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9"/>
        <w:gridCol w:w="5197"/>
      </w:tblGrid>
      <w:tr w:rsidR="004C765E" w:rsidRPr="004C765E" w14:paraId="43983D35" w14:textId="77777777" w:rsidTr="00343498">
        <w:tc>
          <w:tcPr>
            <w:tcW w:w="2121" w:type="pct"/>
          </w:tcPr>
          <w:p w14:paraId="003D1316" w14:textId="4B8D5DAE" w:rsidR="00E7144E" w:rsidRPr="004C765E" w:rsidRDefault="00621A59" w:rsidP="00EF4D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EF4D2F" w:rsidRPr="004C765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="00EF4D2F" w:rsidRPr="004C765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EF4D2F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t>329/2025/NĐ-CP</w:t>
            </w:r>
          </w:p>
        </w:tc>
        <w:tc>
          <w:tcPr>
            <w:tcW w:w="2879" w:type="pct"/>
          </w:tcPr>
          <w:p w14:paraId="4211E558" w14:textId="50391737" w:rsidR="00E7144E" w:rsidRPr="004C765E" w:rsidRDefault="00621A59" w:rsidP="00EF4D2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EF4D2F"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="00EF4D2F" w:rsidRPr="004C765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EF4D2F"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EF4D2F"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EF4D2F"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18</w:t>
            </w:r>
            <w:r w:rsidR="00EF4D2F"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EF4D2F"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12</w:t>
            </w:r>
            <w:r w:rsidR="00EF4D2F"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EF4D2F"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C765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2025</w:t>
            </w:r>
          </w:p>
        </w:tc>
      </w:tr>
    </w:tbl>
    <w:p w14:paraId="34C41A89" w14:textId="77777777" w:rsidR="00EF4D2F" w:rsidRPr="004C765E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6A7E22" w14:textId="77777777" w:rsidR="00EF4D2F" w:rsidRPr="004C765E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70F31E" w14:textId="623AD0D6" w:rsidR="00E7144E" w:rsidRPr="004C765E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22BB013" w14:textId="1507E457" w:rsidR="00E7144E" w:rsidRPr="00FF1120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phép thành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và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ngân hàng, 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lý ngo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i, </w:t>
      </w:r>
      <w:r w:rsidR="00EF4D2F" w:rsidRPr="00FF112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phòng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n,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,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n vũ </w:t>
      </w:r>
      <w:r w:rsidR="00EF4D2F" w:rsidRPr="00FF112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khí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Trung tâm tài chính 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7631A624" w14:textId="77777777" w:rsidR="00EF4D2F" w:rsidRPr="00FF1120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10E8B2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05FCAD7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Ngân hàng Nhà nư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 Vi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Nam s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46/2010/QH12;</w:t>
      </w:r>
    </w:p>
    <w:p w14:paraId="4996657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32/2024/QH15 đư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43/2024/QH15, Lu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96/2025/QH15;</w:t>
      </w:r>
    </w:p>
    <w:p w14:paraId="29C0A1B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Phòng, ch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14/2022/QH15;</w:t>
      </w:r>
    </w:p>
    <w:p w14:paraId="5E09990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Phòng, ch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ng kh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28/2013/QH13;</w:t>
      </w:r>
    </w:p>
    <w:p w14:paraId="314001A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Phá s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51/2014/QH13;</w:t>
      </w:r>
    </w:p>
    <w:p w14:paraId="7F8B226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Thanh tra s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84/2025/QH15;</w:t>
      </w:r>
    </w:p>
    <w:p w14:paraId="17B49E7F" w14:textId="3070640A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Pháp l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nh Ngo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i s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28/2005/PL-UBTVQH13 đư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i Pháp l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06/2013/</w:t>
      </w:r>
      <w:r w:rsidR="00B6282A" w:rsidRPr="00B6282A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BTVQH13;</w:t>
      </w:r>
    </w:p>
    <w:p w14:paraId="07311B0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222/2025/QH15 c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a Qu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Trung tâm tài chính qu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Nam;</w:t>
      </w:r>
    </w:p>
    <w:p w14:paraId="01E6611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ng 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 Vi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Nam;</w:t>
      </w:r>
    </w:p>
    <w:p w14:paraId="7E2773C3" w14:textId="77777777" w:rsidR="00E7144E" w:rsidRPr="004C765E" w:rsidRDefault="00621A59" w:rsidP="00EF4D2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p phép thành l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p và ho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ng ngân hàng, qu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 lý ngo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i, phòng ch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n, ch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, ch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i Trung tâm tài chính qu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t Nam.</w:t>
      </w:r>
    </w:p>
    <w:p w14:paraId="7A78C109" w14:textId="77777777" w:rsidR="00EF4D2F" w:rsidRPr="00FF1120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90F9D3" w14:textId="69BFB467" w:rsidR="00E7144E" w:rsidRPr="004C765E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36CCF97B" w14:textId="77777777" w:rsidR="00E7144E" w:rsidRPr="004C765E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5D5982FA" w14:textId="77777777" w:rsidR="00EF4D2F" w:rsidRPr="004C765E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08BB7C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B15394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thi hành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10;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b, d, đ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11;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12;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16;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17 và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31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222/2025/QH15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(sau 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Trung tâm tài chính) và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khí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chính.</w:t>
      </w:r>
    </w:p>
    <w:p w14:paraId="38446F9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4795F7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2F509593" w14:textId="682A2CAB" w:rsidR="00E7144E" w:rsidRPr="007C29F2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Thành viên là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(sau 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ngân hàng thành viên)</w:t>
      </w:r>
      <w:r w:rsidR="007C29F2" w:rsidRPr="007C29F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187027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Các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viên)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viên.</w:t>
      </w:r>
    </w:p>
    <w:p w14:paraId="737675C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báo cáo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4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Phòng,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(sau 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báo cáo).</w:t>
      </w:r>
    </w:p>
    <w:p w14:paraId="2292533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Trung tâm tài chính (sau 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hành), Cơ quan giám sát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Trung tâm tài chính (sau 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Cơ quan giám sát), Cơ quan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tranh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Trung tâm tài chính (sau 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Cơ quan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tranh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p).</w:t>
      </w:r>
    </w:p>
    <w:p w14:paraId="628FA76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Cơ quan,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cá nhân khác có liên quan.</w:t>
      </w:r>
    </w:p>
    <w:p w14:paraId="3C169B6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4A55591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Tr</w:t>
      </w:r>
      <w:bookmarkStart w:id="0" w:name="_GoBack"/>
      <w:bookmarkEnd w:id="0"/>
      <w:r w:rsidRPr="004C765E">
        <w:rPr>
          <w:rFonts w:ascii="Arial" w:hAnsi="Arial" w:cs="Arial"/>
          <w:color w:val="000000" w:themeColor="text1"/>
          <w:sz w:val="20"/>
          <w:szCs w:val="20"/>
        </w:rPr>
        <w:t>ong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này,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4748E0C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1. Bên đi vay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không là thành viên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tác xã, liên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tác xã,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kinh doanh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có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vay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viên.</w:t>
      </w:r>
    </w:p>
    <w:p w14:paraId="51E3854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là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cho phép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có hoàn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cho vay, chi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bao thanh toán,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ngân hàng,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phát hành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07C2ED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không là thành viên (sau 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không là thành viên) là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71CA26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không có tư cách pháp nhân,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222/2025/QH15 và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 Chi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là đơn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chi nhánh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chính.</w:t>
      </w:r>
    </w:p>
    <w:p w14:paraId="008E1B4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là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đang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nơi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chính,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222/2025/QH15 và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6B9944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thành viên là thành viên không là ngân hàng thành viên.</w:t>
      </w:r>
    </w:p>
    <w:p w14:paraId="7879B8E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7.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thành viên là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dư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hình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c: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tư; góp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mua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mua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góp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tham gia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và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kinh doanh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70B6CD0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8.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gián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thành viên là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dư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mua, bán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khoán, các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giá khác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thông qua các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khoán, các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chính trung gian khác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2FE398F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9.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là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do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p;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là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không tách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phép.</w:t>
      </w:r>
    </w:p>
    <w:p w14:paraId="49705AC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10.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mua, bán là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phát sinh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cho vay,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thay trong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khách hàng không là ngân hàng thành viên, không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không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76585C3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11. Mua, bán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là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đòi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mua, bán, theo đó bên bán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bán cho bên mua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toán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bên mua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D6797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12.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không là thành viên (sau 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không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là thành viên) là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hình ngân hàng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tiêu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CFF32E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13.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tư cách pháp nhân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222/2025/QH15 và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tiêu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thành viên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(sau 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ngoài) và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thành viên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(sau 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c).</w:t>
      </w:r>
    </w:p>
    <w:p w14:paraId="454FE1B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14.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liên quan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24930C9D" w14:textId="7F22B9A4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có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(IAS/IFRS) do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ban hành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các nguyên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chung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222/2025/QH15,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(sau 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toán),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liên quan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857A26D" w14:textId="08616810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b)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có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(IAS/IFRS) do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ban hành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các nguyên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chung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222/2025/QH15 (sau 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ngân hàng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toán),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liên quan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FEFCB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15.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Phó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(Phó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các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tương đương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viên.</w:t>
      </w:r>
    </w:p>
    <w:p w14:paraId="1531355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16.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ch, thành 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viên;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và các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khác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viên.</w:t>
      </w:r>
    </w:p>
    <w:p w14:paraId="1BD8546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17.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cá nhân dư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có hoàn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cá nhân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(sau 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552AA85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18.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là công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chính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giá theo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tài chính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lãi su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880E6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19.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toán là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khách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thành viên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thanh toán do ngân hàng thành viên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E9D839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20.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t Nam không là thành viên (sau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 là thành viên)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tư cách pháp nhân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không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Trung tâm tài chính.</w:t>
      </w:r>
    </w:p>
    <w:p w14:paraId="5BCE59E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21.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165CAEA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22.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 là thành viên,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không là thành viên.</w:t>
      </w:r>
    </w:p>
    <w:p w14:paraId="7CA59A3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23.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tài chính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tài chính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781AA78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24. Tư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là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bên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g,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thu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thông tin,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chuyên môn, phát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đánh giá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pháp, phương 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khách quan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theo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khách hàng.</w:t>
      </w:r>
    </w:p>
    <w:p w14:paraId="319A5EB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25.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do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đã góp cho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do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đã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cho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viên.</w:t>
      </w:r>
    </w:p>
    <w:p w14:paraId="0A3100A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26.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không áp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(sau 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14F3D76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27.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sau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nghĩa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4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ng: Bao thanh toán,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hàng, chi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u, cho vay,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qua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hàng, môi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99B22C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4. 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di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nhà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7F91BAA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Nhà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222/2025/QH15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01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eo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các hình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222/2025/QH15.</w:t>
      </w:r>
    </w:p>
    <w:p w14:paraId="14B37A4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hàng thành viên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ng;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ra ngoài ranh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lý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Trung tâm tài chính.</w:t>
      </w:r>
    </w:p>
    <w:p w14:paraId="4465EFB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5. Trách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thành viên trong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khách hàng</w:t>
      </w:r>
    </w:p>
    <w:p w14:paraId="15AB4DF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cho khách hàng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và rút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thanh toán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đúng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lãi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theo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và không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tham gia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 Các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trong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khách hàng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10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7DA3BC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6. Ngư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theo phá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lu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thành viên</w:t>
      </w:r>
    </w:p>
    <w:p w14:paraId="3A33BBE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c).</w:t>
      </w:r>
    </w:p>
    <w:p w14:paraId="6DBC3D6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a ngân hàng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cư trú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khác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đang cư trú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viên.</w:t>
      </w:r>
    </w:p>
    <w:p w14:paraId="698C398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báo cho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tin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và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đăng ký và công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thành viên.</w:t>
      </w:r>
    </w:p>
    <w:p w14:paraId="438821B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7. Cung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thông tin</w:t>
      </w:r>
    </w:p>
    <w:p w14:paraId="58819D3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thông tin cho khách hàng,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khuy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khách hàng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phát sinh liên quan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khách hàng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thành viên trong toàn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thông tin,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khuy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cáo cho khách hàng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 thành viên.</w:t>
      </w:r>
    </w:p>
    <w:p w14:paraId="7F78B12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hàng thành viên có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báo cáo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thông tin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khách hàng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thông tin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khách hàng có quan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 ngân hàng là thành viên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thông tin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431EAA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Ngân hàng thành viên có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báo cáo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98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này.</w:t>
      </w:r>
    </w:p>
    <w:p w14:paraId="1A040AA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Các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khác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thông tin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12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81A219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8. Áp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pháp lu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Trung tâm tài chính</w:t>
      </w:r>
    </w:p>
    <w:p w14:paraId="0D87145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Trong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không có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ành 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các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chính,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không là thành viên và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122424D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hàng thành 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0FA5769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quán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9C4353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hàng;</w:t>
      </w:r>
    </w:p>
    <w:p w14:paraId="573A19B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doanh;</w:t>
      </w:r>
    </w:p>
    <w:p w14:paraId="6AF9EED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hàng;</w:t>
      </w:r>
    </w:p>
    <w:p w14:paraId="114D0BD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đ)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tác và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tranh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hàng;</w:t>
      </w:r>
    </w:p>
    <w:p w14:paraId="53CB3D0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e)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thông tin;</w:t>
      </w:r>
    </w:p>
    <w:p w14:paraId="36F1D35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g) An toàn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và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liên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644C21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h) Hành vi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nghiêm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46D6A2E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i) Lưu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3345AC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k)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hàng;</w:t>
      </w:r>
    </w:p>
    <w:p w14:paraId="7A8A41A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l)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hàng.</w:t>
      </w:r>
    </w:p>
    <w:p w14:paraId="25049B1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3CBDFCC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báo cáo;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cơ quan, đơn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iên quan;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F97F03B" w14:textId="77777777" w:rsidR="00E7144E" w:rsidRPr="00FF1120" w:rsidRDefault="00621A59" w:rsidP="00EF4D2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Quy trình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phép,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phép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4656DC5" w14:textId="77777777" w:rsidR="00EF4D2F" w:rsidRPr="00FF1120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DBBB78B" w14:textId="77777777" w:rsidR="00EF4D2F" w:rsidRPr="00FF1120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62E7E445" w14:textId="0A3E93E0" w:rsidR="00E7144E" w:rsidRPr="00FF1120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Y PHÉP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THÀNH VIÊN</w:t>
      </w:r>
    </w:p>
    <w:p w14:paraId="61A71B0A" w14:textId="77777777" w:rsidR="00EF4D2F" w:rsidRPr="00FF1120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52D06E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9.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p,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sung và thu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y 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phép</w:t>
      </w:r>
    </w:p>
    <w:p w14:paraId="5B6FA67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551DA2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viên;</w:t>
      </w:r>
    </w:p>
    <w:p w14:paraId="102AE97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viên;</w:t>
      </w:r>
    </w:p>
    <w:p w14:paraId="594BC8F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ành viên.</w:t>
      </w:r>
    </w:p>
    <w:p w14:paraId="4B693E7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đăng ký thành viên.</w:t>
      </w:r>
    </w:p>
    <w:p w14:paraId="1F8E1E7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viên, trong đó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các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tên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thành viên, tên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viên.</w:t>
      </w:r>
    </w:p>
    <w:p w14:paraId="2A32AC4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là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đa không quá 99 năm.</w:t>
      </w:r>
    </w:p>
    <w:p w14:paraId="7507970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Cơ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vào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đăng ký và công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thành viên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thông tin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sung,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phép; thông tin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tin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viên;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tin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viên; thông tin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viên; cá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thông tin liên quan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viên.</w:t>
      </w:r>
    </w:p>
    <w:p w14:paraId="3F39B7B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10.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2449CF1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thành viên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và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duy trì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tương đương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E9B20A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lũy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chưa phân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lũy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chưa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ánh trên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sách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toán.</w:t>
      </w:r>
    </w:p>
    <w:p w14:paraId="6040FC2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Ngân hàng thành viên theo dõi, đánh giá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báo cáo Cơ quan giám sát như sau:</w:t>
      </w:r>
    </w:p>
    <w:p w14:paraId="3815B78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thành viên có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báo cáo tài chính năm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thúc vào ngày 31 tháng 12:</w:t>
      </w:r>
    </w:p>
    <w:p w14:paraId="342DEC8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ngày 15 tháng 7 và 15 tháng 01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năm, báo cáo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ngày 30 tháng 6 và 31 tháng 12;</w:t>
      </w:r>
    </w:p>
    <w:p w14:paraId="60D83CB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thành viên có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báo cáo tài chính năm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thúc khác ngày 31 tháng 12:</w:t>
      </w:r>
    </w:p>
    <w:p w14:paraId="629DA5A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ngày 15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tháng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tiên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quý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và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quý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ba, báo cáo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ngày cu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cùng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quý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đó;</w:t>
      </w:r>
    </w:p>
    <w:p w14:paraId="54E9A0F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c)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báo cáo nêu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này chưa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bút toán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có), ngân hàng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ành viên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 vào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báo cáo tài chính quý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theo.</w:t>
      </w:r>
    </w:p>
    <w:p w14:paraId="21D1B3C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11. X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lý khi giá tr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hơn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4EB613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Khi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nh, ngân hàng thành viên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54FC649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Báo cáo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khi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nh; xây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phương án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tương đương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1AC2C9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đa 30 ngày khi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nh,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báo cáo phương án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và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phương án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bưu chính cho Cơ quan giám sát, trong đó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các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7537124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b.1)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nh này; </w:t>
      </w:r>
    </w:p>
    <w:p w14:paraId="5CC589B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b.2) Nguyên nhân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140C31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b.3) Các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và duy trì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C89172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theo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giám sát (n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2493BA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Các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Cơ quan giám sát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khi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 viên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nh:</w:t>
      </w:r>
    </w:p>
    <w:p w14:paraId="0E8280B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Đánh giá,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tra, thanh tra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ngân hàng thành viên thuê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báo cáo tài chính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 Cơ quan giám sát căn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báo cáo tài chính đã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đánh giá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phương án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do ngân hàng thành viên báo cáo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F918AE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sung, hoàn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pháp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khi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nêu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phương án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trong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D8BB61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Giám sát, thanh tra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tri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phương án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lý, các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theo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giám sát.</w:t>
      </w:r>
    </w:p>
    <w:p w14:paraId="03D62E5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khi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nh:</w:t>
      </w:r>
    </w:p>
    <w:p w14:paraId="4ABD3F4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ngân hàng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ành viên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6 tháng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ra tình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này;</w:t>
      </w:r>
    </w:p>
    <w:p w14:paraId="5930BDE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này mà ngân hàng thành viên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ông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thì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thanh lý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DF1916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12.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y phép thành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ngân hàng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7649B8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Có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tương đương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9B0365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là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28221B8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Có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31 tháng 12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năm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tương đương hai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nh.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báo cáo tài chính riêng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năm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F85BA3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Chương VII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các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liên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12 tháng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tháng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844C89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c)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đúng,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phân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trích, phương pháp trích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và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quý liên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1CFF3B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Có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ân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phi ngân hàng,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31 tháng 12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năm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ngày cu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cùng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tháng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quá 3%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theo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trong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1C5896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đ)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có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theo đúng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không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235DB3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e)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có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57,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58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có liên quan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72689F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g) Không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m hành chính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(tr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);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ng;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toàn; phân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có,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trích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ro;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ngân hàng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12 tháng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C86C3A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h) Không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690D047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i)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A, B theo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do Ngân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thông báo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370E315" w14:textId="457D07B1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k)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vào nhóm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quy mô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chi nhánh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0CC469A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l)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có lãi theo các báo cáo tài chính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và báo cáo tài chính riêng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trong 05 năm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616216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30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A0B6DC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37FB94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phương án kinh doanh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thi,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m không gây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toàn,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không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ra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tranh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tranh không lành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trong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nêu trên khi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phương án kinh doanh cho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F372A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chính, công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cho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c;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duy trì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ông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và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781F0F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13.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y phép thành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6F06297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Có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tương đươ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A70BB9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là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nơi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chính, đáp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31D9DDF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Không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và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nơi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 trong vòng 05 năm liên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năm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và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xem xét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0E25DAA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Có kinh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như sau:</w:t>
      </w:r>
    </w:p>
    <w:p w14:paraId="5D40E9F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AA-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 (theo Standard &amp; Poor’s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Fitch Ratings)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Aa3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 (theo Moody’s)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tính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phép.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thang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khác thang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Standard &amp; Poor’s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Moody’s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Fitch Ratings thì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không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Standard &amp; Poor’s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Moody’s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Fitch Ratings.</w:t>
      </w:r>
    </w:p>
    <w:p w14:paraId="1E5B96C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Tri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này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3AB3E3B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Kinh doanh có lãi trong 05 năm liên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năm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và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xem xét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2233259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Có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tương đương 10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đô la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vào cu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năm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năm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1F35EA5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đ)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nơi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 đánh giá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khác,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 trích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nơi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 vào năm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năm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và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xem xét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phép.</w:t>
      </w:r>
    </w:p>
    <w:p w14:paraId="726C1FA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30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907939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72B6428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phương án kinh doanh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thi,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m không gây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toàn,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không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ra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tranh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tranh không lành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trong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nêu trên khi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p, phương án kinh doanh cho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522143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đang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nơi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chính.</w:t>
      </w:r>
    </w:p>
    <w:p w14:paraId="176F968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7.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nơi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 đã ký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giám sát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thanh tra, giám sát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hàng, trao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tin giám sát an toàn ngân hàng và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giám sát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theo thông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EEE39C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8.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chính, công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cho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ngoài;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duy trì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và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42BF38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14.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y phép thành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chi nhánh ngân hàng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thành viên</w:t>
      </w:r>
    </w:p>
    <w:p w14:paraId="252AEA5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Có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tương đương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A6C28E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là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nơi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chính, đáp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226ADD7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Không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và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nơi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 trong vòng 05 năm liên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năm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và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xem xét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78BF289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Có kinh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như sau:</w:t>
      </w:r>
    </w:p>
    <w:p w14:paraId="5886486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AA-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 (theo Standard &amp; Poor’s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Fitch Ratings)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Aa3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 (theo Moody’s)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tính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phép.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thang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khác thang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Standard &amp; Poor’s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Moody’s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Fitch Ratings thì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không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Standard &amp; Poor’s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Moody’s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Fitch Ratings.</w:t>
      </w:r>
    </w:p>
    <w:p w14:paraId="3294A64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ri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này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0BBCE71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nơi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 đánh giá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khác,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và trích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nơi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 vào năm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năm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và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xem xét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68FA0E4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Kinh doanh có lãi trong 05 năm liên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năm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và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xem xét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5C02D17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đ) Có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tương đương 20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đô la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vào cu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năm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năm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phép.</w:t>
      </w:r>
    </w:p>
    <w:p w14:paraId="7329F4D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43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BA250D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phương án kinh doanh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thi,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m không gây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toàn,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không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ra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tranh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tranh không lành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trong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nêu trên khi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phương án kinh doanh cho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05253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mà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đang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nơi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chính.</w:t>
      </w:r>
    </w:p>
    <w:p w14:paraId="1970D31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nơi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 đã ký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ám sát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thanh tra, giám sát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hàng, trao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tin giám sát an toàn ngân hàng và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giám sát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theo thông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8600B9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7.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viên;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duy trì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và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7A8F2E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15.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sơ,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y phép</w:t>
      </w:r>
    </w:p>
    <w:p w14:paraId="677B3BF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hành.</w:t>
      </w:r>
    </w:p>
    <w:p w14:paraId="7DB9625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16.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y phép</w:t>
      </w:r>
    </w:p>
    <w:p w14:paraId="4BFE0F4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120 ngày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viên.</w:t>
      </w:r>
    </w:p>
    <w:p w14:paraId="6C9DCE4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phép,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báo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và nêu rõ lý do.</w:t>
      </w:r>
    </w:p>
    <w:p w14:paraId="7CFF09F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17.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phí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y phép</w:t>
      </w:r>
    </w:p>
    <w:p w14:paraId="5F2E9EA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phí liên quan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phép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29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222/2025/QH15.</w:t>
      </w:r>
    </w:p>
    <w:p w14:paraId="1A8936A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18. Công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thông tin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khai trương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D01565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trên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01 phương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thông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Trung tâm tài chính và 01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báo in trong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03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liên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trên 01 báo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30 ngày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ngày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khai trương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thông tin sau đây:</w:t>
      </w:r>
    </w:p>
    <w:p w14:paraId="5759321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Tên,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viên.</w:t>
      </w:r>
    </w:p>
    <w:p w14:paraId="13E4C12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ngày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phép.</w:t>
      </w:r>
    </w:p>
    <w:p w14:paraId="49D2D29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viên.</w:t>
      </w:r>
    </w:p>
    <w:p w14:paraId="37E64B3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viên.</w:t>
      </w:r>
    </w:p>
    <w:p w14:paraId="4DF9E05F" w14:textId="4AF38F3D" w:rsidR="00E7144E" w:rsidRPr="00FF1120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viên.</w:t>
      </w:r>
    </w:p>
    <w:p w14:paraId="06217F0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Ngày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khai trương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E139D5D" w14:textId="63CABD8A" w:rsidR="00E7144E" w:rsidRPr="00FF1120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19.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khai trương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188E6D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khai trương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C0D32E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khai trương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ngân hàng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0165BAF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Đã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thông qua;</w:t>
      </w:r>
    </w:p>
    <w:p w14:paraId="36C2EF7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b)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vào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phong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không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lãi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30 ngày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ngày khai trương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khi ngân hàng thành viên đã khai trương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F69C8F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Có cơ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hình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225B3A98" w14:textId="77777777" w:rsidR="002C4A52" w:rsidRPr="00FF1120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Có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thông tin đáp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quy mô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ng; </w:t>
      </w:r>
    </w:p>
    <w:p w14:paraId="1C0C0FDD" w14:textId="65E1CBFB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đ) Có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Ban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các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phòng, ban chuyên môn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ro;</w:t>
      </w:r>
    </w:p>
    <w:p w14:paraId="15C95EE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e) Có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khách hàng;</w:t>
      </w:r>
    </w:p>
    <w:p w14:paraId="694AF16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g) Đã công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khai trương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18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B1ADCD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ành khai trương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12 tháng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có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kháng; quá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này mà không khai trương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thì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đã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c.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trên 01 phư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ơng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thông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096422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Ngân hàng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báo cho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khai trương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15 ngày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ngày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khai trương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khai trương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khi ngân hàng thành viên không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F7582C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20.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y phép</w:t>
      </w:r>
    </w:p>
    <w:p w14:paraId="4A25E7C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đúng tên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đúng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trong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phép.</w:t>
      </w:r>
    </w:p>
    <w:p w14:paraId="2B388F1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hàng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a, mua, bán,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cho thuê, cho mư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phép.</w:t>
      </w:r>
    </w:p>
    <w:p w14:paraId="33D60CC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21. Nh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thay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hành ph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5B4A9E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sau đây:</w:t>
      </w:r>
    </w:p>
    <w:p w14:paraId="6EE5B4B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Tên,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viên;</w:t>
      </w:r>
    </w:p>
    <w:p w14:paraId="7D52AF1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814D54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)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2462A3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05 ngày làm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do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kháng;</w:t>
      </w:r>
    </w:p>
    <w:p w14:paraId="58CDF5F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đ) Mua, bán,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toàn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góp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12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060EB5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và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hành.</w:t>
      </w:r>
    </w:p>
    <w:p w14:paraId="5131D38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Khi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này,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7F8BE6C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đã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a, b, c và đ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viên;</w:t>
      </w:r>
    </w:p>
    <w:p w14:paraId="35218E94" w14:textId="77777777" w:rsidR="00E7144E" w:rsidRPr="00FF1120" w:rsidRDefault="00621A59" w:rsidP="00EF4D2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Công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a, b, c và đ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07 ngày làm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trên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01 phương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thông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Trung tâm tài chính và 01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báo in trong 03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liên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trên 01 báo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8C3427C" w14:textId="77777777" w:rsidR="00EF4D2F" w:rsidRPr="00FF1120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3678A6C" w14:textId="77777777" w:rsidR="00E7144E" w:rsidRPr="004C765E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16363617" w14:textId="51D3915D" w:rsidR="00E7144E" w:rsidRPr="00FF1120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C, 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,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U HÀNH </w:t>
      </w:r>
      <w:r w:rsidR="00EF4D2F" w:rsidRPr="00FF112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THÀNH VIÊN</w:t>
      </w:r>
    </w:p>
    <w:p w14:paraId="59EA9C46" w14:textId="77777777" w:rsidR="00EF4D2F" w:rsidRPr="00FF1120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8C5D690" w14:textId="77777777" w:rsidR="00E7144E" w:rsidRPr="004C765E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18C533B9" w14:textId="77777777" w:rsidR="00E7144E" w:rsidRPr="00FF1120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THÀNH VIÊN</w:t>
      </w:r>
    </w:p>
    <w:p w14:paraId="1C71B904" w14:textId="77777777" w:rsidR="00EF4D2F" w:rsidRPr="00FF1120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05DF8C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22. Cơ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lý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thành viên</w:t>
      </w:r>
    </w:p>
    <w:p w14:paraId="101DC97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c).</w:t>
      </w:r>
    </w:p>
    <w:p w14:paraId="61C634D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23. Quy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b/>
          <w:i/>
          <w:color w:val="000000" w:themeColor="text1"/>
          <w:sz w:val="20"/>
          <w:szCs w:val="20"/>
        </w:rPr>
        <w:t>s</w:t>
      </w:r>
      <w:r w:rsidRPr="004C765E">
        <w:rPr>
          <w:rFonts w:ascii="Arial" w:hAnsi="Arial" w:cs="Arial"/>
          <w:b/>
          <w:i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thươn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thành viên</w:t>
      </w:r>
    </w:p>
    <w:p w14:paraId="0BE603C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có các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122CDEA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và ghi trong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viên, nhưng không ít hơn 05 thành viên;</w:t>
      </w:r>
    </w:p>
    <w:p w14:paraId="5E66D7A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theo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quá 05 năm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theo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30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2A6C0ED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không quá 05 năm, mi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ch, thành 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viên;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Ban, thành 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soát;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Phó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(Phó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E821A8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viên;</w:t>
      </w:r>
    </w:p>
    <w:p w14:paraId="3040B7B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đ)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Thông qua báo cáo tài chính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năm;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 khi đã hoàn thành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các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chính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viên;</w:t>
      </w:r>
    </w:p>
    <w:p w14:paraId="3DD5897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e)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Tòa 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hành viên;</w:t>
      </w:r>
    </w:p>
    <w:p w14:paraId="4406FF0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g)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thù lao, lương, thư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ích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ch, thành 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ban, thành 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c).</w:t>
      </w:r>
    </w:p>
    <w:p w14:paraId="5B72B23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có các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5A2BDFC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Góp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đú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như đã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035333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góp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viên;</w:t>
      </w:r>
    </w:p>
    <w:p w14:paraId="73FB390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viên;</w:t>
      </w:r>
    </w:p>
    <w:p w14:paraId="07C765D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Xác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và tách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viên;</w:t>
      </w:r>
    </w:p>
    <w:p w14:paraId="07998CB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đ)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mua, bán, vay, cho vay, thuê, cho thuê và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khác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và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28B926F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e)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hành viên.</w:t>
      </w:r>
    </w:p>
    <w:p w14:paraId="6219D38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24. Quy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lý, ngư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hành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thành viên</w:t>
      </w:r>
    </w:p>
    <w:p w14:paraId="13D512E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viên.</w:t>
      </w:r>
    </w:p>
    <w:p w14:paraId="7041E8A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giao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t cách trung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vì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và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viên.</w:t>
      </w:r>
    </w:p>
    <w:p w14:paraId="2B86266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Không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thông tin, bí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cơ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kinh doanh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viên,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 nhân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cá nhân khác làm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và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viên.</w:t>
      </w:r>
    </w:p>
    <w:p w14:paraId="547B329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trong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hành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5501B5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lưu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các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cho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soát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thanh tra,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tra, giám sát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giám sát.</w:t>
      </w:r>
    </w:p>
    <w:p w14:paraId="3D361F6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Am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viên.</w:t>
      </w:r>
    </w:p>
    <w:p w14:paraId="605F150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7. Thông báo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chính xác cho ngân hàng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mình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khác,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cá nhân khác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gây xung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và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tham gia vào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đó khi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AB73F6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8. Không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thân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liên quan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mình vay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ngân hàng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ưu đãi,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hơn so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chung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viên.</w:t>
      </w:r>
    </w:p>
    <w:p w14:paraId="23084EA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9. Trong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giao, có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giám sát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đó.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báo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và an toàn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nh báo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nguy cơ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ngân hàng;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thanh tra,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tra.</w:t>
      </w:r>
    </w:p>
    <w:p w14:paraId="10BE164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10.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và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viên.</w:t>
      </w:r>
    </w:p>
    <w:p w14:paraId="6769E28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25.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thành viên và cơ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thành viên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thành viên</w:t>
      </w:r>
    </w:p>
    <w:p w14:paraId="642375F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là cơ quan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toàn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nhân danh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F7124F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theo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nhân danh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u; nhân danh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viên;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trong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mình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viên.</w:t>
      </w:r>
    </w:p>
    <w:p w14:paraId="72A35C2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có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 ít hơn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thành viên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này,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90 ngày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không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0013819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có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giúp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giúp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do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75F388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không quá 05 năm.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và thành 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nhưng không quá 05 năm.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là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thúc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công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B084F2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con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38D0CCC6" w14:textId="01C956D5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7.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p các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giúp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mình, trong đó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có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ro và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a các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D4C8E4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8.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viên;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ch,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do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74,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75,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76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CFB75DD" w14:textId="0784A2A1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26. Cơ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c, quy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làm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EF4D2F" w:rsidRPr="004C765E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lý r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i ro và </w:t>
      </w:r>
      <w:r w:rsidR="00EF4D2F" w:rsidRPr="004C765E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nhân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thành viên</w:t>
      </w:r>
    </w:p>
    <w:p w14:paraId="15E575FB" w14:textId="2139005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ro,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03 thành viên,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ban là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và các thành viên khác do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mi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và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trên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hai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 có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là thành viên không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hành.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là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ban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EEBD7BB" w14:textId="72321553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Khi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p các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ban hành quy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a các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c. Trong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10 ngày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ban hành,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giám sát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báo cáo.</w:t>
      </w:r>
    </w:p>
    <w:p w14:paraId="58BFE79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27. Ban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soát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thành viên</w:t>
      </w:r>
    </w:p>
    <w:p w14:paraId="552470B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giám sát, đánh giá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hành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và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viên.</w:t>
      </w:r>
    </w:p>
    <w:p w14:paraId="7204BC5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có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03 thành viên,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Ba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do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AB99D8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có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giúp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7DDE55E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không quá 05 năm.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m soát và thành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nhưng không quá 05 năm.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là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soát.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thúc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khi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công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5919E4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có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 ít hơn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này,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90 ngày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không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E713E31" w14:textId="55C9995B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m soát; </w:t>
      </w:r>
      <w:r w:rsidR="00F5788C" w:rsidRPr="0029480B">
        <w:rPr>
          <w:rFonts w:ascii="Arial" w:hAnsi="Arial" w:cs="Arial"/>
          <w:color w:val="000000" w:themeColor="text1"/>
          <w:sz w:val="20"/>
          <w:szCs w:val="20"/>
        </w:rPr>
        <w:t>q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và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do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52,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53,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54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13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52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báo cáo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Cơ quan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ám sát.</w:t>
      </w:r>
    </w:p>
    <w:p w14:paraId="696BAD1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28.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thành viên</w:t>
      </w:r>
    </w:p>
    <w:p w14:paraId="62DB927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không quá 05 năm.</w:t>
      </w:r>
    </w:p>
    <w:p w14:paraId="1C8F7E0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cao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47E3C53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90 ngày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gày khuy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c).</w:t>
      </w:r>
    </w:p>
    <w:p w14:paraId="0811989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do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56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6168E0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29.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thành viên</w:t>
      </w:r>
    </w:p>
    <w:p w14:paraId="4A53617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các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7BCF9BB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Tên,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695111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FBCC0D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74002F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phương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góp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tăng,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DBF144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đ)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soát;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ch,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và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c);</w:t>
      </w:r>
    </w:p>
    <w:p w14:paraId="6678B68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mi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viên,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và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c);</w:t>
      </w:r>
    </w:p>
    <w:p w14:paraId="3FFEA29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g) Tên,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26AF92D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h)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8A1B0E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i)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E0C637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k) Các nguyên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tài chính,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và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C51768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)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thông qua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viên; nguyên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tranh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C3CAA6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m) Căn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phương pháp xác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thù lao,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lương và thư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soát;</w:t>
      </w:r>
    </w:p>
    <w:p w14:paraId="4E62F6D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n) Các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5A41E0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o)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42195F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giám sát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thông qua.</w:t>
      </w:r>
    </w:p>
    <w:p w14:paraId="5782016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30. Tiêu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n,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lý, ngư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hành và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danh khác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thành viên</w:t>
      </w:r>
    </w:p>
    <w:p w14:paraId="317C0DB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7F268AF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Không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33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4ADA74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31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4F82E2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Có trình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100E9D2E" w14:textId="4F7EBA3D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Có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 đây: có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03 năm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là thành viên,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="0029480B" w:rsidRPr="0029480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thành viên; có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05 năm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trong ngành tài chính,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khác có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hình ngân hàng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i; có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05 năm làm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ngân hàng thành viên; có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05 năm làm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chính, ngân hàng,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1BB0A47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p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62A2FA6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16DBEC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Có trình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các ngành tài chính, ngân hàng, kinh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kinh doanh,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0A3BAA7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Có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03 năm làm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tài chính, ngân hàng,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2E073B1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Không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liên quan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đó;</w:t>
      </w:r>
    </w:p>
    <w:p w14:paraId="6673EE5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đ)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cư trú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đương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88ACCB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4FDCEEF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9C822B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Có trình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các ngành tài chính, ngân hàng, kinh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kinh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oanh,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3DE8AE0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Có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 đây: có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05 năm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 là thành viên,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viên; có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05 năm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Phó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(Phó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có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hình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và có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05 năm làm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tài chính, ngân hàng,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toán; có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10 năm làm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ài chính, ngân hàng,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226943C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Cư trú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đương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B5AA94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Phó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(Phó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các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tương đương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tiêu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201BC24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Không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33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này;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(Phó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33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3FA242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Có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 đây: có trình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các ngành tài chính, ngân hàng, kinh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kinh doanh,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ngành khác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lĩnh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chuyên môn mà mình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m; có trình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ngành khác và có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03 năm làm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tài chính, ngân hàng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chuyên môn mà mình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0E4A6CC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Cư trú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đương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583CAC8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còn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toán.</w:t>
      </w:r>
    </w:p>
    <w:p w14:paraId="2AB33F1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làm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viên;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soát;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c); Phó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(Phó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 và các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tương đương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mà chưa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công tác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d,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33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9870CF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31.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đánh giá có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D0A77B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sau đây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đánh giá là không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659F829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theo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tra,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tra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ngân hàng thành viên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ngân hàng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khung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cao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góp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mua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mua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ngân hàng;</w:t>
      </w:r>
    </w:p>
    <w:p w14:paraId="3361D64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theo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tra,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tra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Nam, ngân hàng thành viên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ngân hàng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06 tháng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hành xong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4B65A86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hành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ính trong lĩnh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ngân hàng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01 năm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hành xong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15FA25A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 nhân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góp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mua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mua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toàn, phân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có,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trích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nêu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tra,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mà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đó chưa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đánh giá đã hoàn thành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38832DE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này, trong quá trình công tác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ngân hàng thành viên,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do chính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ngân hàng thành viên đó ban hành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mà chưa ban hành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B85575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công tác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và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này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t đáp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do chính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đó ban hành (n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5740BE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đánh giá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làm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viên;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soát;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mà chưa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công tác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FF892D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32.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danh sách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nh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ngư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m làm 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thành viên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thành viên, thành viên Ban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soát,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thành viên</w:t>
      </w:r>
    </w:p>
    <w:p w14:paraId="6E258B8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Danh sách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làm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này.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làm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sách đã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167BDC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2.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danh sách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hành.</w:t>
      </w:r>
    </w:p>
    <w:p w14:paraId="73E914A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báo cho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giám sát danh sách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làm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viên;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soát;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10 ngày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FCA007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33. Nh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trư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không đư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1380BF42" w14:textId="71B6EF19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sau đây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là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Phó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(Phó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và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tương đương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viên:</w:t>
      </w:r>
    </w:p>
    <w:p w14:paraId="4D35FB4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AF5A46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tham gia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tác xã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viên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tham nhũng;</w:t>
      </w:r>
    </w:p>
    <w:p w14:paraId="2CB062C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đã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là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tư nhân,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danh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công ty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danh,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viên, thành viên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tác xã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tác xã đó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tuyên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tham gia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tác xã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 là thành viên,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tuyên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5C9321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đã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ch, thành 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ch, thành 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thành viên;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ban, thành 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soát;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 là thành viên,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37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47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đó có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 là thành viên,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đó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1293B47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đ)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liên quan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ành viên đó,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477EE25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e)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theo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tra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ngân hàng thành viên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ngân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hàng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khung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cao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góp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mua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mua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m hành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chính trong lĩnh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ngân hàng.</w:t>
      </w:r>
    </w:p>
    <w:p w14:paraId="69BEFF4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sau đây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là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viên:</w:t>
      </w:r>
    </w:p>
    <w:p w14:paraId="5F53F31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chưa thành niên;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khó khăn trong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làm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hành vi;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năng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hành vi dân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2A1072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đang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đang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hành hình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tù; đang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hành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hành chính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cai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c; đang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Tòa án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hành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làm công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69C488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án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1497F37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đã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án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xâm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mà chưa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xóa án tích;</w:t>
      </w:r>
    </w:p>
    <w:p w14:paraId="2464A09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đ) Cán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phòng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 trong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mà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50%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43723BD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e) Sĩ quan,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sĩ quan, quân nhân chuyên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công nhân, viên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phòng trong cơ quan, đơn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Quân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nhân dân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Nam; sĩ quan,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sĩ quan chuyên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công nhân công an trong cơ quan, đơn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Công an nhân dân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06F7A2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g)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khác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viên.</w:t>
      </w:r>
    </w:p>
    <w:p w14:paraId="1FAE277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cha,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con, anh,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em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ngân hàng thành viên và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này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là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trách tài chính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đó.</w:t>
      </w:r>
    </w:p>
    <w:p w14:paraId="772C353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4. Các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làm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viên;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soát;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c); Phó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(Phó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các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tương đương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mà chưa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công tác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d,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602D2B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34. Nh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trư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không cùng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655B0FB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đó và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hành viên khác,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khác,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1760FA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các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5944754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hành ngân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đó,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đó;</w:t>
      </w:r>
    </w:p>
    <w:p w14:paraId="32531FF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 là thành viên khác,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khác,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khác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đó;</w:t>
      </w:r>
    </w:p>
    <w:p w14:paraId="39FD5EE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viên,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 là thành viên khác,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khác, doan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82DC10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các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1E52AA2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đó,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 là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ành viên khác,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khác,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Nam; nhân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đó;</w:t>
      </w:r>
    </w:p>
    <w:p w14:paraId="6456124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Nhân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mà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là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là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đông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đó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508EB0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Phó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(Phó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và các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tương đương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viên,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 là thành viên khác,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khác,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(Phó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và các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 tương đương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đó.</w:t>
      </w:r>
    </w:p>
    <w:p w14:paraId="522DBB0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35. Nh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trư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đương nhiên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tư cách</w:t>
      </w:r>
    </w:p>
    <w:p w14:paraId="3F6C873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sau đây đương nhiên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tư cách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viên:</w:t>
      </w:r>
    </w:p>
    <w:p w14:paraId="418CC92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33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10E04D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Không còn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theo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viên;</w:t>
      </w:r>
    </w:p>
    <w:p w14:paraId="21DD330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3DFB7BD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Khi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đó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73CAE15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đ) Khi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thuê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9329DB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e)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5D965C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báo cáo kèm tài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minh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nhân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đương nhiên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tư cách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giám sát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nhân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đương nhiên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t tư cách và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tính chính xác, trung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báo cáo này;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02327A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Sau khi đương nhiên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tư cách,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mình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ơng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FB5757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36. Mi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m, bãi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3F67D51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đương nhiên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tư cách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35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ch, thành 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viên;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ban, thành 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soát;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khi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0D67513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Mi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khi có đơn xin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viên;</w:t>
      </w:r>
    </w:p>
    <w:p w14:paraId="4FA36DB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Bãi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khi không tham gia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trong 06 tháng liên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kháng;</w:t>
      </w:r>
    </w:p>
    <w:p w14:paraId="4BB5E5C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Bãi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khi không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30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C3D796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mi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khác theo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viên.</w:t>
      </w:r>
    </w:p>
    <w:p w14:paraId="7D68653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Sau khi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ch, thành 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viên;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ban, thành 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soát;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mìn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đương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9011E7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thông qua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mi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nhân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kèm tài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liên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quan báo cáo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Cơ quan giám sát.</w:t>
      </w:r>
    </w:p>
    <w:p w14:paraId="2AFBA45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37. Đình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,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đình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thành viên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thành viên, Ban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soát và ngư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hành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thành viên</w:t>
      </w:r>
    </w:p>
    <w:p w14:paraId="12DB510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hành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giám sát có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đình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ch, thành 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viên;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ban, thành viên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soát;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này,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không cùng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34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có liên quan trong quá trình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giao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30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này;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mi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thay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thay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xét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2C13E3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tham gia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và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có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 nhân khi có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giám sát,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viên.</w:t>
      </w:r>
    </w:p>
    <w:p w14:paraId="4A7C52F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38. Cung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p, côn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g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công khai thông tin</w:t>
      </w:r>
    </w:p>
    <w:p w14:paraId="1E87B42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Phó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(Phó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và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tương đương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cho ngân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các thông tin sau đây:</w:t>
      </w:r>
    </w:p>
    <w:p w14:paraId="57175EFC" w14:textId="61EDD240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Tên, mã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mà mình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mình và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tên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góp,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05% v</w:t>
      </w:r>
      <w:r w:rsidR="008336FF" w:rsidRPr="00E56CA9">
        <w:rPr>
          <w:rFonts w:ascii="Arial" w:hAnsi="Arial" w:cs="Arial"/>
          <w:color w:val="000000" w:themeColor="text1"/>
          <w:sz w:val="20"/>
          <w:szCs w:val="20"/>
        </w:rPr>
        <w:t>ốn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lên,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góp,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thác cho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cá nhân khác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tên;</w:t>
      </w:r>
    </w:p>
    <w:p w14:paraId="36A3DE7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Tên, mã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mà mình và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liên quan là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viên,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c);</w:t>
      </w:r>
    </w:p>
    <w:p w14:paraId="47992FF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Thông tin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liên quan là cá nhân,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tên;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danh cá nhân;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ch,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ngày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nơi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ngoài;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quan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thông tin;</w:t>
      </w:r>
    </w:p>
    <w:p w14:paraId="5AD15F2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d) Thông tin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liên quan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m: tên, mã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đăng ký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pháp lý tương đương;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quan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thông tin.</w:t>
      </w:r>
    </w:p>
    <w:p w14:paraId="2D3B7DB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thông tin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và khi có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thông tin này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07 ngày làm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phát sinh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có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tin.</w:t>
      </w:r>
    </w:p>
    <w:p w14:paraId="5E535BB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niêm 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lưu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thông tin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và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báo cáo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giám sát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07 ngày làm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thông tin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năm,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công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thông tin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a, b, d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viên.</w:t>
      </w:r>
    </w:p>
    <w:p w14:paraId="3EF2E4E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công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công khai thông tin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thông tin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công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công khai trung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chính xác,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và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công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công khai thông tin đó.</w:t>
      </w:r>
    </w:p>
    <w:p w14:paraId="074384A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39.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soát 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44459AC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xây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tri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khai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và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hành.</w:t>
      </w:r>
    </w:p>
    <w:p w14:paraId="3D4F3AB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giám sát có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thuê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đánh giá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khi xét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38BDBA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40.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toán 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4775EAA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B8253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rà soát, đánh giá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khách quan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tính thích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chính sách, quy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rình,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viên; đưa ra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nâng cao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quy trình,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nh, góp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an toàn,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đúng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077B3C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báo cáo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và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viên.</w:t>
      </w:r>
    </w:p>
    <w:p w14:paraId="6B3981A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41.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toán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82F0C9B" w14:textId="77777777" w:rsidR="00E7144E" w:rsidRPr="004C765E" w:rsidRDefault="00621A59" w:rsidP="00EF4D2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khi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thúc năm tài chính,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p đáp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báo cáo tài chính và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trình bày báo cáo tài chính trong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năm tài chính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theo.</w:t>
      </w:r>
    </w:p>
    <w:p w14:paraId="12E40022" w14:textId="77777777" w:rsidR="00EF4D2F" w:rsidRPr="005C002D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0034763" w14:textId="11FF86D3" w:rsidR="00E7144E" w:rsidRPr="004C765E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78D679D4" w14:textId="77777777" w:rsidR="00E7144E" w:rsidRPr="005C002D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CHI NHÁNH NGÂN HÀNG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THÀNH VIÊN</w:t>
      </w:r>
    </w:p>
    <w:p w14:paraId="3C9003C9" w14:textId="77777777" w:rsidR="00EF4D2F" w:rsidRPr="005C002D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70CA43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42. Cơ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lý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chi nhánh ngân hàng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thành viên</w:t>
      </w:r>
    </w:p>
    <w:p w14:paraId="1B03AE1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do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nh và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hành;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39 và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41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này;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3B5ED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43.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(Giám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c) chi nhánh ngân hàng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thành viên</w:t>
      </w:r>
    </w:p>
    <w:p w14:paraId="3BB2ECF9" w14:textId="2FB325C6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</w:t>
      </w:r>
      <w:r w:rsidR="00FF1120" w:rsidRPr="005C002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thành viên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ngoài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thành viên và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ngày theo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có liên quan;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viên.</w:t>
      </w:r>
    </w:p>
    <w:p w14:paraId="5A39D83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2.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thành viên, chi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và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8285B9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30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làm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F4EB71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làm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chi nhánh ngân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mà chưa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công tác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33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đánh giá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31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9D3350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làm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công tác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thì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và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này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t đáp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do chính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đó ban hành (n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6A69D3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làm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 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hành.</w:t>
      </w:r>
    </w:p>
    <w:p w14:paraId="00EB40D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7.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báo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giám sát danh sách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làm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C2378D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8.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thông tin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38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7DF5F7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44. Mi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m, bãi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c) chi nhánh ngân 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hàng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thành viên</w:t>
      </w:r>
    </w:p>
    <w:p w14:paraId="2F5E469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do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và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kèm tài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liên quan báo cáo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Cơ quan giám sát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thông qua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mi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EC74AC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Sau khi mi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mình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đương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E8C7D0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45. Nh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trư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đương nhiên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tư cách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c) chi nhánh ngân hàng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thành viên</w:t>
      </w:r>
    </w:p>
    <w:p w14:paraId="7EA61D8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sau đây đương nhiên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tư cách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viên:</w:t>
      </w:r>
    </w:p>
    <w:p w14:paraId="45C6F07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ong các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33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C05241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6C47163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Khi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đó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7E2B55B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Khi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giám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và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F83B6A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đ)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B02090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báo cáo kèm tài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minh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nhân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đương nhiên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tư cách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(tr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phép)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giám sát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nhân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đương nhiên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tư cách và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tính chính xác, trung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báo cáo này;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821BA9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Sau khi đương nhiên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tư cách,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mình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đương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0FF492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u 46. Đình 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,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đình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c) chi nhánh ngân hàng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thành viên</w:t>
      </w:r>
    </w:p>
    <w:p w14:paraId="1CA56BF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giám sát có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đình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24,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43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có liên quan trong quá trình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giao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tiêu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30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này;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bãi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thay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thay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xét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12B37E0" w14:textId="77777777" w:rsidR="00E7144E" w:rsidRPr="004C765E" w:rsidRDefault="00621A59" w:rsidP="00EF4D2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tham gia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và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có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 nhân khi có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giám sát.</w:t>
      </w:r>
    </w:p>
    <w:p w14:paraId="7525B0A3" w14:textId="77777777" w:rsidR="00EF4D2F" w:rsidRPr="005C002D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0B43BF" w14:textId="7BEE043E" w:rsidR="00E7144E" w:rsidRPr="004C765E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4532D924" w14:textId="77777777" w:rsidR="00E7144E" w:rsidRPr="005C002D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THÀNH VIÊN</w:t>
      </w:r>
    </w:p>
    <w:p w14:paraId="2159BB6B" w14:textId="77777777" w:rsidR="00EF4D2F" w:rsidRPr="005C002D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AC1235A" w14:textId="77777777" w:rsidR="00E7144E" w:rsidRPr="004C765E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431FE4DD" w14:textId="128C8E08" w:rsidR="00E7144E" w:rsidRPr="004C765E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NH CHUNG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="00EF4D2F" w:rsidRPr="004C765E">
        <w:rPr>
          <w:rFonts w:ascii="Arial" w:hAnsi="Arial" w:cs="Arial"/>
          <w:b/>
          <w:color w:val="000000" w:themeColor="text1"/>
          <w:sz w:val="20"/>
          <w:szCs w:val="20"/>
        </w:rPr>
        <w:br/>
        <w:t>CỦA NGÂN HÀNG THÀNH VIÊN</w:t>
      </w:r>
    </w:p>
    <w:p w14:paraId="01E5C5A7" w14:textId="77777777" w:rsidR="00EF4D2F" w:rsidRPr="004C765E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99BC10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47. 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dung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thành viên</w:t>
      </w:r>
    </w:p>
    <w:p w14:paraId="27494C7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thành 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ghi trong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cho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thành viên.</w:t>
      </w:r>
    </w:p>
    <w:p w14:paraId="42063A2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hàng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2,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3 Chương này. Ngân hàng thành viên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khác ngoài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2,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3 Chương này theo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113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03F2DA3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Ngân hàng thành 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2,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3 Chương này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19, 21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51;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9, 10, 11, 13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52;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1, 7, 8, 9, 11, 13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53;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5, 6, 7, 9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54;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55;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4, 17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57;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4, 11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58;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1, 2, 5, 9, 11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59;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5, 9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60;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61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6AA523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Ngân hàng thành 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2,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3 Chương này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16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51,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12, 13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2;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9, 10, 11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53;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5,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6 và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8, 9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54;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6, 7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55;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14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57;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10, 11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58;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7, 8, 9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59;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5,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6,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8, 9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60;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6, 7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61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F20C07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Chương này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Chương VIII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684E08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48. Lãi su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t, phí trong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kinh doanh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thành viên</w:t>
      </w:r>
    </w:p>
    <w:p w14:paraId="72A5D36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và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niêm 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công khai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phí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viên.</w:t>
      </w:r>
    </w:p>
    <w:p w14:paraId="5EAC4A7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hàng thành viên và khách hàng có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phí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2,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3 Chương này.</w:t>
      </w:r>
    </w:p>
    <w:p w14:paraId="12B1CA0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Ngân hàng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và niêm 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công khai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lãi su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và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thành viên.</w:t>
      </w:r>
    </w:p>
    <w:p w14:paraId="499FCEE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49. Quy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12D21AE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xây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ban hành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Chương này,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có cơ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trình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kinh doanh, phương án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15F3B0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ban hành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sau đây:</w:t>
      </w:r>
    </w:p>
    <w:p w14:paraId="5D695CD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E1B1B9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Phân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có, trích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ro;</w:t>
      </w:r>
    </w:p>
    <w:p w14:paraId="60FD486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c) Đánh giá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 và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6FCEFF7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thanh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trong đó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và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thanh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32A671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đ)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tính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và quy mô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 viên;</w:t>
      </w:r>
    </w:p>
    <w:p w14:paraId="3CC1E3D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e)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xây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54EFDD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g)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viên;</w:t>
      </w:r>
    </w:p>
    <w:p w14:paraId="726CB3D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h)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F3C027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i) Phương án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C37747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xây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giám sát:</w:t>
      </w:r>
    </w:p>
    <w:p w14:paraId="067B958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1,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khi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4E25356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liên quan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khi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047DF7C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1,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ban hành.</w:t>
      </w:r>
    </w:p>
    <w:p w14:paraId="6F97347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50.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6C52C7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thành 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khách hàng,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54702A2" w14:textId="77777777" w:rsidR="00E7144E" w:rsidRPr="004C765E" w:rsidRDefault="00621A59" w:rsidP="00EF4D2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tham gia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thì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888CCBD" w14:textId="77777777" w:rsidR="00EF4D2F" w:rsidRPr="005C002D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03CC5F0" w14:textId="35318A06" w:rsidR="00E7144E" w:rsidRPr="004C765E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26824DCC" w14:textId="0EE3941E" w:rsidR="00E7144E" w:rsidRPr="005C002D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="00EF4D2F" w:rsidRPr="005C002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NGOÀI, CHI NHÁNH NGÂN HÀNG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THÀNH VIÊN</w:t>
      </w:r>
    </w:p>
    <w:p w14:paraId="3CC93ADA" w14:textId="77777777" w:rsidR="00EF4D2F" w:rsidRPr="005C002D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FEF5B2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51.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thành viên đư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các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cá nhân,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lãnh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4C8800E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này,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897071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74F6E1A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Vay, cho vay.</w:t>
      </w:r>
    </w:p>
    <w:p w14:paraId="3E3BB2A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Chi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340F18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hàng.</w:t>
      </w:r>
    </w:p>
    <w:p w14:paraId="3D7DB6F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Bao thanh toán và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bao thanh toán.</w:t>
      </w:r>
    </w:p>
    <w:p w14:paraId="1AE1A23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7.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D18C21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8. Phát hành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9DAC95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9.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thanh toán,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thanh toán qua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96AF86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10.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toán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oài.</w:t>
      </w:r>
    </w:p>
    <w:p w14:paraId="17C8738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11.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nhau (sau đây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là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-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).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và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005532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12. Kinh doanh,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lãi su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phái sinh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675470E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13. Kinh doanh,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phái sinh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D7B8D4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14.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giá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hàng hóa,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phái sinh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7E6E7A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15.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môi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7052DBB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16.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phát hành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hành.</w:t>
      </w:r>
    </w:p>
    <w:p w14:paraId="35C4160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17.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3E8F0CC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18.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10EAD5A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19. Phát hành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khoán và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87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C138F4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20. Bán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56CA3A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21.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thác,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thác tron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nguyên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23CF507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thác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mà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phép,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Chương này. Bên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thác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thác mà bên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thác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34E459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thác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mà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ngoài, chi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phép,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Chương này.</w:t>
      </w:r>
    </w:p>
    <w:p w14:paraId="4CD158D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22.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Cơ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pháp, phương án tư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chính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thành viên khác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hép do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cho ngân hàng thành viên.</w:t>
      </w:r>
    </w:p>
    <w:p w14:paraId="164A5B3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23. Làm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lý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cho bên cho vay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tài chính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3D9B2E4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24.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cho thuê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két an toàn.</w:t>
      </w:r>
    </w:p>
    <w:p w14:paraId="054AD14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52.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thành viên đư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các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doanh nghi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thành viên</w:t>
      </w:r>
    </w:p>
    <w:p w14:paraId="224A695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này,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BB796A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Cho vay.</w:t>
      </w:r>
    </w:p>
    <w:p w14:paraId="6D1A738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Chi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ACF087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hàng.</w:t>
      </w:r>
    </w:p>
    <w:p w14:paraId="638491F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Bao thanh toán và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bao thanh toán.</w:t>
      </w:r>
    </w:p>
    <w:p w14:paraId="6FE0E80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231537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7. Phát hành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95AF13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8.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thanh toán,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thanh toán qua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0E58D2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9.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-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i.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am và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165ACE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10. Kinh doanh,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lãi su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kinh doanh,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lãi su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ngoài;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phái sinh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4A7AEB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11.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giá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hàng hóa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giá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hàng hóa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i;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phá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sinh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6FE6087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12.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phát hành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hành.</w:t>
      </w:r>
    </w:p>
    <w:p w14:paraId="66E02F6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13.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o lãnh,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4187384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14. Bán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875FB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15.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pháp, phương án tư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chính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ngân hàng thành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viên khác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do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cho ngân hàng thành viên.</w:t>
      </w:r>
    </w:p>
    <w:p w14:paraId="13702B2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16.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cho thuê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két an toàn.</w:t>
      </w:r>
    </w:p>
    <w:p w14:paraId="513537A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53.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ngoài, chi nhánh ng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ân hàng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thành viên đư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các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ngân hàng thành viên</w:t>
      </w:r>
    </w:p>
    <w:p w14:paraId="01A43D5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Cho vay, vay,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mua, bán có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giá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cho vay,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mua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giá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vay,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bán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giá theo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hai bên.</w:t>
      </w:r>
    </w:p>
    <w:p w14:paraId="14D1CCE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hàng.</w:t>
      </w:r>
    </w:p>
    <w:p w14:paraId="4FAEB0C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Bao thanh toán và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bao thanh toán.</w:t>
      </w:r>
    </w:p>
    <w:p w14:paraId="7BBFC49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liên quan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6E61A1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Phát hành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482DB0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thanh toán,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thanh toán qua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B18DDF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7.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407A7A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-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sau:</w:t>
      </w:r>
    </w:p>
    <w:p w14:paraId="24B71BD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a.1) Ngân hàng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a.2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1FB4CC9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a.2) Ngân hàng thành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cho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nhau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7619BED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và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4BBB70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8. Kinh doanh,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lãi su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kinh doanh,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sinh lãi su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ngoài;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phái sinh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068FE2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9.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môi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môi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6EBE98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10.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phát hành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hành.</w:t>
      </w:r>
    </w:p>
    <w:p w14:paraId="7369B59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11.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3967E60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12. Mua, bán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F1612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13.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thác,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thác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nguyê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51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4290C9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14.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pháp,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phương án tư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chính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thành viên khác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do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cho ngân hàng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ành viên.</w:t>
      </w:r>
    </w:p>
    <w:p w14:paraId="35D55E5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15.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ngân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cho thuê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két an toàn.</w:t>
      </w:r>
    </w:p>
    <w:p w14:paraId="5590124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54.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thành viên đư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các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131936B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Cho vay.</w:t>
      </w:r>
    </w:p>
    <w:p w14:paraId="49558C1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hàng:</w:t>
      </w:r>
    </w:p>
    <w:p w14:paraId="71EBEDE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 cho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3127C7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Là khách hàng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hàng:</w:t>
      </w:r>
    </w:p>
    <w:p w14:paraId="773D373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 trong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bên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là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trong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ký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100%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lãnh;</w:t>
      </w:r>
    </w:p>
    <w:p w14:paraId="027B56D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Ngân hàn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trong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cho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thành viên là khách hàng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a ngân hàng thương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mà bên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là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ký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100%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lãnh;</w:t>
      </w:r>
    </w:p>
    <w:p w14:paraId="50BECF8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Ngâ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xác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trong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cho doanh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thành viên mà bên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là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ký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100%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lãnh.</w:t>
      </w:r>
    </w:p>
    <w:p w14:paraId="432BE64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Bao thanh toán và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bao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anh toán.</w:t>
      </w:r>
    </w:p>
    <w:p w14:paraId="062D1A4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B56581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toán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là thành viên,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ngoài không là thành viên theo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toán,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cư trú.</w:t>
      </w:r>
    </w:p>
    <w:p w14:paraId="0A7DF73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D82E8A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-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tài chính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ngoài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và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224346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và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khách hàng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cư trú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1FBE05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7. Kinh doanh,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lãi su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kinh doanh,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lãi su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ngoài;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phái sinh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6DA198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8.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át hành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hành.</w:t>
      </w:r>
    </w:p>
    <w:p w14:paraId="6813666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9.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phương.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4B898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10. Mua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BE6F3C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55.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thành viên đư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các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trên lãnh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Nam không là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5622F1E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Cho vay.</w:t>
      </w:r>
    </w:p>
    <w:p w14:paraId="15A8331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0BCEE5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hàng.</w:t>
      </w:r>
    </w:p>
    <w:p w14:paraId="1B0F880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Bao thanh toán và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bao thanh toán.</w:t>
      </w:r>
    </w:p>
    <w:p w14:paraId="3DE2058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2FBD4F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phát hành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không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hành.</w:t>
      </w:r>
    </w:p>
    <w:p w14:paraId="3226641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7.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Chính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phương;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mua trên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ương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5DACE6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56.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thành viên tham gia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thanh toán 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362E000B" w14:textId="77777777" w:rsidR="00E7144E" w:rsidRPr="004C765E" w:rsidRDefault="00621A59" w:rsidP="00EF4D2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Tham gia các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thanh toán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đã là thành viên.</w:t>
      </w:r>
    </w:p>
    <w:p w14:paraId="1D04A635" w14:textId="77777777" w:rsidR="00EF4D2F" w:rsidRPr="005C002D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DC474AC" w14:textId="4BB5EAFC" w:rsidR="00E7144E" w:rsidRPr="004C765E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272C4831" w14:textId="6E47D219" w:rsidR="00E7144E" w:rsidRPr="005C002D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</w:t>
      </w:r>
      <w:r w:rsidR="00EF4D2F" w:rsidRPr="005C002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5066CA8" w14:textId="77777777" w:rsidR="00EF4D2F" w:rsidRPr="005C002D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8DA3C9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57.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các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cá nhân,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lãnh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17526C6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này,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016851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0AFB8D2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Vay.</w:t>
      </w:r>
    </w:p>
    <w:p w14:paraId="6F620E6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Cho vay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88 và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89 Chương VIII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FCFFA2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hàng.</w:t>
      </w:r>
    </w:p>
    <w:p w14:paraId="08BBCD7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Bao thanh toán và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bao thanh toán.</w:t>
      </w:r>
    </w:p>
    <w:p w14:paraId="27C6CD7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7.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0C40EC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8. Phát hành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C7831B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9.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thanh toán,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thanh toán qua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A17837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10.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toán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331AFAC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11.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-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 Không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và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D13142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12. Kinh doanh,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lãi su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không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phái sinh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FFA26E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13.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giá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hàng hóa,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phái sinh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AB2CE2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14.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phát hành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không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hành.</w:t>
      </w:r>
    </w:p>
    <w:p w14:paraId="489C438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15.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2DD862B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16.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14F24C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17. Phát hành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khoán và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87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4429F2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18. Bán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AE0E2E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19.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pháp,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ương án tư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chính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thành viên khác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do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cho ngân hàng thành viên.</w:t>
      </w:r>
    </w:p>
    <w:p w14:paraId="206E81A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20. Làm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lý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ý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cho bên cho vay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tài chính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4A71B31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21.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cho thuê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két an toàn.</w:t>
      </w:r>
    </w:p>
    <w:p w14:paraId="06F18DF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58.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các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doanh nghi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ành viên</w:t>
      </w:r>
    </w:p>
    <w:p w14:paraId="7BE0378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này,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3BF77C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Cho vay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cho vay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khách hàng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ay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cư trú, mà không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nhu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vay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trình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vay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3640F8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Chi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0B5556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hàng, bao thanh toán và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bao thanh toán,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quán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79A780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Phát hành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BFBB17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thanh toán,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thanh toán qua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1D4AF2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7.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-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i. Không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và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7501B3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8. Kinh doanh,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lãi su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phái sinh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730379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9.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giá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hàng hóa,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phái sinh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FD07D7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10.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p phát hành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hành.</w:t>
      </w:r>
    </w:p>
    <w:p w14:paraId="0C69CBC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11.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51BBFFD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12. Bán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53A85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13.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pháp, phương án tư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chính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thành viên khác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do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cho ngân hàng thành viên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6CD58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14.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cho thuê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két an toàn.</w:t>
      </w:r>
    </w:p>
    <w:p w14:paraId="5248C5C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59.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các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ngân hàng thành viên</w:t>
      </w:r>
    </w:p>
    <w:p w14:paraId="4CD766E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Cho vay, vay,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mua, bán có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giá phát hành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cho vay,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mua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giá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vay,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bán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giá theo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hai bên.</w:t>
      </w:r>
    </w:p>
    <w:p w14:paraId="7E93E4C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2.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hàng, bao thanh toán và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bao thanh toán,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quán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ABC112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Phát hành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BEB49B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thanh toán,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thanh toá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qua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C77693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C0D23E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-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sau:</w:t>
      </w:r>
    </w:p>
    <w:p w14:paraId="2F27071F" w14:textId="54540024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a.1) Ngân hàng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a.2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0748FE9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а.2) Ngân hàng thành 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cho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nhau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413D2938" w14:textId="77777777" w:rsidR="003141D9" w:rsidRPr="005C002D" w:rsidRDefault="00621A59" w:rsidP="003141D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và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FACFA21" w14:textId="5BB81CFE" w:rsidR="00E7144E" w:rsidRPr="004C765E" w:rsidRDefault="00634DCB" w:rsidP="003141D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141D9">
        <w:rPr>
          <w:rFonts w:ascii="Arial" w:hAnsi="Arial" w:cs="Arial"/>
          <w:color w:val="000000" w:themeColor="text1"/>
          <w:sz w:val="20"/>
          <w:szCs w:val="20"/>
        </w:rPr>
        <w:t>6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  <w:r w:rsidR="003141D9" w:rsidRPr="003141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Kinh doanh, cung ứng sản phẩm phái sinh lãi suất, không bao gồm các giao dịch phái sinh liên quan đến đồng Việt Nam.</w:t>
      </w:r>
    </w:p>
    <w:p w14:paraId="1A047EE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7.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môi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984751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8.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phát hành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trái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hành.</w:t>
      </w:r>
    </w:p>
    <w:p w14:paraId="298D277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9.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27308D0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10. Mua, bán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9E016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11.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thác,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thác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nguyên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51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4A7D1E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12.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pháp, phương án tư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chính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thàn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 viên khác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do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cho ngân hàng thành viên.</w:t>
      </w:r>
    </w:p>
    <w:p w14:paraId="552CB22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13.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ngân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cho thuê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két an toàn.</w:t>
      </w:r>
    </w:p>
    <w:p w14:paraId="2EBB928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60.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trong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các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6CF22C3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Cho vay.</w:t>
      </w:r>
    </w:p>
    <w:p w14:paraId="219864D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hàng:</w:t>
      </w:r>
    </w:p>
    <w:p w14:paraId="6E61AB5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 cho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33F68ED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Là khách hàng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hàng:</w:t>
      </w:r>
    </w:p>
    <w:p w14:paraId="14D248A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100%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 trong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bên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là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trong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ký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100%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lãnh;</w:t>
      </w:r>
    </w:p>
    <w:p w14:paraId="6239651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Ngân hàng thư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trong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cho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thành viên là khách hàng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mà bên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o lãnh là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ký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100%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lãnh;</w:t>
      </w:r>
    </w:p>
    <w:p w14:paraId="4EE7EEF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xác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trong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cho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thành viên mà bên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là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ký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100%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lãnh.</w:t>
      </w:r>
    </w:p>
    <w:p w14:paraId="32C7116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Bao thanh toán và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bao thanh toá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9F3ABE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416B70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toán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là thành viên,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không là thành viên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toán,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cư trú.</w:t>
      </w:r>
    </w:p>
    <w:p w14:paraId="66794A6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6286C1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-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tài chính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ngoài và theo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67C6C4C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và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hàng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cư trú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F78091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7. Kinh doanh,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phái sinh lãi su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m các giao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phái sinh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B02A34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8.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phát hành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hành.</w:t>
      </w:r>
    </w:p>
    <w:p w14:paraId="3F3EE3C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9.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lãnh,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phương.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B48B2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10. Mua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B4C274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61.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các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trên lãnh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Nam không là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tín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238C624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Cho vay.</w:t>
      </w:r>
    </w:p>
    <w:p w14:paraId="5BA4200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26E8B2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ngân hàng.</w:t>
      </w:r>
    </w:p>
    <w:p w14:paraId="25DC6D3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Bao thanh toán và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bao thanh toán.</w:t>
      </w:r>
    </w:p>
    <w:p w14:paraId="1456DD5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thư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375AD2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phát hành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hành.</w:t>
      </w:r>
    </w:p>
    <w:p w14:paraId="34801ED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7.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phương;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mua trên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22AD82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62.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tham gia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thanh toán 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30B2E154" w14:textId="77777777" w:rsidR="00E7144E" w:rsidRPr="004C765E" w:rsidRDefault="00621A59" w:rsidP="00EF4D2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Tham gia các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thanh toán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đã là thành viên.</w:t>
      </w:r>
    </w:p>
    <w:p w14:paraId="48F1EF7B" w14:textId="77777777" w:rsidR="00EF4D2F" w:rsidRPr="005C002D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97B1DD8" w14:textId="1225A32F" w:rsidR="00E7144E" w:rsidRPr="004C765E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7AFCB8F4" w14:textId="63962566" w:rsidR="00E7144E" w:rsidRPr="005C002D" w:rsidRDefault="00621A59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CÁC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AN TOÀN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="00EF4D2F" w:rsidRPr="004C765E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NGÂN HÀNG THÀNH VIÊN</w:t>
      </w:r>
    </w:p>
    <w:p w14:paraId="4F02F070" w14:textId="77777777" w:rsidR="00EF4D2F" w:rsidRPr="005C002D" w:rsidRDefault="00EF4D2F" w:rsidP="00EF4D2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C505C6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63. Nh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trư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không đư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1F5CDA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cá nhân sau đây:</w:t>
      </w:r>
    </w:p>
    <w:p w14:paraId="0DE08C7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thành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viên,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Phó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(Phó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và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tương đương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đó;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đó;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Phó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Phó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đó;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đó;</w:t>
      </w:r>
    </w:p>
    <w:p w14:paraId="7A7A700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cha,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con, anh,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em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thành viên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thành viên Ban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Phó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(Phó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và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danh tương đương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đó;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c), Phó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(Phó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đó.</w:t>
      </w:r>
    </w:p>
    <w:p w14:paraId="462977F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cho khách hàng trên cơ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dư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nào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ngân hàng thành viên khác,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FED1A0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Ngân hàng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60C2E5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Ngân hàng thành viên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góp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mua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 là thành viên.</w:t>
      </w:r>
    </w:p>
    <w:p w14:paraId="1C5AE1D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1, 2 và 4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mua,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vào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5963F2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64.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001C3C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 có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ưu đãi cho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6EBFEEB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viên đang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đó;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ra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thanh tra, thàn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 viên Đoàn thanh tra,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giám sát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đoàn thanh tra đang thanh tra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chính ngân hàng đó;</w:t>
      </w:r>
    </w:p>
    <w:p w14:paraId="5435213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đó;</w:t>
      </w:r>
    </w:p>
    <w:p w14:paraId="1548333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có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63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trên 10%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đó;</w:t>
      </w:r>
    </w:p>
    <w:p w14:paraId="0DE2997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nh, xét duy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đó.</w:t>
      </w:r>
    </w:p>
    <w:p w14:paraId="4925DF5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dư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quá 05%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toán.</w:t>
      </w:r>
    </w:p>
    <w:p w14:paraId="4CF6E60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thông qua,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công khai trong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toán.</w:t>
      </w:r>
    </w:p>
    <w:p w14:paraId="36E35BF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 (đ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viên),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(đ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dư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mà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thành viên,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(Giám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c)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qua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viên.</w:t>
      </w:r>
    </w:p>
    <w:p w14:paraId="4B4B8F6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dư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mua,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vào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 các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a, c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phát hành.</w:t>
      </w:r>
    </w:p>
    <w:p w14:paraId="2CCA6F7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báo cáo cho:</w:t>
      </w:r>
    </w:p>
    <w:p w14:paraId="6D22EF6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a)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lý,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đó;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đó khi phát sinh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cho các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0477E6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Cơ quan giám sát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1C9785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7. Ngân hàng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919336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65.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6D60C4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dư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khách hàng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quá 10%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toán;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dư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khách hàng và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liên quan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khách hàng đó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quá 15%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CA1D51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dư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không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vay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thác mà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thác không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khách hàng vay là ngân hàng thành viên.</w:t>
      </w:r>
    </w:p>
    <w:p w14:paraId="0777956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dư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mua,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vào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 khách hàng,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liên quan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khách hàng đó phát hành.</w:t>
      </w:r>
    </w:p>
    <w:p w14:paraId="11ABCBB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và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tư, kinh doanh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trái p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68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6B3EF6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khách hàng,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khách hàng và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liên quan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khách hàng đó vư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quá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này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thì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50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quá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FF3D87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Ngân hàng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khách hàng,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khách hàng và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liên quan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khách hàng đó vư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quá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ngân hàng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50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quá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C376B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7. Ngân hàng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tính toán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trên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chính ngân hàng đó.</w:t>
      </w:r>
    </w:p>
    <w:p w14:paraId="4DAD1FA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66.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an toàn</w:t>
      </w:r>
    </w:p>
    <w:p w14:paraId="05A3D164" w14:textId="1E97BD30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duy trì</w:t>
      </w:r>
      <w:r w:rsidR="005C002D" w:rsidRPr="005C002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sau đây:</w:t>
      </w:r>
    </w:p>
    <w:p w14:paraId="78A491A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C740FC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a.1) Ngân hàng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a.2, a.3, a.4, a.5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6B8E1EF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a.2) Ngân hàng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phương pháp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cho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sau khi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 Trong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ai đo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sang phương pháp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ngân hàng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báo cáo đánh giá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báo cáo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kèm tài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có liên quan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ngày 15 tháng 4 hàng năm;</w:t>
      </w:r>
    </w:p>
    <w:p w14:paraId="46476D4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a.3) Ngân hàng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mua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và hoàn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công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1 sau khi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D3844C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a.4)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a.2,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a.3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hành;</w:t>
      </w:r>
    </w:p>
    <w:p w14:paraId="32B3C6D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a.5) Khi tí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tác,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ch,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theo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(mark to market).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không có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ngân hàng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tính toán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các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(mark to mo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del) và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tính chính xác,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lý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 pháp tính toán,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báo cáo Cơ quan giám sát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 Cơ quan giám sát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ngân hàng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phương pháp tính toán trong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5E0B8B8" w14:textId="5647A0CF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b)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(t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thanh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trong 30 ngày)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đô la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các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sang đô la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c. Các </w:t>
      </w:r>
      <w:r w:rsidR="00E56CA9" w:rsidRPr="00E56CA9">
        <w:rPr>
          <w:rFonts w:ascii="Arial" w:hAnsi="Arial" w:cs="Arial"/>
          <w:color w:val="000000" w:themeColor="text1"/>
          <w:sz w:val="20"/>
          <w:szCs w:val="20"/>
        </w:rPr>
        <w:t xml:space="preserve">cấu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tương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như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am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không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91B39A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mua,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7480324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khác ngoài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a, b, c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này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hàng, chi nhánh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7514DF5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hàng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trong đó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sau đây: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đòn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(Leverage Rati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- LEV),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(Liquidity Coverage Ratio - LCR),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ròng (Net Stable Funding Ratio - NSFR).</w:t>
      </w:r>
    </w:p>
    <w:p w14:paraId="3CC93D5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Căn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giám sát,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tra, thanh tra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giám sát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thành viên, trong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viên, tùy theo tính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ro, Cơ quan giám sát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ngân hàng thành 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hơn so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chính sách ngân hàng thành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iên đang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F43DF2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Ngân hàng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không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mua,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lãnh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9D4576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Ngân hàng thành viên khôn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thái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đa so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22AA0E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67. 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lý, x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lý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không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o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586C840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theo dõi và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66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611076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tính toán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trong 30 ngày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tính toán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(LCR)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không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66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thì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66551F7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ngay các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AA491B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Cơ quan giám sát xem xét,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ngân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hàng thành viên không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66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676D48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Ngân hàng thành viên hàng ngày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báo cáo Cơ quan giám sát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10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sáng ngày hôm sau,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cho Cơ quan giá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sát báo cáo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(n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có) và các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đã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bù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7C3F79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68.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n,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tư, kinh doanh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phi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u, trái phi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3FF213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tư, kinh doanh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3DA948D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tư, kinh doanh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25D2DF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Căn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giám sát,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tra, thanh tra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giám sát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thành viên, trong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a ngân hàng thành viên, tùy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theo tính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ro, Cơ quan giám sát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ngân hàng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hơn so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chính sách ngân hàng thành viên đang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BBA055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69. Phân lo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tài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có</w:t>
      </w:r>
    </w:p>
    <w:p w14:paraId="5A6CEBC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phân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F9DD1E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có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a pháp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phân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có, trích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489CBD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có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chính sách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phân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có, trích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sau khi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55D601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 viên có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phân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 và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phương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tính sau khi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A3CA85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hành.</w:t>
      </w:r>
    </w:p>
    <w:p w14:paraId="6413558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70. Kinh doanh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4C58EF6" w14:textId="77777777" w:rsidR="00E7144E" w:rsidRPr="004C765E" w:rsidRDefault="00621A59" w:rsidP="004C765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Ngân hàng thành viên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kinh doanh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mua,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tư,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làm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m làm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và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vào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144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FAE37E8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A0A4890" w14:textId="0D945C86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Chương VI</w:t>
      </w:r>
    </w:p>
    <w:p w14:paraId="378E83F2" w14:textId="3F332A85" w:rsidR="00E7144E" w:rsidRPr="005C002D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X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LÝ 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VÀ TÀI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M </w:t>
      </w:r>
      <w:r w:rsidR="004C765E" w:rsidRPr="005C002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THÀNH VIÊN</w:t>
      </w:r>
    </w:p>
    <w:p w14:paraId="7DB5B6CF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168A74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71. 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56E5B91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Chương này như sau:</w:t>
      </w:r>
    </w:p>
    <w:p w14:paraId="45F9813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là thành viên có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không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FDFE69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đang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toán trong báo cáo tình hình tài chính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phân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phi ngân hàng,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1B9EECA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đã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nhưng chưa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đang theo dõi ngoài báo cáo tình hình tài chính.</w:t>
      </w:r>
    </w:p>
    <w:p w14:paraId="3AE89CE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có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theo chính sách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D9120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72. Nguyên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lý 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0A957FE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Ngân hàng thành viên và các bên có liên quan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phương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m: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bán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các phương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khác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222/2025/QH15,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458368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73. Nguyên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lý tài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672FC32F" w14:textId="77777777" w:rsidR="00E7144E" w:rsidRPr="004C765E" w:rsidRDefault="00621A59" w:rsidP="004C765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222/2025/QH15,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dân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F1E6F1A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E5FD77D" w14:textId="28F30BF5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Chương VII</w:t>
      </w:r>
    </w:p>
    <w:p w14:paraId="2DDAA217" w14:textId="0FE9E237" w:rsidR="00E7144E" w:rsidRPr="005C002D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THU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Y PHÉP,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, PHÁ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N VÀ </w:t>
      </w:r>
      <w:r w:rsidR="004C765E" w:rsidRPr="005C002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THANH LÝ TÀI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THÀNH VIÊN</w:t>
      </w:r>
    </w:p>
    <w:p w14:paraId="10FB3340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789115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74. Các trư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ngân hàng thành viên g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</w:p>
    <w:p w14:paraId="206C01C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thành viên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6A8D768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lũy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hơn 15%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các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(qu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trích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ghi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u) trên báo cáo tài chính đã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theo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tra,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và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008F23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30 ngày liên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240BAF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gian 06 tháng liên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850614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rú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 Rút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là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thành viên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cùng rút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ngân hàng thành viên có nguy cơ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có nguy cơ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chi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0EB1B83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báo cáo Cơ quan giám sát,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khi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2F40BE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75. Kh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khi g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</w:p>
    <w:p w14:paraId="77788A6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xây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phương án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74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này, trong đó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6622A2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Phương án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01 năm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ngân hàng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y phép và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giám sát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EF7A52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ít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02 năm, ngân hàng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phương án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 Phương án sau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giám sát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D88CA7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Khi ngân hàng thành viên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74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này, Cơ quan giám sát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ngân hàng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thành viên:</w:t>
      </w:r>
    </w:p>
    <w:p w14:paraId="63CB777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Xác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nguyên nhân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ngay phương án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 Phương án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giám sát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FB2FA5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ngân hàng thành viên chưa có phương án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này,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trương xác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nguyên nhân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xây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phương án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và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ngay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phương án. Phương án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giám sát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03A4A2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ngân hàng thành viên đã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ngân hàng thành viên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báo cáo Cơ quan giám sát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đã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73B614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76. Trách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khi ngân hàng thành viên g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</w:p>
    <w:p w14:paraId="7C0FD9F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ngân hàng thành viên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74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06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tháng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ra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729347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mà ngân hàng thành viên không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thì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thanh lý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2CE965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nêu trong quá trình thanh lý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không có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thanh toán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khác.</w:t>
      </w:r>
    </w:p>
    <w:p w14:paraId="5A6B658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4.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phê duy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phương án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75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do ngân hàng thành viên xây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01 năm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ngân hàng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phép; phê duy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phương án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522833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77. Trư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,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thành viên</w:t>
      </w:r>
    </w:p>
    <w:p w14:paraId="780FF3D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Không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nhưng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70BA2A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phép.</w:t>
      </w:r>
    </w:p>
    <w:p w14:paraId="346AD4A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có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thanh toán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16BEBA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không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sau khi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06 tháng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ra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43CEE6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Không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tình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06 tháng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ra tình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này.</w:t>
      </w:r>
    </w:p>
    <w:p w14:paraId="5092420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78. Thanh lý tài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trong trư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,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5FCDC4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Khi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này, ngân hàng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thanh lý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giám sát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theo trình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thanh lý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do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09A7E9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2. Trong quá trình giám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sát thanh lý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phát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không có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thanh toán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thanh lý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và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80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1F6F33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Ngân hàng thành viên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thanh lý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thanh toán các chi phí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thanh lý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9DD840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Trong quá trình thanh lý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chi nhánh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không có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thanh toán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các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khác,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76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2200FB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79. Thu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y phép</w:t>
      </w:r>
    </w:p>
    <w:p w14:paraId="43069D6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trong các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6FD1DA7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có thông tin gian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60B7548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phá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n;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432D9E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c) Ngân hàng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thành viên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không đúng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trong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phép;</w:t>
      </w:r>
    </w:p>
    <w:p w14:paraId="5DDEF78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Ngân hàng thành viên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DCA799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đ) Ngân hàng thành viên không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hàng;</w:t>
      </w:r>
    </w:p>
    <w:p w14:paraId="6BA677C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e)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phá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nơi ngân hàng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chính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đình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C4D1D4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trên 01 phương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thông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Trung tâm tài chính.</w:t>
      </w:r>
    </w:p>
    <w:p w14:paraId="6568F18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Ngân hàng thành viên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nh thu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605AB1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hành.</w:t>
      </w:r>
    </w:p>
    <w:p w14:paraId="228096C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80. Phá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thành viên</w:t>
      </w:r>
    </w:p>
    <w:p w14:paraId="3A24FD7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khi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81CF91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a)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thanh toán.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thanh toán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A8D34B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2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78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62CE56B" w14:textId="77777777" w:rsidR="00E7144E" w:rsidRPr="004C765E" w:rsidRDefault="00621A59" w:rsidP="004C765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khi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đơn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Tòa 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theo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hành,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48989DC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69FA89" w14:textId="1A9801CB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VIII </w:t>
      </w:r>
    </w:p>
    <w:p w14:paraId="33BD2A3E" w14:textId="77777777" w:rsidR="00E7144E" w:rsidRPr="005C002D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LÝ NGO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2786C564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B0A6982" w14:textId="77777777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597E8A06" w14:textId="77777777" w:rsidR="00E7144E" w:rsidRPr="005C002D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NGUYÊN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CHUNG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LÝ NGO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681372BA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681F44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81. Nguyên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minh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ch dòng ti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2860BE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Thành viên, nhà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ngoài và các bên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liên quan trong các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nêu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84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có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ghi rõ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đích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ngân hàng thành viên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 cơ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m tra,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lưu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0B84A12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chi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A25FF2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82.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tra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ừ</w:t>
      </w:r>
    </w:p>
    <w:p w14:paraId="1EBB1DD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Ngân hàng thành viên khi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cho khách hàng có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xem xét,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tra, lưu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các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cung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đúng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đích và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t; xây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trình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trình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B73A4E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83.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n, ti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thông tin khai báo, x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lý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đăng ký, đăng ký thay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lý ngo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6E89304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ban hành:</w:t>
      </w:r>
    </w:p>
    <w:p w14:paraId="200E7DF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khai báo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vay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ngoài,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vay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thành viên;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khai báo, đăng ký, đăng ký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vay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đi vay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702788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khai báo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thành viên;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đăng ký, đăng ký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64D6445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đăng ký mu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B094030" w14:textId="77777777" w:rsidR="00E7144E" w:rsidRPr="004C765E" w:rsidRDefault="00621A59" w:rsidP="004C765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thông tin khai báo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vay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vay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vay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đi vay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đăng ký, đăng ký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vay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đi vay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c;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thông tin khai báo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thành viên, đăng ký, đăng ký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đăng ký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doanh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88C15ED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CF01ED7" w14:textId="784F62BE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4C765E">
        <w:rPr>
          <w:rFonts w:ascii="Arial" w:hAnsi="Arial" w:cs="Arial"/>
          <w:b/>
          <w:iCs/>
          <w:color w:val="000000" w:themeColor="text1"/>
          <w:sz w:val="20"/>
          <w:szCs w:val="20"/>
        </w:rPr>
        <w:t>2</w:t>
      </w:r>
    </w:p>
    <w:p w14:paraId="22DC2128" w14:textId="77777777" w:rsidR="00E7144E" w:rsidRPr="005C002D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VÀ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THANH TOÁN</w:t>
      </w:r>
    </w:p>
    <w:p w14:paraId="02313B5A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1F0C98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84.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thanh toán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ngân hàng thành viên</w:t>
      </w:r>
    </w:p>
    <w:p w14:paraId="3D70439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thành viên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toán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nguyên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16DEDCB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toán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t ngân hàng thành viên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(tài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thành viên) cho các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đích sau đây:</w:t>
      </w:r>
    </w:p>
    <w:p w14:paraId="7EC71E6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a.1) Vay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37E6CDF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a.2) Cho vay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và bên đi vay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C77F6D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a.3)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114455F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a.4)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vào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05A3AF3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toán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ngân hàng thành viên cho các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khác ngoài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đích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0DB49052" w14:textId="3105C9D3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hàng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toán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chính</w:t>
      </w:r>
      <w:r w:rsidR="004C765E"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ngân hàng thành viên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thành viên khác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này, không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3114FD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Nhà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anh toán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ngân hàng thành viên (tài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ngoài)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vào Trung tâm tài chính.</w:t>
      </w:r>
    </w:p>
    <w:p w14:paraId="2A2FB6F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cá nhân ngoài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toán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thành viên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cư trú,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cư trú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phép.</w:t>
      </w:r>
    </w:p>
    <w:p w14:paraId="038B7B8D" w14:textId="54A7C239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</w:t>
      </w:r>
      <w:r w:rsidR="009A2C7C" w:rsidRPr="008025C3">
        <w:rPr>
          <w:rFonts w:ascii="Arial" w:hAnsi="Arial" w:cs="Arial"/>
          <w:color w:val="000000" w:themeColor="text1"/>
          <w:sz w:val="20"/>
          <w:szCs w:val="20"/>
        </w:rPr>
        <w:t>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90F84D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85.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thanh toán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doanh nghi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thành viên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ngân hàng thương 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không là thành viên, chi nhánh ngân hàng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không là thành viên</w:t>
      </w:r>
    </w:p>
    <w:p w14:paraId="036759C3" w14:textId="77777777" w:rsidR="00E7144E" w:rsidRPr="004C765E" w:rsidRDefault="00621A59" w:rsidP="004C765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p thành viên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toán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là thành viên,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không là thành viên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cư trú,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cư trú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phép.</w:t>
      </w:r>
    </w:p>
    <w:p w14:paraId="4CB9AB72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EEB4FC7" w14:textId="461C74CD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14605924" w14:textId="77777777" w:rsidR="00E7144E" w:rsidRPr="005C002D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THÀNH VIÊN</w:t>
      </w:r>
    </w:p>
    <w:p w14:paraId="4F0BC78A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F48775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86. Quy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thành viên</w:t>
      </w:r>
    </w:p>
    <w:p w14:paraId="2A18415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thanh toán,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niêm 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cáo, báo giá,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giá, ghi giá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cho khách hàng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Chương IV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F8E970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thanh toán,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niêm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cáo, báo giá,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giá, ghi giá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cho:</w:t>
      </w:r>
    </w:p>
    <w:p w14:paraId="1C4559F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Thành viên khác,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2B98170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không là thành viên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hành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F93D93D" w14:textId="3AEFDCE4" w:rsidR="00E7144E" w:rsidRPr="004C765E" w:rsidRDefault="00621A59" w:rsidP="004B732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thanh toán,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thông</w:t>
      </w:r>
      <w:r w:rsidR="004B7322" w:rsidRPr="004B732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qua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toán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thành viên.</w:t>
      </w:r>
    </w:p>
    <w:p w14:paraId="2D325982" w14:textId="77777777" w:rsidR="004C765E" w:rsidRPr="004B7322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601C92F" w14:textId="11F2DDC4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4</w:t>
      </w:r>
    </w:p>
    <w:p w14:paraId="2D8FE99D" w14:textId="688DE01E" w:rsidR="00E7144E" w:rsidRPr="005C002D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NH 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LÝ NGO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NG VAY, </w:t>
      </w:r>
      <w:r w:rsidR="004C765E" w:rsidRPr="005C002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CHO VAY 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THÀNH VIÊN</w:t>
      </w:r>
    </w:p>
    <w:p w14:paraId="4EE5FFA9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502083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87. Nguyên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vay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cá nhân,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lãnh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3A01500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vay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và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khai báo thông tin,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báo cáo.</w:t>
      </w:r>
    </w:p>
    <w:p w14:paraId="5F685C5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88. Nguyên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cho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vay ra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41AC0F4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Thành viên do nhà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cho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vay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và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khai báo thông tin,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báo cáo.</w:t>
      </w:r>
    </w:p>
    <w:p w14:paraId="00D24F0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2. Thành viên không do nhà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vay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89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khai báo thông tin,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báo cáo.</w:t>
      </w:r>
    </w:p>
    <w:p w14:paraId="1F2DFF7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89.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cho vay ra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bên cho vay là thành viên không do nhà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ư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42AEDFE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Bên cho vay là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cho vay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49D0C4E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ngoài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có trên 50%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góp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thành viê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không là thành viên;</w:t>
      </w:r>
    </w:p>
    <w:p w14:paraId="691E863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ngoài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do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này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trên 50%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góp.</w:t>
      </w:r>
    </w:p>
    <w:p w14:paraId="530FE3F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Bên cho vay là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p thành viên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cho vay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ngoài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có trên 50%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góp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cho vay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công ty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cho vay trên lãnh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3A866F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Bên cho vay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vay như sau:</w:t>
      </w:r>
    </w:p>
    <w:p w14:paraId="0E8330C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cho vay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đa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chênh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và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góp theo ghi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pháp lý tương đươn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 do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9F41A36" w14:textId="25DBC40E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dư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cho vay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cho vay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đa không vư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quá 3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cho vay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ghi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báo cáo tài chính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cho vay trong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bên cho vay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chưa có báo cáo tài chính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m toán; </w:t>
      </w:r>
    </w:p>
    <w:p w14:paraId="049E7F7C" w14:textId="063D092C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không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và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khô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quy mô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và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góp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bên cho vay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vay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4F8D60C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Bên cho vay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 tài chính (n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có) trong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3 tháng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ngày ký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vay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khi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vay.</w:t>
      </w:r>
    </w:p>
    <w:p w14:paraId="7DC7B7D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Bên cho vay có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cam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đã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sách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trong 01 năm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năm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cho vay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(tr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năm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p).</w:t>
      </w:r>
    </w:p>
    <w:p w14:paraId="71E4C0B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Bên cho vay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có báo cáo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vay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cho vay phê duy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án cho vay,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phòng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vay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FC2385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90. Nguyên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cho vay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bên đi vay trong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8F9732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Bên đi vay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khi vay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vay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91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khai báo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vay, đăng ký, đăng ký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vay.</w:t>
      </w:r>
    </w:p>
    <w:p w14:paraId="64C33C2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91.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vay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thành viên áp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bên đi vay trong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30E7FC6A" w14:textId="287FA4BE" w:rsidR="00E7144E" w:rsidRPr="00E21781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Bên đi vay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không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đáp</w:t>
      </w:r>
      <w:r w:rsidR="00E21781" w:rsidRPr="00E21781">
        <w:rPr>
          <w:rFonts w:ascii="Arial" w:hAnsi="Arial" w:cs="Arial"/>
          <w:color w:val="000000" w:themeColor="text1"/>
          <w:sz w:val="20"/>
          <w:szCs w:val="20"/>
        </w:rPr>
        <w:t xml:space="preserve"> ứng các điều kiện sau:</w:t>
      </w:r>
    </w:p>
    <w:p w14:paraId="4ECB2A3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vay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12 tháng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631FC3F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đích vay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4AEC7B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b.1)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theo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tư,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các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và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50303BD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b.2)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kinh doanh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đi vay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theo phương án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vay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đi vay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573FC0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b.3) Cơ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và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đi vay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theo phương án cơ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đi vay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D983B0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Bên đi vay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là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41CAAD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Khi vay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bên đi vay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dư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vay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 tính trên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riêng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quá 30%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bên đi vay là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là thành viên và 150%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bên đi vay là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không là thành viên,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khác không là thành viên;</w:t>
      </w:r>
    </w:p>
    <w:p w14:paraId="1AD3089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vay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vay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trên 12 tháng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bên đi vay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trong đó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50%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vay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cho vay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ngành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ưu đãi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2CFE81AC" w14:textId="77777777" w:rsidR="00E7144E" w:rsidRPr="004C765E" w:rsidRDefault="00621A59" w:rsidP="004C765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Bên đi vay tron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 tài chính (n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4C765E">
        <w:rPr>
          <w:rFonts w:ascii="Arial" w:hAnsi="Arial" w:cs="Arial"/>
          <w:iCs/>
          <w:color w:val="000000" w:themeColor="text1"/>
          <w:sz w:val="20"/>
          <w:szCs w:val="20"/>
        </w:rPr>
        <w:t>có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) trong giai đo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3 tháng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ngày ký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vay,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tăng giá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khi khai báo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đăng ký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ay.</w:t>
      </w:r>
    </w:p>
    <w:p w14:paraId="584797C2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AC16905" w14:textId="7AFD08CD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5</w:t>
      </w:r>
    </w:p>
    <w:p w14:paraId="28E6ADE0" w14:textId="13CFFA07" w:rsidR="00E7144E" w:rsidRPr="005C002D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LÝ NGO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="004C765E" w:rsidRPr="005C002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NGOÀI VÀO TRUNG TÂM TÀI CHÍNH VÀ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U TƯ </w:t>
      </w:r>
      <w:r w:rsidR="004C765E" w:rsidRPr="005C002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TRUNG TÂM TÀI CHÍNH VÀO PH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CÒN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070934B9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4A921A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92. Nhà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chuy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liên quan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c ngoài vào 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Trung tâm tài chính</w:t>
      </w:r>
    </w:p>
    <w:p w14:paraId="577D9F4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Nhà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thông qua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thành viên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84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khi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vào Trung tâm tài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hính;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và các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pháp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0954077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93. Thành viên chuy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liên quan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tư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Trung tâm tài chính vào ph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còn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Vi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77AF1B3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Khi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giao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vào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vào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Nam:</w:t>
      </w:r>
    </w:p>
    <w:p w14:paraId="13B34B7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Thành viên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thông qua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quy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84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0640434" w14:textId="77777777" w:rsidR="00E7144E" w:rsidRPr="004C765E" w:rsidRDefault="00621A59" w:rsidP="004C765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Thành viên là 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như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Thông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ài vào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và gián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vào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C99F6C3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021A26" w14:textId="2CB7A74D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6</w:t>
      </w:r>
    </w:p>
    <w:p w14:paraId="03B22D27" w14:textId="13817494" w:rsidR="00E7144E" w:rsidRPr="005C002D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LÝ NGO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TƯ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C765E" w:rsidRPr="005C002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TRUNG TÂM TÀI CHÍNH RA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THÀNH VIÊN</w:t>
      </w:r>
    </w:p>
    <w:p w14:paraId="5E9EF748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57AE2B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94. Thành viên do nhà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chuy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liên quan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tư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Trung tâm tài chính ra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3657A2F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Thành viên do nhà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đăng ký, đăng ký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nhưng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thông qua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84 và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khai báo thông tin,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báo cáo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98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B14224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95. Thành viên không do nhà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 s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100%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chuy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liên quan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tư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Trung tâm tài chính ra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2E73758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Khi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hình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tư, thành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iên không do nhà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02CE0232" w14:textId="1402869A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a) Đăng ký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="004C765E"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Trung tâm tài chính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khi chu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3436E85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Đăng ký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khi phát sinh thay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ra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397C49F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và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pháp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thông qua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84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02D887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Khi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ình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gián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Trung tâm tài chính ra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thành viên không do nhà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thông qua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84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DD8A52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96.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thành viên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mua, bán trái phi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Chính ph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, trái phi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doanh nghi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phát hành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b/>
          <w:i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1B45A3D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ngoài, chi nhánh ngân hàng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thành viên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không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này, nhưng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khai báo thông tin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 theo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84 và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báo cáo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98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9AC1A1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đăng ký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phát hành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ngoài:</w:t>
      </w:r>
    </w:p>
    <w:p w14:paraId="3A70F4A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Có lãi trong 03 năm liên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năm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đăng ký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trên báo cáo tài chính đã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p và không có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ý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chính;</w:t>
      </w:r>
    </w:p>
    <w:p w14:paraId="1A65F1B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chính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(tr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năm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p);</w:t>
      </w:r>
    </w:p>
    <w:p w14:paraId="53F71E3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an toàn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Chương V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A50412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 ngoài khi đáp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03DFA4E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phép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5C6B6F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tư an toàn, ngu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trong quá trình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3661BA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mua,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không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quá 7%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đó,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Chương V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1F3F2A5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cân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mua, bán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phát hành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trên cơ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Chương V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548E5B6" w14:textId="77777777" w:rsidR="00E7144E" w:rsidRPr="004C765E" w:rsidRDefault="00621A59" w:rsidP="004C765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Trái phi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thương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100%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mua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, bán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tín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: Standard &amp; Poor’s, Moody’s và Fitch Ratings.</w:t>
      </w:r>
    </w:p>
    <w:p w14:paraId="75DC06A7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8A14C3C" w14:textId="740B7031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7</w:t>
      </w:r>
    </w:p>
    <w:p w14:paraId="0EF680D4" w14:textId="77777777" w:rsidR="00E7144E" w:rsidRPr="005C002D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GIAO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DOANH NGHI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THÀNH VIÊN</w:t>
      </w:r>
    </w:p>
    <w:p w14:paraId="0E4E0093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1B8EF2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97. Giao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doanh nghi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thành viên</w:t>
      </w:r>
    </w:p>
    <w:p w14:paraId="4EBA7B9C" w14:textId="77777777" w:rsidR="00E7144E" w:rsidRPr="004C765E" w:rsidRDefault="00621A59" w:rsidP="004C765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thành viên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khách hàng là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không cư trú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t Nam theo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ên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phép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67DC027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AB83092" w14:textId="77777777" w:rsidR="004C765E" w:rsidRPr="005C002D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IX </w:t>
      </w:r>
    </w:p>
    <w:p w14:paraId="6324F978" w14:textId="772C281A" w:rsidR="00E7144E" w:rsidRPr="005C002D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BÁO CÁO</w:t>
      </w:r>
    </w:p>
    <w:p w14:paraId="3677ABA2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C835CB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98.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báo cáo</w:t>
      </w:r>
    </w:p>
    <w:p w14:paraId="7688B670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trì xây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ban hành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báo cáo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khác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viên và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có liên quan trên cơ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5CBDE58" w14:textId="77777777" w:rsidR="00E7144E" w:rsidRPr="004C765E" w:rsidRDefault="00621A59" w:rsidP="004C765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Thành viên và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có liên quan báo cáo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khác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hành.</w:t>
      </w:r>
    </w:p>
    <w:p w14:paraId="7312D3F7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91DD952" w14:textId="6178D1BB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Chương X</w:t>
      </w:r>
    </w:p>
    <w:p w14:paraId="7926E24C" w14:textId="0EF1A527" w:rsidR="00E7144E" w:rsidRPr="005C002D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PHÒNG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N, PHÒNG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="004C765E" w:rsidRPr="005C002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, PHÒNG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="004C765E" w:rsidRPr="005C002D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HÀNG LO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10E737FE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3C470B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99. Áp d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nh pháp lu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phòng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n, phòng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, phòng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àng lo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2245CD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Các thành viên là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báo cáo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Phòng,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Phòng,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các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t;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80B825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báo cáo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báo cáo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theo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báo cáo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Phòng,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và các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C935D2D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báo cáo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báo cáo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cho Cơ q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uan giám sát;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Báo cáo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đánh giá,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và đăng ký thông tin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ngư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trách,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phòng,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và Cơ quan giám sát.</w:t>
      </w:r>
    </w:p>
    <w:p w14:paraId="3C6A92F1" w14:textId="77777777" w:rsidR="00E7144E" w:rsidRPr="004C765E" w:rsidRDefault="00621A59" w:rsidP="004C765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tra,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m tra, giám sát,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báo cáo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107 và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114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D7A49D9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F93EA4F" w14:textId="67597214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XI </w:t>
      </w:r>
    </w:p>
    <w:p w14:paraId="4890D2D5" w14:textId="77777777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THANH TRA, GIÁM SÁT</w:t>
      </w:r>
    </w:p>
    <w:p w14:paraId="7F90AC19" w14:textId="77777777" w:rsidR="004C765E" w:rsidRPr="004C765E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76F51210" w14:textId="3A12D561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32C2E41A" w14:textId="77777777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THANH TRA</w:t>
      </w:r>
    </w:p>
    <w:p w14:paraId="6B44663B" w14:textId="77777777" w:rsidR="004C765E" w:rsidRPr="004C765E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79B58FAF" w14:textId="076FE8D8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100.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thanh tra</w:t>
      </w:r>
    </w:p>
    <w:p w14:paraId="45562F6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Cơ quan giám sát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cu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thanh tra theo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và thanh tra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t;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khi phát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thành viên.</w:t>
      </w:r>
    </w:p>
    <w:p w14:paraId="16653B9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Cơ quan giám sát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tra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công tác thanh tra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thành viên.</w:t>
      </w:r>
    </w:p>
    <w:p w14:paraId="44ABDA0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tha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tra:</w:t>
      </w:r>
    </w:p>
    <w:p w14:paraId="0FD85E5E" w14:textId="7E0E7CC3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Thanh tra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theo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222/202</w:t>
      </w:r>
      <w:r w:rsidR="00123013" w:rsidRPr="00BE4FFD">
        <w:rPr>
          <w:rFonts w:ascii="Arial" w:hAnsi="Arial" w:cs="Arial"/>
          <w:color w:val="000000" w:themeColor="text1"/>
          <w:sz w:val="20"/>
          <w:szCs w:val="20"/>
        </w:rPr>
        <w:t>5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/QH15,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các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thông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 có liên quan,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trong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phép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AA9007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101. Bi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pháp x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lý vi ph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408461B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Cơ quan giám sát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qua thanh tra như sau:</w:t>
      </w:r>
    </w:p>
    <w:p w14:paraId="31A4E2F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thanh tra có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và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an toàn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và phòng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a, ngăn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DA44738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hành chính theo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cơ quan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hành chính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t;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sơ cho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tra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xem xét,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trong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có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24D043D" w14:textId="77777777" w:rsidR="00E7144E" w:rsidRPr="004C765E" w:rsidRDefault="00621A59" w:rsidP="004C765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khác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628E7B7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FA86A49" w14:textId="6C272E52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c 2 </w:t>
      </w:r>
    </w:p>
    <w:p w14:paraId="1B0228FF" w14:textId="77777777" w:rsidR="00E7144E" w:rsidRPr="005C002D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GIÁM SÁT</w:t>
      </w:r>
    </w:p>
    <w:p w14:paraId="046AEC9A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CEB742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102. 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giám sát ngân hàng</w:t>
      </w:r>
    </w:p>
    <w:p w14:paraId="2FD330B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Giám sát ngân hàng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 là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Cơ quan giám sát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thu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phân tích thông tin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sát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 thông qua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thông tin, báo cáo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phòng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a, phát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ngăn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và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gây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an toàn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hàng,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an toàn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và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có liên quan áp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sát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chính.</w:t>
      </w:r>
    </w:p>
    <w:p w14:paraId="5400B9B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giám sát ngân hàng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 là Cơ quan giám sát.</w:t>
      </w:r>
    </w:p>
    <w:p w14:paraId="3AE093A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sát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 là các ngân hàng thành viên.</w:t>
      </w:r>
    </w:p>
    <w:p w14:paraId="548CDA5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Trình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giám sát ngân hàng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 do Cơ quan giám sát ban hành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giám sát ngân hàng theo thông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trên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ro.</w:t>
      </w:r>
    </w:p>
    <w:p w14:paraId="3AA0F45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103. Quy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giám sát</w:t>
      </w:r>
    </w:p>
    <w:p w14:paraId="4BCA013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chính xác thông tin, tài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theo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giám sát;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tính chính xác, trung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a thông tin, tài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đã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F9EB9B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năng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truy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sát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giám sát.</w:t>
      </w:r>
    </w:p>
    <w:p w14:paraId="27473D3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Báo cáo,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trình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báo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và an toàn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giám sát.</w:t>
      </w:r>
    </w:p>
    <w:p w14:paraId="7303D5A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 báo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và an toàn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 giám sát.</w:t>
      </w:r>
    </w:p>
    <w:p w14:paraId="752902E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160FC1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104. 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dung giám sát ngân hàng</w:t>
      </w:r>
    </w:p>
    <w:p w14:paraId="40B48DD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Thu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và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tài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u, thông tin,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theo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giám sát.</w:t>
      </w:r>
    </w:p>
    <w:p w14:paraId="69B18E5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Theo dõi tình hình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hành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và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ngân hàng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chính;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báo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giám sát ngân hàng.</w:t>
      </w:r>
    </w:p>
    <w:p w14:paraId="5BAEDD1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Phân tích, đánh giá tình hình tài chính,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và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viên.</w:t>
      </w:r>
    </w:p>
    <w:p w14:paraId="5E64F01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Phát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báo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gây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an toàn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và nguy cơ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và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15B33F6" w14:textId="32FBAF80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phòng 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a, ngăn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và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i ro, </w:t>
      </w:r>
      <w:r w:rsidR="002F1D78" w:rsidRPr="0025703C">
        <w:rPr>
          <w:rFonts w:ascii="Arial" w:hAnsi="Arial" w:cs="Arial"/>
          <w:color w:val="000000" w:themeColor="text1"/>
          <w:sz w:val="20"/>
          <w:szCs w:val="20"/>
        </w:rPr>
        <w:t xml:space="preserve">vi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2E5588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105. X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lý 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 giám sát</w:t>
      </w:r>
    </w:p>
    <w:p w14:paraId="33813B8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sát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ngân hàng thì tùy theo tính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mà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FD5B51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vào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giám sát, tùy the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tính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ro, Cơ quan giám sát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491E8C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báo, khuy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sát;</w:t>
      </w:r>
    </w:p>
    <w:p w14:paraId="2C9D2DE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b)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hành thanh tra,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sát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tra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thanh tra,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tra khi phát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có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ro, không an toàn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4F7F06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hành chính và chuy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hành vi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sát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56CEA3A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d) Cơ quan giám sát có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ngân hàng thành viên thuê công ty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do Cơ quan giám sát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đánh giá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và tài chính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khi xét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đánh giá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chính,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an toàn, lành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viên. Chi phí thuê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do ngân hàng thành viên chi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069A17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đ) Các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khác theo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F6399C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106. Ph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p trong giám sát</w:t>
      </w:r>
    </w:p>
    <w:p w14:paraId="2B107CA8" w14:textId="3BA91F96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Cơ quan giám sát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các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có liên quan,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dân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 Minh và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dân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Đà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trao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tin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giám sát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sát.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quý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giám sát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thông tin,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giám sát ngân hàng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tâm tài chính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giám sát theo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28B069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Cơ quan giám sát trao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tin và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trong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giám sát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sát. Cơ quan giám sát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có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ngoài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hình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dung, cơ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trao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tin và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giám sát phù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A885BE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giám sát xây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ban hành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lý, giám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át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trong Trung tâm tài chính.</w:t>
      </w:r>
    </w:p>
    <w:p w14:paraId="7C3A2AE4" w14:textId="203F88DF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Cơ quan giám sát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dân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 Minh,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dân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Đà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trong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giám sát, phòng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và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các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ngân hàng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cơ quan, cá nhân,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chính.</w:t>
      </w:r>
    </w:p>
    <w:p w14:paraId="5E8C70B3" w14:textId="255C295A" w:rsidR="00E7144E" w:rsidRPr="004C765E" w:rsidRDefault="00621A59" w:rsidP="004C765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và các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dân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 Minh,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dân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Đà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t;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trao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thông tin và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Cơ quan giám sát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giám sát ngân hàng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an toàn, thông su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giao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này,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Trung tâm tài chính và các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45483BB7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CCC773E" w14:textId="150393C2" w:rsidR="00E7144E" w:rsidRPr="004C765E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Chương XII</w:t>
      </w:r>
    </w:p>
    <w:p w14:paraId="5B0754CC" w14:textId="77777777" w:rsidR="00E7144E" w:rsidRPr="005C002D" w:rsidRDefault="00621A59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EEB78EA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34CF6B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107. Trách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Ngân hàng Nhà nư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AA0C34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an ninh tài chính,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gia,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ngành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sau:</w:t>
      </w:r>
    </w:p>
    <w:p w14:paraId="047193D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a) Đình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đình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kinh doanh khác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thành viên;</w:t>
      </w:r>
    </w:p>
    <w:p w14:paraId="1440F5A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viên;</w:t>
      </w:r>
    </w:p>
    <w:p w14:paraId="1B1D902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c) Các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pháp khác.</w:t>
      </w:r>
    </w:p>
    <w:p w14:paraId="58307C70" w14:textId="6AF8D3D9" w:rsidR="00E7144E" w:rsidRPr="005C002D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cho vay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các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ngân hàng trung ương như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bao 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m: tái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nghi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mua bán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thành viên.</w:t>
      </w:r>
    </w:p>
    <w:p w14:paraId="5722C51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không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can thi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soát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t,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 thàn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 viên.</w:t>
      </w:r>
    </w:p>
    <w:p w14:paraId="6BEF7BC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4.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báo cáo và giám sát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báo cáo trong vi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báo cáo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25,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26 và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34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Phòng,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n;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thông tin giám sát cho Cơ quan giám sát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công tác thanh tra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tra, giám sát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chính.</w:t>
      </w:r>
    </w:p>
    <w:p w14:paraId="5D6CC0F5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ngành, cơ quan,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phương liên quan,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hành, Cơ quan giám sát, Cơ quan gi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tranh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033696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112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F6015B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108. Trách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</w:t>
      </w:r>
    </w:p>
    <w:p w14:paraId="642E2A9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trong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khoán và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khoán.</w:t>
      </w:r>
    </w:p>
    <w:p w14:paraId="5A25525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tài chính,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ch toán,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ngân hàng thành viên.</w:t>
      </w:r>
    </w:p>
    <w:p w14:paraId="64D4281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112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A12264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109. Trách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Công an</w:t>
      </w:r>
    </w:p>
    <w:p w14:paraId="6553A000" w14:textId="319A1283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Công an trong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mình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ngành,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nhân dân,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dân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 Minh,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nhân dân,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dân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Đà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và Cơ quan giám sát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chính.</w:t>
      </w:r>
    </w:p>
    <w:p w14:paraId="542E05E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theo quy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112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4A549F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110. Trách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c phòng</w:t>
      </w:r>
    </w:p>
    <w:p w14:paraId="54130A14" w14:textId="37CBEC89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phòng trong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mình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nhân dân và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dân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 Minh,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nhân dân và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dân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Đà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và Cơ quan giám sát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chính.</w:t>
      </w:r>
    </w:p>
    <w:p w14:paraId="7976857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112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2EA3AA2" w14:textId="5BF9F038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11. Trách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EF4D2F" w:rsidRPr="004C765E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Thành ph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Chí Minh và thành ph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 xml:space="preserve"> Đà N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ẵ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ED838F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ngành, cơ quan liên quan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và Cơ quan giám sát trong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80EF71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112. Trách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, cơ quan ngang b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ộ</w:t>
      </w:r>
    </w:p>
    <w:p w14:paraId="012AC5D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Trong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mình, có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thành viên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0F391D4" w14:textId="03FE6862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mình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nhân dân và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dân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 Minh,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ng nhân dân và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dân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Đà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và Cơ quan giám sát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 trên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bàn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và pháp lu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B2E66F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113. Trách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Cơ quan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hành</w:t>
      </w:r>
    </w:p>
    <w:p w14:paraId="3E317EE1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có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ban hành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giao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Quy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Trung tâm tài chính cho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ban hành các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15,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21,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32,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43,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a.4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66,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69,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78,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4C765E">
        <w:rPr>
          <w:rFonts w:ascii="Arial" w:hAnsi="Arial" w:cs="Arial"/>
          <w:i/>
          <w:color w:val="000000" w:themeColor="text1"/>
          <w:sz w:val="20"/>
          <w:szCs w:val="20"/>
        </w:rPr>
        <w:t>79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80,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83,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98 và kho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106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BDD5389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giám sát,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và các cơ quan liên quan xây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và ban hành quy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hia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phòng,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chính;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chia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thông tin theo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quy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theo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4DA616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lastRenderedPageBreak/>
        <w:t>3.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phòng, Cơ quan giám sát và các cơ quan có liên quan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t;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đánh giá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ro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8D83DFC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hư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thành viên ngoài các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g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2, M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3 Chương IV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sau khi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ACEA68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khác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4D7EC9A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114. Trách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a Cơ quan giám sát</w:t>
      </w:r>
    </w:p>
    <w:p w14:paraId="3A9C9C26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tra, thanh tra, giám sát, x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hàng,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51F2D3B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Công an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à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phòng</w:t>
      </w:r>
    </w:p>
    <w:p w14:paraId="3816F897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các cơ quan có liên quan trong công tác thanh tra, giám sát và trao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thanh tra, ki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tra, giám sát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hàng,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phòng,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44B8F9F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hành,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và các cơ quan liên quan xây d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quy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chia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ngân hàng, ho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ngo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phòng,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ti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phòng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tài tr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vũ khí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y di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hàng lo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Trung tâm tài chính;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Cơ quan đi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hành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p, chia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thông tin theo quy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và theo yêu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Ngân hàng Nhà nư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c, cơ quan có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1D1ADA3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khác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3FF2F1E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115. 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0FBF50C4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ngày 18 tháng 12 năm 2025.</w:t>
      </w:r>
    </w:p>
    <w:p w14:paraId="398A31E4" w14:textId="1A8A74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dân chi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tươn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g 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5A8C4A2" w14:textId="77777777" w:rsidR="00E7144E" w:rsidRPr="004C765E" w:rsidRDefault="00621A59" w:rsidP="00EF4D2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u 116. Trách nhi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368C354C" w14:textId="01921ABD" w:rsidR="00E7144E" w:rsidRPr="005C002D" w:rsidRDefault="00621A59" w:rsidP="004C765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765E">
        <w:rPr>
          <w:rFonts w:ascii="Arial" w:hAnsi="Arial" w:cs="Arial"/>
          <w:color w:val="000000" w:themeColor="text1"/>
          <w:sz w:val="20"/>
          <w:szCs w:val="20"/>
        </w:rPr>
        <w:t>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dân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Chí Minh,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F4D2F" w:rsidRPr="004C765E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nhân dân thành ph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Đà N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ng, các t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c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, cá nhân có liên quan ch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4C765E">
        <w:rPr>
          <w:rFonts w:ascii="Arial" w:hAnsi="Arial" w:cs="Arial"/>
          <w:color w:val="000000" w:themeColor="text1"/>
          <w:sz w:val="20"/>
          <w:szCs w:val="20"/>
        </w:rPr>
        <w:t>nh này./.</w:t>
      </w:r>
    </w:p>
    <w:p w14:paraId="17471340" w14:textId="77777777" w:rsidR="004C765E" w:rsidRPr="005C002D" w:rsidRDefault="004C765E" w:rsidP="004C765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4C765E" w:rsidRPr="004C765E" w14:paraId="4C582AAB" w14:textId="77777777" w:rsidTr="00343498">
        <w:tc>
          <w:tcPr>
            <w:tcW w:w="2500" w:type="pct"/>
          </w:tcPr>
          <w:p w14:paraId="6C5968A8" w14:textId="2598FE0B" w:rsidR="00E7144E" w:rsidRPr="005C002D" w:rsidRDefault="00621A59" w:rsidP="004C765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65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4C765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4C765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4C765E" w:rsidRPr="005C002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trung ương;</w:t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tổ chức chính trị - xã hội;</w:t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Trợ lý TTg, TGĐ Cổng TTĐT, các Vụ, Cục, đơn vị trực thuộc, Công báo;</w:t>
            </w:r>
            <w:r w:rsidR="004C765E"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KTTH(2b).</w:t>
            </w:r>
          </w:p>
        </w:tc>
        <w:tc>
          <w:tcPr>
            <w:tcW w:w="2500" w:type="pct"/>
          </w:tcPr>
          <w:p w14:paraId="3D10E619" w14:textId="77777777" w:rsidR="00E7144E" w:rsidRPr="004C765E" w:rsidRDefault="00621A59" w:rsidP="004C765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C765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 Minh </w:t>
            </w:r>
            <w:r w:rsidRPr="004C765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</w:p>
        </w:tc>
      </w:tr>
    </w:tbl>
    <w:p w14:paraId="1034F627" w14:textId="1A3A322D" w:rsidR="00E7144E" w:rsidRPr="004C765E" w:rsidRDefault="00E7144E" w:rsidP="004C765E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D701C7" w14:textId="77777777" w:rsidR="004C765E" w:rsidRPr="004C765E" w:rsidRDefault="004C765E" w:rsidP="004C765E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4C765E" w:rsidRPr="004C765E" w:rsidSect="00EF4D2F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DE0AE" w14:textId="77777777" w:rsidR="00621A59" w:rsidRDefault="00621A59">
      <w:pPr>
        <w:spacing w:after="0" w:line="240" w:lineRule="auto"/>
      </w:pPr>
      <w:r>
        <w:separator/>
      </w:r>
    </w:p>
  </w:endnote>
  <w:endnote w:type="continuationSeparator" w:id="0">
    <w:p w14:paraId="419B3892" w14:textId="77777777" w:rsidR="00621A59" w:rsidRDefault="0062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8CAE0" w14:textId="77777777" w:rsidR="00621A59" w:rsidRDefault="00621A59">
      <w:pPr>
        <w:spacing w:after="0" w:line="240" w:lineRule="auto"/>
      </w:pPr>
      <w:r>
        <w:separator/>
      </w:r>
    </w:p>
  </w:footnote>
  <w:footnote w:type="continuationSeparator" w:id="0">
    <w:p w14:paraId="71F0B679" w14:textId="77777777" w:rsidR="00621A59" w:rsidRDefault="00621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4E"/>
    <w:rsid w:val="00123013"/>
    <w:rsid w:val="00187370"/>
    <w:rsid w:val="0025703C"/>
    <w:rsid w:val="0029480B"/>
    <w:rsid w:val="002C4A52"/>
    <w:rsid w:val="002F1D78"/>
    <w:rsid w:val="003141D9"/>
    <w:rsid w:val="00343498"/>
    <w:rsid w:val="004B7322"/>
    <w:rsid w:val="004C765E"/>
    <w:rsid w:val="00573725"/>
    <w:rsid w:val="005C002D"/>
    <w:rsid w:val="00621A59"/>
    <w:rsid w:val="00634DCB"/>
    <w:rsid w:val="007C0602"/>
    <w:rsid w:val="007C29F2"/>
    <w:rsid w:val="007E6EA0"/>
    <w:rsid w:val="008025C3"/>
    <w:rsid w:val="00831CA3"/>
    <w:rsid w:val="008336FF"/>
    <w:rsid w:val="008902DF"/>
    <w:rsid w:val="009858F8"/>
    <w:rsid w:val="009A2C7C"/>
    <w:rsid w:val="00B573FD"/>
    <w:rsid w:val="00B6282A"/>
    <w:rsid w:val="00BD625F"/>
    <w:rsid w:val="00BE4FFD"/>
    <w:rsid w:val="00DF51BD"/>
    <w:rsid w:val="00E21781"/>
    <w:rsid w:val="00E56CA9"/>
    <w:rsid w:val="00E7144E"/>
    <w:rsid w:val="00EF4D2F"/>
    <w:rsid w:val="00F5788C"/>
    <w:rsid w:val="00FF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AE53"/>
  <w15:docId w15:val="{19AC0342-A289-45BB-BBEC-FAB912D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2F"/>
  </w:style>
  <w:style w:type="paragraph" w:styleId="Footer">
    <w:name w:val="footer"/>
    <w:basedOn w:val="Normal"/>
    <w:link w:val="FooterChar"/>
    <w:uiPriority w:val="99"/>
    <w:unhideWhenUsed/>
    <w:rsid w:val="00EF4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23696</Words>
  <Characters>135070</Characters>
  <Application>Microsoft Office Word</Application>
  <DocSecurity>0</DocSecurity>
  <Lines>1125</Lines>
  <Paragraphs>316</Paragraphs>
  <ScaleCrop>false</ScaleCrop>
  <Company/>
  <LinksUpToDate>false</LinksUpToDate>
  <CharactersWithSpaces>158450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33</cp:revision>
  <dcterms:created xsi:type="dcterms:W3CDTF">2025-12-22T14:58:00Z</dcterms:created>
  <dcterms:modified xsi:type="dcterms:W3CDTF">2025-12-23T01:56:00Z</dcterms:modified>
</cp:coreProperties>
</file>