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97B9F" w:rsidRPr="00AB7800" w14:paraId="1B0CDFB3" w14:textId="77777777" w:rsidTr="003315A2">
        <w:trPr>
          <w:trHeight w:val="920"/>
        </w:trPr>
        <w:tc>
          <w:tcPr>
            <w:tcW w:w="1800" w:type="pct"/>
            <w:shd w:val="clear" w:color="auto" w:fill="auto"/>
            <w:tcMar>
              <w:top w:w="0" w:type="dxa"/>
              <w:left w:w="108" w:type="dxa"/>
              <w:bottom w:w="0" w:type="dxa"/>
              <w:right w:w="108" w:type="dxa"/>
            </w:tcMar>
          </w:tcPr>
          <w:p w14:paraId="72221C5C" w14:textId="77777777" w:rsidR="00797B9F" w:rsidRPr="00AB7800" w:rsidRDefault="00797B9F" w:rsidP="00D70DB6">
            <w:pPr>
              <w:jc w:val="center"/>
              <w:rPr>
                <w:rFonts w:ascii="Arial" w:hAnsi="Arial" w:cs="Arial"/>
                <w:i/>
                <w:iCs/>
                <w:color w:val="000000" w:themeColor="text1"/>
                <w:sz w:val="20"/>
                <w:szCs w:val="20"/>
              </w:rPr>
            </w:pPr>
            <w:r w:rsidRPr="00AB7800">
              <w:rPr>
                <w:rFonts w:ascii="Arial" w:hAnsi="Arial" w:cs="Arial"/>
                <w:b/>
                <w:color w:val="000000" w:themeColor="text1"/>
                <w:sz w:val="20"/>
                <w:szCs w:val="20"/>
              </w:rPr>
              <w:t>CHÍNH PHỦ</w:t>
            </w:r>
            <w:r w:rsidRPr="00AB7800">
              <w:rPr>
                <w:rFonts w:ascii="Arial" w:hAnsi="Arial" w:cs="Arial"/>
                <w:b/>
                <w:bCs/>
                <w:i/>
                <w:iCs/>
                <w:color w:val="000000" w:themeColor="text1"/>
                <w:sz w:val="20"/>
                <w:szCs w:val="20"/>
              </w:rPr>
              <w:br/>
            </w:r>
            <w:r w:rsidRPr="00AB7800">
              <w:rPr>
                <w:rFonts w:ascii="Arial" w:hAnsi="Arial" w:cs="Arial"/>
                <w:bCs/>
                <w:i/>
                <w:iCs/>
                <w:color w:val="000000" w:themeColor="text1"/>
                <w:sz w:val="20"/>
                <w:szCs w:val="20"/>
                <w:vertAlign w:val="superscript"/>
              </w:rPr>
              <w:t>__________</w:t>
            </w:r>
          </w:p>
          <w:p w14:paraId="21A6D75B" w14:textId="77777777" w:rsidR="00797B9F" w:rsidRPr="00AB7800" w:rsidRDefault="00797B9F" w:rsidP="00D70DB6">
            <w:pPr>
              <w:jc w:val="center"/>
              <w:rPr>
                <w:rFonts w:ascii="Arial" w:hAnsi="Arial" w:cs="Arial"/>
                <w:i/>
                <w:iCs/>
                <w:color w:val="000000" w:themeColor="text1"/>
                <w:sz w:val="20"/>
                <w:szCs w:val="20"/>
              </w:rPr>
            </w:pPr>
            <w:r w:rsidRPr="00AB7800">
              <w:rPr>
                <w:rFonts w:ascii="Arial" w:hAnsi="Arial" w:cs="Arial"/>
                <w:color w:val="000000" w:themeColor="text1"/>
                <w:sz w:val="20"/>
                <w:szCs w:val="20"/>
              </w:rPr>
              <w:t>Số: 20/2025/NĐ-CP</w:t>
            </w:r>
          </w:p>
        </w:tc>
        <w:tc>
          <w:tcPr>
            <w:tcW w:w="3200" w:type="pct"/>
            <w:shd w:val="clear" w:color="auto" w:fill="auto"/>
            <w:tcMar>
              <w:top w:w="0" w:type="dxa"/>
              <w:left w:w="108" w:type="dxa"/>
              <w:bottom w:w="0" w:type="dxa"/>
              <w:right w:w="108" w:type="dxa"/>
            </w:tcMar>
          </w:tcPr>
          <w:p w14:paraId="18A0811F" w14:textId="77777777" w:rsidR="00797B9F" w:rsidRPr="00AB7800" w:rsidRDefault="00797B9F" w:rsidP="00D70DB6">
            <w:pPr>
              <w:jc w:val="center"/>
              <w:rPr>
                <w:rFonts w:ascii="Arial" w:hAnsi="Arial" w:cs="Arial"/>
                <w:color w:val="000000" w:themeColor="text1"/>
                <w:sz w:val="20"/>
                <w:szCs w:val="20"/>
                <w:vertAlign w:val="superscript"/>
              </w:rPr>
            </w:pPr>
            <w:r w:rsidRPr="00AB7800">
              <w:rPr>
                <w:rFonts w:ascii="Arial" w:hAnsi="Arial" w:cs="Arial"/>
                <w:b/>
                <w:bCs/>
                <w:color w:val="000000" w:themeColor="text1"/>
                <w:sz w:val="20"/>
                <w:szCs w:val="20"/>
              </w:rPr>
              <w:t>CỘNG HÒA XÃ HỘI CHỦ NGHĨA VIỆT NAM</w:t>
            </w:r>
            <w:r w:rsidRPr="00AB7800">
              <w:rPr>
                <w:rFonts w:ascii="Arial" w:hAnsi="Arial" w:cs="Arial"/>
                <w:b/>
                <w:bCs/>
                <w:color w:val="000000" w:themeColor="text1"/>
                <w:sz w:val="20"/>
                <w:szCs w:val="20"/>
              </w:rPr>
              <w:br/>
              <w:t xml:space="preserve">Độc lập - Tự do - Hạnh phúc </w:t>
            </w:r>
            <w:r w:rsidRPr="00AB7800">
              <w:rPr>
                <w:rFonts w:ascii="Arial" w:hAnsi="Arial" w:cs="Arial"/>
                <w:b/>
                <w:bCs/>
                <w:color w:val="000000" w:themeColor="text1"/>
                <w:sz w:val="20"/>
                <w:szCs w:val="20"/>
              </w:rPr>
              <w:br/>
            </w:r>
            <w:r w:rsidRPr="00AB7800">
              <w:rPr>
                <w:rFonts w:ascii="Arial" w:hAnsi="Arial" w:cs="Arial"/>
                <w:bCs/>
                <w:color w:val="000000" w:themeColor="text1"/>
                <w:sz w:val="20"/>
                <w:szCs w:val="20"/>
                <w:vertAlign w:val="superscript"/>
              </w:rPr>
              <w:t>______________________</w:t>
            </w:r>
          </w:p>
          <w:p w14:paraId="60864B8A" w14:textId="77777777" w:rsidR="00797B9F" w:rsidRPr="00AB7800" w:rsidRDefault="00797B9F" w:rsidP="00D70DB6">
            <w:pPr>
              <w:jc w:val="center"/>
              <w:rPr>
                <w:rFonts w:ascii="Arial" w:hAnsi="Arial" w:cs="Arial"/>
                <w:color w:val="000000" w:themeColor="text1"/>
                <w:sz w:val="20"/>
                <w:szCs w:val="20"/>
              </w:rPr>
            </w:pPr>
            <w:r w:rsidRPr="00AB7800">
              <w:rPr>
                <w:rFonts w:ascii="Arial" w:hAnsi="Arial" w:cs="Arial"/>
                <w:i/>
                <w:iCs/>
                <w:color w:val="000000" w:themeColor="text1"/>
                <w:sz w:val="20"/>
                <w:szCs w:val="20"/>
              </w:rPr>
              <w:t>Hà Nội, ngày 10 tháng 02 năm 2025</w:t>
            </w:r>
          </w:p>
        </w:tc>
      </w:tr>
    </w:tbl>
    <w:p w14:paraId="57EEA573" w14:textId="77777777" w:rsidR="00797B9F" w:rsidRPr="00AB7800" w:rsidRDefault="00797B9F" w:rsidP="00D70DB6">
      <w:pPr>
        <w:jc w:val="center"/>
        <w:rPr>
          <w:rFonts w:ascii="Arial" w:hAnsi="Arial" w:cs="Arial"/>
          <w:b/>
          <w:bCs/>
          <w:color w:val="000000" w:themeColor="text1"/>
          <w:sz w:val="20"/>
          <w:szCs w:val="20"/>
        </w:rPr>
      </w:pPr>
    </w:p>
    <w:p w14:paraId="794E1B4B" w14:textId="77777777" w:rsidR="00797B9F" w:rsidRPr="00AB7800" w:rsidRDefault="00797B9F" w:rsidP="00D70DB6">
      <w:pPr>
        <w:jc w:val="center"/>
        <w:rPr>
          <w:rFonts w:ascii="Arial" w:hAnsi="Arial" w:cs="Arial"/>
          <w:b/>
          <w:bCs/>
          <w:color w:val="000000" w:themeColor="text1"/>
          <w:sz w:val="20"/>
          <w:szCs w:val="20"/>
        </w:rPr>
      </w:pPr>
    </w:p>
    <w:p w14:paraId="447A0960" w14:textId="77777777" w:rsidR="00797B9F" w:rsidRPr="00AB7800" w:rsidRDefault="00797B9F" w:rsidP="00D70DB6">
      <w:pPr>
        <w:jc w:val="center"/>
        <w:rPr>
          <w:rFonts w:ascii="Arial" w:hAnsi="Arial" w:cs="Arial"/>
          <w:color w:val="000000" w:themeColor="text1"/>
          <w:sz w:val="20"/>
          <w:szCs w:val="20"/>
        </w:rPr>
      </w:pPr>
      <w:r w:rsidRPr="00AB7800">
        <w:rPr>
          <w:rFonts w:ascii="Arial" w:hAnsi="Arial" w:cs="Arial"/>
          <w:b/>
          <w:bCs/>
          <w:color w:val="000000" w:themeColor="text1"/>
          <w:sz w:val="20"/>
          <w:szCs w:val="20"/>
        </w:rPr>
        <w:t>NGHỊ ĐỊNH</w:t>
      </w:r>
    </w:p>
    <w:p w14:paraId="18C68EE7" w14:textId="77777777" w:rsidR="00797B9F" w:rsidRPr="00AB7800" w:rsidRDefault="00797B9F" w:rsidP="00D70DB6">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t>Sửa đổi, bổ sung một số điều của Nghị định số 132/2020/NĐ-CP</w:t>
      </w:r>
      <w:r w:rsidRPr="00AB7800">
        <w:rPr>
          <w:rFonts w:ascii="Arial" w:hAnsi="Arial" w:cs="Arial"/>
          <w:b/>
          <w:bCs/>
          <w:color w:val="000000" w:themeColor="text1"/>
          <w:sz w:val="20"/>
          <w:szCs w:val="20"/>
        </w:rPr>
        <w:br/>
        <w:t>ngày 05 tháng 11 năm 2020 của Chính phủ quy định về quản lý thuế</w:t>
      </w:r>
      <w:r w:rsidRPr="00AB7800">
        <w:rPr>
          <w:rFonts w:ascii="Arial" w:hAnsi="Arial" w:cs="Arial"/>
          <w:b/>
          <w:bCs/>
          <w:color w:val="000000" w:themeColor="text1"/>
          <w:sz w:val="20"/>
          <w:szCs w:val="20"/>
        </w:rPr>
        <w:br/>
        <w:t>đối với doanh nghiệp có giao dịch liên kết</w:t>
      </w:r>
    </w:p>
    <w:p w14:paraId="14650465" w14:textId="77777777" w:rsidR="00797B9F" w:rsidRPr="00AB7800" w:rsidRDefault="00797B9F" w:rsidP="00D70DB6">
      <w:pPr>
        <w:jc w:val="center"/>
        <w:rPr>
          <w:rFonts w:ascii="Arial" w:hAnsi="Arial" w:cs="Arial"/>
          <w:bCs/>
          <w:color w:val="000000" w:themeColor="text1"/>
          <w:sz w:val="20"/>
          <w:szCs w:val="20"/>
          <w:vertAlign w:val="superscript"/>
        </w:rPr>
      </w:pPr>
      <w:r w:rsidRPr="00AB7800">
        <w:rPr>
          <w:rFonts w:ascii="Arial" w:hAnsi="Arial" w:cs="Arial"/>
          <w:bCs/>
          <w:color w:val="000000" w:themeColor="text1"/>
          <w:sz w:val="20"/>
          <w:szCs w:val="20"/>
          <w:vertAlign w:val="superscript"/>
        </w:rPr>
        <w:t>________________</w:t>
      </w:r>
    </w:p>
    <w:p w14:paraId="02664D51" w14:textId="77777777" w:rsidR="00797B9F" w:rsidRPr="00AB7800" w:rsidRDefault="00797B9F" w:rsidP="00D70DB6">
      <w:pPr>
        <w:jc w:val="center"/>
        <w:rPr>
          <w:rFonts w:ascii="Arial" w:hAnsi="Arial" w:cs="Arial"/>
          <w:color w:val="000000" w:themeColor="text1"/>
          <w:sz w:val="20"/>
          <w:szCs w:val="20"/>
        </w:rPr>
      </w:pPr>
    </w:p>
    <w:p w14:paraId="29B0DFDD"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0188E70D"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i/>
          <w:iCs/>
          <w:color w:val="000000" w:themeColor="text1"/>
          <w:sz w:val="20"/>
          <w:szCs w:val="20"/>
        </w:rPr>
        <w:t>Căn cứ Luật Quản lý thuế ngày 13 tháng 6 năm 2019;</w:t>
      </w:r>
    </w:p>
    <w:p w14:paraId="7C1485F5"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i/>
          <w:iCs/>
          <w:color w:val="000000" w:themeColor="text1"/>
          <w:sz w:val="20"/>
          <w:szCs w:val="20"/>
        </w:rPr>
        <w:t>Căn cứ Luật Thuế thu nhập doanh nghiệp ngày 03 tháng 6 năm 2008; Luật sửa đổi, bổ sung một số điều của Luật Thuế thu nhập doanh nghiệp ngày 19 tháng 6 năm 2013;</w:t>
      </w:r>
    </w:p>
    <w:p w14:paraId="3A63F69A"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i/>
          <w:iCs/>
          <w:color w:val="000000" w:themeColor="text1"/>
          <w:sz w:val="20"/>
          <w:szCs w:val="20"/>
        </w:rPr>
        <w:t>Căn cứ Luật sửa đổi, bổ sung một số điều của các Luật về thuế ngày 26 tháng 11 năm 2014;</w:t>
      </w:r>
    </w:p>
    <w:p w14:paraId="27F834DC"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i/>
          <w:iCs/>
          <w:color w:val="000000" w:themeColor="text1"/>
          <w:sz w:val="20"/>
          <w:szCs w:val="20"/>
        </w:rPr>
        <w:t>Căn cứ Luật các Tổ chức tín dụng ngày 18 tháng 01 năm 2024;</w:t>
      </w:r>
    </w:p>
    <w:p w14:paraId="78109743"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i/>
          <w:iCs/>
          <w:color w:val="000000" w:themeColor="text1"/>
          <w:sz w:val="20"/>
          <w:szCs w:val="20"/>
        </w:rPr>
        <w:t>Theo đề nghị của Bộ trưởng Bộ Tài chính;</w:t>
      </w:r>
    </w:p>
    <w:p w14:paraId="2F87E026" w14:textId="77777777" w:rsidR="00797B9F" w:rsidRPr="00AB7800" w:rsidRDefault="00797B9F" w:rsidP="00230AD5">
      <w:pPr>
        <w:ind w:firstLine="720"/>
        <w:jc w:val="both"/>
        <w:rPr>
          <w:rFonts w:ascii="Arial" w:hAnsi="Arial" w:cs="Arial"/>
          <w:i/>
          <w:iCs/>
          <w:color w:val="000000" w:themeColor="text1"/>
          <w:sz w:val="20"/>
          <w:szCs w:val="20"/>
        </w:rPr>
      </w:pPr>
      <w:r w:rsidRPr="00AB7800">
        <w:rPr>
          <w:rFonts w:ascii="Arial" w:hAnsi="Arial" w:cs="Arial"/>
          <w:i/>
          <w:iCs/>
          <w:color w:val="000000" w:themeColor="text1"/>
          <w:sz w:val="20"/>
          <w:szCs w:val="20"/>
        </w:rPr>
        <w:t>Chính phủ ban hành Nghị định sửa đổi, bổ sung một số điều của Nghị định số 132/2020/NĐ-CP ngày 05 tháng 11 năm 2020 của Chính phủ quy định về quản lý thuế đối với doanh nghiệp có giao dịch liên kết.</w:t>
      </w:r>
    </w:p>
    <w:p w14:paraId="0AAEE08F" w14:textId="77777777" w:rsidR="00797B9F" w:rsidRPr="00AB7800" w:rsidRDefault="00797B9F" w:rsidP="00D70DB6">
      <w:pPr>
        <w:jc w:val="both"/>
        <w:rPr>
          <w:rFonts w:ascii="Arial" w:hAnsi="Arial" w:cs="Arial"/>
          <w:color w:val="000000" w:themeColor="text1"/>
          <w:sz w:val="20"/>
          <w:szCs w:val="20"/>
        </w:rPr>
      </w:pPr>
    </w:p>
    <w:p w14:paraId="71E97DC0"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b/>
          <w:bCs/>
          <w:color w:val="000000" w:themeColor="text1"/>
          <w:sz w:val="20"/>
          <w:szCs w:val="20"/>
        </w:rPr>
        <w:t>Điều 1. Sửa đổi, bổ sung một số điều của Nghị định số 132/2020/NĐ-CP ngày 05 tháng 11 năm 2020 của Chính phủ quy định về quản lý thuế đối với doanh nghiệp có giao dịch liên kết</w:t>
      </w:r>
    </w:p>
    <w:p w14:paraId="258A2A9C" w14:textId="77777777" w:rsidR="00797B9F" w:rsidRPr="00AB7800" w:rsidRDefault="00797B9F" w:rsidP="00230AD5">
      <w:pPr>
        <w:spacing w:after="120"/>
        <w:ind w:firstLine="720"/>
        <w:jc w:val="both"/>
        <w:rPr>
          <w:rFonts w:ascii="Arial" w:hAnsi="Arial" w:cs="Arial"/>
          <w:color w:val="000000" w:themeColor="text1"/>
          <w:sz w:val="20"/>
          <w:szCs w:val="20"/>
        </w:rPr>
      </w:pPr>
      <w:bookmarkStart w:id="0" w:name="bookmark3"/>
      <w:bookmarkEnd w:id="0"/>
      <w:r w:rsidRPr="00AB7800">
        <w:rPr>
          <w:rFonts w:ascii="Arial" w:hAnsi="Arial" w:cs="Arial"/>
          <w:color w:val="000000" w:themeColor="text1"/>
          <w:sz w:val="20"/>
          <w:szCs w:val="20"/>
        </w:rPr>
        <w:t>1. Sửa đổi, bổ sung điểm d, điểm k và bổ sung điểm m khoản 2 Điều 5 như sau:</w:t>
      </w:r>
    </w:p>
    <w:p w14:paraId="40915FE3" w14:textId="77777777" w:rsidR="00797B9F" w:rsidRPr="00AB7800" w:rsidRDefault="00797B9F" w:rsidP="00230AD5">
      <w:pPr>
        <w:spacing w:after="120"/>
        <w:ind w:firstLine="720"/>
        <w:jc w:val="both"/>
        <w:rPr>
          <w:rFonts w:ascii="Arial" w:hAnsi="Arial" w:cs="Arial"/>
          <w:color w:val="000000" w:themeColor="text1"/>
          <w:sz w:val="20"/>
          <w:szCs w:val="20"/>
        </w:rPr>
      </w:pPr>
      <w:bookmarkStart w:id="1" w:name="bookmark4"/>
      <w:bookmarkEnd w:id="1"/>
      <w:r w:rsidRPr="00AB7800">
        <w:rPr>
          <w:rFonts w:ascii="Arial" w:hAnsi="Arial" w:cs="Arial"/>
          <w:color w:val="000000" w:themeColor="text1"/>
          <w:sz w:val="20"/>
          <w:szCs w:val="20"/>
        </w:rPr>
        <w:t>a) Sửa đổi, bổ sung điểm d như sau:</w:t>
      </w:r>
    </w:p>
    <w:p w14:paraId="241870AB"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tổng dư nợ các khoản vốn vay của doanh nghiệp đi vay với doanh nghiệp cho vay hoặc bảo lãnh ít nhất bằng 25% vốn góp của chủ sở hữu của doanh nghiệp đi vay và chiếm trên 50% tổng dư nợ tất cả các khoản nợ trung và dài hạn của doanh nghiệp đi vay.</w:t>
      </w:r>
    </w:p>
    <w:p w14:paraId="58A7047F"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Quy định tại điểm d khoản này không áp dụng với các trường hợp sau:</w:t>
      </w:r>
    </w:p>
    <w:p w14:paraId="1A6454B4"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d.1) Bên bảo lãnh hoặc cho vay là các tổ chức kinh tế hoạt động theo quy định của Luật các tổ chức tín dụng không tham gia trực tiếp, gián tiếp điều hành, kiểm soát, góp vốn, đầu tư vào doanh nghiệp đi vay hoặc doanh nghiệp được bảo lãnh theo quy định tại các điểm a, c, đ, e, g, h, k, l và m khoản này.</w:t>
      </w:r>
    </w:p>
    <w:p w14:paraId="16124BB2"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d.2) Bên bảo lãnh hoặc cho vay là các tổ chức kinh tế hoạt động theo quy định của Luật các tổ chức tín dụng và doanh nghiệp đi vay hoặc được bảo lãnh không trực tiếp, gián tiếp cùng chịu sự điều hành, kiểm soát, góp vốn, đầu tư của một bên khác theo quy định tại các điểm b, e và i khoản này.”</w:t>
      </w:r>
    </w:p>
    <w:p w14:paraId="56EE9805" w14:textId="77777777" w:rsidR="00797B9F" w:rsidRPr="00AB7800" w:rsidRDefault="00797B9F" w:rsidP="00230AD5">
      <w:pPr>
        <w:spacing w:after="120"/>
        <w:ind w:firstLine="720"/>
        <w:jc w:val="both"/>
        <w:rPr>
          <w:rFonts w:ascii="Arial" w:hAnsi="Arial" w:cs="Arial"/>
          <w:color w:val="000000" w:themeColor="text1"/>
          <w:sz w:val="20"/>
          <w:szCs w:val="20"/>
        </w:rPr>
      </w:pPr>
      <w:bookmarkStart w:id="2" w:name="bookmark5"/>
      <w:bookmarkEnd w:id="2"/>
      <w:r w:rsidRPr="00AB7800">
        <w:rPr>
          <w:rFonts w:ascii="Arial" w:hAnsi="Arial" w:cs="Arial"/>
          <w:color w:val="000000" w:themeColor="text1"/>
          <w:sz w:val="20"/>
          <w:szCs w:val="20"/>
        </w:rPr>
        <w:t>b) Sửa đổi, bổ sung điểm k như sau:</w:t>
      </w:r>
    </w:p>
    <w:p w14:paraId="1A4AE60A"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“k) Các trường hợp khác trong đó doanh nghiệp (bao gồm cả chi nhánh hạch toán độc lập thực hiện kê khai, nộp thuế thu nhập doanh nghiệp) chịu sự điều hành, kiểm soát, quyết định trên thực tế đối với hoạt động sản xuất kinh doanh của doanh nghiệp kia;”</w:t>
      </w:r>
    </w:p>
    <w:p w14:paraId="4667C887" w14:textId="77777777" w:rsidR="00797B9F" w:rsidRPr="00AB7800" w:rsidRDefault="00797B9F" w:rsidP="00230AD5">
      <w:pPr>
        <w:spacing w:after="120"/>
        <w:ind w:firstLine="720"/>
        <w:jc w:val="both"/>
        <w:rPr>
          <w:rFonts w:ascii="Arial" w:hAnsi="Arial" w:cs="Arial"/>
          <w:color w:val="000000" w:themeColor="text1"/>
          <w:sz w:val="20"/>
          <w:szCs w:val="20"/>
        </w:rPr>
      </w:pPr>
      <w:bookmarkStart w:id="3" w:name="bookmark6"/>
      <w:bookmarkEnd w:id="3"/>
      <w:r w:rsidRPr="00AB7800">
        <w:rPr>
          <w:rFonts w:ascii="Arial" w:hAnsi="Arial" w:cs="Arial"/>
          <w:color w:val="000000" w:themeColor="text1"/>
          <w:sz w:val="20"/>
          <w:szCs w:val="20"/>
        </w:rPr>
        <w:t>c) Bổ sung điểm m như sau:</w:t>
      </w:r>
    </w:p>
    <w:p w14:paraId="1684B40B"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“m) Tổ chức tín dụng với Công ty con hoặc với Công ty kiểm soát hoặc với Công ty liên kết của tổ chức tín dụng theo quy định tại Luật Các tổ chức tín dụng và các văn bản sửa đổi, bổ sung hoặc thay thế (nếu có);”</w:t>
      </w:r>
    </w:p>
    <w:p w14:paraId="7BFBCB08" w14:textId="77777777" w:rsidR="00797B9F" w:rsidRPr="00AB7800" w:rsidRDefault="00797B9F" w:rsidP="00230AD5">
      <w:pPr>
        <w:spacing w:after="120"/>
        <w:ind w:firstLine="720"/>
        <w:jc w:val="both"/>
        <w:rPr>
          <w:rFonts w:ascii="Arial" w:hAnsi="Arial" w:cs="Arial"/>
          <w:color w:val="000000" w:themeColor="text1"/>
          <w:sz w:val="20"/>
          <w:szCs w:val="20"/>
        </w:rPr>
      </w:pPr>
      <w:bookmarkStart w:id="4" w:name="bookmark7"/>
      <w:bookmarkEnd w:id="4"/>
      <w:r w:rsidRPr="00AB7800">
        <w:rPr>
          <w:rFonts w:ascii="Arial" w:hAnsi="Arial" w:cs="Arial"/>
          <w:color w:val="000000" w:themeColor="text1"/>
          <w:sz w:val="20"/>
          <w:szCs w:val="20"/>
        </w:rPr>
        <w:t>2. Sửa đổ</w:t>
      </w:r>
      <w:bookmarkStart w:id="5" w:name="_GoBack"/>
      <w:bookmarkEnd w:id="5"/>
      <w:r w:rsidRPr="00AB7800">
        <w:rPr>
          <w:rFonts w:ascii="Arial" w:hAnsi="Arial" w:cs="Arial"/>
          <w:color w:val="000000" w:themeColor="text1"/>
          <w:sz w:val="20"/>
          <w:szCs w:val="20"/>
        </w:rPr>
        <w:t>i, bổ sung khoản 2 Điều 21 như sau:</w:t>
      </w:r>
    </w:p>
    <w:p w14:paraId="05A8E53A"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lastRenderedPageBreak/>
        <w:t>“2. Ngân hàng Nhà nước trong phạm vi nhiệm vụ, quyền hạn của mình có trách nhiệm:</w:t>
      </w:r>
    </w:p>
    <w:p w14:paraId="3B6E842A"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Phối hợp cung cấp thông tin, số liệu về các khoản vay, trả nợ nước ngoài của từng doanh nghiệp cụ thể có giao dịch liên kết trên cơ sở danh sách do Cơ quan thuế yêu cầu, bao gồm dữ liệu về kim ngạch khoản vay, lãi suất, kỳ trả lãi, trả gốc, thực tế rút vốn, trả nợ (gốc, lãi) và các thông tin liên quan khác (nếu có).</w:t>
      </w:r>
    </w:p>
    <w:p w14:paraId="19D10B8A"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Phối hợp cung cấp thông tin được báo cáo theo quy định pháp luật về người có liên quan của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người có liên quan của cổ đông sở hữu từ 01% vốn điều lệ trở lên của tổ chức tín dụng; Công ty liên kết của tổ chức tín dụng theo hệ thống thông tin dữ liệu quản lý của Ngân hàng Nhà nước khi cơ quan thuế đề nghị.”</w:t>
      </w:r>
    </w:p>
    <w:p w14:paraId="03B45D2A"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b/>
          <w:bCs/>
          <w:color w:val="000000" w:themeColor="text1"/>
          <w:sz w:val="20"/>
          <w:szCs w:val="20"/>
        </w:rPr>
        <w:t xml:space="preserve">Điều 2. </w:t>
      </w:r>
      <w:r w:rsidRPr="00AB7800">
        <w:rPr>
          <w:rFonts w:ascii="Arial" w:hAnsi="Arial" w:cs="Arial"/>
          <w:color w:val="000000" w:themeColor="text1"/>
          <w:sz w:val="20"/>
          <w:szCs w:val="20"/>
        </w:rPr>
        <w:t>Thay thế Phụ lục I - Thông tin về quan hệ liên kết và giao dịch liên kết ban hành kèm theo Nghị định số 132/2020/NĐ-CP ngày 05 tháng 11 năm 2020 của Chính phủ quy định về quản lý thuế đối với doanh nghiệp có giao dịch liên kết bằng Phụ lục I ban hành kèm theo Nghị định này.</w:t>
      </w:r>
    </w:p>
    <w:p w14:paraId="3966D84B"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b/>
          <w:bCs/>
          <w:color w:val="000000" w:themeColor="text1"/>
          <w:sz w:val="20"/>
          <w:szCs w:val="20"/>
        </w:rPr>
        <w:t>Điều 3. Quy định chuyển tiếp</w:t>
      </w:r>
    </w:p>
    <w:p w14:paraId="39848C63" w14:textId="77777777" w:rsidR="00797B9F" w:rsidRPr="00AB7800" w:rsidRDefault="00797B9F" w:rsidP="00230AD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Trường hợp, tại kỳ tính thuế thu nhập doanh nghiệp năm 2020, năm 2021, năm 2022 và năm 2023, doanh nghiệp đi vay chỉ có quan hệ liên kết với tổ chức kinh tế hoạt động theo quy định của Luật Các tổ chức tín dụng quy định tại điểm d khoản 2 Điều 5 Nghị định số 132/2020/NĐ-CP và doanh nghiệp đi vay với bên cho vay hoặc bảo lãnh thuộc trường hợp quy định tại điểm d.1 và điểm d.2 khoản 2 Điều 5 Nghị định số 132/2020/NĐ-CP được sửa đổi, bổ sung tại Điều 1 Nghị định này, có giao dịch liên kết thuộc phạm vi điều chỉnh tại khoản 2 Điều 1 Nghị định số 132/2020/NĐ-CP và có chi phí lãi vay không được trừ theo quy định tại điểm a khoản 3 Điều 16 Nghị định số 132/2020/NĐ-CP thì kể từ kỳ tính thuế năm 2024 thực hiện như sau:</w:t>
      </w:r>
    </w:p>
    <w:p w14:paraId="2D0A9552" w14:textId="77777777" w:rsidR="00797B9F" w:rsidRPr="00AB7800" w:rsidRDefault="00797B9F" w:rsidP="00230AD5">
      <w:pPr>
        <w:spacing w:after="120"/>
        <w:ind w:firstLine="720"/>
        <w:jc w:val="both"/>
        <w:rPr>
          <w:rFonts w:ascii="Arial" w:hAnsi="Arial" w:cs="Arial"/>
          <w:color w:val="000000" w:themeColor="text1"/>
          <w:sz w:val="20"/>
          <w:szCs w:val="20"/>
        </w:rPr>
      </w:pPr>
      <w:bookmarkStart w:id="6" w:name="bookmark8"/>
      <w:bookmarkEnd w:id="6"/>
      <w:r w:rsidRPr="00AB7800">
        <w:rPr>
          <w:rFonts w:ascii="Arial" w:hAnsi="Arial" w:cs="Arial"/>
          <w:color w:val="000000" w:themeColor="text1"/>
          <w:sz w:val="20"/>
          <w:szCs w:val="20"/>
        </w:rPr>
        <w:t>1. Trường hợp doanh nghiệp không có quan hệ liên kết và không phát sinh giao dịch liên kết theo quy định tại Nghị định số 132/2020/NĐ-CP và Nghị định này thì phần chi phí lãi vay không được trừ và chưa được chuyển sang các kỳ tính thuế tiếp theo tính đến cuối kỳ tính thuế năm 2023 được phân bổ đều chuyển sang các kỳ tính thuế tiếp theo cho thời gian còn lại theo quy định về thời gian được chuyển chi phí lãi vay tại điểm b khoản 3 Điều 16 Nghị định số 132/2020/NĐ-CP.</w:t>
      </w:r>
    </w:p>
    <w:p w14:paraId="0A0F3F16" w14:textId="77777777" w:rsidR="00797B9F" w:rsidRPr="00AB7800" w:rsidRDefault="00797B9F" w:rsidP="00230AD5">
      <w:pPr>
        <w:spacing w:after="120"/>
        <w:ind w:firstLine="720"/>
        <w:jc w:val="both"/>
        <w:rPr>
          <w:rFonts w:ascii="Arial" w:hAnsi="Arial" w:cs="Arial"/>
          <w:color w:val="000000" w:themeColor="text1"/>
          <w:sz w:val="20"/>
          <w:szCs w:val="20"/>
        </w:rPr>
      </w:pPr>
      <w:bookmarkStart w:id="7" w:name="bookmark9"/>
      <w:bookmarkEnd w:id="7"/>
      <w:r w:rsidRPr="00AB7800">
        <w:rPr>
          <w:rFonts w:ascii="Arial" w:hAnsi="Arial" w:cs="Arial"/>
          <w:color w:val="000000" w:themeColor="text1"/>
          <w:sz w:val="20"/>
          <w:szCs w:val="20"/>
        </w:rPr>
        <w:t>2. Trường hợp doanh nghiệp có quan hệ liên kết và giao dịch liên kết theo quy định tại Nghị định số 132/2020/NĐ-CP và Nghị định này thì chi phí lãi vay không được trừ và chưa được chuyển sang các kỳ tính thuế tiếp theo thực hiện theo quy định tại điểm b khoản 3 Điều 16 Nghị định số 132/2020/NĐ-CP.</w:t>
      </w:r>
    </w:p>
    <w:p w14:paraId="05F3EFBC" w14:textId="77777777" w:rsidR="00797B9F" w:rsidRPr="00AB7800" w:rsidRDefault="00797B9F" w:rsidP="00230AD5">
      <w:pPr>
        <w:spacing w:after="120"/>
        <w:ind w:firstLine="720"/>
        <w:jc w:val="both"/>
        <w:rPr>
          <w:rFonts w:ascii="Arial" w:hAnsi="Arial" w:cs="Arial"/>
          <w:b/>
          <w:bCs/>
          <w:color w:val="000000" w:themeColor="text1"/>
          <w:sz w:val="20"/>
          <w:szCs w:val="20"/>
        </w:rPr>
      </w:pPr>
      <w:bookmarkStart w:id="8" w:name="bookmark10"/>
      <w:bookmarkStart w:id="9" w:name="bookmark11"/>
      <w:bookmarkStart w:id="10" w:name="bookmark12"/>
      <w:r w:rsidRPr="00AB7800">
        <w:rPr>
          <w:rFonts w:ascii="Arial" w:hAnsi="Arial" w:cs="Arial"/>
          <w:b/>
          <w:bCs/>
          <w:color w:val="000000" w:themeColor="text1"/>
          <w:sz w:val="20"/>
          <w:szCs w:val="20"/>
        </w:rPr>
        <w:t>Điều 4. Tổ chức thực hiện và hiệu lực thi hành</w:t>
      </w:r>
      <w:bookmarkEnd w:id="8"/>
      <w:bookmarkEnd w:id="9"/>
      <w:bookmarkEnd w:id="10"/>
    </w:p>
    <w:p w14:paraId="7A40B05F" w14:textId="77777777" w:rsidR="00797B9F" w:rsidRPr="00AB7800" w:rsidRDefault="00797B9F" w:rsidP="00230AD5">
      <w:pPr>
        <w:spacing w:after="120"/>
        <w:ind w:firstLine="720"/>
        <w:jc w:val="both"/>
        <w:rPr>
          <w:rFonts w:ascii="Arial" w:hAnsi="Arial" w:cs="Arial"/>
          <w:color w:val="000000" w:themeColor="text1"/>
          <w:sz w:val="20"/>
          <w:szCs w:val="20"/>
        </w:rPr>
      </w:pPr>
      <w:bookmarkStart w:id="11" w:name="bookmark13"/>
      <w:bookmarkEnd w:id="11"/>
      <w:r w:rsidRPr="00AB7800">
        <w:rPr>
          <w:rFonts w:ascii="Arial" w:hAnsi="Arial" w:cs="Arial"/>
          <w:color w:val="000000" w:themeColor="text1"/>
          <w:sz w:val="20"/>
          <w:szCs w:val="20"/>
        </w:rPr>
        <w:t>1. Nghị định này có hiệu lực thi hành từ ngày 27 tháng 3 năm 2025 và áp dụng từ kỳ tính thuế thu nhập doanh nghiệp năm 2024.</w:t>
      </w:r>
    </w:p>
    <w:p w14:paraId="1EBB2BBE" w14:textId="77777777" w:rsidR="00797B9F" w:rsidRPr="00AB7800" w:rsidRDefault="00797B9F" w:rsidP="00230AD5">
      <w:pPr>
        <w:ind w:firstLine="720"/>
        <w:jc w:val="both"/>
        <w:rPr>
          <w:rFonts w:ascii="Arial" w:hAnsi="Arial" w:cs="Arial"/>
          <w:color w:val="000000" w:themeColor="text1"/>
          <w:sz w:val="20"/>
          <w:szCs w:val="20"/>
        </w:rPr>
      </w:pPr>
      <w:bookmarkStart w:id="12" w:name="bookmark14"/>
      <w:bookmarkEnd w:id="12"/>
      <w:r w:rsidRPr="00AB7800">
        <w:rPr>
          <w:rFonts w:ascii="Arial" w:hAnsi="Arial" w:cs="Arial"/>
          <w:color w:val="000000" w:themeColor="text1"/>
          <w:sz w:val="20"/>
          <w:szCs w:val="20"/>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0D89DBFD" w14:textId="77777777" w:rsidR="00797B9F" w:rsidRPr="00AB7800" w:rsidRDefault="00797B9F" w:rsidP="00D70DB6">
      <w:pPr>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B7800" w:rsidRPr="00AB7800" w14:paraId="516167CB" w14:textId="77777777" w:rsidTr="00230AD5">
        <w:tc>
          <w:tcPr>
            <w:tcW w:w="2500" w:type="pct"/>
          </w:tcPr>
          <w:p w14:paraId="7CC922B7" w14:textId="77777777" w:rsidR="00797B9F" w:rsidRPr="00AB7800" w:rsidRDefault="00797B9F" w:rsidP="00230AD5">
            <w:pPr>
              <w:rPr>
                <w:rFonts w:ascii="Arial" w:hAnsi="Arial" w:cs="Arial"/>
                <w:b/>
                <w:color w:val="000000" w:themeColor="text1"/>
                <w:sz w:val="20"/>
                <w:szCs w:val="20"/>
              </w:rPr>
            </w:pPr>
            <w:r w:rsidRPr="00AB7800">
              <w:rPr>
                <w:rFonts w:ascii="Arial" w:hAnsi="Arial" w:cs="Arial"/>
                <w:b/>
                <w:i/>
                <w:iCs/>
                <w:color w:val="000000" w:themeColor="text1"/>
                <w:sz w:val="20"/>
                <w:szCs w:val="20"/>
              </w:rPr>
              <w:t>Nơi nhận:</w:t>
            </w:r>
          </w:p>
          <w:p w14:paraId="4B45D452"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Ban Bí thư Trung ương Đảng;</w:t>
            </w:r>
          </w:p>
          <w:p w14:paraId="50EF21C8"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Thủ tướng, các Phó Thủ tướng Chính phủ;</w:t>
            </w:r>
          </w:p>
          <w:p w14:paraId="00EFE740"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Các bộ, cơ quan ngang bộ, cơ quan thuộc Chính phủ;</w:t>
            </w:r>
          </w:p>
          <w:p w14:paraId="0E8743D1"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HĐND, UBND các tỉnh, thành phố trực thuộc trung ương;</w:t>
            </w:r>
          </w:p>
          <w:p w14:paraId="764159ED"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Văn phòng Trung ương và các Ban của Đảng;</w:t>
            </w:r>
          </w:p>
          <w:p w14:paraId="4423DCDC"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Văn phòng Tổng Bí thư;</w:t>
            </w:r>
          </w:p>
          <w:p w14:paraId="2EDCBA9E"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Văn phòng Chủ tịch nước;</w:t>
            </w:r>
          </w:p>
          <w:p w14:paraId="64EFF8F1"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Hội đồng Dân tộc và các Ủy ban của Quốc hội;</w:t>
            </w:r>
          </w:p>
          <w:p w14:paraId="652E2292"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Văn phòng Quốc hội;</w:t>
            </w:r>
          </w:p>
          <w:p w14:paraId="35F11FE5"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Tòa án nhân dân tối cao;</w:t>
            </w:r>
          </w:p>
          <w:p w14:paraId="7E615A65"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Viện Kiểm sát nhân dân tối cao;</w:t>
            </w:r>
          </w:p>
          <w:p w14:paraId="77D5DC75"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Kiểm toán nhà nước;</w:t>
            </w:r>
          </w:p>
          <w:p w14:paraId="627779CD"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Ủy ban Giám sát tài chính Quốc gia;</w:t>
            </w:r>
          </w:p>
          <w:p w14:paraId="1C888CB6"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lastRenderedPageBreak/>
              <w:t>- Ngân hàng Chính sách Xã hội;</w:t>
            </w:r>
          </w:p>
          <w:p w14:paraId="3D8AD06C"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Ngân hàng Phát triển Việt Nam;</w:t>
            </w:r>
          </w:p>
          <w:p w14:paraId="116AA2D1"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Ủ</w:t>
            </w:r>
            <w:r w:rsidR="001F3120" w:rsidRPr="00AB7800">
              <w:rPr>
                <w:rFonts w:ascii="Arial" w:hAnsi="Arial" w:cs="Arial"/>
                <w:color w:val="000000" w:themeColor="text1"/>
                <w:sz w:val="20"/>
                <w:szCs w:val="20"/>
              </w:rPr>
              <w:t>y ban t</w:t>
            </w:r>
            <w:r w:rsidRPr="00AB7800">
              <w:rPr>
                <w:rFonts w:ascii="Arial" w:hAnsi="Arial" w:cs="Arial"/>
                <w:color w:val="000000" w:themeColor="text1"/>
                <w:sz w:val="20"/>
                <w:szCs w:val="20"/>
              </w:rPr>
              <w:t>rung ương Mặt trận Tổ quốc Việt Nam;</w:t>
            </w:r>
          </w:p>
          <w:p w14:paraId="42F4EEC3"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Cơ quan trung ương của các đoàn thể;</w:t>
            </w:r>
          </w:p>
          <w:p w14:paraId="49788994" w14:textId="77777777" w:rsidR="00797B9F" w:rsidRPr="00AB7800" w:rsidRDefault="00797B9F" w:rsidP="00230AD5">
            <w:pPr>
              <w:rPr>
                <w:rFonts w:ascii="Arial" w:hAnsi="Arial" w:cs="Arial"/>
                <w:color w:val="000000" w:themeColor="text1"/>
                <w:sz w:val="20"/>
                <w:szCs w:val="20"/>
              </w:rPr>
            </w:pPr>
            <w:r w:rsidRPr="00AB7800">
              <w:rPr>
                <w:rFonts w:ascii="Arial" w:hAnsi="Arial" w:cs="Arial"/>
                <w:color w:val="000000" w:themeColor="text1"/>
                <w:sz w:val="20"/>
                <w:szCs w:val="20"/>
              </w:rPr>
              <w:t>- VPCP: BTCN, các PCN, Trợ lý TTg, TGĐ Cổng TTĐT, các Vụ, Cục, đơn vị trực thuộc, Công báo;</w:t>
            </w:r>
          </w:p>
          <w:p w14:paraId="3042CB55" w14:textId="77777777" w:rsidR="00797B9F" w:rsidRPr="00AB7800" w:rsidRDefault="00797B9F" w:rsidP="00230AD5">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 xml:space="preserve">- </w:t>
            </w:r>
            <w:r w:rsidRPr="00AB7800">
              <w:rPr>
                <w:rFonts w:ascii="Arial" w:hAnsi="Arial" w:cs="Arial"/>
                <w:color w:val="000000" w:themeColor="text1"/>
                <w:sz w:val="20"/>
                <w:szCs w:val="20"/>
              </w:rPr>
              <w:t xml:space="preserve">Lưu: VT, </w:t>
            </w:r>
            <w:r w:rsidRPr="00AB7800">
              <w:rPr>
                <w:rFonts w:ascii="Arial" w:hAnsi="Arial" w:cs="Arial"/>
                <w:color w:val="000000" w:themeColor="text1"/>
                <w:sz w:val="20"/>
                <w:szCs w:val="20"/>
                <w:lang w:val="en-SG"/>
              </w:rPr>
              <w:t>KTTH</w:t>
            </w:r>
            <w:r w:rsidRPr="00AB7800">
              <w:rPr>
                <w:rFonts w:ascii="Arial" w:hAnsi="Arial" w:cs="Arial"/>
                <w:color w:val="000000" w:themeColor="text1"/>
                <w:sz w:val="20"/>
                <w:szCs w:val="20"/>
              </w:rPr>
              <w:t xml:space="preserve"> (2).</w:t>
            </w:r>
          </w:p>
        </w:tc>
        <w:tc>
          <w:tcPr>
            <w:tcW w:w="2500" w:type="pct"/>
          </w:tcPr>
          <w:p w14:paraId="0D7F4A2F" w14:textId="77777777" w:rsidR="00797B9F" w:rsidRPr="00AB7800" w:rsidRDefault="00797B9F" w:rsidP="00230AD5">
            <w:pPr>
              <w:jc w:val="center"/>
              <w:rPr>
                <w:rFonts w:ascii="Arial" w:hAnsi="Arial" w:cs="Arial"/>
                <w:b/>
                <w:color w:val="000000" w:themeColor="text1"/>
                <w:sz w:val="20"/>
                <w:szCs w:val="20"/>
              </w:rPr>
            </w:pPr>
            <w:r w:rsidRPr="00AB7800">
              <w:rPr>
                <w:rFonts w:ascii="Arial" w:hAnsi="Arial" w:cs="Arial"/>
                <w:b/>
                <w:bCs/>
                <w:color w:val="000000" w:themeColor="text1"/>
                <w:sz w:val="20"/>
                <w:szCs w:val="20"/>
              </w:rPr>
              <w:lastRenderedPageBreak/>
              <w:t>TM. CHÍNH PHỦ</w:t>
            </w:r>
          </w:p>
          <w:p w14:paraId="674D996E" w14:textId="77777777" w:rsidR="00797B9F" w:rsidRPr="00AB7800" w:rsidRDefault="00797B9F" w:rsidP="00230AD5">
            <w:pPr>
              <w:jc w:val="center"/>
              <w:rPr>
                <w:rFonts w:ascii="Arial" w:hAnsi="Arial" w:cs="Arial"/>
                <w:color w:val="000000" w:themeColor="text1"/>
                <w:sz w:val="20"/>
                <w:szCs w:val="20"/>
              </w:rPr>
            </w:pPr>
            <w:r w:rsidRPr="00AB7800">
              <w:rPr>
                <w:rFonts w:ascii="Arial" w:hAnsi="Arial" w:cs="Arial"/>
                <w:b/>
                <w:color w:val="000000" w:themeColor="text1"/>
                <w:sz w:val="20"/>
                <w:szCs w:val="20"/>
                <w:lang w:val="en-SG"/>
              </w:rPr>
              <w:t>KT.</w:t>
            </w:r>
            <w:r w:rsidRPr="00AB7800">
              <w:rPr>
                <w:rFonts w:ascii="Arial" w:hAnsi="Arial" w:cs="Arial"/>
                <w:color w:val="000000" w:themeColor="text1"/>
                <w:sz w:val="20"/>
                <w:szCs w:val="20"/>
                <w:lang w:val="en-SG"/>
              </w:rPr>
              <w:t xml:space="preserve"> </w:t>
            </w:r>
            <w:r w:rsidRPr="00AB7800">
              <w:rPr>
                <w:rFonts w:ascii="Arial" w:hAnsi="Arial" w:cs="Arial"/>
                <w:b/>
                <w:bCs/>
                <w:color w:val="000000" w:themeColor="text1"/>
                <w:sz w:val="20"/>
                <w:szCs w:val="20"/>
              </w:rPr>
              <w:t>THỦ TƯỚNG</w:t>
            </w:r>
          </w:p>
          <w:p w14:paraId="2703FF2F" w14:textId="77777777" w:rsidR="00797B9F" w:rsidRPr="00AB7800" w:rsidRDefault="00797B9F" w:rsidP="00230AD5">
            <w:pPr>
              <w:jc w:val="center"/>
              <w:rPr>
                <w:rFonts w:ascii="Arial" w:hAnsi="Arial" w:cs="Arial"/>
                <w:b/>
                <w:bCs/>
                <w:color w:val="000000" w:themeColor="text1"/>
                <w:sz w:val="20"/>
                <w:szCs w:val="20"/>
              </w:rPr>
            </w:pPr>
            <w:r w:rsidRPr="00AB7800">
              <w:rPr>
                <w:rFonts w:ascii="Arial" w:hAnsi="Arial" w:cs="Arial"/>
                <w:b/>
                <w:color w:val="000000" w:themeColor="text1"/>
                <w:sz w:val="20"/>
                <w:szCs w:val="20"/>
              </w:rPr>
              <w:t>PHÓ</w:t>
            </w:r>
            <w:r w:rsidRPr="00AB7800">
              <w:rPr>
                <w:rFonts w:ascii="Arial" w:hAnsi="Arial" w:cs="Arial"/>
                <w:color w:val="000000" w:themeColor="text1"/>
                <w:sz w:val="20"/>
                <w:szCs w:val="20"/>
              </w:rPr>
              <w:t xml:space="preserve"> </w:t>
            </w:r>
            <w:r w:rsidRPr="00AB7800">
              <w:rPr>
                <w:rFonts w:ascii="Arial" w:hAnsi="Arial" w:cs="Arial"/>
                <w:b/>
                <w:bCs/>
                <w:color w:val="000000" w:themeColor="text1"/>
                <w:sz w:val="20"/>
                <w:szCs w:val="20"/>
              </w:rPr>
              <w:t>THỦ TƯỚNG</w:t>
            </w:r>
          </w:p>
          <w:p w14:paraId="5F6168F7" w14:textId="77777777" w:rsidR="00797B9F" w:rsidRPr="00AB7800" w:rsidRDefault="00797B9F" w:rsidP="00230AD5">
            <w:pPr>
              <w:jc w:val="center"/>
              <w:rPr>
                <w:rFonts w:ascii="Arial" w:hAnsi="Arial" w:cs="Arial"/>
                <w:b/>
                <w:bCs/>
                <w:color w:val="000000" w:themeColor="text1"/>
                <w:sz w:val="20"/>
                <w:szCs w:val="20"/>
              </w:rPr>
            </w:pPr>
          </w:p>
          <w:p w14:paraId="3704C318" w14:textId="77777777" w:rsidR="00797B9F" w:rsidRPr="00AB7800" w:rsidRDefault="00797B9F" w:rsidP="00230AD5">
            <w:pPr>
              <w:jc w:val="center"/>
              <w:rPr>
                <w:rFonts w:ascii="Arial" w:hAnsi="Arial" w:cs="Arial"/>
                <w:b/>
                <w:bCs/>
                <w:color w:val="000000" w:themeColor="text1"/>
                <w:sz w:val="20"/>
                <w:szCs w:val="20"/>
              </w:rPr>
            </w:pPr>
          </w:p>
          <w:p w14:paraId="4CBD30C2" w14:textId="77777777" w:rsidR="00797B9F" w:rsidRPr="00AB7800" w:rsidRDefault="00797B9F" w:rsidP="00230AD5">
            <w:pPr>
              <w:jc w:val="center"/>
              <w:rPr>
                <w:rFonts w:ascii="Arial" w:hAnsi="Arial" w:cs="Arial"/>
                <w:b/>
                <w:bCs/>
                <w:color w:val="000000" w:themeColor="text1"/>
                <w:sz w:val="20"/>
                <w:szCs w:val="20"/>
              </w:rPr>
            </w:pPr>
          </w:p>
          <w:p w14:paraId="11044F6E" w14:textId="77777777" w:rsidR="00797B9F" w:rsidRPr="00AB7800" w:rsidRDefault="00797B9F" w:rsidP="00230AD5">
            <w:pPr>
              <w:jc w:val="center"/>
              <w:rPr>
                <w:rFonts w:ascii="Arial" w:hAnsi="Arial" w:cs="Arial"/>
                <w:b/>
                <w:bCs/>
                <w:color w:val="000000" w:themeColor="text1"/>
                <w:sz w:val="20"/>
                <w:szCs w:val="20"/>
              </w:rPr>
            </w:pPr>
          </w:p>
          <w:p w14:paraId="6D67F757" w14:textId="77777777" w:rsidR="00797B9F" w:rsidRPr="00AB7800" w:rsidRDefault="00797B9F" w:rsidP="00230AD5">
            <w:pPr>
              <w:jc w:val="center"/>
              <w:rPr>
                <w:rFonts w:ascii="Arial" w:hAnsi="Arial" w:cs="Arial"/>
                <w:b/>
                <w:bCs/>
                <w:color w:val="000000" w:themeColor="text1"/>
                <w:sz w:val="20"/>
                <w:szCs w:val="20"/>
              </w:rPr>
            </w:pPr>
          </w:p>
          <w:p w14:paraId="4888B047" w14:textId="77777777" w:rsidR="00797B9F" w:rsidRPr="00AB7800" w:rsidRDefault="00797B9F" w:rsidP="00230AD5">
            <w:pPr>
              <w:jc w:val="center"/>
              <w:rPr>
                <w:rFonts w:ascii="Arial" w:hAnsi="Arial" w:cs="Arial"/>
                <w:b/>
                <w:bCs/>
                <w:color w:val="000000" w:themeColor="text1"/>
                <w:sz w:val="20"/>
                <w:szCs w:val="20"/>
              </w:rPr>
            </w:pPr>
          </w:p>
          <w:p w14:paraId="3EDF6E62" w14:textId="77777777" w:rsidR="00797B9F" w:rsidRPr="00AB7800" w:rsidRDefault="00797B9F" w:rsidP="00230AD5">
            <w:pPr>
              <w:jc w:val="center"/>
              <w:rPr>
                <w:rFonts w:ascii="Arial" w:hAnsi="Arial" w:cs="Arial"/>
                <w:b/>
                <w:bCs/>
                <w:color w:val="000000" w:themeColor="text1"/>
                <w:sz w:val="20"/>
                <w:szCs w:val="20"/>
              </w:rPr>
            </w:pPr>
          </w:p>
          <w:p w14:paraId="1C9A703C" w14:textId="77777777" w:rsidR="00797B9F" w:rsidRPr="00AB7800" w:rsidRDefault="00797B9F" w:rsidP="00230AD5">
            <w:pPr>
              <w:jc w:val="center"/>
              <w:rPr>
                <w:rFonts w:ascii="Arial" w:hAnsi="Arial" w:cs="Arial"/>
                <w:b/>
                <w:bCs/>
                <w:color w:val="000000" w:themeColor="text1"/>
                <w:sz w:val="20"/>
                <w:szCs w:val="20"/>
              </w:rPr>
            </w:pPr>
          </w:p>
          <w:p w14:paraId="6BD05DF9" w14:textId="77777777" w:rsidR="00797B9F" w:rsidRPr="00AB7800" w:rsidRDefault="00797B9F" w:rsidP="00230AD5">
            <w:pPr>
              <w:jc w:val="center"/>
              <w:rPr>
                <w:rFonts w:ascii="Arial" w:hAnsi="Arial" w:cs="Arial"/>
                <w:color w:val="000000" w:themeColor="text1"/>
                <w:sz w:val="20"/>
                <w:szCs w:val="20"/>
              </w:rPr>
            </w:pPr>
          </w:p>
          <w:p w14:paraId="33B211CB" w14:textId="77777777" w:rsidR="00797B9F" w:rsidRPr="00AB7800" w:rsidRDefault="00797B9F" w:rsidP="00230AD5">
            <w:pPr>
              <w:jc w:val="center"/>
              <w:rPr>
                <w:rFonts w:ascii="Arial" w:hAnsi="Arial" w:cs="Arial"/>
                <w:color w:val="000000" w:themeColor="text1"/>
                <w:sz w:val="20"/>
                <w:szCs w:val="20"/>
              </w:rPr>
            </w:pPr>
            <w:r w:rsidRPr="00AB7800">
              <w:rPr>
                <w:rFonts w:ascii="Arial" w:hAnsi="Arial" w:cs="Arial"/>
                <w:b/>
                <w:bCs/>
                <w:color w:val="000000" w:themeColor="text1"/>
                <w:sz w:val="20"/>
                <w:szCs w:val="20"/>
              </w:rPr>
              <w:t>Hồ Đức Phớc</w:t>
            </w:r>
          </w:p>
        </w:tc>
      </w:tr>
    </w:tbl>
    <w:p w14:paraId="20D7C8CA" w14:textId="77777777" w:rsidR="00230AD5" w:rsidRPr="00AB7800" w:rsidRDefault="00230AD5" w:rsidP="00D70DB6">
      <w:pPr>
        <w:jc w:val="both"/>
        <w:rPr>
          <w:rFonts w:ascii="Arial" w:hAnsi="Arial" w:cs="Arial"/>
          <w:b/>
          <w:bCs/>
          <w:color w:val="000000" w:themeColor="text1"/>
          <w:sz w:val="20"/>
          <w:szCs w:val="20"/>
        </w:rPr>
        <w:sectPr w:rsidR="00230AD5" w:rsidRPr="00AB7800" w:rsidSect="00552441">
          <w:type w:val="continuous"/>
          <w:pgSz w:w="11900" w:h="16840" w:code="9"/>
          <w:pgMar w:top="1440" w:right="1440" w:bottom="1440" w:left="1440" w:header="0" w:footer="0" w:gutter="0"/>
          <w:cols w:space="720"/>
          <w:noEndnote/>
          <w:docGrid w:linePitch="360"/>
        </w:sectPr>
      </w:pPr>
      <w:bookmarkStart w:id="13" w:name="bookmark24"/>
      <w:bookmarkStart w:id="14" w:name="bookmark25"/>
      <w:bookmarkStart w:id="15" w:name="bookmark26"/>
    </w:p>
    <w:p w14:paraId="113EB265" w14:textId="77777777" w:rsidR="00797B9F" w:rsidRPr="00AB7800" w:rsidRDefault="003D0B2F" w:rsidP="00230AD5">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lastRenderedPageBreak/>
        <w:t>P</w:t>
      </w:r>
      <w:r w:rsidR="00797B9F" w:rsidRPr="00AB7800">
        <w:rPr>
          <w:rFonts w:ascii="Arial" w:hAnsi="Arial" w:cs="Arial"/>
          <w:b/>
          <w:bCs/>
          <w:color w:val="000000" w:themeColor="text1"/>
          <w:sz w:val="20"/>
          <w:szCs w:val="20"/>
        </w:rPr>
        <w:t>hụ lục I</w:t>
      </w:r>
      <w:bookmarkEnd w:id="13"/>
      <w:bookmarkEnd w:id="14"/>
      <w:bookmarkEnd w:id="15"/>
    </w:p>
    <w:p w14:paraId="2D4E8B55" w14:textId="77777777" w:rsidR="00797B9F" w:rsidRPr="00AB7800" w:rsidRDefault="003D0B2F" w:rsidP="00230AD5">
      <w:pPr>
        <w:pStyle w:val="Picturecaption0"/>
        <w:spacing w:after="0"/>
        <w:jc w:val="center"/>
        <w:rPr>
          <w:rFonts w:ascii="Arial" w:hAnsi="Arial" w:cs="Arial"/>
          <w:i/>
          <w:iCs/>
          <w:color w:val="000000" w:themeColor="text1"/>
          <w:sz w:val="20"/>
          <w:szCs w:val="20"/>
        </w:rPr>
      </w:pPr>
      <w:r w:rsidRPr="00AB7800">
        <w:rPr>
          <w:rFonts w:ascii="Arial" w:hAnsi="Arial" w:cs="Arial"/>
          <w:i/>
          <w:iCs/>
          <w:color w:val="000000" w:themeColor="text1"/>
          <w:sz w:val="20"/>
          <w:szCs w:val="20"/>
        </w:rPr>
        <w:t>(Kèm theo Nghị định số 20/2025/NĐ-CP</w:t>
      </w:r>
      <w:r w:rsidR="00797B9F" w:rsidRPr="00AB7800">
        <w:rPr>
          <w:rFonts w:ascii="Arial" w:hAnsi="Arial" w:cs="Arial"/>
          <w:i/>
          <w:iCs/>
          <w:color w:val="000000" w:themeColor="text1"/>
          <w:sz w:val="20"/>
          <w:szCs w:val="20"/>
        </w:rPr>
        <w:t xml:space="preserve"> ngày 10 tháng 02 năm 2025 của Chính phủ)</w:t>
      </w:r>
    </w:p>
    <w:p w14:paraId="39441006" w14:textId="77777777" w:rsidR="003315A2" w:rsidRPr="00AB7800" w:rsidRDefault="003315A2" w:rsidP="00230AD5">
      <w:pPr>
        <w:pStyle w:val="Picturecaption0"/>
        <w:spacing w:after="0"/>
        <w:jc w:val="center"/>
        <w:rPr>
          <w:rFonts w:ascii="Arial" w:hAnsi="Arial" w:cs="Arial"/>
          <w:iCs/>
          <w:color w:val="000000" w:themeColor="text1"/>
          <w:sz w:val="20"/>
          <w:szCs w:val="20"/>
          <w:vertAlign w:val="superscript"/>
        </w:rPr>
      </w:pPr>
      <w:r w:rsidRPr="00AB7800">
        <w:rPr>
          <w:rFonts w:ascii="Arial" w:hAnsi="Arial" w:cs="Arial"/>
          <w:iCs/>
          <w:color w:val="000000" w:themeColor="text1"/>
          <w:sz w:val="20"/>
          <w:szCs w:val="20"/>
          <w:vertAlign w:val="superscript"/>
        </w:rPr>
        <w:t>_____________</w:t>
      </w:r>
    </w:p>
    <w:p w14:paraId="03278F59" w14:textId="77777777" w:rsidR="003315A2" w:rsidRPr="00AB7800" w:rsidRDefault="003315A2" w:rsidP="00D70DB6">
      <w:pPr>
        <w:pStyle w:val="Picturecaption0"/>
        <w:spacing w:after="0"/>
        <w:rPr>
          <w:rFonts w:ascii="Arial" w:hAnsi="Arial" w:cs="Arial"/>
          <w:color w:val="000000" w:themeColor="text1"/>
          <w:sz w:val="20"/>
          <w:szCs w:val="20"/>
        </w:rPr>
      </w:pPr>
    </w:p>
    <w:p w14:paraId="1FB302A8" w14:textId="77777777" w:rsidR="00230AD5" w:rsidRPr="00AB7800" w:rsidRDefault="00230AD5" w:rsidP="00D70DB6">
      <w:pPr>
        <w:pStyle w:val="Picturecaption0"/>
        <w:spacing w:after="0"/>
        <w:rPr>
          <w:rFonts w:ascii="Arial" w:hAnsi="Arial" w:cs="Arial"/>
          <w:color w:val="000000" w:themeColor="text1"/>
          <w:sz w:val="20"/>
          <w:szCs w:val="20"/>
        </w:rPr>
      </w:pPr>
    </w:p>
    <w:p w14:paraId="317998CA" w14:textId="77777777" w:rsidR="00797B9F" w:rsidRPr="00AB7800" w:rsidRDefault="003315A2" w:rsidP="00230AD5">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t>THÔNG TIN VỀ QUAN HỆ LIÊN KẾT VÀ GIAO DỊCH LIÊN KẾT</w:t>
      </w:r>
      <w:r w:rsidRPr="00AB7800">
        <w:rPr>
          <w:rFonts w:ascii="Arial" w:hAnsi="Arial" w:cs="Arial"/>
          <w:b/>
          <w:bCs/>
          <w:color w:val="000000" w:themeColor="text1"/>
          <w:sz w:val="20"/>
          <w:szCs w:val="20"/>
        </w:rPr>
        <w:br/>
      </w:r>
      <w:r w:rsidR="00797B9F" w:rsidRPr="00AB7800">
        <w:rPr>
          <w:rFonts w:ascii="Arial" w:hAnsi="Arial" w:cs="Arial"/>
          <w:i/>
          <w:iCs/>
          <w:color w:val="000000" w:themeColor="text1"/>
          <w:sz w:val="20"/>
          <w:szCs w:val="20"/>
        </w:rPr>
        <w:t>(Kèm theo Tờ khai quyết toán thuế thu nhập doanh nghiệp)</w:t>
      </w:r>
      <w:r w:rsidR="00797B9F" w:rsidRPr="00AB7800">
        <w:rPr>
          <w:rFonts w:ascii="Arial" w:hAnsi="Arial" w:cs="Arial"/>
          <w:i/>
          <w:iCs/>
          <w:color w:val="000000" w:themeColor="text1"/>
          <w:sz w:val="20"/>
          <w:szCs w:val="20"/>
        </w:rPr>
        <w:br/>
      </w:r>
      <w:r w:rsidR="00797B9F" w:rsidRPr="00AB7800">
        <w:rPr>
          <w:rFonts w:ascii="Arial" w:hAnsi="Arial" w:cs="Arial"/>
          <w:b/>
          <w:bCs/>
          <w:color w:val="000000" w:themeColor="text1"/>
          <w:sz w:val="20"/>
          <w:szCs w:val="20"/>
        </w:rPr>
        <w:t>Kỳ tính thuế: Từ</w:t>
      </w:r>
      <w:r w:rsidRPr="00AB7800">
        <w:rPr>
          <w:rFonts w:ascii="Arial" w:hAnsi="Arial" w:cs="Arial"/>
          <w:b/>
          <w:bCs/>
          <w:color w:val="000000" w:themeColor="text1"/>
          <w:sz w:val="20"/>
          <w:szCs w:val="20"/>
        </w:rPr>
        <w:t>……………….</w:t>
      </w:r>
      <w:r w:rsidR="00797B9F" w:rsidRPr="00AB7800">
        <w:rPr>
          <w:rFonts w:ascii="Arial" w:hAnsi="Arial" w:cs="Arial"/>
          <w:b/>
          <w:bCs/>
          <w:color w:val="000000" w:themeColor="text1"/>
          <w:sz w:val="20"/>
          <w:szCs w:val="20"/>
        </w:rPr>
        <w:t>đế</w:t>
      </w:r>
      <w:r w:rsidRPr="00AB7800">
        <w:rPr>
          <w:rFonts w:ascii="Arial" w:hAnsi="Arial" w:cs="Arial"/>
          <w:b/>
          <w:bCs/>
          <w:color w:val="000000" w:themeColor="text1"/>
          <w:sz w:val="20"/>
          <w:szCs w:val="20"/>
        </w:rPr>
        <w:t>n…………………….</w:t>
      </w:r>
    </w:p>
    <w:p w14:paraId="20E738E1" w14:textId="77777777" w:rsidR="00230AD5" w:rsidRPr="00AB7800" w:rsidRDefault="00230AD5" w:rsidP="00230AD5">
      <w:pPr>
        <w:jc w:val="center"/>
        <w:rPr>
          <w:rFonts w:ascii="Arial" w:hAnsi="Arial" w:cs="Arial"/>
          <w:color w:val="000000" w:themeColor="text1"/>
          <w:sz w:val="20"/>
          <w:szCs w:val="20"/>
        </w:rPr>
      </w:pPr>
    </w:p>
    <w:p w14:paraId="617DCBC1" w14:textId="77777777" w:rsidR="00797B9F" w:rsidRPr="00AB7800" w:rsidRDefault="00797B9F"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[01] Tên người nộp thuế</w:t>
      </w:r>
      <w:r w:rsidR="003315A2" w:rsidRPr="00AB7800">
        <w:rPr>
          <w:rFonts w:ascii="Arial" w:hAnsi="Arial" w:cs="Arial"/>
          <w:color w:val="000000" w:themeColor="text1"/>
          <w:sz w:val="20"/>
          <w:szCs w:val="20"/>
        </w:rPr>
        <w:t>………………………………………………</w:t>
      </w:r>
      <w:r w:rsidR="00BD6385" w:rsidRPr="00AB7800">
        <w:rPr>
          <w:rFonts w:ascii="Arial" w:hAnsi="Arial" w:cs="Arial"/>
          <w:color w:val="000000" w:themeColor="text1"/>
          <w:sz w:val="20"/>
          <w:szCs w:val="20"/>
        </w:rPr>
        <w:t>……………….</w:t>
      </w:r>
    </w:p>
    <w:p w14:paraId="31FE97E9" w14:textId="77777777" w:rsidR="003315A2" w:rsidRPr="00AB7800" w:rsidRDefault="00797B9F"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[02]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AB7800" w:rsidRPr="00AB7800" w14:paraId="594ECF15" w14:textId="77777777" w:rsidTr="003315A2">
        <w:trPr>
          <w:trHeight w:val="20"/>
        </w:trPr>
        <w:tc>
          <w:tcPr>
            <w:tcW w:w="344" w:type="dxa"/>
            <w:shd w:val="clear" w:color="auto" w:fill="auto"/>
          </w:tcPr>
          <w:p w14:paraId="0F169599"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14:paraId="7075BAC9"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14:paraId="6F8BB7AA"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14:paraId="5E11DE55"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6E8B3A2B"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6E4374E9"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2CE90110"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01DA8461"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37152E3E"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tcBorders>
              <w:right w:val="single" w:sz="4" w:space="0" w:color="auto"/>
            </w:tcBorders>
            <w:shd w:val="clear" w:color="auto" w:fill="auto"/>
          </w:tcPr>
          <w:p w14:paraId="429BD26C"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14:paraId="6EE4582A"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tcBorders>
              <w:left w:val="single" w:sz="4" w:space="0" w:color="auto"/>
            </w:tcBorders>
            <w:shd w:val="clear" w:color="auto" w:fill="auto"/>
          </w:tcPr>
          <w:p w14:paraId="491748C8"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1D4FEE82"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1E7DC081"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r>
    </w:tbl>
    <w:p w14:paraId="3F6B37A3" w14:textId="77777777" w:rsidR="003315A2" w:rsidRPr="00AB7800" w:rsidRDefault="003315A2"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[03] Địa chỉ………………………………………………..</w:t>
      </w:r>
    </w:p>
    <w:p w14:paraId="0F424E58" w14:textId="77777777" w:rsidR="003315A2" w:rsidRPr="00AB7800" w:rsidRDefault="003315A2"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[0</w:t>
      </w:r>
      <w:r w:rsidR="007141A1" w:rsidRPr="00AB7800">
        <w:rPr>
          <w:rFonts w:ascii="Arial" w:hAnsi="Arial" w:cs="Arial"/>
          <w:color w:val="000000" w:themeColor="text1"/>
          <w:sz w:val="20"/>
          <w:szCs w:val="20"/>
        </w:rPr>
        <w:t>4</w:t>
      </w:r>
      <w:r w:rsidR="00BD6385" w:rsidRPr="00AB7800">
        <w:rPr>
          <w:rFonts w:ascii="Arial" w:hAnsi="Arial" w:cs="Arial"/>
          <w:color w:val="000000" w:themeColor="text1"/>
          <w:sz w:val="20"/>
          <w:szCs w:val="20"/>
        </w:rPr>
        <w:t xml:space="preserve">] </w:t>
      </w:r>
      <w:r w:rsidRPr="00AB7800">
        <w:rPr>
          <w:rFonts w:ascii="Arial" w:hAnsi="Arial" w:cs="Arial"/>
          <w:color w:val="000000" w:themeColor="text1"/>
          <w:sz w:val="20"/>
          <w:szCs w:val="20"/>
        </w:rPr>
        <w:t>Quận/huyện……………………………..[05</w:t>
      </w:r>
      <w:r w:rsidR="00BD6385" w:rsidRPr="00AB7800">
        <w:rPr>
          <w:rFonts w:ascii="Arial" w:hAnsi="Arial" w:cs="Arial"/>
          <w:color w:val="000000" w:themeColor="text1"/>
          <w:sz w:val="20"/>
          <w:szCs w:val="20"/>
        </w:rPr>
        <w:t xml:space="preserve">] </w:t>
      </w:r>
      <w:r w:rsidRPr="00AB7800">
        <w:rPr>
          <w:rFonts w:ascii="Arial" w:hAnsi="Arial" w:cs="Arial"/>
          <w:color w:val="000000" w:themeColor="text1"/>
          <w:sz w:val="20"/>
          <w:szCs w:val="20"/>
        </w:rPr>
        <w:t>Tỉnh/thành phố…………………………</w:t>
      </w:r>
    </w:p>
    <w:p w14:paraId="7DC44F8B" w14:textId="77777777" w:rsidR="003315A2" w:rsidRPr="00AB7800" w:rsidRDefault="003315A2"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[06] Điện thoại…………………..[07] Fax……………………..[08] Email…………………</w:t>
      </w:r>
    </w:p>
    <w:p w14:paraId="6F2C95EF" w14:textId="77777777" w:rsidR="003315A2" w:rsidRPr="00AB7800" w:rsidRDefault="003315A2"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[09] Tên đại lý thuế (nếu có)………………………………………………..</w:t>
      </w:r>
    </w:p>
    <w:p w14:paraId="1C80D734" w14:textId="77777777" w:rsidR="003315A2" w:rsidRPr="00AB7800" w:rsidRDefault="003315A2"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w:t>
      </w:r>
      <w:r w:rsidRPr="00AB7800">
        <w:rPr>
          <w:rFonts w:ascii="Arial" w:hAnsi="Arial" w:cs="Arial"/>
          <w:color w:val="000000" w:themeColor="text1"/>
          <w:sz w:val="20"/>
          <w:szCs w:val="20"/>
          <w:lang w:val="en-SG"/>
        </w:rPr>
        <w:t>1</w:t>
      </w:r>
      <w:r w:rsidRPr="00AB7800">
        <w:rPr>
          <w:rFonts w:ascii="Arial" w:hAnsi="Arial" w:cs="Arial"/>
          <w:color w:val="000000" w:themeColor="text1"/>
          <w:sz w:val="20"/>
          <w:szCs w:val="20"/>
        </w:rPr>
        <w:t>0]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AB7800" w:rsidRPr="00AB7800" w14:paraId="1FF0FA71" w14:textId="77777777" w:rsidTr="003315A2">
        <w:trPr>
          <w:trHeight w:val="20"/>
        </w:trPr>
        <w:tc>
          <w:tcPr>
            <w:tcW w:w="344" w:type="dxa"/>
            <w:shd w:val="clear" w:color="auto" w:fill="auto"/>
          </w:tcPr>
          <w:p w14:paraId="15CCB697"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14:paraId="69858A62"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14:paraId="431AAF0A"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14:paraId="71B9D983"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01DA705A"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3414E69E"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20DFFE8A"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4C34B505"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1D116632"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tcBorders>
              <w:right w:val="single" w:sz="4" w:space="0" w:color="auto"/>
            </w:tcBorders>
            <w:shd w:val="clear" w:color="auto" w:fill="auto"/>
          </w:tcPr>
          <w:p w14:paraId="3F8A5CCA"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14:paraId="3A1675F1"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tcBorders>
              <w:left w:val="single" w:sz="4" w:space="0" w:color="auto"/>
            </w:tcBorders>
            <w:shd w:val="clear" w:color="auto" w:fill="auto"/>
          </w:tcPr>
          <w:p w14:paraId="0AB7801C"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3CBA78AE"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14:paraId="58B48220" w14:textId="77777777" w:rsidR="003315A2" w:rsidRPr="00AB7800" w:rsidRDefault="003315A2" w:rsidP="00BD6385">
            <w:pPr>
              <w:pStyle w:val="Vnbnnidung20"/>
              <w:spacing w:after="120"/>
              <w:ind w:firstLine="720"/>
              <w:jc w:val="both"/>
              <w:rPr>
                <w:rFonts w:ascii="Arial" w:hAnsi="Arial" w:cs="Arial"/>
                <w:color w:val="000000" w:themeColor="text1"/>
                <w:sz w:val="20"/>
                <w:szCs w:val="20"/>
              </w:rPr>
            </w:pPr>
          </w:p>
        </w:tc>
      </w:tr>
    </w:tbl>
    <w:p w14:paraId="7AC47B57" w14:textId="77777777" w:rsidR="003315A2" w:rsidRPr="00AB7800" w:rsidRDefault="003315A2" w:rsidP="00BD6385">
      <w:pPr>
        <w:spacing w:after="120"/>
        <w:ind w:firstLine="720"/>
        <w:jc w:val="both"/>
        <w:rPr>
          <w:rFonts w:ascii="Arial" w:hAnsi="Arial" w:cs="Arial"/>
          <w:b/>
          <w:color w:val="000000" w:themeColor="text1"/>
          <w:sz w:val="20"/>
          <w:szCs w:val="20"/>
        </w:rPr>
      </w:pPr>
      <w:r w:rsidRPr="00AB7800">
        <w:rPr>
          <w:rFonts w:ascii="Arial" w:hAnsi="Arial" w:cs="Arial"/>
          <w:b/>
          <w:color w:val="000000" w:themeColor="text1"/>
          <w:sz w:val="20"/>
          <w:szCs w:val="20"/>
        </w:rPr>
        <w:t>MỤC I. THÔNG TIN VỀ CÁC BÊN LIÊN KẾT</w:t>
      </w:r>
    </w:p>
    <w:tbl>
      <w:tblPr>
        <w:tblOverlap w:val="never"/>
        <w:tblW w:w="5000" w:type="pct"/>
        <w:jc w:val="center"/>
        <w:tblCellMar>
          <w:left w:w="10" w:type="dxa"/>
          <w:right w:w="10" w:type="dxa"/>
        </w:tblCellMar>
        <w:tblLook w:val="0000" w:firstRow="0" w:lastRow="0" w:firstColumn="0" w:lastColumn="0" w:noHBand="0" w:noVBand="0"/>
      </w:tblPr>
      <w:tblGrid>
        <w:gridCol w:w="875"/>
        <w:gridCol w:w="3619"/>
        <w:gridCol w:w="2059"/>
        <w:gridCol w:w="2059"/>
        <w:gridCol w:w="438"/>
        <w:gridCol w:w="438"/>
        <w:gridCol w:w="444"/>
        <w:gridCol w:w="444"/>
        <w:gridCol w:w="446"/>
        <w:gridCol w:w="444"/>
        <w:gridCol w:w="438"/>
        <w:gridCol w:w="438"/>
        <w:gridCol w:w="438"/>
        <w:gridCol w:w="449"/>
        <w:gridCol w:w="449"/>
        <w:gridCol w:w="472"/>
      </w:tblGrid>
      <w:tr w:rsidR="00AB7800" w:rsidRPr="00AB7800" w14:paraId="2CD43EDB" w14:textId="77777777" w:rsidTr="00BD6385">
        <w:trPr>
          <w:trHeight w:val="20"/>
          <w:jc w:val="center"/>
        </w:trPr>
        <w:tc>
          <w:tcPr>
            <w:tcW w:w="314" w:type="pct"/>
            <w:tcBorders>
              <w:top w:val="single" w:sz="4" w:space="0" w:color="auto"/>
              <w:left w:val="single" w:sz="4" w:space="0" w:color="auto"/>
            </w:tcBorders>
            <w:shd w:val="clear" w:color="auto" w:fill="FFFFFF"/>
            <w:vAlign w:val="center"/>
          </w:tcPr>
          <w:p w14:paraId="5EBCC4F2"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t>STT</w:t>
            </w:r>
          </w:p>
        </w:tc>
        <w:tc>
          <w:tcPr>
            <w:tcW w:w="1297" w:type="pct"/>
            <w:tcBorders>
              <w:top w:val="single" w:sz="4" w:space="0" w:color="auto"/>
              <w:left w:val="single" w:sz="4" w:space="0" w:color="auto"/>
            </w:tcBorders>
            <w:shd w:val="clear" w:color="auto" w:fill="FFFFFF"/>
            <w:vAlign w:val="center"/>
          </w:tcPr>
          <w:p w14:paraId="0ADC5A00"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t>Tên bên liên kết</w:t>
            </w:r>
          </w:p>
        </w:tc>
        <w:tc>
          <w:tcPr>
            <w:tcW w:w="738" w:type="pct"/>
            <w:tcBorders>
              <w:top w:val="single" w:sz="4" w:space="0" w:color="auto"/>
              <w:left w:val="single" w:sz="4" w:space="0" w:color="auto"/>
            </w:tcBorders>
            <w:shd w:val="clear" w:color="auto" w:fill="FFFFFF"/>
            <w:vAlign w:val="center"/>
          </w:tcPr>
          <w:p w14:paraId="42755C8F"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t>Quốc gia</w:t>
            </w:r>
          </w:p>
        </w:tc>
        <w:tc>
          <w:tcPr>
            <w:tcW w:w="738" w:type="pct"/>
            <w:tcBorders>
              <w:top w:val="single" w:sz="4" w:space="0" w:color="auto"/>
              <w:left w:val="single" w:sz="4" w:space="0" w:color="auto"/>
            </w:tcBorders>
            <w:shd w:val="clear" w:color="auto" w:fill="FFFFFF"/>
            <w:vAlign w:val="center"/>
          </w:tcPr>
          <w:p w14:paraId="2B6CBA62"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t>Mã số thuế</w:t>
            </w:r>
          </w:p>
        </w:tc>
        <w:tc>
          <w:tcPr>
            <w:tcW w:w="1913" w:type="pct"/>
            <w:gridSpan w:val="12"/>
            <w:tcBorders>
              <w:top w:val="single" w:sz="4" w:space="0" w:color="auto"/>
              <w:left w:val="single" w:sz="4" w:space="0" w:color="auto"/>
              <w:right w:val="single" w:sz="4" w:space="0" w:color="auto"/>
            </w:tcBorders>
            <w:shd w:val="clear" w:color="auto" w:fill="FFFFFF"/>
            <w:vAlign w:val="center"/>
          </w:tcPr>
          <w:p w14:paraId="053712AE"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t>Hình thức quan hệ liên kết</w:t>
            </w:r>
            <w:r w:rsidRPr="00AB7800">
              <w:rPr>
                <w:rFonts w:ascii="Arial" w:hAnsi="Arial" w:cs="Arial"/>
                <w:b/>
                <w:bCs/>
                <w:color w:val="000000" w:themeColor="text1"/>
                <w:sz w:val="20"/>
                <w:szCs w:val="20"/>
                <w:vertAlign w:val="superscript"/>
              </w:rPr>
              <w:t>1</w:t>
            </w:r>
          </w:p>
        </w:tc>
      </w:tr>
      <w:tr w:rsidR="00AB7800" w:rsidRPr="00AB7800" w14:paraId="4C4344AC" w14:textId="77777777" w:rsidTr="00BD6385">
        <w:trPr>
          <w:trHeight w:val="20"/>
          <w:jc w:val="center"/>
        </w:trPr>
        <w:tc>
          <w:tcPr>
            <w:tcW w:w="314" w:type="pct"/>
            <w:vMerge w:val="restart"/>
            <w:tcBorders>
              <w:top w:val="single" w:sz="4" w:space="0" w:color="auto"/>
              <w:left w:val="single" w:sz="4" w:space="0" w:color="auto"/>
            </w:tcBorders>
            <w:shd w:val="clear" w:color="auto" w:fill="FFFFFF"/>
            <w:vAlign w:val="center"/>
          </w:tcPr>
          <w:p w14:paraId="657C2063"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1297" w:type="pct"/>
            <w:vMerge w:val="restart"/>
            <w:tcBorders>
              <w:top w:val="single" w:sz="4" w:space="0" w:color="auto"/>
              <w:left w:val="single" w:sz="4" w:space="0" w:color="auto"/>
            </w:tcBorders>
            <w:shd w:val="clear" w:color="auto" w:fill="FFFFFF"/>
            <w:vAlign w:val="center"/>
          </w:tcPr>
          <w:p w14:paraId="65F36515"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738" w:type="pct"/>
            <w:vMerge w:val="restart"/>
            <w:tcBorders>
              <w:top w:val="single" w:sz="4" w:space="0" w:color="auto"/>
              <w:left w:val="single" w:sz="4" w:space="0" w:color="auto"/>
            </w:tcBorders>
            <w:shd w:val="clear" w:color="auto" w:fill="FFFFFF"/>
            <w:vAlign w:val="center"/>
          </w:tcPr>
          <w:p w14:paraId="4579BEC7"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c>
          <w:tcPr>
            <w:tcW w:w="738" w:type="pct"/>
            <w:vMerge w:val="restart"/>
            <w:tcBorders>
              <w:top w:val="single" w:sz="4" w:space="0" w:color="auto"/>
              <w:left w:val="single" w:sz="4" w:space="0" w:color="auto"/>
            </w:tcBorders>
            <w:shd w:val="clear" w:color="auto" w:fill="FFFFFF"/>
            <w:vAlign w:val="center"/>
          </w:tcPr>
          <w:p w14:paraId="6A98C490"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(4)</w:t>
            </w:r>
          </w:p>
        </w:tc>
        <w:tc>
          <w:tcPr>
            <w:tcW w:w="1913" w:type="pct"/>
            <w:gridSpan w:val="12"/>
            <w:tcBorders>
              <w:top w:val="single" w:sz="4" w:space="0" w:color="auto"/>
              <w:left w:val="single" w:sz="4" w:space="0" w:color="auto"/>
              <w:right w:val="single" w:sz="4" w:space="0" w:color="auto"/>
            </w:tcBorders>
            <w:shd w:val="clear" w:color="auto" w:fill="FFFFFF"/>
            <w:vAlign w:val="center"/>
          </w:tcPr>
          <w:p w14:paraId="01B9B437"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(5)</w:t>
            </w:r>
          </w:p>
        </w:tc>
      </w:tr>
      <w:tr w:rsidR="00AB7800" w:rsidRPr="00AB7800" w14:paraId="77B4DA5C" w14:textId="77777777" w:rsidTr="00BD6385">
        <w:trPr>
          <w:trHeight w:val="20"/>
          <w:jc w:val="center"/>
        </w:trPr>
        <w:tc>
          <w:tcPr>
            <w:tcW w:w="314" w:type="pct"/>
            <w:vMerge/>
            <w:tcBorders>
              <w:left w:val="single" w:sz="4" w:space="0" w:color="auto"/>
            </w:tcBorders>
            <w:shd w:val="clear" w:color="auto" w:fill="FFFFFF"/>
            <w:vAlign w:val="center"/>
          </w:tcPr>
          <w:p w14:paraId="4BAE5826" w14:textId="77777777" w:rsidR="00797B9F" w:rsidRPr="00AB7800" w:rsidRDefault="00797B9F" w:rsidP="00BD6385">
            <w:pPr>
              <w:jc w:val="center"/>
              <w:rPr>
                <w:rFonts w:ascii="Arial" w:hAnsi="Arial" w:cs="Arial"/>
                <w:color w:val="000000" w:themeColor="text1"/>
                <w:sz w:val="20"/>
                <w:szCs w:val="20"/>
              </w:rPr>
            </w:pPr>
          </w:p>
        </w:tc>
        <w:tc>
          <w:tcPr>
            <w:tcW w:w="1297" w:type="pct"/>
            <w:vMerge/>
            <w:tcBorders>
              <w:left w:val="single" w:sz="4" w:space="0" w:color="auto"/>
            </w:tcBorders>
            <w:shd w:val="clear" w:color="auto" w:fill="FFFFFF"/>
            <w:vAlign w:val="center"/>
          </w:tcPr>
          <w:p w14:paraId="7A78763A" w14:textId="77777777" w:rsidR="00797B9F" w:rsidRPr="00AB7800" w:rsidRDefault="00797B9F" w:rsidP="00BD6385">
            <w:pPr>
              <w:jc w:val="center"/>
              <w:rPr>
                <w:rFonts w:ascii="Arial" w:hAnsi="Arial" w:cs="Arial"/>
                <w:color w:val="000000" w:themeColor="text1"/>
                <w:sz w:val="20"/>
                <w:szCs w:val="20"/>
              </w:rPr>
            </w:pPr>
          </w:p>
        </w:tc>
        <w:tc>
          <w:tcPr>
            <w:tcW w:w="738" w:type="pct"/>
            <w:vMerge/>
            <w:tcBorders>
              <w:left w:val="single" w:sz="4" w:space="0" w:color="auto"/>
            </w:tcBorders>
            <w:shd w:val="clear" w:color="auto" w:fill="FFFFFF"/>
            <w:vAlign w:val="center"/>
          </w:tcPr>
          <w:p w14:paraId="7A5C99C2" w14:textId="77777777" w:rsidR="00797B9F" w:rsidRPr="00AB7800" w:rsidRDefault="00797B9F" w:rsidP="00BD6385">
            <w:pPr>
              <w:jc w:val="center"/>
              <w:rPr>
                <w:rFonts w:ascii="Arial" w:hAnsi="Arial" w:cs="Arial"/>
                <w:color w:val="000000" w:themeColor="text1"/>
                <w:sz w:val="20"/>
                <w:szCs w:val="20"/>
              </w:rPr>
            </w:pPr>
          </w:p>
        </w:tc>
        <w:tc>
          <w:tcPr>
            <w:tcW w:w="738" w:type="pct"/>
            <w:vMerge/>
            <w:tcBorders>
              <w:left w:val="single" w:sz="4" w:space="0" w:color="auto"/>
            </w:tcBorders>
            <w:shd w:val="clear" w:color="auto" w:fill="FFFFFF"/>
            <w:vAlign w:val="center"/>
          </w:tcPr>
          <w:p w14:paraId="4D83B012"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50068179"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157" w:type="pct"/>
            <w:tcBorders>
              <w:top w:val="single" w:sz="4" w:space="0" w:color="auto"/>
              <w:left w:val="single" w:sz="4" w:space="0" w:color="auto"/>
            </w:tcBorders>
            <w:shd w:val="clear" w:color="auto" w:fill="FFFFFF"/>
            <w:vAlign w:val="center"/>
          </w:tcPr>
          <w:p w14:paraId="24A1DE1E"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159" w:type="pct"/>
            <w:tcBorders>
              <w:top w:val="single" w:sz="4" w:space="0" w:color="auto"/>
              <w:left w:val="single" w:sz="4" w:space="0" w:color="auto"/>
            </w:tcBorders>
            <w:shd w:val="clear" w:color="auto" w:fill="FFFFFF"/>
            <w:vAlign w:val="center"/>
          </w:tcPr>
          <w:p w14:paraId="70D2F299"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C</w:t>
            </w:r>
          </w:p>
        </w:tc>
        <w:tc>
          <w:tcPr>
            <w:tcW w:w="159" w:type="pct"/>
            <w:tcBorders>
              <w:top w:val="single" w:sz="4" w:space="0" w:color="auto"/>
              <w:left w:val="single" w:sz="4" w:space="0" w:color="auto"/>
            </w:tcBorders>
            <w:shd w:val="clear" w:color="auto" w:fill="FFFFFF"/>
            <w:vAlign w:val="center"/>
          </w:tcPr>
          <w:p w14:paraId="67B1BF48"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D</w:t>
            </w:r>
          </w:p>
        </w:tc>
        <w:tc>
          <w:tcPr>
            <w:tcW w:w="160" w:type="pct"/>
            <w:tcBorders>
              <w:top w:val="single" w:sz="4" w:space="0" w:color="auto"/>
              <w:left w:val="single" w:sz="4" w:space="0" w:color="auto"/>
            </w:tcBorders>
            <w:shd w:val="clear" w:color="auto" w:fill="FFFFFF"/>
            <w:vAlign w:val="center"/>
          </w:tcPr>
          <w:p w14:paraId="290415FC"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Đ</w:t>
            </w:r>
          </w:p>
        </w:tc>
        <w:tc>
          <w:tcPr>
            <w:tcW w:w="159" w:type="pct"/>
            <w:tcBorders>
              <w:top w:val="single" w:sz="4" w:space="0" w:color="auto"/>
              <w:left w:val="single" w:sz="4" w:space="0" w:color="auto"/>
            </w:tcBorders>
            <w:shd w:val="clear" w:color="auto" w:fill="FFFFFF"/>
            <w:vAlign w:val="center"/>
          </w:tcPr>
          <w:p w14:paraId="1CCC1C72"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E</w:t>
            </w:r>
          </w:p>
        </w:tc>
        <w:tc>
          <w:tcPr>
            <w:tcW w:w="157" w:type="pct"/>
            <w:tcBorders>
              <w:top w:val="single" w:sz="4" w:space="0" w:color="auto"/>
              <w:left w:val="single" w:sz="4" w:space="0" w:color="auto"/>
            </w:tcBorders>
            <w:shd w:val="clear" w:color="auto" w:fill="FFFFFF"/>
            <w:vAlign w:val="center"/>
          </w:tcPr>
          <w:p w14:paraId="5D6C0838"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G</w:t>
            </w:r>
          </w:p>
        </w:tc>
        <w:tc>
          <w:tcPr>
            <w:tcW w:w="157" w:type="pct"/>
            <w:tcBorders>
              <w:top w:val="single" w:sz="4" w:space="0" w:color="auto"/>
              <w:left w:val="single" w:sz="4" w:space="0" w:color="auto"/>
            </w:tcBorders>
            <w:shd w:val="clear" w:color="auto" w:fill="FFFFFF"/>
            <w:vAlign w:val="center"/>
          </w:tcPr>
          <w:p w14:paraId="14843F23"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H</w:t>
            </w:r>
          </w:p>
        </w:tc>
        <w:tc>
          <w:tcPr>
            <w:tcW w:w="157" w:type="pct"/>
            <w:tcBorders>
              <w:top w:val="single" w:sz="4" w:space="0" w:color="auto"/>
              <w:left w:val="single" w:sz="4" w:space="0" w:color="auto"/>
            </w:tcBorders>
            <w:shd w:val="clear" w:color="auto" w:fill="FFFFFF"/>
            <w:vAlign w:val="center"/>
          </w:tcPr>
          <w:p w14:paraId="3076DFAF"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I</w:t>
            </w:r>
          </w:p>
        </w:tc>
        <w:tc>
          <w:tcPr>
            <w:tcW w:w="161" w:type="pct"/>
            <w:tcBorders>
              <w:top w:val="single" w:sz="4" w:space="0" w:color="auto"/>
              <w:left w:val="single" w:sz="4" w:space="0" w:color="auto"/>
            </w:tcBorders>
            <w:shd w:val="clear" w:color="auto" w:fill="FFFFFF"/>
            <w:vAlign w:val="center"/>
          </w:tcPr>
          <w:p w14:paraId="5B6FF85E"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K</w:t>
            </w:r>
          </w:p>
        </w:tc>
        <w:tc>
          <w:tcPr>
            <w:tcW w:w="161" w:type="pct"/>
            <w:tcBorders>
              <w:top w:val="single" w:sz="4" w:space="0" w:color="auto"/>
              <w:left w:val="single" w:sz="4" w:space="0" w:color="auto"/>
            </w:tcBorders>
            <w:shd w:val="clear" w:color="auto" w:fill="FFFFFF"/>
            <w:vAlign w:val="center"/>
          </w:tcPr>
          <w:p w14:paraId="71980609"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L</w:t>
            </w:r>
          </w:p>
        </w:tc>
        <w:tc>
          <w:tcPr>
            <w:tcW w:w="168" w:type="pct"/>
            <w:tcBorders>
              <w:top w:val="single" w:sz="4" w:space="0" w:color="auto"/>
              <w:left w:val="single" w:sz="4" w:space="0" w:color="auto"/>
              <w:right w:val="single" w:sz="4" w:space="0" w:color="auto"/>
            </w:tcBorders>
            <w:shd w:val="clear" w:color="auto" w:fill="FFFFFF"/>
            <w:vAlign w:val="center"/>
          </w:tcPr>
          <w:p w14:paraId="702C89F1" w14:textId="77777777" w:rsidR="00797B9F" w:rsidRPr="00AB7800" w:rsidRDefault="003315A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M</w:t>
            </w:r>
          </w:p>
        </w:tc>
      </w:tr>
      <w:tr w:rsidR="00AB7800" w:rsidRPr="00AB7800" w14:paraId="0A28A4AC" w14:textId="77777777" w:rsidTr="00BD6385">
        <w:trPr>
          <w:trHeight w:val="20"/>
          <w:jc w:val="center"/>
        </w:trPr>
        <w:tc>
          <w:tcPr>
            <w:tcW w:w="314" w:type="pct"/>
            <w:tcBorders>
              <w:top w:val="single" w:sz="4" w:space="0" w:color="auto"/>
              <w:left w:val="single" w:sz="4" w:space="0" w:color="auto"/>
            </w:tcBorders>
            <w:shd w:val="clear" w:color="auto" w:fill="FFFFFF"/>
            <w:vAlign w:val="center"/>
          </w:tcPr>
          <w:p w14:paraId="7029E658"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1297" w:type="pct"/>
            <w:tcBorders>
              <w:top w:val="single" w:sz="4" w:space="0" w:color="auto"/>
              <w:left w:val="single" w:sz="4" w:space="0" w:color="auto"/>
            </w:tcBorders>
            <w:shd w:val="clear" w:color="auto" w:fill="FFFFFF"/>
            <w:vAlign w:val="center"/>
          </w:tcPr>
          <w:p w14:paraId="12769F9A"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vAlign w:val="center"/>
          </w:tcPr>
          <w:p w14:paraId="6BD5A47E"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vAlign w:val="center"/>
          </w:tcPr>
          <w:p w14:paraId="7E1475E6"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71FBE9C5"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68441616"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17103D03"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65014898" w14:textId="77777777" w:rsidR="00797B9F" w:rsidRPr="00AB7800" w:rsidRDefault="00797B9F" w:rsidP="00BD6385">
            <w:pPr>
              <w:jc w:val="center"/>
              <w:rPr>
                <w:rFonts w:ascii="Arial" w:hAnsi="Arial" w:cs="Arial"/>
                <w:color w:val="000000" w:themeColor="text1"/>
                <w:sz w:val="20"/>
                <w:szCs w:val="20"/>
              </w:rPr>
            </w:pPr>
          </w:p>
        </w:tc>
        <w:tc>
          <w:tcPr>
            <w:tcW w:w="160" w:type="pct"/>
            <w:tcBorders>
              <w:top w:val="single" w:sz="4" w:space="0" w:color="auto"/>
              <w:left w:val="single" w:sz="4" w:space="0" w:color="auto"/>
            </w:tcBorders>
            <w:shd w:val="clear" w:color="auto" w:fill="FFFFFF"/>
            <w:vAlign w:val="center"/>
          </w:tcPr>
          <w:p w14:paraId="7D4AEB5F"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3E349AE4"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0326EE94"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079B5DC4"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6E68CBF2"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tcBorders>
            <w:shd w:val="clear" w:color="auto" w:fill="FFFFFF"/>
            <w:vAlign w:val="center"/>
          </w:tcPr>
          <w:p w14:paraId="4564E609"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tcBorders>
            <w:shd w:val="clear" w:color="auto" w:fill="FFFFFF"/>
            <w:vAlign w:val="center"/>
          </w:tcPr>
          <w:p w14:paraId="4AD9BDD0" w14:textId="77777777" w:rsidR="00797B9F" w:rsidRPr="00AB7800" w:rsidRDefault="00797B9F" w:rsidP="00BD6385">
            <w:pPr>
              <w:jc w:val="center"/>
              <w:rPr>
                <w:rFonts w:ascii="Arial" w:hAnsi="Arial" w:cs="Arial"/>
                <w:color w:val="000000" w:themeColor="text1"/>
                <w:sz w:val="20"/>
                <w:szCs w:val="20"/>
              </w:rPr>
            </w:pPr>
          </w:p>
        </w:tc>
        <w:tc>
          <w:tcPr>
            <w:tcW w:w="168" w:type="pct"/>
            <w:tcBorders>
              <w:top w:val="single" w:sz="4" w:space="0" w:color="auto"/>
              <w:left w:val="single" w:sz="4" w:space="0" w:color="auto"/>
              <w:right w:val="single" w:sz="4" w:space="0" w:color="auto"/>
            </w:tcBorders>
            <w:shd w:val="clear" w:color="auto" w:fill="FFFFFF"/>
            <w:vAlign w:val="center"/>
          </w:tcPr>
          <w:p w14:paraId="1E53A689" w14:textId="77777777" w:rsidR="00797B9F" w:rsidRPr="00AB7800" w:rsidRDefault="00797B9F" w:rsidP="00BD6385">
            <w:pPr>
              <w:jc w:val="center"/>
              <w:rPr>
                <w:rFonts w:ascii="Arial" w:hAnsi="Arial" w:cs="Arial"/>
                <w:color w:val="000000" w:themeColor="text1"/>
                <w:sz w:val="20"/>
                <w:szCs w:val="20"/>
              </w:rPr>
            </w:pPr>
          </w:p>
        </w:tc>
      </w:tr>
      <w:tr w:rsidR="00AB7800" w:rsidRPr="00AB7800" w14:paraId="1B8377EA" w14:textId="77777777" w:rsidTr="00BD6385">
        <w:trPr>
          <w:trHeight w:val="20"/>
          <w:jc w:val="center"/>
        </w:trPr>
        <w:tc>
          <w:tcPr>
            <w:tcW w:w="314" w:type="pct"/>
            <w:tcBorders>
              <w:top w:val="single" w:sz="4" w:space="0" w:color="auto"/>
              <w:left w:val="single" w:sz="4" w:space="0" w:color="auto"/>
            </w:tcBorders>
            <w:shd w:val="clear" w:color="auto" w:fill="FFFFFF"/>
            <w:vAlign w:val="center"/>
          </w:tcPr>
          <w:p w14:paraId="54421839"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1297" w:type="pct"/>
            <w:tcBorders>
              <w:top w:val="single" w:sz="4" w:space="0" w:color="auto"/>
              <w:left w:val="single" w:sz="4" w:space="0" w:color="auto"/>
            </w:tcBorders>
            <w:shd w:val="clear" w:color="auto" w:fill="FFFFFF"/>
            <w:vAlign w:val="center"/>
          </w:tcPr>
          <w:p w14:paraId="06A83653"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vAlign w:val="center"/>
          </w:tcPr>
          <w:p w14:paraId="7E38CC0A"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vAlign w:val="center"/>
          </w:tcPr>
          <w:p w14:paraId="63F89D2F"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53B2F029"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12B437CE"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26CD8452"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355A1741" w14:textId="77777777" w:rsidR="00797B9F" w:rsidRPr="00AB7800" w:rsidRDefault="00797B9F" w:rsidP="00BD6385">
            <w:pPr>
              <w:jc w:val="center"/>
              <w:rPr>
                <w:rFonts w:ascii="Arial" w:hAnsi="Arial" w:cs="Arial"/>
                <w:color w:val="000000" w:themeColor="text1"/>
                <w:sz w:val="20"/>
                <w:szCs w:val="20"/>
              </w:rPr>
            </w:pPr>
          </w:p>
        </w:tc>
        <w:tc>
          <w:tcPr>
            <w:tcW w:w="160" w:type="pct"/>
            <w:tcBorders>
              <w:top w:val="single" w:sz="4" w:space="0" w:color="auto"/>
              <w:left w:val="single" w:sz="4" w:space="0" w:color="auto"/>
            </w:tcBorders>
            <w:shd w:val="clear" w:color="auto" w:fill="FFFFFF"/>
            <w:vAlign w:val="center"/>
          </w:tcPr>
          <w:p w14:paraId="5C3AEDCE"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5BC1E5D4"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389AE8BB"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29DF2B4C"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718CC285"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tcBorders>
            <w:shd w:val="clear" w:color="auto" w:fill="FFFFFF"/>
            <w:vAlign w:val="center"/>
          </w:tcPr>
          <w:p w14:paraId="400F6632"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tcBorders>
            <w:shd w:val="clear" w:color="auto" w:fill="FFFFFF"/>
            <w:vAlign w:val="center"/>
          </w:tcPr>
          <w:p w14:paraId="29D06C00" w14:textId="77777777" w:rsidR="00797B9F" w:rsidRPr="00AB7800" w:rsidRDefault="00797B9F" w:rsidP="00BD6385">
            <w:pPr>
              <w:jc w:val="center"/>
              <w:rPr>
                <w:rFonts w:ascii="Arial" w:hAnsi="Arial" w:cs="Arial"/>
                <w:color w:val="000000" w:themeColor="text1"/>
                <w:sz w:val="20"/>
                <w:szCs w:val="20"/>
              </w:rPr>
            </w:pPr>
          </w:p>
        </w:tc>
        <w:tc>
          <w:tcPr>
            <w:tcW w:w="168" w:type="pct"/>
            <w:tcBorders>
              <w:top w:val="single" w:sz="4" w:space="0" w:color="auto"/>
              <w:left w:val="single" w:sz="4" w:space="0" w:color="auto"/>
              <w:right w:val="single" w:sz="4" w:space="0" w:color="auto"/>
            </w:tcBorders>
            <w:shd w:val="clear" w:color="auto" w:fill="FFFFFF"/>
            <w:vAlign w:val="center"/>
          </w:tcPr>
          <w:p w14:paraId="3BCBFBB1" w14:textId="77777777" w:rsidR="00797B9F" w:rsidRPr="00AB7800" w:rsidRDefault="00797B9F" w:rsidP="00BD6385">
            <w:pPr>
              <w:jc w:val="center"/>
              <w:rPr>
                <w:rFonts w:ascii="Arial" w:hAnsi="Arial" w:cs="Arial"/>
                <w:color w:val="000000" w:themeColor="text1"/>
                <w:sz w:val="20"/>
                <w:szCs w:val="20"/>
              </w:rPr>
            </w:pPr>
          </w:p>
        </w:tc>
      </w:tr>
      <w:tr w:rsidR="00AB7800" w:rsidRPr="00AB7800" w14:paraId="3D7F815F" w14:textId="77777777" w:rsidTr="00BD6385">
        <w:trPr>
          <w:trHeight w:val="20"/>
          <w:jc w:val="center"/>
        </w:trPr>
        <w:tc>
          <w:tcPr>
            <w:tcW w:w="314" w:type="pct"/>
            <w:tcBorders>
              <w:top w:val="single" w:sz="4" w:space="0" w:color="auto"/>
              <w:left w:val="single" w:sz="4" w:space="0" w:color="auto"/>
            </w:tcBorders>
            <w:shd w:val="clear" w:color="auto" w:fill="FFFFFF"/>
            <w:vAlign w:val="center"/>
          </w:tcPr>
          <w:p w14:paraId="1D9C11D8"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c>
          <w:tcPr>
            <w:tcW w:w="1297" w:type="pct"/>
            <w:tcBorders>
              <w:top w:val="single" w:sz="4" w:space="0" w:color="auto"/>
              <w:left w:val="single" w:sz="4" w:space="0" w:color="auto"/>
            </w:tcBorders>
            <w:shd w:val="clear" w:color="auto" w:fill="FFFFFF"/>
            <w:vAlign w:val="center"/>
          </w:tcPr>
          <w:p w14:paraId="07654A0A"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vAlign w:val="center"/>
          </w:tcPr>
          <w:p w14:paraId="53D60872"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tcBorders>
            <w:shd w:val="clear" w:color="auto" w:fill="FFFFFF"/>
            <w:vAlign w:val="center"/>
          </w:tcPr>
          <w:p w14:paraId="550EDAB3"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35E8E456"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428C92E1"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25EBA133"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5B93E4BD" w14:textId="77777777" w:rsidR="00797B9F" w:rsidRPr="00AB7800" w:rsidRDefault="00797B9F" w:rsidP="00BD6385">
            <w:pPr>
              <w:jc w:val="center"/>
              <w:rPr>
                <w:rFonts w:ascii="Arial" w:hAnsi="Arial" w:cs="Arial"/>
                <w:color w:val="000000" w:themeColor="text1"/>
                <w:sz w:val="20"/>
                <w:szCs w:val="20"/>
              </w:rPr>
            </w:pPr>
          </w:p>
        </w:tc>
        <w:tc>
          <w:tcPr>
            <w:tcW w:w="160" w:type="pct"/>
            <w:tcBorders>
              <w:top w:val="single" w:sz="4" w:space="0" w:color="auto"/>
              <w:left w:val="single" w:sz="4" w:space="0" w:color="auto"/>
            </w:tcBorders>
            <w:shd w:val="clear" w:color="auto" w:fill="FFFFFF"/>
            <w:vAlign w:val="center"/>
          </w:tcPr>
          <w:p w14:paraId="53BAFDE0"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47AA64B3"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6EE5F733"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07494702"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tcBorders>
            <w:shd w:val="clear" w:color="auto" w:fill="FFFFFF"/>
            <w:vAlign w:val="center"/>
          </w:tcPr>
          <w:p w14:paraId="2135C55C"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tcBorders>
            <w:shd w:val="clear" w:color="auto" w:fill="FFFFFF"/>
            <w:vAlign w:val="center"/>
          </w:tcPr>
          <w:p w14:paraId="26E125A7"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tcBorders>
            <w:shd w:val="clear" w:color="auto" w:fill="FFFFFF"/>
            <w:vAlign w:val="center"/>
          </w:tcPr>
          <w:p w14:paraId="266E393B" w14:textId="77777777" w:rsidR="00797B9F" w:rsidRPr="00AB7800" w:rsidRDefault="00797B9F" w:rsidP="00BD6385">
            <w:pPr>
              <w:jc w:val="center"/>
              <w:rPr>
                <w:rFonts w:ascii="Arial" w:hAnsi="Arial" w:cs="Arial"/>
                <w:color w:val="000000" w:themeColor="text1"/>
                <w:sz w:val="20"/>
                <w:szCs w:val="20"/>
              </w:rPr>
            </w:pPr>
          </w:p>
        </w:tc>
        <w:tc>
          <w:tcPr>
            <w:tcW w:w="168" w:type="pct"/>
            <w:tcBorders>
              <w:top w:val="single" w:sz="4" w:space="0" w:color="auto"/>
              <w:left w:val="single" w:sz="4" w:space="0" w:color="auto"/>
              <w:right w:val="single" w:sz="4" w:space="0" w:color="auto"/>
            </w:tcBorders>
            <w:shd w:val="clear" w:color="auto" w:fill="FFFFFF"/>
            <w:vAlign w:val="center"/>
          </w:tcPr>
          <w:p w14:paraId="6D9663CC" w14:textId="77777777" w:rsidR="00797B9F" w:rsidRPr="00AB7800" w:rsidRDefault="00797B9F" w:rsidP="00BD6385">
            <w:pPr>
              <w:jc w:val="center"/>
              <w:rPr>
                <w:rFonts w:ascii="Arial" w:hAnsi="Arial" w:cs="Arial"/>
                <w:color w:val="000000" w:themeColor="text1"/>
                <w:sz w:val="20"/>
                <w:szCs w:val="20"/>
              </w:rPr>
            </w:pPr>
          </w:p>
        </w:tc>
      </w:tr>
      <w:tr w:rsidR="00AB7800" w:rsidRPr="00AB7800" w14:paraId="16C1533A" w14:textId="77777777" w:rsidTr="00BD6385">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5F92E184" w14:textId="77777777" w:rsidR="00797B9F" w:rsidRPr="00AB7800" w:rsidRDefault="00BD6385" w:rsidP="00BD6385">
            <w:pPr>
              <w:jc w:val="cente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1297" w:type="pct"/>
            <w:tcBorders>
              <w:top w:val="single" w:sz="4" w:space="0" w:color="auto"/>
              <w:left w:val="single" w:sz="4" w:space="0" w:color="auto"/>
              <w:bottom w:val="single" w:sz="4" w:space="0" w:color="auto"/>
            </w:tcBorders>
            <w:shd w:val="clear" w:color="auto" w:fill="FFFFFF"/>
            <w:vAlign w:val="center"/>
          </w:tcPr>
          <w:p w14:paraId="20E27426"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bottom w:val="single" w:sz="4" w:space="0" w:color="auto"/>
            </w:tcBorders>
            <w:shd w:val="clear" w:color="auto" w:fill="FFFFFF"/>
            <w:vAlign w:val="center"/>
          </w:tcPr>
          <w:p w14:paraId="2A8E9E90" w14:textId="77777777" w:rsidR="00797B9F" w:rsidRPr="00AB7800" w:rsidRDefault="00797B9F" w:rsidP="00BD6385">
            <w:pPr>
              <w:jc w:val="center"/>
              <w:rPr>
                <w:rFonts w:ascii="Arial" w:hAnsi="Arial" w:cs="Arial"/>
                <w:color w:val="000000" w:themeColor="text1"/>
                <w:sz w:val="20"/>
                <w:szCs w:val="20"/>
              </w:rPr>
            </w:pPr>
          </w:p>
        </w:tc>
        <w:tc>
          <w:tcPr>
            <w:tcW w:w="738" w:type="pct"/>
            <w:tcBorders>
              <w:top w:val="single" w:sz="4" w:space="0" w:color="auto"/>
              <w:left w:val="single" w:sz="4" w:space="0" w:color="auto"/>
              <w:bottom w:val="single" w:sz="4" w:space="0" w:color="auto"/>
            </w:tcBorders>
            <w:shd w:val="clear" w:color="auto" w:fill="FFFFFF"/>
            <w:vAlign w:val="center"/>
          </w:tcPr>
          <w:p w14:paraId="3C65BC1A"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14:paraId="25EDF75B"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14:paraId="35372398"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bottom w:val="single" w:sz="4" w:space="0" w:color="auto"/>
            </w:tcBorders>
            <w:shd w:val="clear" w:color="auto" w:fill="FFFFFF"/>
            <w:vAlign w:val="center"/>
          </w:tcPr>
          <w:p w14:paraId="1F5D4747"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bottom w:val="single" w:sz="4" w:space="0" w:color="auto"/>
            </w:tcBorders>
            <w:shd w:val="clear" w:color="auto" w:fill="FFFFFF"/>
            <w:vAlign w:val="center"/>
          </w:tcPr>
          <w:p w14:paraId="58842617" w14:textId="77777777" w:rsidR="00797B9F" w:rsidRPr="00AB7800" w:rsidRDefault="00797B9F" w:rsidP="00BD6385">
            <w:pPr>
              <w:jc w:val="center"/>
              <w:rPr>
                <w:rFonts w:ascii="Arial" w:hAnsi="Arial" w:cs="Arial"/>
                <w:color w:val="000000" w:themeColor="text1"/>
                <w:sz w:val="20"/>
                <w:szCs w:val="20"/>
              </w:rPr>
            </w:pPr>
          </w:p>
        </w:tc>
        <w:tc>
          <w:tcPr>
            <w:tcW w:w="160" w:type="pct"/>
            <w:tcBorders>
              <w:top w:val="single" w:sz="4" w:space="0" w:color="auto"/>
              <w:left w:val="single" w:sz="4" w:space="0" w:color="auto"/>
              <w:bottom w:val="single" w:sz="4" w:space="0" w:color="auto"/>
            </w:tcBorders>
            <w:shd w:val="clear" w:color="auto" w:fill="FFFFFF"/>
            <w:vAlign w:val="center"/>
          </w:tcPr>
          <w:p w14:paraId="60B61C24" w14:textId="77777777" w:rsidR="00797B9F" w:rsidRPr="00AB7800" w:rsidRDefault="00797B9F" w:rsidP="00BD6385">
            <w:pPr>
              <w:jc w:val="center"/>
              <w:rPr>
                <w:rFonts w:ascii="Arial" w:hAnsi="Arial" w:cs="Arial"/>
                <w:color w:val="000000" w:themeColor="text1"/>
                <w:sz w:val="20"/>
                <w:szCs w:val="20"/>
              </w:rPr>
            </w:pPr>
          </w:p>
        </w:tc>
        <w:tc>
          <w:tcPr>
            <w:tcW w:w="159" w:type="pct"/>
            <w:tcBorders>
              <w:top w:val="single" w:sz="4" w:space="0" w:color="auto"/>
              <w:left w:val="single" w:sz="4" w:space="0" w:color="auto"/>
              <w:bottom w:val="single" w:sz="4" w:space="0" w:color="auto"/>
            </w:tcBorders>
            <w:shd w:val="clear" w:color="auto" w:fill="FFFFFF"/>
            <w:vAlign w:val="center"/>
          </w:tcPr>
          <w:p w14:paraId="45627E79"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14:paraId="6E9AC949"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14:paraId="4328F3D9" w14:textId="77777777" w:rsidR="00797B9F" w:rsidRPr="00AB7800" w:rsidRDefault="00797B9F" w:rsidP="00BD6385">
            <w:pPr>
              <w:jc w:val="center"/>
              <w:rPr>
                <w:rFonts w:ascii="Arial" w:hAnsi="Arial" w:cs="Arial"/>
                <w:color w:val="000000" w:themeColor="text1"/>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14:paraId="151FAF44"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bottom w:val="single" w:sz="4" w:space="0" w:color="auto"/>
            </w:tcBorders>
            <w:shd w:val="clear" w:color="auto" w:fill="FFFFFF"/>
            <w:vAlign w:val="center"/>
          </w:tcPr>
          <w:p w14:paraId="7B937899" w14:textId="77777777" w:rsidR="00797B9F" w:rsidRPr="00AB7800" w:rsidRDefault="00797B9F" w:rsidP="00BD6385">
            <w:pPr>
              <w:jc w:val="center"/>
              <w:rPr>
                <w:rFonts w:ascii="Arial" w:hAnsi="Arial" w:cs="Arial"/>
                <w:color w:val="000000" w:themeColor="text1"/>
                <w:sz w:val="20"/>
                <w:szCs w:val="20"/>
              </w:rPr>
            </w:pPr>
          </w:p>
        </w:tc>
        <w:tc>
          <w:tcPr>
            <w:tcW w:w="161" w:type="pct"/>
            <w:tcBorders>
              <w:top w:val="single" w:sz="4" w:space="0" w:color="auto"/>
              <w:left w:val="single" w:sz="4" w:space="0" w:color="auto"/>
              <w:bottom w:val="single" w:sz="4" w:space="0" w:color="auto"/>
            </w:tcBorders>
            <w:shd w:val="clear" w:color="auto" w:fill="FFFFFF"/>
            <w:vAlign w:val="center"/>
          </w:tcPr>
          <w:p w14:paraId="63868EEC" w14:textId="77777777" w:rsidR="00797B9F" w:rsidRPr="00AB7800" w:rsidRDefault="00797B9F" w:rsidP="00BD6385">
            <w:pPr>
              <w:jc w:val="center"/>
              <w:rPr>
                <w:rFonts w:ascii="Arial" w:hAnsi="Arial" w:cs="Arial"/>
                <w:color w:val="000000" w:themeColor="text1"/>
                <w:sz w:val="20"/>
                <w:szCs w:val="20"/>
              </w:rPr>
            </w:pPr>
          </w:p>
        </w:tc>
        <w:tc>
          <w:tcPr>
            <w:tcW w:w="168" w:type="pct"/>
            <w:tcBorders>
              <w:top w:val="single" w:sz="4" w:space="0" w:color="auto"/>
              <w:left w:val="single" w:sz="4" w:space="0" w:color="auto"/>
              <w:bottom w:val="single" w:sz="4" w:space="0" w:color="auto"/>
              <w:right w:val="single" w:sz="4" w:space="0" w:color="auto"/>
            </w:tcBorders>
            <w:shd w:val="clear" w:color="auto" w:fill="FFFFFF"/>
            <w:vAlign w:val="center"/>
          </w:tcPr>
          <w:p w14:paraId="3C25F1FD" w14:textId="77777777" w:rsidR="00797B9F" w:rsidRPr="00AB7800" w:rsidRDefault="00797B9F" w:rsidP="00BD6385">
            <w:pPr>
              <w:jc w:val="center"/>
              <w:rPr>
                <w:rFonts w:ascii="Arial" w:hAnsi="Arial" w:cs="Arial"/>
                <w:color w:val="000000" w:themeColor="text1"/>
                <w:sz w:val="20"/>
                <w:szCs w:val="20"/>
              </w:rPr>
            </w:pPr>
          </w:p>
        </w:tc>
      </w:tr>
    </w:tbl>
    <w:p w14:paraId="11A28328" w14:textId="77777777" w:rsidR="003315A2" w:rsidRPr="00AB7800" w:rsidRDefault="003315A2" w:rsidP="00BD6385">
      <w:pPr>
        <w:spacing w:after="120"/>
        <w:ind w:firstLine="720"/>
        <w:jc w:val="both"/>
        <w:rPr>
          <w:rFonts w:ascii="Arial" w:hAnsi="Arial" w:cs="Arial"/>
          <w:color w:val="000000" w:themeColor="text1"/>
          <w:sz w:val="20"/>
          <w:szCs w:val="20"/>
          <w:vertAlign w:val="superscript"/>
          <w:lang w:val="en-SG"/>
        </w:rPr>
      </w:pPr>
      <w:r w:rsidRPr="00AB7800">
        <w:rPr>
          <w:rFonts w:ascii="Arial" w:hAnsi="Arial" w:cs="Arial"/>
          <w:color w:val="000000" w:themeColor="text1"/>
          <w:sz w:val="20"/>
          <w:szCs w:val="20"/>
          <w:vertAlign w:val="superscript"/>
          <w:lang w:val="en-SG"/>
        </w:rPr>
        <w:t>_______________________</w:t>
      </w:r>
    </w:p>
    <w:p w14:paraId="228E5A05" w14:textId="77777777" w:rsidR="007F76F9" w:rsidRPr="00AB7800" w:rsidRDefault="00797B9F"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vertAlign w:val="superscript"/>
        </w:rPr>
        <w:t>1</w:t>
      </w:r>
      <w:r w:rsidRPr="00AB7800">
        <w:rPr>
          <w:rFonts w:ascii="Arial" w:hAnsi="Arial" w:cs="Arial"/>
          <w:color w:val="000000" w:themeColor="text1"/>
          <w:sz w:val="20"/>
          <w:szCs w:val="20"/>
        </w:rPr>
        <w:t xml:space="preserve"> Người nộp thuế đánh dấu “x” vào cột hình thức quan hệ liên kết kê khai theo quy định tại khoản 2 Điều 5 Nghị định số 132/2020/NĐ-CP ngày 05 tháng 11 năm 2020 của Chính phủ được và Điều 1 Nghị định số</w:t>
      </w:r>
      <w:r w:rsidR="007F76F9" w:rsidRPr="00AB7800">
        <w:rPr>
          <w:rFonts w:ascii="Arial" w:hAnsi="Arial" w:cs="Arial"/>
          <w:color w:val="000000" w:themeColor="text1"/>
          <w:sz w:val="20"/>
          <w:szCs w:val="20"/>
        </w:rPr>
        <w:t xml:space="preserve"> 20/2025/N</w:t>
      </w:r>
      <w:r w:rsidR="007F76F9" w:rsidRPr="00AB7800">
        <w:rPr>
          <w:rFonts w:ascii="Arial" w:hAnsi="Arial" w:cs="Arial"/>
          <w:color w:val="000000" w:themeColor="text1"/>
          <w:sz w:val="20"/>
          <w:szCs w:val="20"/>
          <w:lang w:val="en-SG"/>
        </w:rPr>
        <w:t>Đ</w:t>
      </w:r>
      <w:r w:rsidRPr="00AB7800">
        <w:rPr>
          <w:rFonts w:ascii="Arial" w:hAnsi="Arial" w:cs="Arial"/>
          <w:color w:val="000000" w:themeColor="text1"/>
          <w:sz w:val="20"/>
          <w:szCs w:val="20"/>
        </w:rPr>
        <w:t>-CP ngày 10 tháng 02 năm 2025 của Chính phủ. Trường hợp bên liên kết thuộc nhiều hơn một hình thức quan hệ liên kết, người nộp thuế đánh dấu “x” vào các ô tương ứng.</w:t>
      </w:r>
      <w:bookmarkStart w:id="16" w:name="bookmark27"/>
      <w:bookmarkStart w:id="17" w:name="bookmark28"/>
      <w:bookmarkStart w:id="18" w:name="bookmark29"/>
    </w:p>
    <w:p w14:paraId="4A20260B" w14:textId="77777777" w:rsidR="00797B9F" w:rsidRPr="00AB7800" w:rsidRDefault="007F76F9" w:rsidP="00BD6385">
      <w:pPr>
        <w:spacing w:after="120"/>
        <w:ind w:firstLine="720"/>
        <w:jc w:val="both"/>
        <w:rPr>
          <w:rFonts w:ascii="Arial" w:hAnsi="Arial" w:cs="Arial"/>
          <w:b/>
          <w:bCs/>
          <w:color w:val="000000" w:themeColor="text1"/>
          <w:sz w:val="20"/>
          <w:szCs w:val="20"/>
        </w:rPr>
      </w:pPr>
      <w:r w:rsidRPr="00AB7800">
        <w:rPr>
          <w:rFonts w:ascii="Arial" w:hAnsi="Arial" w:cs="Arial"/>
          <w:b/>
          <w:bCs/>
          <w:color w:val="000000" w:themeColor="text1"/>
          <w:sz w:val="20"/>
          <w:szCs w:val="20"/>
        </w:rPr>
        <w:t>MỤC II. CÁC TRƯỜNG HỢP ĐƯỢC MIỄN KÊ KHAI, MIỄN LẬP HỒ SƠ XÁC ĐỊNH GIÁ GIAO DỊCH LIÊN KẾT</w:t>
      </w:r>
      <w:bookmarkEnd w:id="16"/>
      <w:bookmarkEnd w:id="17"/>
      <w:bookmarkEnd w:id="18"/>
    </w:p>
    <w:tbl>
      <w:tblPr>
        <w:tblOverlap w:val="never"/>
        <w:tblW w:w="5000" w:type="pct"/>
        <w:jc w:val="center"/>
        <w:tblCellMar>
          <w:left w:w="10" w:type="dxa"/>
          <w:right w:w="10" w:type="dxa"/>
        </w:tblCellMar>
        <w:tblLook w:val="0000" w:firstRow="0" w:lastRow="0" w:firstColumn="0" w:lastColumn="0" w:noHBand="0" w:noVBand="0"/>
      </w:tblPr>
      <w:tblGrid>
        <w:gridCol w:w="768"/>
        <w:gridCol w:w="11472"/>
        <w:gridCol w:w="1710"/>
      </w:tblGrid>
      <w:tr w:rsidR="00AB7800" w:rsidRPr="00AB7800" w14:paraId="2CBC579F"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4E603EA0"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lastRenderedPageBreak/>
              <w:t>STT</w:t>
            </w:r>
          </w:p>
        </w:tc>
        <w:tc>
          <w:tcPr>
            <w:tcW w:w="4112" w:type="pct"/>
            <w:tcBorders>
              <w:top w:val="single" w:sz="4" w:space="0" w:color="auto"/>
              <w:left w:val="single" w:sz="4" w:space="0" w:color="auto"/>
            </w:tcBorders>
            <w:shd w:val="clear" w:color="auto" w:fill="FFFFFF"/>
            <w:vAlign w:val="center"/>
          </w:tcPr>
          <w:p w14:paraId="5D4F56AA"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t>Trường hợp miễn trừ</w:t>
            </w:r>
          </w:p>
        </w:tc>
        <w:tc>
          <w:tcPr>
            <w:tcW w:w="613" w:type="pct"/>
            <w:tcBorders>
              <w:top w:val="single" w:sz="4" w:space="0" w:color="auto"/>
              <w:left w:val="single" w:sz="4" w:space="0" w:color="auto"/>
              <w:right w:val="single" w:sz="4" w:space="0" w:color="auto"/>
            </w:tcBorders>
            <w:shd w:val="clear" w:color="auto" w:fill="FFFFFF"/>
            <w:vAlign w:val="center"/>
          </w:tcPr>
          <w:p w14:paraId="47BCB018"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b/>
                <w:bCs/>
                <w:color w:val="000000" w:themeColor="text1"/>
                <w:sz w:val="20"/>
                <w:szCs w:val="20"/>
              </w:rPr>
              <w:t>Thuộc diện miễn trừ</w:t>
            </w:r>
            <w:r w:rsidRPr="00AB7800">
              <w:rPr>
                <w:rFonts w:ascii="Arial" w:hAnsi="Arial" w:cs="Arial"/>
                <w:b/>
                <w:bCs/>
                <w:color w:val="000000" w:themeColor="text1"/>
                <w:sz w:val="20"/>
                <w:szCs w:val="20"/>
                <w:vertAlign w:val="superscript"/>
              </w:rPr>
              <w:t>2</w:t>
            </w:r>
          </w:p>
        </w:tc>
      </w:tr>
      <w:tr w:rsidR="00AB7800" w:rsidRPr="00AB7800" w14:paraId="2B6D7AB9"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507A2C81" w14:textId="77777777" w:rsidR="00797B9F" w:rsidRPr="00AB7800" w:rsidRDefault="00797B9F" w:rsidP="00BA37D8">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4112" w:type="pct"/>
            <w:tcBorders>
              <w:top w:val="single" w:sz="4" w:space="0" w:color="auto"/>
              <w:left w:val="single" w:sz="4" w:space="0" w:color="auto"/>
            </w:tcBorders>
            <w:shd w:val="clear" w:color="auto" w:fill="FFFFFF"/>
            <w:vAlign w:val="center"/>
          </w:tcPr>
          <w:p w14:paraId="7A0A1E1C" w14:textId="77777777" w:rsidR="00797B9F" w:rsidRPr="00AB7800" w:rsidRDefault="00797B9F" w:rsidP="00BA37D8">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613" w:type="pct"/>
            <w:tcBorders>
              <w:top w:val="single" w:sz="4" w:space="0" w:color="auto"/>
              <w:left w:val="single" w:sz="4" w:space="0" w:color="auto"/>
              <w:right w:val="single" w:sz="4" w:space="0" w:color="auto"/>
            </w:tcBorders>
            <w:shd w:val="clear" w:color="auto" w:fill="FFFFFF"/>
            <w:vAlign w:val="center"/>
          </w:tcPr>
          <w:p w14:paraId="713222C9" w14:textId="77777777" w:rsidR="00797B9F" w:rsidRPr="00AB7800" w:rsidRDefault="00797B9F" w:rsidP="00BA37D8">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r>
      <w:tr w:rsidR="00AB7800" w:rsidRPr="00AB7800" w14:paraId="43F758E4"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2209CEDF"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4112" w:type="pct"/>
            <w:tcBorders>
              <w:top w:val="single" w:sz="4" w:space="0" w:color="auto"/>
              <w:left w:val="single" w:sz="4" w:space="0" w:color="auto"/>
            </w:tcBorders>
            <w:shd w:val="clear" w:color="auto" w:fill="FFFFFF"/>
            <w:vAlign w:val="center"/>
          </w:tcPr>
          <w:p w14:paraId="6D51F54F"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Miễn kê khai xác định giá giao dịch liên kết tại mục III, mục IV và được miễn lập Hồ sơ xác định giá giao dịch liên kết</w:t>
            </w:r>
          </w:p>
        </w:tc>
        <w:tc>
          <w:tcPr>
            <w:tcW w:w="613" w:type="pct"/>
            <w:tcBorders>
              <w:top w:val="single" w:sz="4" w:space="0" w:color="auto"/>
              <w:left w:val="single" w:sz="4" w:space="0" w:color="auto"/>
              <w:right w:val="single" w:sz="4" w:space="0" w:color="auto"/>
            </w:tcBorders>
            <w:shd w:val="clear" w:color="auto" w:fill="FFFFFF"/>
            <w:vAlign w:val="center"/>
          </w:tcPr>
          <w:p w14:paraId="7C3CCFA8" w14:textId="77777777" w:rsidR="00797B9F" w:rsidRPr="00AB7800" w:rsidRDefault="00797B9F" w:rsidP="00BD6385">
            <w:pPr>
              <w:jc w:val="center"/>
              <w:rPr>
                <w:rFonts w:ascii="Arial" w:hAnsi="Arial" w:cs="Arial"/>
                <w:color w:val="000000" w:themeColor="text1"/>
                <w:sz w:val="20"/>
                <w:szCs w:val="20"/>
              </w:rPr>
            </w:pPr>
          </w:p>
        </w:tc>
      </w:tr>
      <w:tr w:rsidR="00AB7800" w:rsidRPr="00AB7800" w14:paraId="643BF8B9"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0319FC39" w14:textId="77777777" w:rsidR="00797B9F" w:rsidRPr="00AB7800" w:rsidRDefault="00797B9F" w:rsidP="00BD6385">
            <w:pPr>
              <w:jc w:val="center"/>
              <w:rPr>
                <w:rFonts w:ascii="Arial" w:hAnsi="Arial" w:cs="Arial"/>
                <w:color w:val="000000" w:themeColor="text1"/>
                <w:sz w:val="20"/>
                <w:szCs w:val="20"/>
              </w:rPr>
            </w:pPr>
          </w:p>
        </w:tc>
        <w:tc>
          <w:tcPr>
            <w:tcW w:w="4112" w:type="pct"/>
            <w:tcBorders>
              <w:top w:val="single" w:sz="4" w:space="0" w:color="auto"/>
              <w:left w:val="single" w:sz="4" w:space="0" w:color="auto"/>
            </w:tcBorders>
            <w:shd w:val="clear" w:color="auto" w:fill="FFFFFF"/>
            <w:vAlign w:val="center"/>
          </w:tcPr>
          <w:p w14:paraId="16EDBE92"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Người nộp thuế chỉ phát sinh giao dịch với các bên liên kết là đối tượng nộp thuế thu nhập doanh nghiệp tại Việt Nam, áp dụng cùng mức thuế suất thuế thu nhập doanh nghiệp với người nộp thuế và không bên nào được hưởng ưu đãi thuế thu nhập doanh nghiệp trong kỳ tính thuế</w:t>
            </w:r>
          </w:p>
        </w:tc>
        <w:tc>
          <w:tcPr>
            <w:tcW w:w="613" w:type="pct"/>
            <w:tcBorders>
              <w:top w:val="single" w:sz="4" w:space="0" w:color="auto"/>
              <w:left w:val="single" w:sz="4" w:space="0" w:color="auto"/>
              <w:right w:val="single" w:sz="4" w:space="0" w:color="auto"/>
            </w:tcBorders>
            <w:shd w:val="clear" w:color="auto" w:fill="FFFFFF"/>
            <w:vAlign w:val="center"/>
          </w:tcPr>
          <w:p w14:paraId="39B4B2CB" w14:textId="77777777" w:rsidR="00797B9F" w:rsidRPr="00AB7800" w:rsidRDefault="00797B9F" w:rsidP="00BD6385">
            <w:pPr>
              <w:jc w:val="center"/>
              <w:rPr>
                <w:rFonts w:ascii="Arial" w:hAnsi="Arial" w:cs="Arial"/>
                <w:color w:val="000000" w:themeColor="text1"/>
                <w:sz w:val="20"/>
                <w:szCs w:val="20"/>
              </w:rPr>
            </w:pPr>
          </w:p>
        </w:tc>
      </w:tr>
      <w:tr w:rsidR="00AB7800" w:rsidRPr="00AB7800" w14:paraId="0911C50D"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6BC1CF62"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4112" w:type="pct"/>
            <w:tcBorders>
              <w:top w:val="single" w:sz="4" w:space="0" w:color="auto"/>
              <w:left w:val="single" w:sz="4" w:space="0" w:color="auto"/>
            </w:tcBorders>
            <w:shd w:val="clear" w:color="auto" w:fill="FFFFFF"/>
            <w:vAlign w:val="center"/>
          </w:tcPr>
          <w:p w14:paraId="053DDE50"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Miễn lập Hồ sơ xác định giá giao dịch liên kết</w:t>
            </w:r>
          </w:p>
        </w:tc>
        <w:tc>
          <w:tcPr>
            <w:tcW w:w="613" w:type="pct"/>
            <w:tcBorders>
              <w:top w:val="single" w:sz="4" w:space="0" w:color="auto"/>
              <w:left w:val="single" w:sz="4" w:space="0" w:color="auto"/>
              <w:right w:val="single" w:sz="4" w:space="0" w:color="auto"/>
            </w:tcBorders>
            <w:shd w:val="clear" w:color="auto" w:fill="FFFFFF"/>
            <w:vAlign w:val="center"/>
          </w:tcPr>
          <w:p w14:paraId="31865258" w14:textId="77777777" w:rsidR="00797B9F" w:rsidRPr="00AB7800" w:rsidRDefault="00797B9F" w:rsidP="00BD6385">
            <w:pPr>
              <w:jc w:val="center"/>
              <w:rPr>
                <w:rFonts w:ascii="Arial" w:hAnsi="Arial" w:cs="Arial"/>
                <w:color w:val="000000" w:themeColor="text1"/>
                <w:sz w:val="20"/>
                <w:szCs w:val="20"/>
              </w:rPr>
            </w:pPr>
          </w:p>
        </w:tc>
      </w:tr>
      <w:tr w:rsidR="00AB7800" w:rsidRPr="00AB7800" w14:paraId="63B4C800"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09C1375A"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4112" w:type="pct"/>
            <w:tcBorders>
              <w:top w:val="single" w:sz="4" w:space="0" w:color="auto"/>
              <w:left w:val="single" w:sz="4" w:space="0" w:color="auto"/>
            </w:tcBorders>
            <w:shd w:val="clear" w:color="auto" w:fill="FFFFFF"/>
            <w:vAlign w:val="center"/>
          </w:tcPr>
          <w:p w14:paraId="547530F1"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Người nộp thuế có phát sinh giao dịch liên kết nhưng tổng doanh thu phát sinh của kỳ tính thuế dưới 50 tỷ đồng và tổng giá trị tất cả các giao dịch liên kết phát sinh trong kỳ tính thuế dưới 30 tỷ đồng</w:t>
            </w:r>
          </w:p>
        </w:tc>
        <w:tc>
          <w:tcPr>
            <w:tcW w:w="613" w:type="pct"/>
            <w:tcBorders>
              <w:top w:val="single" w:sz="4" w:space="0" w:color="auto"/>
              <w:left w:val="single" w:sz="4" w:space="0" w:color="auto"/>
              <w:right w:val="single" w:sz="4" w:space="0" w:color="auto"/>
            </w:tcBorders>
            <w:shd w:val="clear" w:color="auto" w:fill="FFFFFF"/>
            <w:vAlign w:val="center"/>
          </w:tcPr>
          <w:p w14:paraId="2EE35EB3" w14:textId="77777777" w:rsidR="00797B9F" w:rsidRPr="00AB7800" w:rsidRDefault="00797B9F" w:rsidP="00BD6385">
            <w:pPr>
              <w:jc w:val="center"/>
              <w:rPr>
                <w:rFonts w:ascii="Arial" w:hAnsi="Arial" w:cs="Arial"/>
                <w:color w:val="000000" w:themeColor="text1"/>
                <w:sz w:val="20"/>
                <w:szCs w:val="20"/>
              </w:rPr>
            </w:pPr>
          </w:p>
        </w:tc>
      </w:tr>
      <w:tr w:rsidR="00AB7800" w:rsidRPr="00AB7800" w14:paraId="2171CB70"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29699313"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4112" w:type="pct"/>
            <w:tcBorders>
              <w:top w:val="single" w:sz="4" w:space="0" w:color="auto"/>
              <w:left w:val="single" w:sz="4" w:space="0" w:color="auto"/>
            </w:tcBorders>
            <w:shd w:val="clear" w:color="auto" w:fill="FFFFFF"/>
            <w:vAlign w:val="center"/>
          </w:tcPr>
          <w:p w14:paraId="523C0908"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Người nộp thuế đã ký kết Thoả thuận trước về phương pháp xác định giá tính thuế thực hiện nộp Báo cáo thường niên theo quy định pháp luật về Thoả thuận trước về phương pháp xác định giá tính thuế</w:t>
            </w:r>
          </w:p>
        </w:tc>
        <w:tc>
          <w:tcPr>
            <w:tcW w:w="613" w:type="pct"/>
            <w:tcBorders>
              <w:top w:val="single" w:sz="4" w:space="0" w:color="auto"/>
              <w:left w:val="single" w:sz="4" w:space="0" w:color="auto"/>
              <w:right w:val="single" w:sz="4" w:space="0" w:color="auto"/>
            </w:tcBorders>
            <w:shd w:val="clear" w:color="auto" w:fill="FFFFFF"/>
            <w:vAlign w:val="center"/>
          </w:tcPr>
          <w:p w14:paraId="64335C88" w14:textId="77777777" w:rsidR="00797B9F" w:rsidRPr="00AB7800" w:rsidRDefault="00797B9F" w:rsidP="00BD6385">
            <w:pPr>
              <w:jc w:val="center"/>
              <w:rPr>
                <w:rFonts w:ascii="Arial" w:hAnsi="Arial" w:cs="Arial"/>
                <w:color w:val="000000" w:themeColor="text1"/>
                <w:sz w:val="20"/>
                <w:szCs w:val="20"/>
              </w:rPr>
            </w:pPr>
          </w:p>
        </w:tc>
      </w:tr>
      <w:tr w:rsidR="00AB7800" w:rsidRPr="00AB7800" w14:paraId="193E895C"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25964F19"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c</w:t>
            </w:r>
          </w:p>
        </w:tc>
        <w:tc>
          <w:tcPr>
            <w:tcW w:w="4112" w:type="pct"/>
            <w:tcBorders>
              <w:top w:val="single" w:sz="4" w:space="0" w:color="auto"/>
              <w:left w:val="single" w:sz="4" w:space="0" w:color="auto"/>
            </w:tcBorders>
            <w:shd w:val="clear" w:color="auto" w:fill="FFFFFF"/>
            <w:vAlign w:val="center"/>
          </w:tcPr>
          <w:p w14:paraId="12652988"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Người nộp thuế thực hiện kinh doanh với chức năng đơn giản, không phát sinh doanh thu, chi phí từ hoạt động khai thác, sử dụng tài sản vô hình, có doanh thu dưới 200 tỷ đồng, áp dụng tỷ suất lợi nhuận thuần trước lãi vay và thuế thu nhập doanh nghiệp trên doanh thu, bao gồm các lĩnh vực như sau:</w:t>
            </w:r>
          </w:p>
        </w:tc>
        <w:tc>
          <w:tcPr>
            <w:tcW w:w="613" w:type="pct"/>
            <w:tcBorders>
              <w:top w:val="single" w:sz="4" w:space="0" w:color="auto"/>
              <w:left w:val="single" w:sz="4" w:space="0" w:color="auto"/>
              <w:right w:val="single" w:sz="4" w:space="0" w:color="auto"/>
            </w:tcBorders>
            <w:shd w:val="clear" w:color="auto" w:fill="FFFFFF"/>
            <w:vAlign w:val="center"/>
          </w:tcPr>
          <w:p w14:paraId="4DF709C4" w14:textId="77777777" w:rsidR="00797B9F" w:rsidRPr="00AB7800" w:rsidRDefault="00797B9F" w:rsidP="00BD6385">
            <w:pPr>
              <w:jc w:val="center"/>
              <w:rPr>
                <w:rFonts w:ascii="Arial" w:hAnsi="Arial" w:cs="Arial"/>
                <w:color w:val="000000" w:themeColor="text1"/>
                <w:sz w:val="20"/>
                <w:szCs w:val="20"/>
              </w:rPr>
            </w:pPr>
          </w:p>
        </w:tc>
      </w:tr>
      <w:tr w:rsidR="00AB7800" w:rsidRPr="00AB7800" w14:paraId="18CEAB66"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0F284A25" w14:textId="77777777" w:rsidR="00797B9F" w:rsidRPr="00AB7800" w:rsidRDefault="00797B9F" w:rsidP="00BD6385">
            <w:pPr>
              <w:jc w:val="center"/>
              <w:rPr>
                <w:rFonts w:ascii="Arial" w:hAnsi="Arial" w:cs="Arial"/>
                <w:color w:val="000000" w:themeColor="text1"/>
                <w:sz w:val="20"/>
                <w:szCs w:val="20"/>
              </w:rPr>
            </w:pPr>
          </w:p>
        </w:tc>
        <w:tc>
          <w:tcPr>
            <w:tcW w:w="4112" w:type="pct"/>
            <w:tcBorders>
              <w:top w:val="single" w:sz="4" w:space="0" w:color="auto"/>
              <w:left w:val="single" w:sz="4" w:space="0" w:color="auto"/>
            </w:tcBorders>
            <w:shd w:val="clear" w:color="auto" w:fill="FFFFFF"/>
            <w:vAlign w:val="center"/>
          </w:tcPr>
          <w:p w14:paraId="17B11801"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 Phân phối: Từ 5% trở lên</w:t>
            </w:r>
          </w:p>
        </w:tc>
        <w:tc>
          <w:tcPr>
            <w:tcW w:w="613" w:type="pct"/>
            <w:tcBorders>
              <w:top w:val="single" w:sz="4" w:space="0" w:color="auto"/>
              <w:left w:val="single" w:sz="4" w:space="0" w:color="auto"/>
              <w:right w:val="single" w:sz="4" w:space="0" w:color="auto"/>
            </w:tcBorders>
            <w:shd w:val="clear" w:color="auto" w:fill="FFFFFF"/>
            <w:vAlign w:val="center"/>
          </w:tcPr>
          <w:p w14:paraId="7FF2986E" w14:textId="77777777" w:rsidR="00797B9F" w:rsidRPr="00AB7800" w:rsidRDefault="00797B9F" w:rsidP="00BD6385">
            <w:pPr>
              <w:jc w:val="center"/>
              <w:rPr>
                <w:rFonts w:ascii="Arial" w:hAnsi="Arial" w:cs="Arial"/>
                <w:color w:val="000000" w:themeColor="text1"/>
                <w:sz w:val="20"/>
                <w:szCs w:val="20"/>
              </w:rPr>
            </w:pPr>
          </w:p>
        </w:tc>
      </w:tr>
      <w:tr w:rsidR="00AB7800" w:rsidRPr="00AB7800" w14:paraId="14E87D39" w14:textId="77777777" w:rsidTr="00BD6385">
        <w:trPr>
          <w:trHeight w:val="20"/>
          <w:jc w:val="center"/>
        </w:trPr>
        <w:tc>
          <w:tcPr>
            <w:tcW w:w="275" w:type="pct"/>
            <w:tcBorders>
              <w:top w:val="single" w:sz="4" w:space="0" w:color="auto"/>
              <w:left w:val="single" w:sz="4" w:space="0" w:color="auto"/>
            </w:tcBorders>
            <w:shd w:val="clear" w:color="auto" w:fill="FFFFFF"/>
            <w:vAlign w:val="center"/>
          </w:tcPr>
          <w:p w14:paraId="4B923036" w14:textId="77777777" w:rsidR="00797B9F" w:rsidRPr="00AB7800" w:rsidRDefault="00797B9F" w:rsidP="00BD6385">
            <w:pPr>
              <w:jc w:val="center"/>
              <w:rPr>
                <w:rFonts w:ascii="Arial" w:hAnsi="Arial" w:cs="Arial"/>
                <w:color w:val="000000" w:themeColor="text1"/>
                <w:sz w:val="20"/>
                <w:szCs w:val="20"/>
              </w:rPr>
            </w:pPr>
          </w:p>
        </w:tc>
        <w:tc>
          <w:tcPr>
            <w:tcW w:w="4112" w:type="pct"/>
            <w:tcBorders>
              <w:top w:val="single" w:sz="4" w:space="0" w:color="auto"/>
              <w:left w:val="single" w:sz="4" w:space="0" w:color="auto"/>
            </w:tcBorders>
            <w:shd w:val="clear" w:color="auto" w:fill="FFFFFF"/>
            <w:vAlign w:val="center"/>
          </w:tcPr>
          <w:p w14:paraId="42505E62"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 Sản xuất: Từ 10% trở lên</w:t>
            </w:r>
          </w:p>
        </w:tc>
        <w:tc>
          <w:tcPr>
            <w:tcW w:w="613" w:type="pct"/>
            <w:tcBorders>
              <w:top w:val="single" w:sz="4" w:space="0" w:color="auto"/>
              <w:left w:val="single" w:sz="4" w:space="0" w:color="auto"/>
              <w:right w:val="single" w:sz="4" w:space="0" w:color="auto"/>
            </w:tcBorders>
            <w:shd w:val="clear" w:color="auto" w:fill="FFFFFF"/>
            <w:vAlign w:val="center"/>
          </w:tcPr>
          <w:p w14:paraId="2041BC7B" w14:textId="77777777" w:rsidR="00797B9F" w:rsidRPr="00AB7800" w:rsidRDefault="00797B9F" w:rsidP="00BD6385">
            <w:pPr>
              <w:jc w:val="center"/>
              <w:rPr>
                <w:rFonts w:ascii="Arial" w:hAnsi="Arial" w:cs="Arial"/>
                <w:color w:val="000000" w:themeColor="text1"/>
                <w:sz w:val="20"/>
                <w:szCs w:val="20"/>
              </w:rPr>
            </w:pPr>
          </w:p>
        </w:tc>
      </w:tr>
      <w:tr w:rsidR="00AB7800" w:rsidRPr="00AB7800" w14:paraId="1C51D66B" w14:textId="77777777" w:rsidTr="00BD6385">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14:paraId="3618B293" w14:textId="77777777" w:rsidR="00797B9F" w:rsidRPr="00AB7800" w:rsidRDefault="00797B9F" w:rsidP="00BD6385">
            <w:pPr>
              <w:jc w:val="center"/>
              <w:rPr>
                <w:rFonts w:ascii="Arial" w:hAnsi="Arial" w:cs="Arial"/>
                <w:color w:val="000000" w:themeColor="text1"/>
                <w:sz w:val="20"/>
                <w:szCs w:val="20"/>
              </w:rPr>
            </w:pPr>
          </w:p>
        </w:tc>
        <w:tc>
          <w:tcPr>
            <w:tcW w:w="4112" w:type="pct"/>
            <w:tcBorders>
              <w:top w:val="single" w:sz="4" w:space="0" w:color="auto"/>
              <w:left w:val="single" w:sz="4" w:space="0" w:color="auto"/>
              <w:bottom w:val="single" w:sz="4" w:space="0" w:color="auto"/>
            </w:tcBorders>
            <w:shd w:val="clear" w:color="auto" w:fill="FFFFFF"/>
            <w:vAlign w:val="center"/>
          </w:tcPr>
          <w:p w14:paraId="6C877416"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 Gia công: Từ 15% trở lên</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14:paraId="237D6329" w14:textId="77777777" w:rsidR="00797B9F" w:rsidRPr="00AB7800" w:rsidRDefault="00797B9F" w:rsidP="00BD6385">
            <w:pPr>
              <w:jc w:val="center"/>
              <w:rPr>
                <w:rFonts w:ascii="Arial" w:hAnsi="Arial" w:cs="Arial"/>
                <w:color w:val="000000" w:themeColor="text1"/>
                <w:sz w:val="20"/>
                <w:szCs w:val="20"/>
              </w:rPr>
            </w:pPr>
          </w:p>
        </w:tc>
      </w:tr>
    </w:tbl>
    <w:p w14:paraId="0A9B7508" w14:textId="77777777" w:rsidR="00797B9F" w:rsidRPr="00AB7800" w:rsidRDefault="007F76F9" w:rsidP="00BD6385">
      <w:pPr>
        <w:spacing w:after="120"/>
        <w:ind w:firstLine="720"/>
        <w:jc w:val="both"/>
        <w:rPr>
          <w:rFonts w:ascii="Arial" w:hAnsi="Arial" w:cs="Arial"/>
          <w:color w:val="000000" w:themeColor="text1"/>
          <w:sz w:val="20"/>
          <w:szCs w:val="20"/>
          <w:vertAlign w:val="superscript"/>
        </w:rPr>
      </w:pPr>
      <w:r w:rsidRPr="00AB7800">
        <w:rPr>
          <w:rFonts w:ascii="Arial" w:hAnsi="Arial" w:cs="Arial"/>
          <w:color w:val="000000" w:themeColor="text1"/>
          <w:sz w:val="20"/>
          <w:szCs w:val="20"/>
          <w:vertAlign w:val="superscript"/>
        </w:rPr>
        <w:t>___________________</w:t>
      </w:r>
    </w:p>
    <w:p w14:paraId="08E56331" w14:textId="77777777" w:rsidR="00797B9F" w:rsidRPr="00AB7800" w:rsidRDefault="007F76F9"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vertAlign w:val="superscript"/>
        </w:rPr>
        <w:t xml:space="preserve">2 </w:t>
      </w:r>
      <w:r w:rsidR="00797B9F" w:rsidRPr="00AB7800">
        <w:rPr>
          <w:rFonts w:ascii="Arial" w:hAnsi="Arial" w:cs="Arial"/>
          <w:color w:val="000000" w:themeColor="text1"/>
          <w:sz w:val="20"/>
          <w:szCs w:val="20"/>
        </w:rPr>
        <w:t>Người nộp thuế đánh dấu “x” vào dòng trường hợp miễn trừ áp dụng tương ứng.</w:t>
      </w:r>
    </w:p>
    <w:p w14:paraId="631AF384" w14:textId="77777777" w:rsidR="007F76F9" w:rsidRPr="00AB7800" w:rsidRDefault="007F76F9" w:rsidP="00BD6385">
      <w:pPr>
        <w:spacing w:after="120"/>
        <w:ind w:firstLine="720"/>
        <w:jc w:val="both"/>
        <w:rPr>
          <w:rFonts w:ascii="Arial" w:hAnsi="Arial" w:cs="Arial"/>
          <w:b/>
          <w:color w:val="000000" w:themeColor="text1"/>
          <w:sz w:val="20"/>
          <w:szCs w:val="20"/>
        </w:rPr>
      </w:pPr>
      <w:r w:rsidRPr="00AB7800">
        <w:rPr>
          <w:rFonts w:ascii="Arial" w:hAnsi="Arial" w:cs="Arial"/>
          <w:b/>
          <w:color w:val="000000" w:themeColor="text1"/>
          <w:sz w:val="20"/>
          <w:szCs w:val="20"/>
        </w:rPr>
        <w:t>MỤC III. THÔNG TIN XÁC ĐỊNH GIÁ GIAO DỊCH LIÊN KẾT</w:t>
      </w:r>
    </w:p>
    <w:p w14:paraId="1BFCE8F2" w14:textId="77777777" w:rsidR="007F76F9" w:rsidRPr="00AB7800" w:rsidRDefault="007F76F9" w:rsidP="00BD6385">
      <w:pPr>
        <w:spacing w:after="120"/>
        <w:ind w:firstLine="720"/>
        <w:jc w:val="right"/>
        <w:rPr>
          <w:rFonts w:ascii="Arial" w:hAnsi="Arial" w:cs="Arial"/>
          <w:color w:val="000000" w:themeColor="text1"/>
          <w:sz w:val="20"/>
          <w:szCs w:val="20"/>
        </w:rPr>
      </w:pPr>
      <w:r w:rsidRPr="00AB7800">
        <w:rPr>
          <w:rFonts w:ascii="Arial" w:hAnsi="Arial" w:cs="Arial"/>
          <w:i/>
          <w:iCs/>
          <w:color w:val="000000" w:themeColor="text1"/>
          <w:sz w:val="20"/>
          <w:szCs w:val="20"/>
        </w:rPr>
        <w:t>Đơn vị tiền: Đồng Việt Nam</w:t>
      </w:r>
    </w:p>
    <w:tbl>
      <w:tblPr>
        <w:tblOverlap w:val="never"/>
        <w:tblW w:w="5000" w:type="pct"/>
        <w:tblCellMar>
          <w:left w:w="10" w:type="dxa"/>
          <w:right w:w="10" w:type="dxa"/>
        </w:tblCellMar>
        <w:tblLook w:val="0000" w:firstRow="0" w:lastRow="0" w:firstColumn="0" w:lastColumn="0" w:noHBand="0" w:noVBand="0"/>
      </w:tblPr>
      <w:tblGrid>
        <w:gridCol w:w="720"/>
        <w:gridCol w:w="1641"/>
        <w:gridCol w:w="770"/>
        <w:gridCol w:w="862"/>
        <w:gridCol w:w="1074"/>
        <w:gridCol w:w="1250"/>
        <w:gridCol w:w="778"/>
        <w:gridCol w:w="806"/>
        <w:gridCol w:w="1074"/>
        <w:gridCol w:w="1250"/>
        <w:gridCol w:w="1702"/>
        <w:gridCol w:w="1147"/>
        <w:gridCol w:w="876"/>
      </w:tblGrid>
      <w:tr w:rsidR="00AB7800" w:rsidRPr="00AB7800" w14:paraId="20D13FB1" w14:textId="77777777" w:rsidTr="00BD6385">
        <w:trPr>
          <w:trHeight w:val="20"/>
        </w:trPr>
        <w:tc>
          <w:tcPr>
            <w:tcW w:w="258" w:type="pct"/>
            <w:vMerge w:val="restart"/>
            <w:tcBorders>
              <w:top w:val="single" w:sz="4" w:space="0" w:color="auto"/>
              <w:left w:val="single" w:sz="4" w:space="0" w:color="auto"/>
            </w:tcBorders>
            <w:shd w:val="clear" w:color="auto" w:fill="FFFFFF"/>
            <w:vAlign w:val="center"/>
          </w:tcPr>
          <w:p w14:paraId="50814529"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STT</w:t>
            </w:r>
          </w:p>
        </w:tc>
        <w:tc>
          <w:tcPr>
            <w:tcW w:w="588" w:type="pct"/>
            <w:vMerge w:val="restart"/>
            <w:tcBorders>
              <w:top w:val="single" w:sz="4" w:space="0" w:color="auto"/>
              <w:left w:val="single" w:sz="4" w:space="0" w:color="auto"/>
            </w:tcBorders>
            <w:shd w:val="clear" w:color="auto" w:fill="FFFFFF"/>
            <w:vAlign w:val="center"/>
          </w:tcPr>
          <w:p w14:paraId="0A47070C"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Nội dung</w:t>
            </w:r>
          </w:p>
        </w:tc>
        <w:tc>
          <w:tcPr>
            <w:tcW w:w="1418" w:type="pct"/>
            <w:gridSpan w:val="4"/>
            <w:tcBorders>
              <w:top w:val="single" w:sz="4" w:space="0" w:color="auto"/>
              <w:left w:val="single" w:sz="4" w:space="0" w:color="auto"/>
            </w:tcBorders>
            <w:shd w:val="clear" w:color="auto" w:fill="FFFFFF"/>
            <w:vAlign w:val="center"/>
          </w:tcPr>
          <w:p w14:paraId="61E5FFF8"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bán ra cho bên liên kết</w:t>
            </w:r>
          </w:p>
        </w:tc>
        <w:tc>
          <w:tcPr>
            <w:tcW w:w="1401" w:type="pct"/>
            <w:gridSpan w:val="4"/>
            <w:tcBorders>
              <w:top w:val="single" w:sz="4" w:space="0" w:color="auto"/>
              <w:left w:val="single" w:sz="4" w:space="0" w:color="auto"/>
            </w:tcBorders>
            <w:shd w:val="clear" w:color="auto" w:fill="FFFFFF"/>
            <w:vAlign w:val="center"/>
          </w:tcPr>
          <w:p w14:paraId="4F99B82A"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mua vào từ bên liên kết</w:t>
            </w:r>
          </w:p>
        </w:tc>
        <w:tc>
          <w:tcPr>
            <w:tcW w:w="610" w:type="pct"/>
            <w:vMerge w:val="restart"/>
            <w:tcBorders>
              <w:top w:val="single" w:sz="4" w:space="0" w:color="auto"/>
              <w:left w:val="single" w:sz="4" w:space="0" w:color="auto"/>
            </w:tcBorders>
            <w:shd w:val="clear" w:color="auto" w:fill="FFFFFF"/>
            <w:vAlign w:val="center"/>
          </w:tcPr>
          <w:p w14:paraId="573B12C0" w14:textId="77777777" w:rsidR="00797B9F" w:rsidRPr="00AB7800" w:rsidRDefault="007F76F9"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Lợi</w:t>
            </w:r>
            <w:r w:rsidR="00797B9F" w:rsidRPr="00AB7800">
              <w:rPr>
                <w:rFonts w:ascii="Arial" w:hAnsi="Arial" w:cs="Arial"/>
                <w:b/>
                <w:color w:val="000000" w:themeColor="text1"/>
                <w:sz w:val="20"/>
                <w:szCs w:val="20"/>
              </w:rPr>
              <w:t xml:space="preserve"> nhuận tăng do xác định lại theo giá giao dịch độc lập</w:t>
            </w:r>
          </w:p>
        </w:tc>
        <w:tc>
          <w:tcPr>
            <w:tcW w:w="411" w:type="pct"/>
            <w:vMerge w:val="restart"/>
            <w:tcBorders>
              <w:top w:val="single" w:sz="4" w:space="0" w:color="auto"/>
              <w:left w:val="single" w:sz="4" w:space="0" w:color="auto"/>
            </w:tcBorders>
            <w:shd w:val="clear" w:color="auto" w:fill="FFFFFF"/>
            <w:vAlign w:val="center"/>
          </w:tcPr>
          <w:p w14:paraId="104B3462"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 xml:space="preserve">Thu hộ, chi hộ, phân </w:t>
            </w:r>
            <w:r w:rsidR="007F76F9" w:rsidRPr="00AB7800">
              <w:rPr>
                <w:rFonts w:ascii="Arial" w:hAnsi="Arial" w:cs="Arial"/>
                <w:b/>
                <w:color w:val="000000" w:themeColor="text1"/>
                <w:sz w:val="20"/>
                <w:szCs w:val="20"/>
              </w:rPr>
              <w:t>bổ</w:t>
            </w:r>
            <w:r w:rsidRPr="00AB7800">
              <w:rPr>
                <w:rFonts w:ascii="Arial" w:hAnsi="Arial" w:cs="Arial"/>
                <w:b/>
                <w:color w:val="000000" w:themeColor="text1"/>
                <w:sz w:val="20"/>
                <w:szCs w:val="20"/>
              </w:rPr>
              <w:t xml:space="preserve"> cơ sở thường trú</w:t>
            </w:r>
            <w:r w:rsidRPr="00AB7800">
              <w:rPr>
                <w:rFonts w:ascii="Arial" w:hAnsi="Arial" w:cs="Arial"/>
                <w:b/>
                <w:color w:val="000000" w:themeColor="text1"/>
                <w:sz w:val="20"/>
                <w:szCs w:val="20"/>
                <w:vertAlign w:val="superscript"/>
              </w:rPr>
              <w:t>3</w:t>
            </w:r>
          </w:p>
        </w:tc>
        <w:tc>
          <w:tcPr>
            <w:tcW w:w="314" w:type="pct"/>
            <w:vMerge w:val="restart"/>
            <w:tcBorders>
              <w:top w:val="single" w:sz="4" w:space="0" w:color="auto"/>
              <w:left w:val="single" w:sz="4" w:space="0" w:color="auto"/>
              <w:right w:val="single" w:sz="4" w:space="0" w:color="auto"/>
            </w:tcBorders>
            <w:shd w:val="clear" w:color="auto" w:fill="FFFFFF"/>
            <w:vAlign w:val="center"/>
          </w:tcPr>
          <w:p w14:paraId="302544E8"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Giao dịch thuộc phạm vi áp dụng APA</w:t>
            </w:r>
            <w:r w:rsidRPr="00AB7800">
              <w:rPr>
                <w:rFonts w:ascii="Arial" w:hAnsi="Arial" w:cs="Arial"/>
                <w:b/>
                <w:color w:val="000000" w:themeColor="text1"/>
                <w:sz w:val="20"/>
                <w:szCs w:val="20"/>
                <w:vertAlign w:val="superscript"/>
              </w:rPr>
              <w:t>4</w:t>
            </w:r>
          </w:p>
        </w:tc>
      </w:tr>
      <w:tr w:rsidR="00AB7800" w:rsidRPr="00AB7800" w14:paraId="643E057D" w14:textId="77777777" w:rsidTr="00BD6385">
        <w:trPr>
          <w:trHeight w:val="20"/>
        </w:trPr>
        <w:tc>
          <w:tcPr>
            <w:tcW w:w="258" w:type="pct"/>
            <w:vMerge/>
            <w:tcBorders>
              <w:left w:val="single" w:sz="4" w:space="0" w:color="auto"/>
            </w:tcBorders>
            <w:shd w:val="clear" w:color="auto" w:fill="FFFFFF"/>
            <w:vAlign w:val="center"/>
          </w:tcPr>
          <w:p w14:paraId="168520C0" w14:textId="77777777" w:rsidR="00797B9F" w:rsidRPr="00AB7800" w:rsidRDefault="00797B9F" w:rsidP="00BD6385">
            <w:pPr>
              <w:jc w:val="center"/>
              <w:rPr>
                <w:rFonts w:ascii="Arial" w:hAnsi="Arial" w:cs="Arial"/>
                <w:b/>
                <w:color w:val="000000" w:themeColor="text1"/>
                <w:sz w:val="20"/>
                <w:szCs w:val="20"/>
              </w:rPr>
            </w:pPr>
          </w:p>
        </w:tc>
        <w:tc>
          <w:tcPr>
            <w:tcW w:w="588" w:type="pct"/>
            <w:vMerge/>
            <w:tcBorders>
              <w:left w:val="single" w:sz="4" w:space="0" w:color="auto"/>
            </w:tcBorders>
            <w:shd w:val="clear" w:color="auto" w:fill="FFFFFF"/>
            <w:vAlign w:val="center"/>
          </w:tcPr>
          <w:p w14:paraId="0C46291D" w14:textId="77777777" w:rsidR="00797B9F" w:rsidRPr="00AB7800" w:rsidRDefault="00797B9F" w:rsidP="00BD6385">
            <w:pPr>
              <w:jc w:val="center"/>
              <w:rPr>
                <w:rFonts w:ascii="Arial" w:hAnsi="Arial" w:cs="Arial"/>
                <w:b/>
                <w:color w:val="000000" w:themeColor="text1"/>
                <w:sz w:val="20"/>
                <w:szCs w:val="20"/>
              </w:rPr>
            </w:pPr>
          </w:p>
        </w:tc>
        <w:tc>
          <w:tcPr>
            <w:tcW w:w="276" w:type="pct"/>
            <w:tcBorders>
              <w:top w:val="single" w:sz="4" w:space="0" w:color="auto"/>
              <w:left w:val="single" w:sz="4" w:space="0" w:color="auto"/>
            </w:tcBorders>
            <w:shd w:val="clear" w:color="auto" w:fill="FFFFFF"/>
            <w:vAlign w:val="center"/>
          </w:tcPr>
          <w:p w14:paraId="7AA3FC52"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ghi nhận của giao dịch liên kết</w:t>
            </w:r>
          </w:p>
        </w:tc>
        <w:tc>
          <w:tcPr>
            <w:tcW w:w="309" w:type="pct"/>
            <w:tcBorders>
              <w:top w:val="single" w:sz="4" w:space="0" w:color="auto"/>
              <w:left w:val="single" w:sz="4" w:space="0" w:color="auto"/>
            </w:tcBorders>
            <w:shd w:val="clear" w:color="auto" w:fill="FFFFFF"/>
            <w:vAlign w:val="center"/>
          </w:tcPr>
          <w:p w14:paraId="0013DE3D"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xác định lại theo giá giao dịch độc lập</w:t>
            </w:r>
          </w:p>
        </w:tc>
        <w:tc>
          <w:tcPr>
            <w:tcW w:w="385" w:type="pct"/>
            <w:tcBorders>
              <w:top w:val="single" w:sz="4" w:space="0" w:color="auto"/>
              <w:left w:val="single" w:sz="4" w:space="0" w:color="auto"/>
            </w:tcBorders>
            <w:shd w:val="clear" w:color="auto" w:fill="FFFFFF"/>
            <w:vAlign w:val="center"/>
          </w:tcPr>
          <w:p w14:paraId="154174CC"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Chênh lệch</w:t>
            </w:r>
          </w:p>
        </w:tc>
        <w:tc>
          <w:tcPr>
            <w:tcW w:w="448" w:type="pct"/>
            <w:tcBorders>
              <w:top w:val="single" w:sz="4" w:space="0" w:color="auto"/>
              <w:left w:val="single" w:sz="4" w:space="0" w:color="auto"/>
            </w:tcBorders>
            <w:shd w:val="clear" w:color="auto" w:fill="FFFFFF"/>
            <w:vAlign w:val="center"/>
          </w:tcPr>
          <w:p w14:paraId="0B2A7727"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Ph</w:t>
            </w:r>
            <w:r w:rsidR="007F76F9" w:rsidRPr="00AB7800">
              <w:rPr>
                <w:rFonts w:ascii="Arial" w:hAnsi="Arial" w:cs="Arial"/>
                <w:b/>
                <w:color w:val="000000" w:themeColor="text1"/>
                <w:sz w:val="20"/>
                <w:szCs w:val="20"/>
              </w:rPr>
              <w:t>ươ</w:t>
            </w:r>
            <w:r w:rsidRPr="00AB7800">
              <w:rPr>
                <w:rFonts w:ascii="Arial" w:hAnsi="Arial" w:cs="Arial"/>
                <w:b/>
                <w:color w:val="000000" w:themeColor="text1"/>
                <w:sz w:val="20"/>
                <w:szCs w:val="20"/>
              </w:rPr>
              <w:t>ng pháp xác định giá</w:t>
            </w:r>
          </w:p>
        </w:tc>
        <w:tc>
          <w:tcPr>
            <w:tcW w:w="279" w:type="pct"/>
            <w:tcBorders>
              <w:top w:val="single" w:sz="4" w:space="0" w:color="auto"/>
              <w:left w:val="single" w:sz="4" w:space="0" w:color="auto"/>
            </w:tcBorders>
            <w:shd w:val="clear" w:color="auto" w:fill="FFFFFF"/>
            <w:vAlign w:val="center"/>
          </w:tcPr>
          <w:p w14:paraId="7729C769"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ghi nhận của giao dịch liên kết</w:t>
            </w:r>
          </w:p>
        </w:tc>
        <w:tc>
          <w:tcPr>
            <w:tcW w:w="289" w:type="pct"/>
            <w:tcBorders>
              <w:top w:val="single" w:sz="4" w:space="0" w:color="auto"/>
              <w:left w:val="single" w:sz="4" w:space="0" w:color="auto"/>
            </w:tcBorders>
            <w:shd w:val="clear" w:color="auto" w:fill="FFFFFF"/>
            <w:vAlign w:val="center"/>
          </w:tcPr>
          <w:p w14:paraId="18D3F04A"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xác định lại theo giá giao dịch độc lập</w:t>
            </w:r>
          </w:p>
        </w:tc>
        <w:tc>
          <w:tcPr>
            <w:tcW w:w="385" w:type="pct"/>
            <w:tcBorders>
              <w:top w:val="single" w:sz="4" w:space="0" w:color="auto"/>
              <w:left w:val="single" w:sz="4" w:space="0" w:color="auto"/>
            </w:tcBorders>
            <w:shd w:val="clear" w:color="auto" w:fill="FFFFFF"/>
            <w:vAlign w:val="center"/>
          </w:tcPr>
          <w:p w14:paraId="15B612F0"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Chênh lệch</w:t>
            </w:r>
          </w:p>
        </w:tc>
        <w:tc>
          <w:tcPr>
            <w:tcW w:w="448" w:type="pct"/>
            <w:tcBorders>
              <w:top w:val="single" w:sz="4" w:space="0" w:color="auto"/>
              <w:left w:val="single" w:sz="4" w:space="0" w:color="auto"/>
            </w:tcBorders>
            <w:shd w:val="clear" w:color="auto" w:fill="FFFFFF"/>
            <w:vAlign w:val="center"/>
          </w:tcPr>
          <w:p w14:paraId="050142AE"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Ph</w:t>
            </w:r>
            <w:r w:rsidR="007F76F9" w:rsidRPr="00AB7800">
              <w:rPr>
                <w:rFonts w:ascii="Arial" w:hAnsi="Arial" w:cs="Arial"/>
                <w:b/>
                <w:color w:val="000000" w:themeColor="text1"/>
                <w:sz w:val="20"/>
                <w:szCs w:val="20"/>
              </w:rPr>
              <w:t>ươ</w:t>
            </w:r>
            <w:r w:rsidRPr="00AB7800">
              <w:rPr>
                <w:rFonts w:ascii="Arial" w:hAnsi="Arial" w:cs="Arial"/>
                <w:b/>
                <w:color w:val="000000" w:themeColor="text1"/>
                <w:sz w:val="20"/>
                <w:szCs w:val="20"/>
              </w:rPr>
              <w:t>ng pháp xác định giá</w:t>
            </w:r>
          </w:p>
        </w:tc>
        <w:tc>
          <w:tcPr>
            <w:tcW w:w="610" w:type="pct"/>
            <w:vMerge/>
            <w:tcBorders>
              <w:left w:val="single" w:sz="4" w:space="0" w:color="auto"/>
            </w:tcBorders>
            <w:shd w:val="clear" w:color="auto" w:fill="FFFFFF"/>
            <w:vAlign w:val="center"/>
          </w:tcPr>
          <w:p w14:paraId="1C67B740" w14:textId="77777777" w:rsidR="00797B9F" w:rsidRPr="00AB7800" w:rsidRDefault="00797B9F" w:rsidP="00BD6385">
            <w:pPr>
              <w:jc w:val="center"/>
              <w:rPr>
                <w:rFonts w:ascii="Arial" w:hAnsi="Arial" w:cs="Arial"/>
                <w:b/>
                <w:color w:val="000000" w:themeColor="text1"/>
                <w:sz w:val="20"/>
                <w:szCs w:val="20"/>
              </w:rPr>
            </w:pPr>
          </w:p>
        </w:tc>
        <w:tc>
          <w:tcPr>
            <w:tcW w:w="411" w:type="pct"/>
            <w:vMerge/>
            <w:tcBorders>
              <w:left w:val="single" w:sz="4" w:space="0" w:color="auto"/>
            </w:tcBorders>
            <w:shd w:val="clear" w:color="auto" w:fill="FFFFFF"/>
            <w:vAlign w:val="center"/>
          </w:tcPr>
          <w:p w14:paraId="51EDC1E7" w14:textId="77777777" w:rsidR="00797B9F" w:rsidRPr="00AB7800" w:rsidRDefault="00797B9F" w:rsidP="00BD6385">
            <w:pPr>
              <w:jc w:val="center"/>
              <w:rPr>
                <w:rFonts w:ascii="Arial" w:hAnsi="Arial" w:cs="Arial"/>
                <w:b/>
                <w:color w:val="000000" w:themeColor="text1"/>
                <w:sz w:val="20"/>
                <w:szCs w:val="20"/>
              </w:rPr>
            </w:pPr>
          </w:p>
        </w:tc>
        <w:tc>
          <w:tcPr>
            <w:tcW w:w="314" w:type="pct"/>
            <w:vMerge/>
            <w:tcBorders>
              <w:left w:val="single" w:sz="4" w:space="0" w:color="auto"/>
              <w:right w:val="single" w:sz="4" w:space="0" w:color="auto"/>
            </w:tcBorders>
            <w:shd w:val="clear" w:color="auto" w:fill="FFFFFF"/>
            <w:vAlign w:val="center"/>
          </w:tcPr>
          <w:p w14:paraId="2934A8D7" w14:textId="77777777" w:rsidR="00797B9F" w:rsidRPr="00AB7800" w:rsidRDefault="00797B9F" w:rsidP="00BD6385">
            <w:pPr>
              <w:jc w:val="center"/>
              <w:rPr>
                <w:rFonts w:ascii="Arial" w:hAnsi="Arial" w:cs="Arial"/>
                <w:b/>
                <w:color w:val="000000" w:themeColor="text1"/>
                <w:sz w:val="20"/>
                <w:szCs w:val="20"/>
              </w:rPr>
            </w:pPr>
          </w:p>
        </w:tc>
      </w:tr>
      <w:tr w:rsidR="00AB7800" w:rsidRPr="00AB7800" w14:paraId="40EA97FF" w14:textId="77777777" w:rsidTr="00BD6385">
        <w:trPr>
          <w:trHeight w:val="20"/>
        </w:trPr>
        <w:tc>
          <w:tcPr>
            <w:tcW w:w="258" w:type="pct"/>
            <w:tcBorders>
              <w:top w:val="single" w:sz="4" w:space="0" w:color="auto"/>
              <w:left w:val="single" w:sz="4" w:space="0" w:color="auto"/>
            </w:tcBorders>
            <w:shd w:val="clear" w:color="auto" w:fill="FFFFFF"/>
            <w:vAlign w:val="center"/>
          </w:tcPr>
          <w:p w14:paraId="3A656DE4"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588" w:type="pct"/>
            <w:tcBorders>
              <w:top w:val="single" w:sz="4" w:space="0" w:color="auto"/>
              <w:left w:val="single" w:sz="4" w:space="0" w:color="auto"/>
            </w:tcBorders>
            <w:shd w:val="clear" w:color="auto" w:fill="FFFFFF"/>
            <w:vAlign w:val="center"/>
          </w:tcPr>
          <w:p w14:paraId="6035A9BB"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276" w:type="pct"/>
            <w:tcBorders>
              <w:top w:val="single" w:sz="4" w:space="0" w:color="auto"/>
              <w:left w:val="single" w:sz="4" w:space="0" w:color="auto"/>
            </w:tcBorders>
            <w:shd w:val="clear" w:color="auto" w:fill="FFFFFF"/>
            <w:vAlign w:val="center"/>
          </w:tcPr>
          <w:p w14:paraId="05BD45FA"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c>
          <w:tcPr>
            <w:tcW w:w="309" w:type="pct"/>
            <w:tcBorders>
              <w:top w:val="single" w:sz="4" w:space="0" w:color="auto"/>
              <w:left w:val="single" w:sz="4" w:space="0" w:color="auto"/>
            </w:tcBorders>
            <w:shd w:val="clear" w:color="auto" w:fill="FFFFFF"/>
            <w:vAlign w:val="center"/>
          </w:tcPr>
          <w:p w14:paraId="49322F88"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(4)</w:t>
            </w:r>
          </w:p>
        </w:tc>
        <w:tc>
          <w:tcPr>
            <w:tcW w:w="385" w:type="pct"/>
            <w:tcBorders>
              <w:top w:val="single" w:sz="4" w:space="0" w:color="auto"/>
              <w:left w:val="single" w:sz="4" w:space="0" w:color="auto"/>
            </w:tcBorders>
            <w:shd w:val="clear" w:color="auto" w:fill="FFFFFF"/>
            <w:vAlign w:val="center"/>
          </w:tcPr>
          <w:p w14:paraId="25565896"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(5)=(4)-(3)</w:t>
            </w:r>
          </w:p>
        </w:tc>
        <w:tc>
          <w:tcPr>
            <w:tcW w:w="448" w:type="pct"/>
            <w:tcBorders>
              <w:top w:val="single" w:sz="4" w:space="0" w:color="auto"/>
              <w:left w:val="single" w:sz="4" w:space="0" w:color="auto"/>
            </w:tcBorders>
            <w:shd w:val="clear" w:color="auto" w:fill="FFFFFF"/>
            <w:vAlign w:val="center"/>
          </w:tcPr>
          <w:p w14:paraId="7C9146B5"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(6)</w:t>
            </w:r>
          </w:p>
        </w:tc>
        <w:tc>
          <w:tcPr>
            <w:tcW w:w="279" w:type="pct"/>
            <w:tcBorders>
              <w:top w:val="single" w:sz="4" w:space="0" w:color="auto"/>
              <w:left w:val="single" w:sz="4" w:space="0" w:color="auto"/>
            </w:tcBorders>
            <w:shd w:val="clear" w:color="auto" w:fill="FFFFFF"/>
            <w:vAlign w:val="center"/>
          </w:tcPr>
          <w:p w14:paraId="6C52943F"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(7)</w:t>
            </w:r>
          </w:p>
        </w:tc>
        <w:tc>
          <w:tcPr>
            <w:tcW w:w="289" w:type="pct"/>
            <w:tcBorders>
              <w:top w:val="single" w:sz="4" w:space="0" w:color="auto"/>
              <w:left w:val="single" w:sz="4" w:space="0" w:color="auto"/>
            </w:tcBorders>
            <w:shd w:val="clear" w:color="auto" w:fill="FFFFFF"/>
            <w:vAlign w:val="center"/>
          </w:tcPr>
          <w:p w14:paraId="370E36E3"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(8)</w:t>
            </w:r>
          </w:p>
        </w:tc>
        <w:tc>
          <w:tcPr>
            <w:tcW w:w="385" w:type="pct"/>
            <w:tcBorders>
              <w:top w:val="single" w:sz="4" w:space="0" w:color="auto"/>
              <w:left w:val="single" w:sz="4" w:space="0" w:color="auto"/>
            </w:tcBorders>
            <w:shd w:val="clear" w:color="auto" w:fill="FFFFFF"/>
            <w:vAlign w:val="center"/>
          </w:tcPr>
          <w:p w14:paraId="375C8200"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(9)=(8)-(7)</w:t>
            </w:r>
          </w:p>
        </w:tc>
        <w:tc>
          <w:tcPr>
            <w:tcW w:w="448" w:type="pct"/>
            <w:tcBorders>
              <w:top w:val="single" w:sz="4" w:space="0" w:color="auto"/>
              <w:left w:val="single" w:sz="4" w:space="0" w:color="auto"/>
            </w:tcBorders>
            <w:shd w:val="clear" w:color="auto" w:fill="FFFFFF"/>
            <w:vAlign w:val="center"/>
          </w:tcPr>
          <w:p w14:paraId="72F4042D"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(10)</w:t>
            </w:r>
          </w:p>
        </w:tc>
        <w:tc>
          <w:tcPr>
            <w:tcW w:w="610" w:type="pct"/>
            <w:tcBorders>
              <w:top w:val="single" w:sz="4" w:space="0" w:color="auto"/>
              <w:left w:val="single" w:sz="4" w:space="0" w:color="auto"/>
            </w:tcBorders>
            <w:shd w:val="clear" w:color="auto" w:fill="FFFFFF"/>
            <w:vAlign w:val="center"/>
          </w:tcPr>
          <w:p w14:paraId="16512BCF" w14:textId="77777777" w:rsidR="00797B9F" w:rsidRPr="00AB7800" w:rsidRDefault="007F76F9"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w:t>
            </w:r>
            <w:r w:rsidRPr="00AB7800">
              <w:rPr>
                <w:rFonts w:ascii="Arial" w:hAnsi="Arial" w:cs="Arial"/>
                <w:color w:val="000000" w:themeColor="text1"/>
                <w:sz w:val="20"/>
                <w:szCs w:val="20"/>
                <w:lang w:val="en-SG"/>
              </w:rPr>
              <w:t>11</w:t>
            </w:r>
            <w:r w:rsidR="00797B9F" w:rsidRPr="00AB7800">
              <w:rPr>
                <w:rFonts w:ascii="Arial" w:hAnsi="Arial" w:cs="Arial"/>
                <w:color w:val="000000" w:themeColor="text1"/>
                <w:sz w:val="20"/>
                <w:szCs w:val="20"/>
              </w:rPr>
              <w:t>)=(5)+(9)</w:t>
            </w:r>
          </w:p>
        </w:tc>
        <w:tc>
          <w:tcPr>
            <w:tcW w:w="411" w:type="pct"/>
            <w:tcBorders>
              <w:top w:val="single" w:sz="4" w:space="0" w:color="auto"/>
              <w:left w:val="single" w:sz="4" w:space="0" w:color="auto"/>
            </w:tcBorders>
            <w:shd w:val="clear" w:color="auto" w:fill="FFFFFF"/>
            <w:vAlign w:val="center"/>
          </w:tcPr>
          <w:p w14:paraId="430A689C"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(12)</w:t>
            </w:r>
          </w:p>
        </w:tc>
        <w:tc>
          <w:tcPr>
            <w:tcW w:w="314" w:type="pct"/>
            <w:tcBorders>
              <w:top w:val="single" w:sz="4" w:space="0" w:color="auto"/>
              <w:left w:val="single" w:sz="4" w:space="0" w:color="auto"/>
              <w:right w:val="single" w:sz="4" w:space="0" w:color="auto"/>
            </w:tcBorders>
            <w:shd w:val="clear" w:color="auto" w:fill="FFFFFF"/>
            <w:vAlign w:val="center"/>
          </w:tcPr>
          <w:p w14:paraId="015BFC4C"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(13)</w:t>
            </w:r>
          </w:p>
        </w:tc>
      </w:tr>
      <w:tr w:rsidR="00AB7800" w:rsidRPr="00AB7800" w14:paraId="675D4874" w14:textId="77777777" w:rsidTr="00BD6385">
        <w:trPr>
          <w:trHeight w:val="20"/>
        </w:trPr>
        <w:tc>
          <w:tcPr>
            <w:tcW w:w="258" w:type="pct"/>
            <w:tcBorders>
              <w:top w:val="single" w:sz="4" w:space="0" w:color="auto"/>
              <w:left w:val="single" w:sz="4" w:space="0" w:color="auto"/>
            </w:tcBorders>
            <w:shd w:val="clear" w:color="auto" w:fill="FFFFFF"/>
            <w:vAlign w:val="center"/>
          </w:tcPr>
          <w:p w14:paraId="02D5E7CF"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I</w:t>
            </w:r>
          </w:p>
        </w:tc>
        <w:tc>
          <w:tcPr>
            <w:tcW w:w="588" w:type="pct"/>
            <w:tcBorders>
              <w:top w:val="single" w:sz="4" w:space="0" w:color="auto"/>
              <w:left w:val="single" w:sz="4" w:space="0" w:color="auto"/>
            </w:tcBorders>
            <w:shd w:val="clear" w:color="auto" w:fill="FFFFFF"/>
            <w:vAlign w:val="center"/>
          </w:tcPr>
          <w:p w14:paraId="632AAACB" w14:textId="77777777" w:rsidR="00797B9F" w:rsidRPr="00AB7800" w:rsidRDefault="00797B9F" w:rsidP="00BD6385">
            <w:pPr>
              <w:rPr>
                <w:rFonts w:ascii="Arial" w:hAnsi="Arial" w:cs="Arial"/>
                <w:b/>
                <w:color w:val="000000" w:themeColor="text1"/>
                <w:sz w:val="20"/>
                <w:szCs w:val="20"/>
              </w:rPr>
            </w:pPr>
            <w:r w:rsidRPr="00AB7800">
              <w:rPr>
                <w:rFonts w:ascii="Arial" w:hAnsi="Arial" w:cs="Arial"/>
                <w:b/>
                <w:color w:val="000000" w:themeColor="text1"/>
                <w:sz w:val="20"/>
                <w:szCs w:val="20"/>
              </w:rPr>
              <w:t>Tổng giá trị giao dịch phát sinh t</w:t>
            </w:r>
            <w:r w:rsidR="007F76F9" w:rsidRPr="00AB7800">
              <w:rPr>
                <w:rFonts w:ascii="Arial" w:hAnsi="Arial" w:cs="Arial"/>
                <w:b/>
                <w:color w:val="000000" w:themeColor="text1"/>
                <w:sz w:val="20"/>
                <w:szCs w:val="20"/>
              </w:rPr>
              <w:t>ừ</w:t>
            </w:r>
            <w:r w:rsidR="00BD6385" w:rsidRPr="00AB7800">
              <w:rPr>
                <w:rFonts w:ascii="Arial" w:hAnsi="Arial" w:cs="Arial"/>
                <w:b/>
                <w:color w:val="000000" w:themeColor="text1"/>
                <w:sz w:val="20"/>
                <w:szCs w:val="20"/>
              </w:rPr>
              <w:t xml:space="preserve"> </w:t>
            </w:r>
            <w:r w:rsidRPr="00AB7800">
              <w:rPr>
                <w:rFonts w:ascii="Arial" w:hAnsi="Arial" w:cs="Arial"/>
                <w:b/>
                <w:color w:val="000000" w:themeColor="text1"/>
                <w:sz w:val="20"/>
                <w:szCs w:val="20"/>
              </w:rPr>
              <w:t>hoạt động kinh doanh</w:t>
            </w:r>
          </w:p>
        </w:tc>
        <w:tc>
          <w:tcPr>
            <w:tcW w:w="276" w:type="pct"/>
            <w:tcBorders>
              <w:top w:val="single" w:sz="4" w:space="0" w:color="auto"/>
              <w:left w:val="single" w:sz="4" w:space="0" w:color="auto"/>
            </w:tcBorders>
            <w:shd w:val="clear" w:color="auto" w:fill="FFFFFF"/>
            <w:vAlign w:val="center"/>
          </w:tcPr>
          <w:p w14:paraId="76E7093C" w14:textId="77777777" w:rsidR="00797B9F" w:rsidRPr="00AB7800" w:rsidRDefault="00797B9F"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185A2B53" w14:textId="77777777" w:rsidR="00797B9F" w:rsidRPr="00AB7800" w:rsidRDefault="00797B9F"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563CD19D" w14:textId="77777777" w:rsidR="00797B9F" w:rsidRPr="00AB7800" w:rsidRDefault="00797B9F"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7642524B" w14:textId="77777777" w:rsidR="00797B9F" w:rsidRPr="00AB7800" w:rsidRDefault="00797B9F"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tcBorders>
            <w:shd w:val="clear" w:color="auto" w:fill="FFFFFF"/>
            <w:vAlign w:val="center"/>
          </w:tcPr>
          <w:p w14:paraId="695BF46A" w14:textId="77777777" w:rsidR="00797B9F" w:rsidRPr="00AB7800" w:rsidRDefault="00797B9F"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tcBorders>
            <w:shd w:val="clear" w:color="auto" w:fill="FFFFFF"/>
            <w:vAlign w:val="center"/>
          </w:tcPr>
          <w:p w14:paraId="07BC7960" w14:textId="77777777" w:rsidR="00797B9F" w:rsidRPr="00AB7800" w:rsidRDefault="00797B9F"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64891CCF" w14:textId="77777777" w:rsidR="00797B9F" w:rsidRPr="00AB7800" w:rsidRDefault="00797B9F"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7B230F3B" w14:textId="77777777" w:rsidR="00797B9F" w:rsidRPr="00AB7800" w:rsidRDefault="00797B9F"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tcBorders>
            <w:shd w:val="clear" w:color="auto" w:fill="FFFFFF"/>
            <w:vAlign w:val="center"/>
          </w:tcPr>
          <w:p w14:paraId="0B0C4911" w14:textId="77777777" w:rsidR="00797B9F" w:rsidRPr="00AB7800" w:rsidRDefault="00797B9F"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715BC3C0" w14:textId="77777777" w:rsidR="00797B9F" w:rsidRPr="00AB7800" w:rsidRDefault="00797B9F"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vAlign w:val="center"/>
          </w:tcPr>
          <w:p w14:paraId="68718DE4" w14:textId="77777777" w:rsidR="00797B9F" w:rsidRPr="00AB7800" w:rsidRDefault="00797B9F" w:rsidP="00BD6385">
            <w:pPr>
              <w:jc w:val="center"/>
              <w:rPr>
                <w:rFonts w:ascii="Arial" w:hAnsi="Arial" w:cs="Arial"/>
                <w:b/>
                <w:color w:val="000000" w:themeColor="text1"/>
                <w:sz w:val="20"/>
                <w:szCs w:val="20"/>
              </w:rPr>
            </w:pPr>
          </w:p>
        </w:tc>
      </w:tr>
      <w:tr w:rsidR="00AB7800" w:rsidRPr="00AB7800" w14:paraId="385077AE" w14:textId="77777777" w:rsidTr="00BD6385">
        <w:trPr>
          <w:trHeight w:val="20"/>
        </w:trPr>
        <w:tc>
          <w:tcPr>
            <w:tcW w:w="258" w:type="pct"/>
            <w:tcBorders>
              <w:top w:val="single" w:sz="4" w:space="0" w:color="auto"/>
              <w:left w:val="single" w:sz="4" w:space="0" w:color="auto"/>
            </w:tcBorders>
            <w:shd w:val="clear" w:color="auto" w:fill="FFFFFF"/>
            <w:vAlign w:val="center"/>
          </w:tcPr>
          <w:p w14:paraId="00B1882D" w14:textId="77777777" w:rsidR="00797B9F" w:rsidRPr="00AB7800" w:rsidRDefault="00797B9F"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II</w:t>
            </w:r>
          </w:p>
        </w:tc>
        <w:tc>
          <w:tcPr>
            <w:tcW w:w="588" w:type="pct"/>
            <w:tcBorders>
              <w:top w:val="single" w:sz="4" w:space="0" w:color="auto"/>
              <w:left w:val="single" w:sz="4" w:space="0" w:color="auto"/>
            </w:tcBorders>
            <w:shd w:val="clear" w:color="auto" w:fill="FFFFFF"/>
            <w:vAlign w:val="center"/>
          </w:tcPr>
          <w:p w14:paraId="35C1C764" w14:textId="77777777" w:rsidR="00797B9F" w:rsidRPr="00AB7800" w:rsidRDefault="00797B9F" w:rsidP="00BD6385">
            <w:pPr>
              <w:rPr>
                <w:rFonts w:ascii="Arial" w:hAnsi="Arial" w:cs="Arial"/>
                <w:b/>
                <w:color w:val="000000" w:themeColor="text1"/>
                <w:sz w:val="20"/>
                <w:szCs w:val="20"/>
              </w:rPr>
            </w:pPr>
            <w:r w:rsidRPr="00AB7800">
              <w:rPr>
                <w:rFonts w:ascii="Arial" w:hAnsi="Arial" w:cs="Arial"/>
                <w:b/>
                <w:color w:val="000000" w:themeColor="text1"/>
                <w:sz w:val="20"/>
                <w:szCs w:val="20"/>
              </w:rPr>
              <w:t xml:space="preserve">Tổng giá trị giao </w:t>
            </w:r>
            <w:r w:rsidRPr="00AB7800">
              <w:rPr>
                <w:rFonts w:ascii="Arial" w:hAnsi="Arial" w:cs="Arial"/>
                <w:b/>
                <w:color w:val="000000" w:themeColor="text1"/>
                <w:sz w:val="20"/>
                <w:szCs w:val="20"/>
              </w:rPr>
              <w:lastRenderedPageBreak/>
              <w:t>dịch phát sinh từ hoạt động liên kết</w:t>
            </w:r>
          </w:p>
        </w:tc>
        <w:tc>
          <w:tcPr>
            <w:tcW w:w="276" w:type="pct"/>
            <w:tcBorders>
              <w:top w:val="single" w:sz="4" w:space="0" w:color="auto"/>
              <w:left w:val="single" w:sz="4" w:space="0" w:color="auto"/>
            </w:tcBorders>
            <w:shd w:val="clear" w:color="auto" w:fill="FFFFFF"/>
            <w:vAlign w:val="center"/>
          </w:tcPr>
          <w:p w14:paraId="660B2523" w14:textId="77777777" w:rsidR="00797B9F" w:rsidRPr="00AB7800" w:rsidRDefault="00797B9F"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49CA4E7" w14:textId="77777777" w:rsidR="00797B9F" w:rsidRPr="00AB7800" w:rsidRDefault="00797B9F"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186F0F0E" w14:textId="77777777" w:rsidR="00797B9F" w:rsidRPr="00AB7800" w:rsidRDefault="00797B9F"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77A15D74" w14:textId="77777777" w:rsidR="00797B9F" w:rsidRPr="00AB7800" w:rsidRDefault="00797B9F"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tcBorders>
            <w:shd w:val="clear" w:color="auto" w:fill="FFFFFF"/>
            <w:vAlign w:val="center"/>
          </w:tcPr>
          <w:p w14:paraId="048B3563" w14:textId="77777777" w:rsidR="00797B9F" w:rsidRPr="00AB7800" w:rsidRDefault="00797B9F"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tcBorders>
            <w:shd w:val="clear" w:color="auto" w:fill="FFFFFF"/>
            <w:vAlign w:val="center"/>
          </w:tcPr>
          <w:p w14:paraId="6B8BCF62" w14:textId="77777777" w:rsidR="00797B9F" w:rsidRPr="00AB7800" w:rsidRDefault="00797B9F"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6D9FDA2F" w14:textId="77777777" w:rsidR="00797B9F" w:rsidRPr="00AB7800" w:rsidRDefault="00797B9F"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28823962" w14:textId="77777777" w:rsidR="00797B9F" w:rsidRPr="00AB7800" w:rsidRDefault="00797B9F"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tcBorders>
            <w:shd w:val="clear" w:color="auto" w:fill="FFFFFF"/>
            <w:vAlign w:val="center"/>
          </w:tcPr>
          <w:p w14:paraId="26E02544" w14:textId="77777777" w:rsidR="00797B9F" w:rsidRPr="00AB7800" w:rsidRDefault="00797B9F"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0002722E" w14:textId="77777777" w:rsidR="00797B9F" w:rsidRPr="00AB7800" w:rsidRDefault="00797B9F"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vAlign w:val="center"/>
          </w:tcPr>
          <w:p w14:paraId="78E30555" w14:textId="77777777" w:rsidR="00797B9F" w:rsidRPr="00AB7800" w:rsidRDefault="00797B9F" w:rsidP="00BD6385">
            <w:pPr>
              <w:jc w:val="center"/>
              <w:rPr>
                <w:rFonts w:ascii="Arial" w:hAnsi="Arial" w:cs="Arial"/>
                <w:b/>
                <w:color w:val="000000" w:themeColor="text1"/>
                <w:sz w:val="20"/>
                <w:szCs w:val="20"/>
              </w:rPr>
            </w:pPr>
          </w:p>
        </w:tc>
      </w:tr>
      <w:tr w:rsidR="00AB7800" w:rsidRPr="00AB7800" w14:paraId="4656724C" w14:textId="77777777" w:rsidTr="00BD6385">
        <w:trPr>
          <w:trHeight w:val="20"/>
        </w:trPr>
        <w:tc>
          <w:tcPr>
            <w:tcW w:w="258" w:type="pct"/>
            <w:tcBorders>
              <w:top w:val="single" w:sz="4" w:space="0" w:color="auto"/>
              <w:left w:val="single" w:sz="4" w:space="0" w:color="auto"/>
            </w:tcBorders>
            <w:shd w:val="clear" w:color="auto" w:fill="FFFFFF"/>
            <w:vAlign w:val="center"/>
          </w:tcPr>
          <w:p w14:paraId="020C21E9"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lastRenderedPageBreak/>
              <w:t>1</w:t>
            </w:r>
          </w:p>
        </w:tc>
        <w:tc>
          <w:tcPr>
            <w:tcW w:w="588" w:type="pct"/>
            <w:tcBorders>
              <w:top w:val="single" w:sz="4" w:space="0" w:color="auto"/>
              <w:left w:val="single" w:sz="4" w:space="0" w:color="auto"/>
            </w:tcBorders>
            <w:shd w:val="clear" w:color="auto" w:fill="FFFFFF"/>
            <w:vAlign w:val="center"/>
          </w:tcPr>
          <w:p w14:paraId="267D9700"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Hàng hoá</w:t>
            </w:r>
          </w:p>
        </w:tc>
        <w:tc>
          <w:tcPr>
            <w:tcW w:w="276" w:type="pct"/>
            <w:tcBorders>
              <w:top w:val="single" w:sz="4" w:space="0" w:color="auto"/>
              <w:left w:val="single" w:sz="4" w:space="0" w:color="auto"/>
            </w:tcBorders>
            <w:shd w:val="clear" w:color="auto" w:fill="FFFFFF"/>
            <w:vAlign w:val="center"/>
          </w:tcPr>
          <w:p w14:paraId="3B16AD0D" w14:textId="77777777" w:rsidR="00797B9F" w:rsidRPr="00AB7800" w:rsidRDefault="00797B9F" w:rsidP="00BD6385">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6FF9923A"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546BB859"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438C2325" w14:textId="77777777" w:rsidR="00797B9F" w:rsidRPr="00AB7800" w:rsidRDefault="00797B9F" w:rsidP="00BD6385">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vAlign w:val="center"/>
          </w:tcPr>
          <w:p w14:paraId="722D2319" w14:textId="77777777" w:rsidR="00797B9F" w:rsidRPr="00AB7800" w:rsidRDefault="00797B9F" w:rsidP="00BD6385">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14:paraId="48A85C0F"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7DE08D87"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2AA26B55" w14:textId="77777777" w:rsidR="00797B9F" w:rsidRPr="00AB7800" w:rsidRDefault="00797B9F" w:rsidP="00BD6385">
            <w:pPr>
              <w:jc w:val="center"/>
              <w:rPr>
                <w:rFonts w:ascii="Arial" w:hAnsi="Arial" w:cs="Arial"/>
                <w:color w:val="000000" w:themeColor="text1"/>
                <w:sz w:val="20"/>
                <w:szCs w:val="20"/>
              </w:rPr>
            </w:pPr>
          </w:p>
        </w:tc>
        <w:tc>
          <w:tcPr>
            <w:tcW w:w="610" w:type="pct"/>
            <w:tcBorders>
              <w:top w:val="single" w:sz="4" w:space="0" w:color="auto"/>
              <w:left w:val="single" w:sz="4" w:space="0" w:color="auto"/>
            </w:tcBorders>
            <w:shd w:val="clear" w:color="auto" w:fill="FFFFFF"/>
            <w:vAlign w:val="center"/>
          </w:tcPr>
          <w:p w14:paraId="33FC55F3" w14:textId="77777777" w:rsidR="00797B9F" w:rsidRPr="00AB7800" w:rsidRDefault="00797B9F" w:rsidP="00BD6385">
            <w:pPr>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727A1C59" w14:textId="77777777" w:rsidR="00797B9F" w:rsidRPr="00AB7800" w:rsidRDefault="00797B9F" w:rsidP="00BD6385">
            <w:pPr>
              <w:jc w:val="cente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vAlign w:val="center"/>
          </w:tcPr>
          <w:p w14:paraId="519E70B3" w14:textId="77777777" w:rsidR="00797B9F" w:rsidRPr="00AB7800" w:rsidRDefault="00797B9F" w:rsidP="00BD6385">
            <w:pPr>
              <w:jc w:val="center"/>
              <w:rPr>
                <w:rFonts w:ascii="Arial" w:hAnsi="Arial" w:cs="Arial"/>
                <w:color w:val="000000" w:themeColor="text1"/>
                <w:sz w:val="20"/>
                <w:szCs w:val="20"/>
              </w:rPr>
            </w:pPr>
          </w:p>
        </w:tc>
      </w:tr>
      <w:tr w:rsidR="00AB7800" w:rsidRPr="00AB7800" w14:paraId="092BAFC9" w14:textId="77777777" w:rsidTr="00BD6385">
        <w:trPr>
          <w:trHeight w:val="20"/>
        </w:trPr>
        <w:tc>
          <w:tcPr>
            <w:tcW w:w="258" w:type="pct"/>
            <w:tcBorders>
              <w:top w:val="single" w:sz="4" w:space="0" w:color="auto"/>
              <w:left w:val="single" w:sz="4" w:space="0" w:color="auto"/>
            </w:tcBorders>
            <w:shd w:val="clear" w:color="auto" w:fill="FFFFFF"/>
            <w:vAlign w:val="center"/>
          </w:tcPr>
          <w:p w14:paraId="7D6B9D54"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1.1</w:t>
            </w:r>
          </w:p>
        </w:tc>
        <w:tc>
          <w:tcPr>
            <w:tcW w:w="588" w:type="pct"/>
            <w:tcBorders>
              <w:top w:val="single" w:sz="4" w:space="0" w:color="auto"/>
              <w:left w:val="single" w:sz="4" w:space="0" w:color="auto"/>
            </w:tcBorders>
            <w:shd w:val="clear" w:color="auto" w:fill="FFFFFF"/>
            <w:vAlign w:val="center"/>
          </w:tcPr>
          <w:p w14:paraId="247FA9E9"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Hàng hoá hình thành tài sản cố định</w:t>
            </w:r>
          </w:p>
        </w:tc>
        <w:tc>
          <w:tcPr>
            <w:tcW w:w="276" w:type="pct"/>
            <w:tcBorders>
              <w:top w:val="single" w:sz="4" w:space="0" w:color="auto"/>
              <w:left w:val="single" w:sz="4" w:space="0" w:color="auto"/>
            </w:tcBorders>
            <w:shd w:val="clear" w:color="auto" w:fill="FFFFFF"/>
            <w:vAlign w:val="center"/>
          </w:tcPr>
          <w:p w14:paraId="50A61600" w14:textId="77777777" w:rsidR="00797B9F" w:rsidRPr="00AB7800" w:rsidRDefault="00797B9F" w:rsidP="00BD6385">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EA6ED59"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34EC1FA9"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6187764D" w14:textId="77777777" w:rsidR="00797B9F" w:rsidRPr="00AB7800" w:rsidRDefault="00797B9F" w:rsidP="00BD6385">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vAlign w:val="center"/>
          </w:tcPr>
          <w:p w14:paraId="24D254FF" w14:textId="77777777" w:rsidR="00797B9F" w:rsidRPr="00AB7800" w:rsidRDefault="00797B9F" w:rsidP="00BD6385">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14:paraId="34137921"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6A1AAD32"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1C733893" w14:textId="77777777" w:rsidR="00797B9F" w:rsidRPr="00AB7800" w:rsidRDefault="00797B9F" w:rsidP="00BD6385">
            <w:pPr>
              <w:jc w:val="center"/>
              <w:rPr>
                <w:rFonts w:ascii="Arial" w:hAnsi="Arial" w:cs="Arial"/>
                <w:color w:val="000000" w:themeColor="text1"/>
                <w:sz w:val="20"/>
                <w:szCs w:val="20"/>
              </w:rPr>
            </w:pPr>
          </w:p>
        </w:tc>
        <w:tc>
          <w:tcPr>
            <w:tcW w:w="610" w:type="pct"/>
            <w:tcBorders>
              <w:top w:val="single" w:sz="4" w:space="0" w:color="auto"/>
              <w:left w:val="single" w:sz="4" w:space="0" w:color="auto"/>
            </w:tcBorders>
            <w:shd w:val="clear" w:color="auto" w:fill="FFFFFF"/>
            <w:vAlign w:val="center"/>
          </w:tcPr>
          <w:p w14:paraId="0B4E17FA" w14:textId="77777777" w:rsidR="00797B9F" w:rsidRPr="00AB7800" w:rsidRDefault="00797B9F" w:rsidP="00BD6385">
            <w:pPr>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4DFA8A9E" w14:textId="77777777" w:rsidR="00797B9F" w:rsidRPr="00AB7800" w:rsidRDefault="00797B9F" w:rsidP="00BD6385">
            <w:pPr>
              <w:jc w:val="cente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vAlign w:val="center"/>
          </w:tcPr>
          <w:p w14:paraId="1FA49D1A" w14:textId="77777777" w:rsidR="00797B9F" w:rsidRPr="00AB7800" w:rsidRDefault="00797B9F" w:rsidP="00BD6385">
            <w:pPr>
              <w:jc w:val="center"/>
              <w:rPr>
                <w:rFonts w:ascii="Arial" w:hAnsi="Arial" w:cs="Arial"/>
                <w:color w:val="000000" w:themeColor="text1"/>
                <w:sz w:val="20"/>
                <w:szCs w:val="20"/>
              </w:rPr>
            </w:pPr>
          </w:p>
        </w:tc>
      </w:tr>
      <w:tr w:rsidR="00AB7800" w:rsidRPr="00AB7800" w14:paraId="29955B3B" w14:textId="77777777" w:rsidTr="00BD6385">
        <w:trPr>
          <w:trHeight w:val="20"/>
        </w:trPr>
        <w:tc>
          <w:tcPr>
            <w:tcW w:w="258" w:type="pct"/>
            <w:tcBorders>
              <w:top w:val="single" w:sz="4" w:space="0" w:color="auto"/>
              <w:left w:val="single" w:sz="4" w:space="0" w:color="auto"/>
            </w:tcBorders>
            <w:shd w:val="clear" w:color="auto" w:fill="FFFFFF"/>
            <w:vAlign w:val="center"/>
          </w:tcPr>
          <w:p w14:paraId="6C03747B"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tcBorders>
            <w:shd w:val="clear" w:color="auto" w:fill="FFFFFF"/>
            <w:vAlign w:val="center"/>
          </w:tcPr>
          <w:p w14:paraId="5B9870F1"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tcBorders>
            <w:shd w:val="clear" w:color="auto" w:fill="FFFFFF"/>
            <w:vAlign w:val="center"/>
          </w:tcPr>
          <w:p w14:paraId="0231BAE0" w14:textId="77777777" w:rsidR="00797B9F" w:rsidRPr="00AB7800" w:rsidRDefault="00797B9F" w:rsidP="00BD6385">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48DAD760"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0E8559F8"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2CD92C47" w14:textId="77777777" w:rsidR="00797B9F" w:rsidRPr="00AB7800" w:rsidRDefault="00797B9F" w:rsidP="00BD6385">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vAlign w:val="center"/>
          </w:tcPr>
          <w:p w14:paraId="22846794" w14:textId="77777777" w:rsidR="00797B9F" w:rsidRPr="00AB7800" w:rsidRDefault="00797B9F" w:rsidP="00BD6385">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14:paraId="4C864CB1"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5738F76B"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3F78AAE6" w14:textId="77777777" w:rsidR="00797B9F" w:rsidRPr="00AB7800" w:rsidRDefault="00797B9F" w:rsidP="00BD6385">
            <w:pPr>
              <w:jc w:val="center"/>
              <w:rPr>
                <w:rFonts w:ascii="Arial" w:hAnsi="Arial" w:cs="Arial"/>
                <w:color w:val="000000" w:themeColor="text1"/>
                <w:sz w:val="20"/>
                <w:szCs w:val="20"/>
              </w:rPr>
            </w:pPr>
          </w:p>
        </w:tc>
        <w:tc>
          <w:tcPr>
            <w:tcW w:w="610" w:type="pct"/>
            <w:tcBorders>
              <w:top w:val="single" w:sz="4" w:space="0" w:color="auto"/>
              <w:left w:val="single" w:sz="4" w:space="0" w:color="auto"/>
            </w:tcBorders>
            <w:shd w:val="clear" w:color="auto" w:fill="FFFFFF"/>
            <w:vAlign w:val="center"/>
          </w:tcPr>
          <w:p w14:paraId="13410A08" w14:textId="77777777" w:rsidR="00797B9F" w:rsidRPr="00AB7800" w:rsidRDefault="00797B9F" w:rsidP="00BD6385">
            <w:pPr>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412A8B87" w14:textId="77777777" w:rsidR="00797B9F" w:rsidRPr="00AB7800" w:rsidRDefault="00797B9F" w:rsidP="00BD6385">
            <w:pPr>
              <w:jc w:val="cente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vAlign w:val="center"/>
          </w:tcPr>
          <w:p w14:paraId="1837A3D8" w14:textId="77777777" w:rsidR="00797B9F" w:rsidRPr="00AB7800" w:rsidRDefault="00797B9F" w:rsidP="00BD6385">
            <w:pPr>
              <w:jc w:val="center"/>
              <w:rPr>
                <w:rFonts w:ascii="Arial" w:hAnsi="Arial" w:cs="Arial"/>
                <w:color w:val="000000" w:themeColor="text1"/>
                <w:sz w:val="20"/>
                <w:szCs w:val="20"/>
              </w:rPr>
            </w:pPr>
          </w:p>
        </w:tc>
      </w:tr>
      <w:tr w:rsidR="00AB7800" w:rsidRPr="00AB7800" w14:paraId="0AFB9221" w14:textId="77777777" w:rsidTr="00BD6385">
        <w:trPr>
          <w:trHeight w:val="20"/>
        </w:trPr>
        <w:tc>
          <w:tcPr>
            <w:tcW w:w="258" w:type="pct"/>
            <w:tcBorders>
              <w:top w:val="single" w:sz="4" w:space="0" w:color="auto"/>
              <w:left w:val="single" w:sz="4" w:space="0" w:color="auto"/>
            </w:tcBorders>
            <w:shd w:val="clear" w:color="auto" w:fill="FFFFFF"/>
            <w:vAlign w:val="center"/>
          </w:tcPr>
          <w:p w14:paraId="61D99E07" w14:textId="77777777" w:rsidR="00797B9F" w:rsidRPr="00AB7800" w:rsidRDefault="00797B9F"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tcBorders>
            <w:shd w:val="clear" w:color="auto" w:fill="FFFFFF"/>
            <w:vAlign w:val="center"/>
          </w:tcPr>
          <w:p w14:paraId="74906A33"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tcBorders>
            <w:shd w:val="clear" w:color="auto" w:fill="FFFFFF"/>
            <w:vAlign w:val="center"/>
          </w:tcPr>
          <w:p w14:paraId="634729CD" w14:textId="77777777" w:rsidR="00797B9F" w:rsidRPr="00AB7800" w:rsidRDefault="00797B9F" w:rsidP="00BD6385">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C1B804E"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0615FA38"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142CED92" w14:textId="77777777" w:rsidR="00797B9F" w:rsidRPr="00AB7800" w:rsidRDefault="00797B9F" w:rsidP="00BD6385">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vAlign w:val="center"/>
          </w:tcPr>
          <w:p w14:paraId="1AA2A87F" w14:textId="77777777" w:rsidR="00797B9F" w:rsidRPr="00AB7800" w:rsidRDefault="00797B9F" w:rsidP="00BD6385">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14:paraId="6D26DB4A" w14:textId="77777777" w:rsidR="00797B9F" w:rsidRPr="00AB7800" w:rsidRDefault="00797B9F" w:rsidP="00BD6385">
            <w:pPr>
              <w:jc w:val="center"/>
              <w:rPr>
                <w:rFonts w:ascii="Arial" w:hAnsi="Arial" w:cs="Arial"/>
                <w:color w:val="000000" w:themeColor="text1"/>
                <w:sz w:val="20"/>
                <w:szCs w:val="20"/>
              </w:rPr>
            </w:pPr>
          </w:p>
        </w:tc>
        <w:tc>
          <w:tcPr>
            <w:tcW w:w="385" w:type="pct"/>
            <w:tcBorders>
              <w:top w:val="single" w:sz="4" w:space="0" w:color="auto"/>
              <w:left w:val="single" w:sz="4" w:space="0" w:color="auto"/>
            </w:tcBorders>
            <w:shd w:val="clear" w:color="auto" w:fill="FFFFFF"/>
            <w:vAlign w:val="center"/>
          </w:tcPr>
          <w:p w14:paraId="06B786D8" w14:textId="77777777" w:rsidR="00797B9F" w:rsidRPr="00AB7800" w:rsidRDefault="00797B9F" w:rsidP="00BD6385">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14:paraId="49BCC1BE" w14:textId="77777777" w:rsidR="00797B9F" w:rsidRPr="00AB7800" w:rsidRDefault="00797B9F" w:rsidP="00BD6385">
            <w:pPr>
              <w:jc w:val="center"/>
              <w:rPr>
                <w:rFonts w:ascii="Arial" w:hAnsi="Arial" w:cs="Arial"/>
                <w:color w:val="000000" w:themeColor="text1"/>
                <w:sz w:val="20"/>
                <w:szCs w:val="20"/>
              </w:rPr>
            </w:pPr>
          </w:p>
        </w:tc>
        <w:tc>
          <w:tcPr>
            <w:tcW w:w="610" w:type="pct"/>
            <w:tcBorders>
              <w:top w:val="single" w:sz="4" w:space="0" w:color="auto"/>
              <w:left w:val="single" w:sz="4" w:space="0" w:color="auto"/>
            </w:tcBorders>
            <w:shd w:val="clear" w:color="auto" w:fill="FFFFFF"/>
            <w:vAlign w:val="center"/>
          </w:tcPr>
          <w:p w14:paraId="6961757B" w14:textId="77777777" w:rsidR="00797B9F" w:rsidRPr="00AB7800" w:rsidRDefault="00797B9F" w:rsidP="00BD6385">
            <w:pPr>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5AE4D942" w14:textId="77777777" w:rsidR="00797B9F" w:rsidRPr="00AB7800" w:rsidRDefault="00797B9F" w:rsidP="00BD6385">
            <w:pPr>
              <w:jc w:val="center"/>
              <w:rPr>
                <w:rFonts w:ascii="Arial" w:hAnsi="Arial" w:cs="Arial"/>
                <w:color w:val="000000" w:themeColor="text1"/>
                <w:sz w:val="20"/>
                <w:szCs w:val="20"/>
              </w:rPr>
            </w:pPr>
          </w:p>
        </w:tc>
        <w:tc>
          <w:tcPr>
            <w:tcW w:w="314" w:type="pct"/>
            <w:tcBorders>
              <w:top w:val="single" w:sz="4" w:space="0" w:color="auto"/>
              <w:left w:val="single" w:sz="4" w:space="0" w:color="auto"/>
              <w:right w:val="single" w:sz="4" w:space="0" w:color="auto"/>
            </w:tcBorders>
            <w:shd w:val="clear" w:color="auto" w:fill="FFFFFF"/>
            <w:vAlign w:val="center"/>
          </w:tcPr>
          <w:p w14:paraId="186F9032" w14:textId="77777777" w:rsidR="00797B9F" w:rsidRPr="00AB7800" w:rsidRDefault="00797B9F" w:rsidP="00BD6385">
            <w:pPr>
              <w:jc w:val="center"/>
              <w:rPr>
                <w:rFonts w:ascii="Arial" w:hAnsi="Arial" w:cs="Arial"/>
                <w:color w:val="000000" w:themeColor="text1"/>
                <w:sz w:val="20"/>
                <w:szCs w:val="20"/>
              </w:rPr>
            </w:pPr>
          </w:p>
        </w:tc>
      </w:tr>
      <w:tr w:rsidR="00AB7800" w:rsidRPr="00AB7800" w14:paraId="12AA88F4"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7021A5CC" w14:textId="77777777" w:rsidR="00797B9F" w:rsidRPr="00AB7800" w:rsidRDefault="00797B9F" w:rsidP="00BD6385">
            <w:pPr>
              <w:jc w:val="center"/>
              <w:rPr>
                <w:rFonts w:ascii="Arial" w:hAnsi="Arial" w:cs="Arial"/>
                <w:b/>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55E26A96" w14:textId="77777777" w:rsidR="00797B9F" w:rsidRPr="00AB7800" w:rsidRDefault="007F76F9" w:rsidP="00BD6385">
            <w:pPr>
              <w:rPr>
                <w:rFonts w:ascii="Arial" w:hAnsi="Arial" w:cs="Arial"/>
                <w:b/>
                <w:color w:val="000000" w:themeColor="text1"/>
                <w:sz w:val="20"/>
                <w:szCs w:val="20"/>
                <w:lang w:val="en-SG"/>
              </w:rPr>
            </w:pPr>
            <w:r w:rsidRPr="00AB7800">
              <w:rPr>
                <w:rFonts w:ascii="Arial" w:hAnsi="Arial" w:cs="Arial"/>
                <w:b/>
                <w:color w:val="000000" w:themeColor="text1"/>
                <w:sz w:val="20"/>
                <w:szCs w:val="20"/>
                <w:lang w:val="en-SG"/>
              </w:rPr>
              <w:t>…</w:t>
            </w:r>
          </w:p>
        </w:tc>
        <w:tc>
          <w:tcPr>
            <w:tcW w:w="276" w:type="pct"/>
            <w:tcBorders>
              <w:top w:val="single" w:sz="4" w:space="0" w:color="auto"/>
              <w:left w:val="single" w:sz="4" w:space="0" w:color="auto"/>
              <w:bottom w:val="single" w:sz="4" w:space="0" w:color="auto"/>
            </w:tcBorders>
            <w:shd w:val="clear" w:color="auto" w:fill="FFFFFF"/>
            <w:vAlign w:val="center"/>
          </w:tcPr>
          <w:p w14:paraId="6A1FD07C" w14:textId="77777777" w:rsidR="00797B9F" w:rsidRPr="00AB7800" w:rsidRDefault="00797B9F"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18E16A3" w14:textId="77777777" w:rsidR="00797B9F" w:rsidRPr="00AB7800" w:rsidRDefault="00797B9F"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3075324" w14:textId="77777777" w:rsidR="00797B9F" w:rsidRPr="00AB7800" w:rsidRDefault="00797B9F"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B0D6371" w14:textId="77777777" w:rsidR="00797B9F" w:rsidRPr="00AB7800" w:rsidRDefault="00797B9F"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BACDE4F" w14:textId="77777777" w:rsidR="00797B9F" w:rsidRPr="00AB7800" w:rsidRDefault="00797B9F"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31D96B12" w14:textId="77777777" w:rsidR="00797B9F" w:rsidRPr="00AB7800" w:rsidRDefault="00797B9F"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CED5A71" w14:textId="77777777" w:rsidR="00797B9F" w:rsidRPr="00AB7800" w:rsidRDefault="00797B9F"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38B39723" w14:textId="77777777" w:rsidR="00797B9F" w:rsidRPr="00AB7800" w:rsidRDefault="00797B9F"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5CB9FDBE" w14:textId="77777777" w:rsidR="00797B9F" w:rsidRPr="00AB7800" w:rsidRDefault="00797B9F"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66484EAB" w14:textId="77777777" w:rsidR="00797B9F" w:rsidRPr="00AB7800" w:rsidRDefault="00797B9F"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EFEDE7E" w14:textId="77777777" w:rsidR="00797B9F" w:rsidRPr="00AB7800" w:rsidRDefault="00797B9F" w:rsidP="00BD6385">
            <w:pPr>
              <w:jc w:val="center"/>
              <w:rPr>
                <w:rFonts w:ascii="Arial" w:hAnsi="Arial" w:cs="Arial"/>
                <w:b/>
                <w:color w:val="000000" w:themeColor="text1"/>
                <w:sz w:val="20"/>
                <w:szCs w:val="20"/>
              </w:rPr>
            </w:pPr>
          </w:p>
        </w:tc>
      </w:tr>
      <w:tr w:rsidR="00AB7800" w:rsidRPr="00AB7800" w14:paraId="5907C995"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3354B1D0"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1.2</w:t>
            </w:r>
          </w:p>
        </w:tc>
        <w:tc>
          <w:tcPr>
            <w:tcW w:w="588" w:type="pct"/>
            <w:tcBorders>
              <w:top w:val="single" w:sz="4" w:space="0" w:color="auto"/>
              <w:left w:val="single" w:sz="4" w:space="0" w:color="auto"/>
              <w:bottom w:val="single" w:sz="4" w:space="0" w:color="auto"/>
            </w:tcBorders>
            <w:shd w:val="clear" w:color="auto" w:fill="FFFFFF"/>
            <w:vAlign w:val="center"/>
          </w:tcPr>
          <w:p w14:paraId="533642BE"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Hàng hoá không hình thành tài sản cố định</w:t>
            </w:r>
          </w:p>
        </w:tc>
        <w:tc>
          <w:tcPr>
            <w:tcW w:w="276" w:type="pct"/>
            <w:tcBorders>
              <w:top w:val="single" w:sz="4" w:space="0" w:color="auto"/>
              <w:left w:val="single" w:sz="4" w:space="0" w:color="auto"/>
              <w:bottom w:val="single" w:sz="4" w:space="0" w:color="auto"/>
            </w:tcBorders>
            <w:shd w:val="clear" w:color="auto" w:fill="FFFFFF"/>
            <w:vAlign w:val="center"/>
          </w:tcPr>
          <w:p w14:paraId="63AB461E"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3CADD799"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434D53B"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9E531AB"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8AF4310"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6ACA3C3"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8135FB5"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5A4B83DC"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1E0E7859"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C2BB79D"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42FCE3D"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38458E82"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1ACD47A7"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50428212"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2284D36B"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5CAF7268"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1C4E502"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99266C8"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07DAD18"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00665288"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078D297"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633EAFB"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70CA9EA2"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834ABEF"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7B4A5B4"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77DEB419"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5F78D9D5"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3A499A98"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34BC875F"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3FA20C4C"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6BE8FB5"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79BF344"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4D02961"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0D0587C"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63DF7C9D"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FBC7EA3"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4D52E065"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7F7770D5"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4309C08"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2637E901"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35B01114"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3E8BF89E" w14:textId="77777777" w:rsidR="00565582" w:rsidRPr="00AB7800" w:rsidRDefault="00565582" w:rsidP="00BD6385">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276" w:type="pct"/>
            <w:tcBorders>
              <w:top w:val="single" w:sz="4" w:space="0" w:color="auto"/>
              <w:left w:val="single" w:sz="4" w:space="0" w:color="auto"/>
              <w:bottom w:val="single" w:sz="4" w:space="0" w:color="auto"/>
            </w:tcBorders>
            <w:shd w:val="clear" w:color="auto" w:fill="FFFFFF"/>
            <w:vAlign w:val="center"/>
          </w:tcPr>
          <w:p w14:paraId="1ACDA2C3"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5DE9D2C1"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6E470DA1"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36E2B953"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2EC64EB"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31E854F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90FD65A"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F9F2000"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069B69A9"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13311AB7"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DDA994C"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2FA9E707"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49F29086" w14:textId="77777777" w:rsidR="00565582" w:rsidRPr="00AB7800" w:rsidRDefault="00565582"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2</w:t>
            </w:r>
          </w:p>
        </w:tc>
        <w:tc>
          <w:tcPr>
            <w:tcW w:w="588" w:type="pct"/>
            <w:tcBorders>
              <w:top w:val="single" w:sz="4" w:space="0" w:color="auto"/>
              <w:left w:val="single" w:sz="4" w:space="0" w:color="auto"/>
              <w:bottom w:val="single" w:sz="4" w:space="0" w:color="auto"/>
            </w:tcBorders>
            <w:shd w:val="clear" w:color="auto" w:fill="FFFFFF"/>
            <w:vAlign w:val="center"/>
          </w:tcPr>
          <w:p w14:paraId="799F3141" w14:textId="77777777" w:rsidR="00565582" w:rsidRPr="00AB7800" w:rsidRDefault="00565582" w:rsidP="00BD6385">
            <w:pPr>
              <w:rPr>
                <w:rFonts w:ascii="Arial" w:hAnsi="Arial" w:cs="Arial"/>
                <w:b/>
                <w:color w:val="000000" w:themeColor="text1"/>
                <w:sz w:val="20"/>
                <w:szCs w:val="20"/>
              </w:rPr>
            </w:pPr>
            <w:r w:rsidRPr="00AB7800">
              <w:rPr>
                <w:rFonts w:ascii="Arial" w:hAnsi="Arial" w:cs="Arial"/>
                <w:b/>
                <w:color w:val="000000" w:themeColor="text1"/>
                <w:sz w:val="20"/>
                <w:szCs w:val="20"/>
              </w:rPr>
              <w:t>Dịch vụ</w:t>
            </w:r>
          </w:p>
        </w:tc>
        <w:tc>
          <w:tcPr>
            <w:tcW w:w="276" w:type="pct"/>
            <w:tcBorders>
              <w:top w:val="single" w:sz="4" w:space="0" w:color="auto"/>
              <w:left w:val="single" w:sz="4" w:space="0" w:color="auto"/>
              <w:bottom w:val="single" w:sz="4" w:space="0" w:color="auto"/>
            </w:tcBorders>
            <w:shd w:val="clear" w:color="auto" w:fill="FFFFFF"/>
            <w:vAlign w:val="center"/>
          </w:tcPr>
          <w:p w14:paraId="6B317CE0"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4909DBA"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AFFC842"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1B23DBA"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DF6F9CA"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6D97F77"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0FBE433"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A6E6EEB"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49A1E08C"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62303705"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EBBA4B0"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4000C591"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2410D162"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2.1</w:t>
            </w:r>
          </w:p>
        </w:tc>
        <w:tc>
          <w:tcPr>
            <w:tcW w:w="588" w:type="pct"/>
            <w:tcBorders>
              <w:top w:val="single" w:sz="4" w:space="0" w:color="auto"/>
              <w:left w:val="single" w:sz="4" w:space="0" w:color="auto"/>
              <w:bottom w:val="single" w:sz="4" w:space="0" w:color="auto"/>
            </w:tcBorders>
            <w:shd w:val="clear" w:color="auto" w:fill="FFFFFF"/>
            <w:vAlign w:val="center"/>
          </w:tcPr>
          <w:p w14:paraId="343D6E46"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Nghiên cứu, phát triển</w:t>
            </w:r>
          </w:p>
        </w:tc>
        <w:tc>
          <w:tcPr>
            <w:tcW w:w="276" w:type="pct"/>
            <w:tcBorders>
              <w:top w:val="single" w:sz="4" w:space="0" w:color="auto"/>
              <w:left w:val="single" w:sz="4" w:space="0" w:color="auto"/>
              <w:bottom w:val="single" w:sz="4" w:space="0" w:color="auto"/>
            </w:tcBorders>
            <w:shd w:val="clear" w:color="auto" w:fill="FFFFFF"/>
            <w:vAlign w:val="center"/>
          </w:tcPr>
          <w:p w14:paraId="33BC4CD2"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59DBE283"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638DADB4"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D4DC4BB"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B811AD1"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62EE9871"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65B230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15CC188"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7E79322E"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0A86FC42"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7883907"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2AA7BF9B"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78A8279C"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66048700"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56BC0A9A"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06EF9C9A"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1576D94"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21391FF"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3D4A533"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4FD26CE5"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6A87617"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7C73596"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505F7E2D"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7A787782"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A8DBD65"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443A5980"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06E7727"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28DDBE7A"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5DE127B6"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21BD4AD9"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5ED1AD4"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42B3978"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9486D36"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A92886F"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288DFAB"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7F978B1"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5897E269"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55D5B441"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27100DA"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715CB049"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D886716"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44E76A78" w14:textId="77777777" w:rsidR="00565582" w:rsidRPr="00AB7800" w:rsidRDefault="00565582" w:rsidP="00BD6385">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276" w:type="pct"/>
            <w:tcBorders>
              <w:top w:val="single" w:sz="4" w:space="0" w:color="auto"/>
              <w:left w:val="single" w:sz="4" w:space="0" w:color="auto"/>
              <w:bottom w:val="single" w:sz="4" w:space="0" w:color="auto"/>
            </w:tcBorders>
            <w:shd w:val="clear" w:color="auto" w:fill="FFFFFF"/>
            <w:vAlign w:val="center"/>
          </w:tcPr>
          <w:p w14:paraId="7CEC4F43"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10A9BD19"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AC81004"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81B6289"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DA00FFD"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60923E2A"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6567C89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59883CCC"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5A91516C"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13ED8AFB"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AF9847F"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0890C185"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BE3CA8C" w14:textId="77777777" w:rsidR="00565582" w:rsidRPr="00AB7800" w:rsidRDefault="00565582" w:rsidP="00BD6385">
            <w:pPr>
              <w:jc w:val="center"/>
              <w:rPr>
                <w:rFonts w:ascii="Arial" w:hAnsi="Arial" w:cs="Arial"/>
                <w:b/>
                <w:color w:val="000000" w:themeColor="text1"/>
                <w:sz w:val="20"/>
                <w:szCs w:val="20"/>
              </w:rPr>
            </w:pPr>
            <w:r w:rsidRPr="00AB7800">
              <w:rPr>
                <w:rFonts w:ascii="Arial" w:hAnsi="Arial" w:cs="Arial"/>
                <w:b/>
                <w:color w:val="000000" w:themeColor="text1"/>
                <w:sz w:val="20"/>
                <w:szCs w:val="20"/>
              </w:rPr>
              <w:t>2</w:t>
            </w:r>
          </w:p>
        </w:tc>
        <w:tc>
          <w:tcPr>
            <w:tcW w:w="588" w:type="pct"/>
            <w:tcBorders>
              <w:top w:val="single" w:sz="4" w:space="0" w:color="auto"/>
              <w:left w:val="single" w:sz="4" w:space="0" w:color="auto"/>
              <w:bottom w:val="single" w:sz="4" w:space="0" w:color="auto"/>
            </w:tcBorders>
            <w:shd w:val="clear" w:color="auto" w:fill="FFFFFF"/>
            <w:vAlign w:val="center"/>
          </w:tcPr>
          <w:p w14:paraId="3CDE113C" w14:textId="77777777" w:rsidR="00565582" w:rsidRPr="00AB7800" w:rsidRDefault="00565582" w:rsidP="00BD6385">
            <w:pPr>
              <w:rPr>
                <w:rFonts w:ascii="Arial" w:hAnsi="Arial" w:cs="Arial"/>
                <w:b/>
                <w:color w:val="000000" w:themeColor="text1"/>
                <w:sz w:val="20"/>
                <w:szCs w:val="20"/>
              </w:rPr>
            </w:pPr>
            <w:r w:rsidRPr="00AB7800">
              <w:rPr>
                <w:rFonts w:ascii="Arial" w:hAnsi="Arial" w:cs="Arial"/>
                <w:b/>
                <w:color w:val="000000" w:themeColor="text1"/>
                <w:sz w:val="20"/>
                <w:szCs w:val="20"/>
              </w:rPr>
              <w:t>Dịch vụ</w:t>
            </w:r>
          </w:p>
        </w:tc>
        <w:tc>
          <w:tcPr>
            <w:tcW w:w="276" w:type="pct"/>
            <w:tcBorders>
              <w:top w:val="single" w:sz="4" w:space="0" w:color="auto"/>
              <w:left w:val="single" w:sz="4" w:space="0" w:color="auto"/>
              <w:bottom w:val="single" w:sz="4" w:space="0" w:color="auto"/>
            </w:tcBorders>
            <w:shd w:val="clear" w:color="auto" w:fill="FFFFFF"/>
            <w:vAlign w:val="center"/>
          </w:tcPr>
          <w:p w14:paraId="2E48035D"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1BB5D516"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9BC7FB7"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3F7C5756"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02F5F80"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46F827F"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4EE2989"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FBC6015"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08BEF460"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0B1CC30"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FF30196"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2A928E20"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345CBF9E"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2.1</w:t>
            </w:r>
          </w:p>
        </w:tc>
        <w:tc>
          <w:tcPr>
            <w:tcW w:w="588" w:type="pct"/>
            <w:tcBorders>
              <w:top w:val="single" w:sz="4" w:space="0" w:color="auto"/>
              <w:left w:val="single" w:sz="4" w:space="0" w:color="auto"/>
              <w:bottom w:val="single" w:sz="4" w:space="0" w:color="auto"/>
            </w:tcBorders>
            <w:shd w:val="clear" w:color="auto" w:fill="FFFFFF"/>
            <w:vAlign w:val="center"/>
          </w:tcPr>
          <w:p w14:paraId="652FE1FE"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Nghiên cứu, phát triển</w:t>
            </w:r>
          </w:p>
        </w:tc>
        <w:tc>
          <w:tcPr>
            <w:tcW w:w="276" w:type="pct"/>
            <w:tcBorders>
              <w:top w:val="single" w:sz="4" w:space="0" w:color="auto"/>
              <w:left w:val="single" w:sz="4" w:space="0" w:color="auto"/>
              <w:bottom w:val="single" w:sz="4" w:space="0" w:color="auto"/>
            </w:tcBorders>
            <w:shd w:val="clear" w:color="auto" w:fill="FFFFFF"/>
            <w:vAlign w:val="center"/>
          </w:tcPr>
          <w:p w14:paraId="78FDC60E"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3AA3FFCC"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0990090"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8B76AC8"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F8845A9"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69E5376A"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98BC13D"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18111EF"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6F99D051"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7AD9B31A"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CB8DA12"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08D09C31"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53633432"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1FD64273"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79BFF8E9"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54BCF941"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0B32121"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30AEC1F"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51121EC"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2D4F5192"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6F92B2D"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FFA2EB9"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2BDF2CBA"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BC393EB"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90E68A1"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341B984D"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4604C404"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3FE09A7B"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26933009"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77A68A7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B1A8564"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537C33E7"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E0184E"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6115E0C"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351D9E8"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6219A89"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723239FB"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0BE74594"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264E7C0"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40CCCCEF"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21AE9CDD"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42C48A6D"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w:t>
            </w:r>
          </w:p>
        </w:tc>
        <w:tc>
          <w:tcPr>
            <w:tcW w:w="276" w:type="pct"/>
            <w:tcBorders>
              <w:top w:val="single" w:sz="4" w:space="0" w:color="auto"/>
              <w:left w:val="single" w:sz="4" w:space="0" w:color="auto"/>
              <w:bottom w:val="single" w:sz="4" w:space="0" w:color="auto"/>
            </w:tcBorders>
            <w:shd w:val="clear" w:color="auto" w:fill="FFFFFF"/>
            <w:vAlign w:val="center"/>
          </w:tcPr>
          <w:p w14:paraId="08FF3DA9"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42ED2980"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F5DFAA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73669D41"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2ABC1B8"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2339A77"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0B9B348"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F1F81CA"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46C2D170"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3AE99239"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D9B7B0F"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7ADD5F90"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BDEC88A"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2.2</w:t>
            </w:r>
          </w:p>
        </w:tc>
        <w:tc>
          <w:tcPr>
            <w:tcW w:w="588" w:type="pct"/>
            <w:tcBorders>
              <w:top w:val="single" w:sz="4" w:space="0" w:color="auto"/>
              <w:left w:val="single" w:sz="4" w:space="0" w:color="auto"/>
              <w:bottom w:val="single" w:sz="4" w:space="0" w:color="auto"/>
            </w:tcBorders>
            <w:shd w:val="clear" w:color="auto" w:fill="FFFFFF"/>
            <w:vAlign w:val="center"/>
          </w:tcPr>
          <w:p w14:paraId="7CC01631"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Quảng cáo, tiếp thị</w:t>
            </w:r>
          </w:p>
        </w:tc>
        <w:tc>
          <w:tcPr>
            <w:tcW w:w="276" w:type="pct"/>
            <w:tcBorders>
              <w:top w:val="single" w:sz="4" w:space="0" w:color="auto"/>
              <w:left w:val="single" w:sz="4" w:space="0" w:color="auto"/>
              <w:bottom w:val="single" w:sz="4" w:space="0" w:color="auto"/>
            </w:tcBorders>
            <w:shd w:val="clear" w:color="auto" w:fill="FFFFFF"/>
            <w:vAlign w:val="center"/>
          </w:tcPr>
          <w:p w14:paraId="7020619D"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254DC22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31DAD87"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496F4B4"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E365D00"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069AD160"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C5EF376"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1AF00C8"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11BDEFDF"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3EA7F11D"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BD9BABA"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18E3AAE2"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19A80A08"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5E958BFA"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2A27E311"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573ED692"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0BA7F40"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DB0766B"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5BBBB3D"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6E0B013A"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73B07C1"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EA5505A"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57087359"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7A3DF179"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565AE7C"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4FB88058"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711F5FCA"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5BAAB15B"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3E62DC55"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71AB6E69"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8B7A190"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7BDEF0D"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C88821D"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4BF47BCF"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D3E95FA"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50C9998"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2F6D4D23"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0F35074B"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06577FB"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15286AC1"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74209798"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21649277" w14:textId="77777777" w:rsidR="00565582" w:rsidRPr="00AB7800" w:rsidRDefault="00565582" w:rsidP="00BD6385">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276" w:type="pct"/>
            <w:tcBorders>
              <w:top w:val="single" w:sz="4" w:space="0" w:color="auto"/>
              <w:left w:val="single" w:sz="4" w:space="0" w:color="auto"/>
              <w:bottom w:val="single" w:sz="4" w:space="0" w:color="auto"/>
            </w:tcBorders>
            <w:shd w:val="clear" w:color="auto" w:fill="FFFFFF"/>
            <w:vAlign w:val="center"/>
          </w:tcPr>
          <w:p w14:paraId="2A53969B"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3C574B3"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91AE04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71BCBAF"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061A6A8"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4D4349B5"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96F73F4"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33C03142"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6F2E6DBE"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6334F7C6"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2125A8C"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4A78980E"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4A9422F1"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2.3</w:t>
            </w:r>
          </w:p>
        </w:tc>
        <w:tc>
          <w:tcPr>
            <w:tcW w:w="588" w:type="pct"/>
            <w:tcBorders>
              <w:top w:val="single" w:sz="4" w:space="0" w:color="auto"/>
              <w:left w:val="single" w:sz="4" w:space="0" w:color="auto"/>
              <w:bottom w:val="single" w:sz="4" w:space="0" w:color="auto"/>
            </w:tcBorders>
            <w:shd w:val="clear" w:color="auto" w:fill="FFFFFF"/>
            <w:vAlign w:val="center"/>
          </w:tcPr>
          <w:p w14:paraId="300D4434"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Quản lý kinh doanh và tư vấn, đào tạo</w:t>
            </w:r>
          </w:p>
        </w:tc>
        <w:tc>
          <w:tcPr>
            <w:tcW w:w="276" w:type="pct"/>
            <w:tcBorders>
              <w:top w:val="single" w:sz="4" w:space="0" w:color="auto"/>
              <w:left w:val="single" w:sz="4" w:space="0" w:color="auto"/>
              <w:bottom w:val="single" w:sz="4" w:space="0" w:color="auto"/>
            </w:tcBorders>
            <w:shd w:val="clear" w:color="auto" w:fill="FFFFFF"/>
            <w:vAlign w:val="center"/>
          </w:tcPr>
          <w:p w14:paraId="07FE51C4"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42937BA2"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EFACED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6DEEC65"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11FBF0D"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09F11FD5"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25ED426"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AFD57E7"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3421DED6"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126E7EC5"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401F74A"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36D05808"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F6E1BD5"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0E2E61CB"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246A710E"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227FE46E"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F6B083C"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827A915"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48E68D0"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7657D9C3"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34A04C1"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9A51DC7"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7E7447EF"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4DF8AA90"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7B43133"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1BAA87EB"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71CDF0F6"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04A20734"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56FB16DA"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79A8958A"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37DC1FF"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A883F03"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7E614BA"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0B61E1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5ACBE81"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7F154183"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6D7F3918"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44BE4D52"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3A92984"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055F6909"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782D097A"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72D1759E"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w:t>
            </w:r>
          </w:p>
        </w:tc>
        <w:tc>
          <w:tcPr>
            <w:tcW w:w="276" w:type="pct"/>
            <w:tcBorders>
              <w:top w:val="single" w:sz="4" w:space="0" w:color="auto"/>
              <w:left w:val="single" w:sz="4" w:space="0" w:color="auto"/>
              <w:bottom w:val="single" w:sz="4" w:space="0" w:color="auto"/>
            </w:tcBorders>
            <w:shd w:val="clear" w:color="auto" w:fill="FFFFFF"/>
            <w:vAlign w:val="center"/>
          </w:tcPr>
          <w:p w14:paraId="689A289B"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7D14A609"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C329E68"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5CF3CE6D"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04312DA"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7836F435"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6F438C3D"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D67EB16"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66B26642"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6509E5D0"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7C255B9"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04618297"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384D350B"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2.4</w:t>
            </w:r>
          </w:p>
        </w:tc>
        <w:tc>
          <w:tcPr>
            <w:tcW w:w="588" w:type="pct"/>
            <w:tcBorders>
              <w:top w:val="single" w:sz="4" w:space="0" w:color="auto"/>
              <w:left w:val="single" w:sz="4" w:space="0" w:color="auto"/>
              <w:bottom w:val="single" w:sz="4" w:space="0" w:color="auto"/>
            </w:tcBorders>
            <w:shd w:val="clear" w:color="auto" w:fill="FFFFFF"/>
            <w:vAlign w:val="center"/>
          </w:tcPr>
          <w:p w14:paraId="04F8B85F"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Hoạt động tài chính</w:t>
            </w:r>
          </w:p>
        </w:tc>
        <w:tc>
          <w:tcPr>
            <w:tcW w:w="276" w:type="pct"/>
            <w:tcBorders>
              <w:top w:val="single" w:sz="4" w:space="0" w:color="auto"/>
              <w:left w:val="single" w:sz="4" w:space="0" w:color="auto"/>
              <w:bottom w:val="single" w:sz="4" w:space="0" w:color="auto"/>
            </w:tcBorders>
            <w:shd w:val="clear" w:color="auto" w:fill="FFFFFF"/>
            <w:vAlign w:val="center"/>
          </w:tcPr>
          <w:p w14:paraId="54C5D207"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44173541"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962C8D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DC0C6B6"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7941AB2"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27D0EBC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4F19486"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2DB95C0"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0D0C9BA7"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37BC1249"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5165256"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60C80AAE"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2BDB8A10"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2.4.1</w:t>
            </w:r>
          </w:p>
        </w:tc>
        <w:tc>
          <w:tcPr>
            <w:tcW w:w="588" w:type="pct"/>
            <w:tcBorders>
              <w:top w:val="single" w:sz="4" w:space="0" w:color="auto"/>
              <w:left w:val="single" w:sz="4" w:space="0" w:color="auto"/>
              <w:bottom w:val="single" w:sz="4" w:space="0" w:color="auto"/>
            </w:tcBorders>
            <w:shd w:val="clear" w:color="auto" w:fill="FFFFFF"/>
            <w:vAlign w:val="center"/>
          </w:tcPr>
          <w:p w14:paraId="204C4BED"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Phí bản quyền và các khoản tương tự</w:t>
            </w:r>
          </w:p>
        </w:tc>
        <w:tc>
          <w:tcPr>
            <w:tcW w:w="276" w:type="pct"/>
            <w:tcBorders>
              <w:top w:val="single" w:sz="4" w:space="0" w:color="auto"/>
              <w:left w:val="single" w:sz="4" w:space="0" w:color="auto"/>
              <w:bottom w:val="single" w:sz="4" w:space="0" w:color="auto"/>
            </w:tcBorders>
            <w:shd w:val="clear" w:color="auto" w:fill="FFFFFF"/>
            <w:vAlign w:val="center"/>
          </w:tcPr>
          <w:p w14:paraId="2A097AD9"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48BA8FB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827C10F"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8264007"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E7335BF"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44E194C3"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D14D568"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34BC515"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4CD48959"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10A6098E"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CC9477B"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1F11B9C0"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754E9C9C"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63DAFFFC"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639B555D"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5926C36D"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F2402F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3938E4E"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EC743D8"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2D827276"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06DED2A"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4302500"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16082215"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51103DA2"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719424F"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1E58DB4D"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60FC7B5"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266D0CC6"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408FCD3D"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7C177AC"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418EB83"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B0FB4E4"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49B606D"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47CF0805"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6C737A29"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52268A3"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341504DD"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5686F59"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28473BD"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61BF9287"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51E1D0F1"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5F19A1B0" w14:textId="77777777" w:rsidR="00565582" w:rsidRPr="00AB7800" w:rsidRDefault="00565582" w:rsidP="00BD6385">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276" w:type="pct"/>
            <w:tcBorders>
              <w:top w:val="single" w:sz="4" w:space="0" w:color="auto"/>
              <w:left w:val="single" w:sz="4" w:space="0" w:color="auto"/>
              <w:bottom w:val="single" w:sz="4" w:space="0" w:color="auto"/>
            </w:tcBorders>
            <w:shd w:val="clear" w:color="auto" w:fill="FFFFFF"/>
            <w:vAlign w:val="center"/>
          </w:tcPr>
          <w:p w14:paraId="755CCB9B"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03FBDE0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080F7B9"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EAC5DDC"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59978E4"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7BBFB6F7"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4DB1067"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310FDD5"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1DE6B9FC"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3779B7B6"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3899FAD"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2F3FFAD8"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D65275A"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2.4.2</w:t>
            </w:r>
          </w:p>
        </w:tc>
        <w:tc>
          <w:tcPr>
            <w:tcW w:w="588" w:type="pct"/>
            <w:tcBorders>
              <w:top w:val="single" w:sz="4" w:space="0" w:color="auto"/>
              <w:left w:val="single" w:sz="4" w:space="0" w:color="auto"/>
              <w:bottom w:val="single" w:sz="4" w:space="0" w:color="auto"/>
            </w:tcBorders>
            <w:shd w:val="clear" w:color="auto" w:fill="FFFFFF"/>
            <w:vAlign w:val="center"/>
          </w:tcPr>
          <w:p w14:paraId="7CA36728"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Lãi vay</w:t>
            </w:r>
          </w:p>
        </w:tc>
        <w:tc>
          <w:tcPr>
            <w:tcW w:w="276" w:type="pct"/>
            <w:tcBorders>
              <w:top w:val="single" w:sz="4" w:space="0" w:color="auto"/>
              <w:left w:val="single" w:sz="4" w:space="0" w:color="auto"/>
              <w:bottom w:val="single" w:sz="4" w:space="0" w:color="auto"/>
            </w:tcBorders>
            <w:shd w:val="clear" w:color="auto" w:fill="FFFFFF"/>
            <w:vAlign w:val="center"/>
          </w:tcPr>
          <w:p w14:paraId="23B963F7"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1A3CCD1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99443A5"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37F3E071"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1F61E2D"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79F076FE"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911D587"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5C395B35"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1F6CDED1"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EACB43F"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28B90D5"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44A73492"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4487048A"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0AC5F455"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673B1E51"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2070787"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2B8BAC8"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3E26458"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F306E11"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5FFB63CE"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A30C9AD"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CB5C4A5"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7445BCC3"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32678857"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8E6430D"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40A041D1"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5D989FA0"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4330AE1E"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3D948B71"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06B64007"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8C2F515"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0A40E460"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685DDC3"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08996619"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7FEE820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7C003D08"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3032561E"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161E7A45"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A45537A"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1B5AE683"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5F09C83D"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1553B9C8" w14:textId="77777777" w:rsidR="00565582" w:rsidRPr="00AB7800" w:rsidRDefault="00565582" w:rsidP="00BD6385">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276" w:type="pct"/>
            <w:tcBorders>
              <w:top w:val="single" w:sz="4" w:space="0" w:color="auto"/>
              <w:left w:val="single" w:sz="4" w:space="0" w:color="auto"/>
              <w:bottom w:val="single" w:sz="4" w:space="0" w:color="auto"/>
            </w:tcBorders>
            <w:shd w:val="clear" w:color="auto" w:fill="FFFFFF"/>
            <w:vAlign w:val="center"/>
          </w:tcPr>
          <w:p w14:paraId="480AFD88"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8AD1602"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3322F21"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746EE1D"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729A24F"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63446705"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52311F1B"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183250D"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5F31402F"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7F782A74"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001AD1C"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05F86E56"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0949F32E"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2.5</w:t>
            </w:r>
          </w:p>
        </w:tc>
        <w:tc>
          <w:tcPr>
            <w:tcW w:w="588" w:type="pct"/>
            <w:tcBorders>
              <w:top w:val="single" w:sz="4" w:space="0" w:color="auto"/>
              <w:left w:val="single" w:sz="4" w:space="0" w:color="auto"/>
              <w:bottom w:val="single" w:sz="4" w:space="0" w:color="auto"/>
            </w:tcBorders>
            <w:shd w:val="clear" w:color="auto" w:fill="FFFFFF"/>
            <w:vAlign w:val="center"/>
          </w:tcPr>
          <w:p w14:paraId="7502D90A"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Dịch vụ khác</w:t>
            </w:r>
          </w:p>
        </w:tc>
        <w:tc>
          <w:tcPr>
            <w:tcW w:w="276" w:type="pct"/>
            <w:tcBorders>
              <w:top w:val="single" w:sz="4" w:space="0" w:color="auto"/>
              <w:left w:val="single" w:sz="4" w:space="0" w:color="auto"/>
              <w:bottom w:val="single" w:sz="4" w:space="0" w:color="auto"/>
            </w:tcBorders>
            <w:shd w:val="clear" w:color="auto" w:fill="FFFFFF"/>
            <w:vAlign w:val="center"/>
          </w:tcPr>
          <w:p w14:paraId="094D50B8"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761E4E86"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3B766EA"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DF3D8C7"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ED025DA"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12491B0D"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99F8922"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185C94CD"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32C53FD6"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542EB388"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EAA4A7D"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0AA36439"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26AD9350"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A</w:t>
            </w:r>
          </w:p>
        </w:tc>
        <w:tc>
          <w:tcPr>
            <w:tcW w:w="588" w:type="pct"/>
            <w:tcBorders>
              <w:top w:val="single" w:sz="4" w:space="0" w:color="auto"/>
              <w:left w:val="single" w:sz="4" w:space="0" w:color="auto"/>
              <w:bottom w:val="single" w:sz="4" w:space="0" w:color="auto"/>
            </w:tcBorders>
            <w:shd w:val="clear" w:color="auto" w:fill="FFFFFF"/>
            <w:vAlign w:val="center"/>
          </w:tcPr>
          <w:p w14:paraId="6BF93522"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A</w:t>
            </w:r>
          </w:p>
        </w:tc>
        <w:tc>
          <w:tcPr>
            <w:tcW w:w="276" w:type="pct"/>
            <w:tcBorders>
              <w:top w:val="single" w:sz="4" w:space="0" w:color="auto"/>
              <w:left w:val="single" w:sz="4" w:space="0" w:color="auto"/>
              <w:bottom w:val="single" w:sz="4" w:space="0" w:color="auto"/>
            </w:tcBorders>
            <w:shd w:val="clear" w:color="auto" w:fill="FFFFFF"/>
            <w:vAlign w:val="center"/>
          </w:tcPr>
          <w:p w14:paraId="527847B8"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B644D1C"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1EF2143"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4DDBC501"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321A404"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3C9DE01B"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FAB3D90"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376567F3"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48519651"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7D006E60"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497479F"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2AFC668D"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3948A0CB" w14:textId="77777777" w:rsidR="00565582" w:rsidRPr="00AB7800" w:rsidRDefault="00565582" w:rsidP="00BD6385">
            <w:pPr>
              <w:jc w:val="center"/>
              <w:rPr>
                <w:rFonts w:ascii="Arial" w:hAnsi="Arial" w:cs="Arial"/>
                <w:color w:val="000000" w:themeColor="text1"/>
                <w:sz w:val="20"/>
                <w:szCs w:val="20"/>
              </w:rPr>
            </w:pPr>
            <w:r w:rsidRPr="00AB7800">
              <w:rPr>
                <w:rFonts w:ascii="Arial" w:hAnsi="Arial" w:cs="Arial"/>
                <w:color w:val="000000" w:themeColor="text1"/>
                <w:sz w:val="20"/>
                <w:szCs w:val="20"/>
              </w:rPr>
              <w:t>B</w:t>
            </w:r>
          </w:p>
        </w:tc>
        <w:tc>
          <w:tcPr>
            <w:tcW w:w="588" w:type="pct"/>
            <w:tcBorders>
              <w:top w:val="single" w:sz="4" w:space="0" w:color="auto"/>
              <w:left w:val="single" w:sz="4" w:space="0" w:color="auto"/>
              <w:bottom w:val="single" w:sz="4" w:space="0" w:color="auto"/>
            </w:tcBorders>
            <w:shd w:val="clear" w:color="auto" w:fill="FFFFFF"/>
            <w:vAlign w:val="center"/>
          </w:tcPr>
          <w:p w14:paraId="324D6D87" w14:textId="77777777" w:rsidR="00565582" w:rsidRPr="00AB7800" w:rsidRDefault="00565582" w:rsidP="00BD6385">
            <w:pPr>
              <w:rPr>
                <w:rFonts w:ascii="Arial" w:hAnsi="Arial" w:cs="Arial"/>
                <w:color w:val="000000" w:themeColor="text1"/>
                <w:sz w:val="20"/>
                <w:szCs w:val="20"/>
              </w:rPr>
            </w:pPr>
            <w:r w:rsidRPr="00AB7800">
              <w:rPr>
                <w:rFonts w:ascii="Arial" w:hAnsi="Arial" w:cs="Arial"/>
                <w:color w:val="000000" w:themeColor="text1"/>
                <w:sz w:val="20"/>
                <w:szCs w:val="20"/>
              </w:rPr>
              <w:t>Bên liên kết B</w:t>
            </w:r>
          </w:p>
        </w:tc>
        <w:tc>
          <w:tcPr>
            <w:tcW w:w="276" w:type="pct"/>
            <w:tcBorders>
              <w:top w:val="single" w:sz="4" w:space="0" w:color="auto"/>
              <w:left w:val="single" w:sz="4" w:space="0" w:color="auto"/>
              <w:bottom w:val="single" w:sz="4" w:space="0" w:color="auto"/>
            </w:tcBorders>
            <w:shd w:val="clear" w:color="auto" w:fill="FFFFFF"/>
            <w:vAlign w:val="center"/>
          </w:tcPr>
          <w:p w14:paraId="5F6FAF74"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5AAAE60E"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69489D05"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1BCC546"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1E8DCF4"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3D716444"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220668F"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700B5E54"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7F2EA94F"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3C223203"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6E56FBD" w14:textId="77777777" w:rsidR="00565582" w:rsidRPr="00AB7800" w:rsidRDefault="00565582" w:rsidP="00BD6385">
            <w:pPr>
              <w:jc w:val="center"/>
              <w:rPr>
                <w:rFonts w:ascii="Arial" w:hAnsi="Arial" w:cs="Arial"/>
                <w:b/>
                <w:color w:val="000000" w:themeColor="text1"/>
                <w:sz w:val="20"/>
                <w:szCs w:val="20"/>
              </w:rPr>
            </w:pPr>
          </w:p>
        </w:tc>
      </w:tr>
      <w:tr w:rsidR="00AB7800" w:rsidRPr="00AB7800" w14:paraId="3846F30B" w14:textId="77777777" w:rsidTr="00BD6385">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2FF6EE3D" w14:textId="77777777" w:rsidR="00565582" w:rsidRPr="00AB7800" w:rsidRDefault="00565582" w:rsidP="00BD6385">
            <w:pPr>
              <w:jc w:val="center"/>
              <w:rPr>
                <w:rFonts w:ascii="Arial" w:hAnsi="Arial" w:cs="Arial"/>
                <w:color w:val="000000" w:themeColor="text1"/>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2F1E6AC9" w14:textId="77777777" w:rsidR="00565582" w:rsidRPr="00AB7800" w:rsidRDefault="00565582" w:rsidP="00BD6385">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276" w:type="pct"/>
            <w:tcBorders>
              <w:top w:val="single" w:sz="4" w:space="0" w:color="auto"/>
              <w:left w:val="single" w:sz="4" w:space="0" w:color="auto"/>
              <w:bottom w:val="single" w:sz="4" w:space="0" w:color="auto"/>
            </w:tcBorders>
            <w:shd w:val="clear" w:color="auto" w:fill="FFFFFF"/>
            <w:vAlign w:val="center"/>
          </w:tcPr>
          <w:p w14:paraId="3CF36594" w14:textId="77777777" w:rsidR="00565582" w:rsidRPr="00AB7800" w:rsidRDefault="00565582" w:rsidP="00BD6385">
            <w:pPr>
              <w:jc w:val="center"/>
              <w:rPr>
                <w:rFonts w:ascii="Arial" w:hAnsi="Arial" w:cs="Arial"/>
                <w:b/>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608CC052"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2BAF6AA"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29958850" w14:textId="77777777" w:rsidR="00565582" w:rsidRPr="00AB7800" w:rsidRDefault="00565582" w:rsidP="00BD6385">
            <w:pPr>
              <w:jc w:val="center"/>
              <w:rPr>
                <w:rFonts w:ascii="Arial" w:hAnsi="Arial" w:cs="Arial"/>
                <w:b/>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89B3383" w14:textId="77777777" w:rsidR="00565582" w:rsidRPr="00AB7800" w:rsidRDefault="00565582" w:rsidP="00BD6385">
            <w:pPr>
              <w:jc w:val="center"/>
              <w:rPr>
                <w:rFonts w:ascii="Arial" w:hAnsi="Arial" w:cs="Arial"/>
                <w:b/>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14:paraId="25140940" w14:textId="77777777" w:rsidR="00565582" w:rsidRPr="00AB7800" w:rsidRDefault="00565582" w:rsidP="00BD6385">
            <w:pPr>
              <w:jc w:val="center"/>
              <w:rPr>
                <w:rFonts w:ascii="Arial" w:hAnsi="Arial" w:cs="Arial"/>
                <w:b/>
                <w:color w:val="000000" w:themeColor="text1"/>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CB39BDE" w14:textId="77777777" w:rsidR="00565582" w:rsidRPr="00AB7800" w:rsidRDefault="00565582" w:rsidP="00BD6385">
            <w:pPr>
              <w:jc w:val="center"/>
              <w:rPr>
                <w:rFonts w:ascii="Arial" w:hAnsi="Arial" w:cs="Arial"/>
                <w:b/>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14:paraId="616F4F4A" w14:textId="77777777" w:rsidR="00565582" w:rsidRPr="00AB7800" w:rsidRDefault="00565582" w:rsidP="00BD6385">
            <w:pPr>
              <w:jc w:val="center"/>
              <w:rPr>
                <w:rFonts w:ascii="Arial" w:hAnsi="Arial" w:cs="Arial"/>
                <w:b/>
                <w:color w:val="000000" w:themeColor="text1"/>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0641BA34" w14:textId="77777777" w:rsidR="00565582" w:rsidRPr="00AB7800" w:rsidRDefault="00565582" w:rsidP="00BD6385">
            <w:pPr>
              <w:jc w:val="center"/>
              <w:rPr>
                <w:rFonts w:ascii="Arial" w:hAnsi="Arial" w:cs="Arial"/>
                <w:b/>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2911B15" w14:textId="77777777" w:rsidR="00565582" w:rsidRPr="00AB7800" w:rsidRDefault="00565582" w:rsidP="00BD6385">
            <w:pPr>
              <w:jc w:val="center"/>
              <w:rPr>
                <w:rFonts w:ascii="Arial" w:hAnsi="Arial" w:cs="Arial"/>
                <w:b/>
                <w:color w:val="000000" w:themeColor="text1"/>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3C8C554" w14:textId="77777777" w:rsidR="00565582" w:rsidRPr="00AB7800" w:rsidRDefault="00565582" w:rsidP="00BD6385">
            <w:pPr>
              <w:jc w:val="center"/>
              <w:rPr>
                <w:rFonts w:ascii="Arial" w:hAnsi="Arial" w:cs="Arial"/>
                <w:b/>
                <w:color w:val="000000" w:themeColor="text1"/>
                <w:sz w:val="20"/>
                <w:szCs w:val="20"/>
              </w:rPr>
            </w:pPr>
          </w:p>
        </w:tc>
      </w:tr>
    </w:tbl>
    <w:p w14:paraId="14E6CA6F" w14:textId="77777777" w:rsidR="00797B9F" w:rsidRPr="00AB7800" w:rsidRDefault="007F76F9" w:rsidP="00BD6385">
      <w:pPr>
        <w:spacing w:after="120"/>
        <w:ind w:firstLine="720"/>
        <w:jc w:val="both"/>
        <w:rPr>
          <w:rFonts w:ascii="Arial" w:hAnsi="Arial" w:cs="Arial"/>
          <w:color w:val="000000" w:themeColor="text1"/>
          <w:sz w:val="20"/>
          <w:szCs w:val="20"/>
          <w:vertAlign w:val="superscript"/>
          <w:lang w:val="en-SG"/>
        </w:rPr>
      </w:pPr>
      <w:r w:rsidRPr="00AB7800">
        <w:rPr>
          <w:rFonts w:ascii="Arial" w:hAnsi="Arial" w:cs="Arial"/>
          <w:bCs/>
          <w:color w:val="000000" w:themeColor="text1"/>
          <w:sz w:val="20"/>
          <w:szCs w:val="20"/>
          <w:vertAlign w:val="superscript"/>
          <w:lang w:val="en-SG"/>
        </w:rPr>
        <w:t>_________________</w:t>
      </w:r>
    </w:p>
    <w:p w14:paraId="74F0CB34" w14:textId="77777777" w:rsidR="00797B9F" w:rsidRPr="00AB7800" w:rsidRDefault="007F76F9"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vertAlign w:val="superscript"/>
          <w:lang w:val="en-SG"/>
        </w:rPr>
        <w:t>3</w:t>
      </w:r>
      <w:r w:rsidRPr="00AB7800">
        <w:rPr>
          <w:rFonts w:ascii="Arial" w:hAnsi="Arial" w:cs="Arial"/>
          <w:color w:val="000000" w:themeColor="text1"/>
          <w:sz w:val="20"/>
          <w:szCs w:val="20"/>
          <w:lang w:val="en-SG"/>
        </w:rPr>
        <w:t xml:space="preserve"> </w:t>
      </w:r>
      <w:r w:rsidR="00797B9F" w:rsidRPr="00AB7800">
        <w:rPr>
          <w:rFonts w:ascii="Arial" w:hAnsi="Arial" w:cs="Arial"/>
          <w:color w:val="000000" w:themeColor="text1"/>
          <w:sz w:val="20"/>
          <w:szCs w:val="20"/>
        </w:rPr>
        <w:t>Giá trị phân bổ cho cơ sở thường trú cần kê khai và chú thích rõ là phân bổ doanh thu hay chi phí cho cơ sở thường trú.</w:t>
      </w:r>
    </w:p>
    <w:p w14:paraId="54B083A6" w14:textId="77777777" w:rsidR="00797B9F" w:rsidRPr="00AB7800" w:rsidRDefault="00797B9F" w:rsidP="00BD6385">
      <w:pPr>
        <w:spacing w:after="120"/>
        <w:ind w:firstLine="720"/>
        <w:jc w:val="both"/>
        <w:rPr>
          <w:rFonts w:ascii="Arial" w:hAnsi="Arial" w:cs="Arial"/>
          <w:color w:val="000000" w:themeColor="text1"/>
          <w:sz w:val="20"/>
          <w:szCs w:val="20"/>
        </w:rPr>
      </w:pPr>
      <w:r w:rsidRPr="00AB7800">
        <w:rPr>
          <w:rFonts w:ascii="Arial" w:hAnsi="Arial" w:cs="Arial"/>
          <w:color w:val="000000" w:themeColor="text1"/>
          <w:sz w:val="20"/>
          <w:szCs w:val="20"/>
          <w:vertAlign w:val="superscript"/>
        </w:rPr>
        <w:t>4</w:t>
      </w:r>
      <w:r w:rsidRPr="00AB7800">
        <w:rPr>
          <w:rFonts w:ascii="Arial" w:hAnsi="Arial" w:cs="Arial"/>
          <w:color w:val="000000" w:themeColor="text1"/>
          <w:sz w:val="20"/>
          <w:szCs w:val="20"/>
        </w:rPr>
        <w:t xml:space="preserve"> Người nộp thuế kê khai “x” đối với giao dịch thuộc phạm vi áp dụng APA và “không” đối với giao dịch không thuộc phạm vi áp dụng APA.</w:t>
      </w:r>
    </w:p>
    <w:p w14:paraId="12B75797" w14:textId="77777777" w:rsidR="00797B9F" w:rsidRPr="00AB7800" w:rsidRDefault="00565582" w:rsidP="00BD6385">
      <w:pPr>
        <w:spacing w:after="120"/>
        <w:ind w:firstLine="720"/>
        <w:jc w:val="both"/>
        <w:rPr>
          <w:rFonts w:ascii="Arial" w:hAnsi="Arial" w:cs="Arial"/>
          <w:color w:val="000000" w:themeColor="text1"/>
          <w:sz w:val="20"/>
          <w:szCs w:val="20"/>
        </w:rPr>
      </w:pPr>
      <w:r w:rsidRPr="00AB7800">
        <w:rPr>
          <w:rFonts w:ascii="Arial" w:hAnsi="Arial" w:cs="Arial"/>
          <w:b/>
          <w:bCs/>
          <w:color w:val="000000" w:themeColor="text1"/>
          <w:sz w:val="20"/>
          <w:szCs w:val="20"/>
        </w:rPr>
        <w:t>MỤC IV. KẾT QUẢ SẢN XUẤT KINH DOANH SAU KHI XÁC ĐỊNH GIÁ GIAO DỊCH LIÊN KẾT</w:t>
      </w:r>
    </w:p>
    <w:p w14:paraId="1EA7FEFE" w14:textId="77777777" w:rsidR="00797B9F" w:rsidRPr="00AB7800" w:rsidRDefault="00797B9F" w:rsidP="00BD6385">
      <w:pPr>
        <w:spacing w:after="120"/>
        <w:ind w:firstLine="720"/>
        <w:jc w:val="both"/>
        <w:rPr>
          <w:rFonts w:ascii="Arial" w:hAnsi="Arial" w:cs="Arial"/>
          <w:color w:val="000000" w:themeColor="text1"/>
          <w:sz w:val="20"/>
          <w:szCs w:val="20"/>
        </w:rPr>
      </w:pPr>
      <w:r w:rsidRPr="00AB7800">
        <w:rPr>
          <w:rFonts w:ascii="Arial" w:hAnsi="Arial" w:cs="Arial"/>
          <w:b/>
          <w:bCs/>
          <w:color w:val="000000" w:themeColor="text1"/>
          <w:sz w:val="20"/>
          <w:szCs w:val="20"/>
        </w:rPr>
        <w:t>1. Dành cho ng</w:t>
      </w:r>
      <w:r w:rsidR="00122801" w:rsidRPr="00AB7800">
        <w:rPr>
          <w:rFonts w:ascii="Arial" w:hAnsi="Arial" w:cs="Arial"/>
          <w:b/>
          <w:bCs/>
          <w:color w:val="000000" w:themeColor="text1"/>
          <w:sz w:val="20"/>
          <w:szCs w:val="20"/>
        </w:rPr>
        <w:t>ườ</w:t>
      </w:r>
      <w:r w:rsidRPr="00AB7800">
        <w:rPr>
          <w:rFonts w:ascii="Arial" w:hAnsi="Arial" w:cs="Arial"/>
          <w:b/>
          <w:bCs/>
          <w:color w:val="000000" w:themeColor="text1"/>
          <w:sz w:val="20"/>
          <w:szCs w:val="20"/>
        </w:rPr>
        <w:t>i nộp thuế thuộc các ngành sản xuất, thương mại, dịch vụ</w:t>
      </w:r>
    </w:p>
    <w:tbl>
      <w:tblPr>
        <w:tblOverlap w:val="never"/>
        <w:tblW w:w="5000" w:type="pct"/>
        <w:jc w:val="center"/>
        <w:tblCellMar>
          <w:left w:w="10" w:type="dxa"/>
          <w:right w:w="10" w:type="dxa"/>
        </w:tblCellMar>
        <w:tblLook w:val="0000" w:firstRow="0" w:lastRow="0" w:firstColumn="0" w:lastColumn="0" w:noHBand="0" w:noVBand="0"/>
      </w:tblPr>
      <w:tblGrid>
        <w:gridCol w:w="9910"/>
        <w:gridCol w:w="1953"/>
        <w:gridCol w:w="2087"/>
      </w:tblGrid>
      <w:tr w:rsidR="00AB7800" w:rsidRPr="00AB7800" w14:paraId="2F29BA37" w14:textId="77777777" w:rsidTr="00BD6385">
        <w:trPr>
          <w:trHeight w:hRule="exact" w:val="510"/>
          <w:jc w:val="center"/>
        </w:trPr>
        <w:tc>
          <w:tcPr>
            <w:tcW w:w="3552" w:type="pct"/>
            <w:tcBorders>
              <w:top w:val="single" w:sz="4" w:space="0" w:color="auto"/>
              <w:left w:val="single" w:sz="4" w:space="0" w:color="auto"/>
              <w:bottom w:val="single" w:sz="4" w:space="0" w:color="auto"/>
            </w:tcBorders>
            <w:shd w:val="clear" w:color="auto" w:fill="FFFFFF"/>
            <w:vAlign w:val="center"/>
          </w:tcPr>
          <w:p w14:paraId="2DEE2686" w14:textId="77777777" w:rsidR="00797B9F" w:rsidRPr="00AB7800" w:rsidRDefault="00797B9F" w:rsidP="00BD6385">
            <w:pPr>
              <w:rPr>
                <w:rFonts w:ascii="Arial" w:hAnsi="Arial" w:cs="Arial"/>
                <w:color w:val="000000" w:themeColor="text1"/>
                <w:sz w:val="20"/>
                <w:szCs w:val="20"/>
              </w:rPr>
            </w:pPr>
            <w:r w:rsidRPr="00AB7800">
              <w:rPr>
                <w:rFonts w:ascii="Arial" w:hAnsi="Arial" w:cs="Arial"/>
                <w:color w:val="000000" w:themeColor="text1"/>
                <w:sz w:val="20"/>
                <w:szCs w:val="20"/>
              </w:rPr>
              <w:t>Người nộp thuế đã ký thỏa thuận trước về phương pháp xác định giá tính thuế (APA)</w:t>
            </w:r>
          </w:p>
        </w:tc>
        <w:tc>
          <w:tcPr>
            <w:tcW w:w="700" w:type="pct"/>
            <w:tcBorders>
              <w:top w:val="single" w:sz="4" w:space="0" w:color="auto"/>
              <w:left w:val="single" w:sz="4" w:space="0" w:color="auto"/>
              <w:bottom w:val="single" w:sz="4" w:space="0" w:color="auto"/>
            </w:tcBorders>
            <w:shd w:val="clear" w:color="auto" w:fill="FFFFFF"/>
            <w:vAlign w:val="center"/>
          </w:tcPr>
          <w:p w14:paraId="2448AAC3" w14:textId="77777777" w:rsidR="00797B9F" w:rsidRPr="00AB7800" w:rsidRDefault="00565582" w:rsidP="00D70DB6">
            <w:pPr>
              <w:jc w:val="center"/>
              <w:rPr>
                <w:rFonts w:ascii="Arial" w:hAnsi="Arial" w:cs="Arial"/>
                <w:color w:val="000000" w:themeColor="text1"/>
                <w:sz w:val="20"/>
                <w:szCs w:val="20"/>
              </w:rPr>
            </w:pPr>
            <w:r w:rsidRPr="00AB7800">
              <w:rPr>
                <w:rFonts w:ascii="Arial" w:hAnsi="Arial" w:cs="Arial"/>
                <w:color w:val="000000" w:themeColor="text1"/>
                <w:sz w:val="20"/>
                <w:szCs w:val="20"/>
              </w:rPr>
              <w:t>Có</w:t>
            </w:r>
            <w:r w:rsidRPr="00AB7800">
              <w:rPr>
                <w:rFonts w:ascii="Arial" w:hAnsi="Arial" w:cs="Arial"/>
                <w:color w:val="000000" w:themeColor="text1"/>
                <w:sz w:val="20"/>
                <w:szCs w:val="20"/>
                <w:lang w:val="en-SG"/>
              </w:rPr>
              <w:t xml:space="preserve"> </w:t>
            </w:r>
            <w:r w:rsidR="00797B9F" w:rsidRPr="00AB7800">
              <w:rPr>
                <w:rFonts w:ascii="Arial" w:hAnsi="Arial" w:cs="Arial"/>
                <w:color w:val="000000" w:themeColor="text1"/>
                <w:sz w:val="20"/>
                <w:szCs w:val="20"/>
              </w:rPr>
              <w:t>□</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12CBCAA4" w14:textId="77777777" w:rsidR="00797B9F" w:rsidRPr="00AB7800" w:rsidRDefault="00565582" w:rsidP="00D70DB6">
            <w:pPr>
              <w:jc w:val="center"/>
              <w:rPr>
                <w:rFonts w:ascii="Arial" w:hAnsi="Arial" w:cs="Arial"/>
                <w:color w:val="000000" w:themeColor="text1"/>
                <w:sz w:val="20"/>
                <w:szCs w:val="20"/>
              </w:rPr>
            </w:pPr>
            <w:r w:rsidRPr="00AB7800">
              <w:rPr>
                <w:rFonts w:ascii="Arial" w:hAnsi="Arial" w:cs="Arial"/>
                <w:color w:val="000000" w:themeColor="text1"/>
                <w:sz w:val="20"/>
                <w:szCs w:val="20"/>
              </w:rPr>
              <w:t>Không</w:t>
            </w:r>
            <w:r w:rsidRPr="00AB7800">
              <w:rPr>
                <w:rFonts w:ascii="Arial" w:hAnsi="Arial" w:cs="Arial"/>
                <w:color w:val="000000" w:themeColor="text1"/>
                <w:sz w:val="20"/>
                <w:szCs w:val="20"/>
                <w:lang w:val="en-SG"/>
              </w:rPr>
              <w:t xml:space="preserve"> </w:t>
            </w:r>
            <w:r w:rsidR="00797B9F" w:rsidRPr="00AB7800">
              <w:rPr>
                <w:rFonts w:ascii="Arial" w:hAnsi="Arial" w:cs="Arial"/>
                <w:color w:val="000000" w:themeColor="text1"/>
                <w:sz w:val="20"/>
                <w:szCs w:val="20"/>
              </w:rPr>
              <w:t>□</w:t>
            </w:r>
          </w:p>
        </w:tc>
      </w:tr>
    </w:tbl>
    <w:p w14:paraId="6ED99224" w14:textId="77777777" w:rsidR="00797B9F" w:rsidRPr="00AB7800" w:rsidRDefault="00797B9F" w:rsidP="004974F9">
      <w:pPr>
        <w:spacing w:after="120"/>
        <w:ind w:firstLine="720"/>
        <w:jc w:val="right"/>
        <w:rPr>
          <w:rFonts w:ascii="Arial" w:hAnsi="Arial" w:cs="Arial"/>
          <w:color w:val="000000" w:themeColor="text1"/>
          <w:sz w:val="20"/>
          <w:szCs w:val="20"/>
        </w:rPr>
      </w:pPr>
      <w:r w:rsidRPr="00AB7800">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000" w:firstRow="0" w:lastRow="0" w:firstColumn="0" w:lastColumn="0" w:noHBand="0" w:noVBand="0"/>
      </w:tblPr>
      <w:tblGrid>
        <w:gridCol w:w="802"/>
        <w:gridCol w:w="7181"/>
        <w:gridCol w:w="1604"/>
        <w:gridCol w:w="1197"/>
        <w:gridCol w:w="1180"/>
        <w:gridCol w:w="1986"/>
      </w:tblGrid>
      <w:tr w:rsidR="00AB7800" w:rsidRPr="00AB7800" w14:paraId="0ACDBBB0" w14:textId="77777777" w:rsidTr="004974F9">
        <w:trPr>
          <w:trHeight w:val="20"/>
          <w:jc w:val="center"/>
        </w:trPr>
        <w:tc>
          <w:tcPr>
            <w:tcW w:w="287" w:type="pct"/>
            <w:vMerge w:val="restart"/>
            <w:tcBorders>
              <w:top w:val="single" w:sz="4" w:space="0" w:color="auto"/>
              <w:left w:val="single" w:sz="4" w:space="0" w:color="auto"/>
            </w:tcBorders>
            <w:shd w:val="clear" w:color="auto" w:fill="FFFFFF"/>
            <w:vAlign w:val="center"/>
          </w:tcPr>
          <w:p w14:paraId="2BC857D4"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STT</w:t>
            </w:r>
          </w:p>
        </w:tc>
        <w:tc>
          <w:tcPr>
            <w:tcW w:w="2574" w:type="pct"/>
            <w:vMerge w:val="restart"/>
            <w:tcBorders>
              <w:top w:val="single" w:sz="4" w:space="0" w:color="auto"/>
              <w:left w:val="single" w:sz="4" w:space="0" w:color="auto"/>
            </w:tcBorders>
            <w:shd w:val="clear" w:color="auto" w:fill="FFFFFF"/>
            <w:vAlign w:val="center"/>
          </w:tcPr>
          <w:p w14:paraId="3FDE3775"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Chỉ tiêu</w:t>
            </w:r>
          </w:p>
        </w:tc>
        <w:tc>
          <w:tcPr>
            <w:tcW w:w="1004" w:type="pct"/>
            <w:gridSpan w:val="2"/>
            <w:tcBorders>
              <w:top w:val="single" w:sz="4" w:space="0" w:color="auto"/>
              <w:left w:val="single" w:sz="4" w:space="0" w:color="auto"/>
            </w:tcBorders>
            <w:shd w:val="clear" w:color="auto" w:fill="FFFFFF"/>
            <w:vAlign w:val="center"/>
          </w:tcPr>
          <w:p w14:paraId="4B025C5E"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giao dịch liên kết</w:t>
            </w:r>
          </w:p>
        </w:tc>
        <w:tc>
          <w:tcPr>
            <w:tcW w:w="423" w:type="pct"/>
            <w:vMerge w:val="restart"/>
            <w:tcBorders>
              <w:top w:val="single" w:sz="4" w:space="0" w:color="auto"/>
              <w:left w:val="single" w:sz="4" w:space="0" w:color="auto"/>
            </w:tcBorders>
            <w:shd w:val="clear" w:color="auto" w:fill="FFFFFF"/>
            <w:vAlign w:val="center"/>
          </w:tcPr>
          <w:p w14:paraId="349E6C53"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giao dịch với các bên độc lập</w:t>
            </w:r>
          </w:p>
        </w:tc>
        <w:tc>
          <w:tcPr>
            <w:tcW w:w="712" w:type="pct"/>
            <w:vMerge w:val="restart"/>
            <w:tcBorders>
              <w:top w:val="single" w:sz="4" w:space="0" w:color="auto"/>
              <w:left w:val="single" w:sz="4" w:space="0" w:color="auto"/>
              <w:right w:val="single" w:sz="4" w:space="0" w:color="auto"/>
            </w:tcBorders>
            <w:shd w:val="clear" w:color="auto" w:fill="FFFFFF"/>
            <w:vAlign w:val="center"/>
          </w:tcPr>
          <w:p w14:paraId="3CAE6E64"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Tổng giá trị phát sinh từ hoạt động kinh doanh trong kỳ</w:t>
            </w:r>
          </w:p>
        </w:tc>
      </w:tr>
      <w:tr w:rsidR="00AB7800" w:rsidRPr="00AB7800" w14:paraId="35DA96ED" w14:textId="77777777" w:rsidTr="004974F9">
        <w:trPr>
          <w:trHeight w:val="20"/>
          <w:jc w:val="center"/>
        </w:trPr>
        <w:tc>
          <w:tcPr>
            <w:tcW w:w="287" w:type="pct"/>
            <w:vMerge/>
            <w:tcBorders>
              <w:left w:val="single" w:sz="4" w:space="0" w:color="auto"/>
            </w:tcBorders>
            <w:shd w:val="clear" w:color="auto" w:fill="FFFFFF"/>
            <w:vAlign w:val="center"/>
          </w:tcPr>
          <w:p w14:paraId="11A5FBBF" w14:textId="77777777" w:rsidR="00797B9F" w:rsidRPr="00AB7800" w:rsidRDefault="00797B9F" w:rsidP="004974F9">
            <w:pPr>
              <w:jc w:val="center"/>
              <w:rPr>
                <w:rFonts w:ascii="Arial" w:hAnsi="Arial" w:cs="Arial"/>
                <w:b/>
                <w:color w:val="000000" w:themeColor="text1"/>
                <w:sz w:val="20"/>
                <w:szCs w:val="20"/>
              </w:rPr>
            </w:pPr>
          </w:p>
        </w:tc>
        <w:tc>
          <w:tcPr>
            <w:tcW w:w="2574" w:type="pct"/>
            <w:vMerge/>
            <w:tcBorders>
              <w:left w:val="single" w:sz="4" w:space="0" w:color="auto"/>
            </w:tcBorders>
            <w:shd w:val="clear" w:color="auto" w:fill="FFFFFF"/>
            <w:vAlign w:val="center"/>
          </w:tcPr>
          <w:p w14:paraId="27B799B1" w14:textId="77777777" w:rsidR="00797B9F" w:rsidRPr="00AB7800" w:rsidRDefault="00797B9F" w:rsidP="004974F9">
            <w:pPr>
              <w:jc w:val="center"/>
              <w:rPr>
                <w:rFonts w:ascii="Arial" w:hAnsi="Arial" w:cs="Arial"/>
                <w:b/>
                <w:color w:val="000000" w:themeColor="text1"/>
                <w:sz w:val="20"/>
                <w:szCs w:val="20"/>
              </w:rPr>
            </w:pPr>
          </w:p>
        </w:tc>
        <w:tc>
          <w:tcPr>
            <w:tcW w:w="575" w:type="pct"/>
            <w:tcBorders>
              <w:top w:val="single" w:sz="4" w:space="0" w:color="auto"/>
              <w:left w:val="single" w:sz="4" w:space="0" w:color="auto"/>
            </w:tcBorders>
            <w:shd w:val="clear" w:color="auto" w:fill="FFFFFF"/>
            <w:vAlign w:val="center"/>
          </w:tcPr>
          <w:p w14:paraId="498FE3D5"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xác định theo Hồ sơ xác định giá giao dịch liên kết</w:t>
            </w:r>
          </w:p>
        </w:tc>
        <w:tc>
          <w:tcPr>
            <w:tcW w:w="429" w:type="pct"/>
            <w:tcBorders>
              <w:top w:val="single" w:sz="4" w:space="0" w:color="auto"/>
              <w:left w:val="single" w:sz="4" w:space="0" w:color="auto"/>
            </w:tcBorders>
            <w:shd w:val="clear" w:color="auto" w:fill="FFFFFF"/>
            <w:vAlign w:val="center"/>
          </w:tcPr>
          <w:p w14:paraId="302435A0"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xác định giá theo APA</w:t>
            </w:r>
          </w:p>
        </w:tc>
        <w:tc>
          <w:tcPr>
            <w:tcW w:w="423" w:type="pct"/>
            <w:vMerge/>
            <w:tcBorders>
              <w:left w:val="single" w:sz="4" w:space="0" w:color="auto"/>
            </w:tcBorders>
            <w:shd w:val="clear" w:color="auto" w:fill="FFFFFF"/>
            <w:vAlign w:val="center"/>
          </w:tcPr>
          <w:p w14:paraId="782A0D65" w14:textId="77777777" w:rsidR="00797B9F" w:rsidRPr="00AB7800" w:rsidRDefault="00797B9F" w:rsidP="004974F9">
            <w:pPr>
              <w:jc w:val="center"/>
              <w:rPr>
                <w:rFonts w:ascii="Arial" w:hAnsi="Arial" w:cs="Arial"/>
                <w:b/>
                <w:color w:val="000000" w:themeColor="text1"/>
                <w:sz w:val="20"/>
                <w:szCs w:val="20"/>
              </w:rPr>
            </w:pPr>
          </w:p>
        </w:tc>
        <w:tc>
          <w:tcPr>
            <w:tcW w:w="712" w:type="pct"/>
            <w:vMerge/>
            <w:tcBorders>
              <w:left w:val="single" w:sz="4" w:space="0" w:color="auto"/>
              <w:right w:val="single" w:sz="4" w:space="0" w:color="auto"/>
            </w:tcBorders>
            <w:shd w:val="clear" w:color="auto" w:fill="FFFFFF"/>
            <w:vAlign w:val="center"/>
          </w:tcPr>
          <w:p w14:paraId="0050C678"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564DB1FC"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1DDCD7D2"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2574" w:type="pct"/>
            <w:tcBorders>
              <w:top w:val="single" w:sz="4" w:space="0" w:color="auto"/>
              <w:left w:val="single" w:sz="4" w:space="0" w:color="auto"/>
            </w:tcBorders>
            <w:shd w:val="clear" w:color="auto" w:fill="FFFFFF"/>
            <w:vAlign w:val="center"/>
          </w:tcPr>
          <w:p w14:paraId="3C504D5C"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575" w:type="pct"/>
            <w:tcBorders>
              <w:top w:val="single" w:sz="4" w:space="0" w:color="auto"/>
              <w:left w:val="single" w:sz="4" w:space="0" w:color="auto"/>
            </w:tcBorders>
            <w:shd w:val="clear" w:color="auto" w:fill="FFFFFF"/>
            <w:vAlign w:val="center"/>
          </w:tcPr>
          <w:p w14:paraId="6FB4937E"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c>
          <w:tcPr>
            <w:tcW w:w="429" w:type="pct"/>
            <w:tcBorders>
              <w:top w:val="single" w:sz="4" w:space="0" w:color="auto"/>
              <w:left w:val="single" w:sz="4" w:space="0" w:color="auto"/>
            </w:tcBorders>
            <w:shd w:val="clear" w:color="auto" w:fill="FFFFFF"/>
            <w:vAlign w:val="center"/>
          </w:tcPr>
          <w:p w14:paraId="7D8B3724"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(4)</w:t>
            </w:r>
          </w:p>
        </w:tc>
        <w:tc>
          <w:tcPr>
            <w:tcW w:w="423" w:type="pct"/>
            <w:tcBorders>
              <w:top w:val="single" w:sz="4" w:space="0" w:color="auto"/>
              <w:left w:val="single" w:sz="4" w:space="0" w:color="auto"/>
            </w:tcBorders>
            <w:shd w:val="clear" w:color="auto" w:fill="FFFFFF"/>
            <w:vAlign w:val="center"/>
          </w:tcPr>
          <w:p w14:paraId="60CF4F58"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(5)</w:t>
            </w:r>
          </w:p>
        </w:tc>
        <w:tc>
          <w:tcPr>
            <w:tcW w:w="712" w:type="pct"/>
            <w:tcBorders>
              <w:top w:val="single" w:sz="4" w:space="0" w:color="auto"/>
              <w:left w:val="single" w:sz="4" w:space="0" w:color="auto"/>
              <w:right w:val="single" w:sz="4" w:space="0" w:color="auto"/>
            </w:tcBorders>
            <w:shd w:val="clear" w:color="auto" w:fill="FFFFFF"/>
            <w:vAlign w:val="center"/>
          </w:tcPr>
          <w:p w14:paraId="0C23D922"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(6)=(3)+(4)+(5)</w:t>
            </w:r>
          </w:p>
        </w:tc>
      </w:tr>
      <w:tr w:rsidR="00AB7800" w:rsidRPr="00AB7800" w14:paraId="733728EC"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7DB1F912"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w:t>
            </w:r>
          </w:p>
        </w:tc>
        <w:tc>
          <w:tcPr>
            <w:tcW w:w="2574" w:type="pct"/>
            <w:tcBorders>
              <w:top w:val="single" w:sz="4" w:space="0" w:color="auto"/>
              <w:left w:val="single" w:sz="4" w:space="0" w:color="auto"/>
            </w:tcBorders>
            <w:shd w:val="clear" w:color="auto" w:fill="FFFFFF"/>
            <w:vAlign w:val="center"/>
          </w:tcPr>
          <w:p w14:paraId="2FAD104A"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Doanh thu bán hàng và cung cấp dịch vụ</w:t>
            </w:r>
          </w:p>
        </w:tc>
        <w:tc>
          <w:tcPr>
            <w:tcW w:w="575" w:type="pct"/>
            <w:tcBorders>
              <w:top w:val="single" w:sz="4" w:space="0" w:color="auto"/>
              <w:left w:val="single" w:sz="4" w:space="0" w:color="auto"/>
            </w:tcBorders>
            <w:shd w:val="clear" w:color="auto" w:fill="FFFFFF"/>
            <w:vAlign w:val="center"/>
          </w:tcPr>
          <w:p w14:paraId="1D56BE54"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23D04F05"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097436A1"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4A6080B9"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6D0334BF"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2629DF45" w14:textId="77777777" w:rsidR="00797B9F" w:rsidRPr="00AB7800" w:rsidRDefault="00797B9F" w:rsidP="004974F9">
            <w:pPr>
              <w:jc w:val="center"/>
              <w:rPr>
                <w:rFonts w:ascii="Arial" w:hAnsi="Arial" w:cs="Arial"/>
                <w:color w:val="000000" w:themeColor="text1"/>
                <w:sz w:val="20"/>
                <w:szCs w:val="20"/>
              </w:rPr>
            </w:pPr>
          </w:p>
        </w:tc>
        <w:tc>
          <w:tcPr>
            <w:tcW w:w="2574" w:type="pct"/>
            <w:tcBorders>
              <w:top w:val="single" w:sz="4" w:space="0" w:color="auto"/>
              <w:left w:val="single" w:sz="4" w:space="0" w:color="auto"/>
            </w:tcBorders>
            <w:shd w:val="clear" w:color="auto" w:fill="FFFFFF"/>
            <w:vAlign w:val="center"/>
          </w:tcPr>
          <w:p w14:paraId="2F672585"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Trong đó: Doanh thu bán hàng hóa, dịch vụ xuất khẩu</w:t>
            </w:r>
          </w:p>
        </w:tc>
        <w:tc>
          <w:tcPr>
            <w:tcW w:w="575" w:type="pct"/>
            <w:tcBorders>
              <w:top w:val="single" w:sz="4" w:space="0" w:color="auto"/>
              <w:left w:val="single" w:sz="4" w:space="0" w:color="auto"/>
            </w:tcBorders>
            <w:shd w:val="clear" w:color="auto" w:fill="FFFFFF"/>
            <w:vAlign w:val="center"/>
          </w:tcPr>
          <w:p w14:paraId="231735C9"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4C772B06"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12BA5834"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11D68043" w14:textId="77777777" w:rsidR="00797B9F" w:rsidRPr="00AB7800" w:rsidRDefault="00797B9F" w:rsidP="004974F9">
            <w:pPr>
              <w:jc w:val="center"/>
              <w:rPr>
                <w:rFonts w:ascii="Arial" w:hAnsi="Arial" w:cs="Arial"/>
                <w:color w:val="000000" w:themeColor="text1"/>
                <w:sz w:val="20"/>
                <w:szCs w:val="20"/>
              </w:rPr>
            </w:pPr>
          </w:p>
        </w:tc>
      </w:tr>
      <w:tr w:rsidR="00AB7800" w:rsidRPr="00AB7800" w14:paraId="7ACB0580"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2F0B7C3F"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2</w:t>
            </w:r>
          </w:p>
        </w:tc>
        <w:tc>
          <w:tcPr>
            <w:tcW w:w="2574" w:type="pct"/>
            <w:tcBorders>
              <w:top w:val="single" w:sz="4" w:space="0" w:color="auto"/>
              <w:left w:val="single" w:sz="4" w:space="0" w:color="auto"/>
            </w:tcBorders>
            <w:shd w:val="clear" w:color="auto" w:fill="FFFFFF"/>
            <w:vAlign w:val="center"/>
          </w:tcPr>
          <w:p w14:paraId="66AA5646"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Các khoản giảm trừ doanh thu</w:t>
            </w:r>
          </w:p>
        </w:tc>
        <w:tc>
          <w:tcPr>
            <w:tcW w:w="575" w:type="pct"/>
            <w:tcBorders>
              <w:top w:val="single" w:sz="4" w:space="0" w:color="auto"/>
              <w:left w:val="single" w:sz="4" w:space="0" w:color="auto"/>
            </w:tcBorders>
            <w:shd w:val="clear" w:color="auto" w:fill="FFFFFF"/>
            <w:vAlign w:val="center"/>
          </w:tcPr>
          <w:p w14:paraId="2FBCB005"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74B97B91"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0AC65C05"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76C4E67B"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53BB6A66"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599EF36A"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lastRenderedPageBreak/>
              <w:t>3</w:t>
            </w:r>
          </w:p>
        </w:tc>
        <w:tc>
          <w:tcPr>
            <w:tcW w:w="2574" w:type="pct"/>
            <w:tcBorders>
              <w:top w:val="single" w:sz="4" w:space="0" w:color="auto"/>
              <w:left w:val="single" w:sz="4" w:space="0" w:color="auto"/>
            </w:tcBorders>
            <w:shd w:val="clear" w:color="auto" w:fill="FFFFFF"/>
            <w:vAlign w:val="center"/>
          </w:tcPr>
          <w:p w14:paraId="41ED0359"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Doanh thu thuần về bán hàng và cung cấp dịch vụ</w:t>
            </w:r>
            <w:r w:rsidR="00307856" w:rsidRPr="00AB7800">
              <w:rPr>
                <w:rFonts w:ascii="Arial" w:hAnsi="Arial" w:cs="Arial"/>
                <w:b/>
                <w:color w:val="000000" w:themeColor="text1"/>
                <w:sz w:val="20"/>
                <w:szCs w:val="20"/>
              </w:rPr>
              <w:t xml:space="preserve"> (3)=(1</w:t>
            </w:r>
            <w:r w:rsidRPr="00AB7800">
              <w:rPr>
                <w:rFonts w:ascii="Arial" w:hAnsi="Arial" w:cs="Arial"/>
                <w:b/>
                <w:color w:val="000000" w:themeColor="text1"/>
                <w:sz w:val="20"/>
                <w:szCs w:val="20"/>
              </w:rPr>
              <w:t>)-(2)</w:t>
            </w:r>
          </w:p>
        </w:tc>
        <w:tc>
          <w:tcPr>
            <w:tcW w:w="575" w:type="pct"/>
            <w:tcBorders>
              <w:top w:val="single" w:sz="4" w:space="0" w:color="auto"/>
              <w:left w:val="single" w:sz="4" w:space="0" w:color="auto"/>
            </w:tcBorders>
            <w:shd w:val="clear" w:color="auto" w:fill="FFFFFF"/>
            <w:vAlign w:val="center"/>
          </w:tcPr>
          <w:p w14:paraId="3CA63F01"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50CBE2C1"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38C6D457"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3ECCD95C"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3099C121"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57EDABF0"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4</w:t>
            </w:r>
          </w:p>
        </w:tc>
        <w:tc>
          <w:tcPr>
            <w:tcW w:w="2574" w:type="pct"/>
            <w:tcBorders>
              <w:top w:val="single" w:sz="4" w:space="0" w:color="auto"/>
              <w:left w:val="single" w:sz="4" w:space="0" w:color="auto"/>
            </w:tcBorders>
            <w:shd w:val="clear" w:color="auto" w:fill="FFFFFF"/>
            <w:vAlign w:val="center"/>
          </w:tcPr>
          <w:p w14:paraId="53E9EAB5"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Giá vốn hàng bán</w:t>
            </w:r>
          </w:p>
        </w:tc>
        <w:tc>
          <w:tcPr>
            <w:tcW w:w="575" w:type="pct"/>
            <w:tcBorders>
              <w:top w:val="single" w:sz="4" w:space="0" w:color="auto"/>
              <w:left w:val="single" w:sz="4" w:space="0" w:color="auto"/>
            </w:tcBorders>
            <w:shd w:val="clear" w:color="auto" w:fill="FFFFFF"/>
            <w:vAlign w:val="center"/>
          </w:tcPr>
          <w:p w14:paraId="4FDDF765"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1168CF23"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7CDF2556"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17A85A37"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53BB3A2A"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1592DDF7"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5</w:t>
            </w:r>
          </w:p>
        </w:tc>
        <w:tc>
          <w:tcPr>
            <w:tcW w:w="2574" w:type="pct"/>
            <w:tcBorders>
              <w:top w:val="single" w:sz="4" w:space="0" w:color="auto"/>
              <w:left w:val="single" w:sz="4" w:space="0" w:color="auto"/>
            </w:tcBorders>
            <w:shd w:val="clear" w:color="auto" w:fill="FFFFFF"/>
            <w:vAlign w:val="center"/>
          </w:tcPr>
          <w:p w14:paraId="3E5A1171" w14:textId="77777777" w:rsidR="00797B9F" w:rsidRPr="00AB7800" w:rsidRDefault="007F76F9" w:rsidP="004974F9">
            <w:pPr>
              <w:rPr>
                <w:rFonts w:ascii="Arial" w:hAnsi="Arial" w:cs="Arial"/>
                <w:b/>
                <w:color w:val="000000" w:themeColor="text1"/>
                <w:sz w:val="20"/>
                <w:szCs w:val="20"/>
              </w:rPr>
            </w:pPr>
            <w:r w:rsidRPr="00AB7800">
              <w:rPr>
                <w:rFonts w:ascii="Arial" w:hAnsi="Arial" w:cs="Arial"/>
                <w:b/>
                <w:color w:val="000000" w:themeColor="text1"/>
                <w:sz w:val="20"/>
                <w:szCs w:val="20"/>
              </w:rPr>
              <w:t>Lợi</w:t>
            </w:r>
            <w:r w:rsidR="00797B9F" w:rsidRPr="00AB7800">
              <w:rPr>
                <w:rFonts w:ascii="Arial" w:hAnsi="Arial" w:cs="Arial"/>
                <w:b/>
                <w:color w:val="000000" w:themeColor="text1"/>
                <w:sz w:val="20"/>
                <w:szCs w:val="20"/>
              </w:rPr>
              <w:t xml:space="preserve"> nhuận gộp về bán hàng và cung cấp dịch vụ (5)=(3)-(4)</w:t>
            </w:r>
          </w:p>
        </w:tc>
        <w:tc>
          <w:tcPr>
            <w:tcW w:w="575" w:type="pct"/>
            <w:tcBorders>
              <w:top w:val="single" w:sz="4" w:space="0" w:color="auto"/>
              <w:left w:val="single" w:sz="4" w:space="0" w:color="auto"/>
            </w:tcBorders>
            <w:shd w:val="clear" w:color="auto" w:fill="FFFFFF"/>
            <w:vAlign w:val="center"/>
          </w:tcPr>
          <w:p w14:paraId="205BE52F"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0073FA58"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7C57B345"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4B854BD6"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0CF190AE"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50B34CE6"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6</w:t>
            </w:r>
          </w:p>
        </w:tc>
        <w:tc>
          <w:tcPr>
            <w:tcW w:w="2574" w:type="pct"/>
            <w:tcBorders>
              <w:top w:val="single" w:sz="4" w:space="0" w:color="auto"/>
              <w:left w:val="single" w:sz="4" w:space="0" w:color="auto"/>
            </w:tcBorders>
            <w:shd w:val="clear" w:color="auto" w:fill="FFFFFF"/>
            <w:vAlign w:val="center"/>
          </w:tcPr>
          <w:p w14:paraId="099A0620"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Chi phí bán hàng</w:t>
            </w:r>
          </w:p>
        </w:tc>
        <w:tc>
          <w:tcPr>
            <w:tcW w:w="575" w:type="pct"/>
            <w:tcBorders>
              <w:top w:val="single" w:sz="4" w:space="0" w:color="auto"/>
              <w:left w:val="single" w:sz="4" w:space="0" w:color="auto"/>
            </w:tcBorders>
            <w:shd w:val="clear" w:color="auto" w:fill="FFFFFF"/>
            <w:vAlign w:val="center"/>
          </w:tcPr>
          <w:p w14:paraId="74E9A2AF"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42130218"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6E44298F"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47FB40CB"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28096568"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2A480A07"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7</w:t>
            </w:r>
          </w:p>
        </w:tc>
        <w:tc>
          <w:tcPr>
            <w:tcW w:w="2574" w:type="pct"/>
            <w:tcBorders>
              <w:top w:val="single" w:sz="4" w:space="0" w:color="auto"/>
              <w:left w:val="single" w:sz="4" w:space="0" w:color="auto"/>
            </w:tcBorders>
            <w:shd w:val="clear" w:color="auto" w:fill="FFFFFF"/>
            <w:vAlign w:val="center"/>
          </w:tcPr>
          <w:p w14:paraId="28B56578"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Chi phí quản lý doanh nghiệp</w:t>
            </w:r>
          </w:p>
        </w:tc>
        <w:tc>
          <w:tcPr>
            <w:tcW w:w="575" w:type="pct"/>
            <w:tcBorders>
              <w:top w:val="single" w:sz="4" w:space="0" w:color="auto"/>
              <w:left w:val="single" w:sz="4" w:space="0" w:color="auto"/>
            </w:tcBorders>
            <w:shd w:val="clear" w:color="auto" w:fill="FFFFFF"/>
            <w:vAlign w:val="center"/>
          </w:tcPr>
          <w:p w14:paraId="5202658A"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40FE3AC5"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74217706"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42E00AC1"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1FB5090A"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0B8411B7"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8</w:t>
            </w:r>
          </w:p>
        </w:tc>
        <w:tc>
          <w:tcPr>
            <w:tcW w:w="2574" w:type="pct"/>
            <w:tcBorders>
              <w:top w:val="single" w:sz="4" w:space="0" w:color="auto"/>
              <w:left w:val="single" w:sz="4" w:space="0" w:color="auto"/>
            </w:tcBorders>
            <w:shd w:val="clear" w:color="auto" w:fill="FFFFFF"/>
            <w:vAlign w:val="center"/>
          </w:tcPr>
          <w:p w14:paraId="64A83F2B"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Doanh thu hoạt động tài chính</w:t>
            </w:r>
          </w:p>
        </w:tc>
        <w:tc>
          <w:tcPr>
            <w:tcW w:w="575" w:type="pct"/>
            <w:tcBorders>
              <w:top w:val="single" w:sz="4" w:space="0" w:color="auto"/>
              <w:left w:val="single" w:sz="4" w:space="0" w:color="auto"/>
            </w:tcBorders>
            <w:shd w:val="clear" w:color="auto" w:fill="FFFFFF"/>
            <w:vAlign w:val="center"/>
          </w:tcPr>
          <w:p w14:paraId="258C3C79"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0FF8BE5C"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54AB7F13"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5236E9D2"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392E12BC"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7F287FBF"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8.1</w:t>
            </w:r>
          </w:p>
        </w:tc>
        <w:tc>
          <w:tcPr>
            <w:tcW w:w="2574" w:type="pct"/>
            <w:tcBorders>
              <w:top w:val="single" w:sz="4" w:space="0" w:color="auto"/>
              <w:left w:val="single" w:sz="4" w:space="0" w:color="auto"/>
            </w:tcBorders>
            <w:shd w:val="clear" w:color="auto" w:fill="FFFFFF"/>
            <w:vAlign w:val="center"/>
          </w:tcPr>
          <w:p w14:paraId="4FB9CEA7"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Trong đó: Lãi tiền gửi và lãi cho vay</w:t>
            </w:r>
          </w:p>
        </w:tc>
        <w:tc>
          <w:tcPr>
            <w:tcW w:w="575" w:type="pct"/>
            <w:tcBorders>
              <w:top w:val="single" w:sz="4" w:space="0" w:color="auto"/>
              <w:left w:val="single" w:sz="4" w:space="0" w:color="auto"/>
            </w:tcBorders>
            <w:shd w:val="clear" w:color="auto" w:fill="FFFFFF"/>
            <w:vAlign w:val="center"/>
          </w:tcPr>
          <w:p w14:paraId="2639B7B5"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0F4968D5"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0E477133"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65CE5F62" w14:textId="77777777" w:rsidR="00797B9F" w:rsidRPr="00AB7800" w:rsidRDefault="00797B9F" w:rsidP="004974F9">
            <w:pPr>
              <w:jc w:val="center"/>
              <w:rPr>
                <w:rFonts w:ascii="Arial" w:hAnsi="Arial" w:cs="Arial"/>
                <w:color w:val="000000" w:themeColor="text1"/>
                <w:sz w:val="20"/>
                <w:szCs w:val="20"/>
              </w:rPr>
            </w:pPr>
          </w:p>
        </w:tc>
      </w:tr>
      <w:tr w:rsidR="00AB7800" w:rsidRPr="00AB7800" w14:paraId="3332CF38"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379191DC"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9</w:t>
            </w:r>
          </w:p>
        </w:tc>
        <w:tc>
          <w:tcPr>
            <w:tcW w:w="2574" w:type="pct"/>
            <w:tcBorders>
              <w:top w:val="single" w:sz="4" w:space="0" w:color="auto"/>
              <w:left w:val="single" w:sz="4" w:space="0" w:color="auto"/>
            </w:tcBorders>
            <w:shd w:val="clear" w:color="auto" w:fill="FFFFFF"/>
            <w:vAlign w:val="center"/>
          </w:tcPr>
          <w:p w14:paraId="66957D69"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Chi phí tài chính</w:t>
            </w:r>
          </w:p>
        </w:tc>
        <w:tc>
          <w:tcPr>
            <w:tcW w:w="575" w:type="pct"/>
            <w:tcBorders>
              <w:top w:val="single" w:sz="4" w:space="0" w:color="auto"/>
              <w:left w:val="single" w:sz="4" w:space="0" w:color="auto"/>
            </w:tcBorders>
            <w:shd w:val="clear" w:color="auto" w:fill="FFFFFF"/>
            <w:vAlign w:val="center"/>
          </w:tcPr>
          <w:p w14:paraId="0FF912D8"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615498F2"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057C69C3"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10F21C42"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0E0AEEB9"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3F445682"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9.1</w:t>
            </w:r>
          </w:p>
        </w:tc>
        <w:tc>
          <w:tcPr>
            <w:tcW w:w="2574" w:type="pct"/>
            <w:tcBorders>
              <w:top w:val="single" w:sz="4" w:space="0" w:color="auto"/>
              <w:left w:val="single" w:sz="4" w:space="0" w:color="auto"/>
            </w:tcBorders>
            <w:shd w:val="clear" w:color="auto" w:fill="FFFFFF"/>
            <w:vAlign w:val="center"/>
          </w:tcPr>
          <w:p w14:paraId="3BB797C9"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Trong đó: Chi phí lãi vay</w:t>
            </w:r>
          </w:p>
        </w:tc>
        <w:tc>
          <w:tcPr>
            <w:tcW w:w="575" w:type="pct"/>
            <w:tcBorders>
              <w:top w:val="single" w:sz="4" w:space="0" w:color="auto"/>
              <w:left w:val="single" w:sz="4" w:space="0" w:color="auto"/>
            </w:tcBorders>
            <w:shd w:val="clear" w:color="auto" w:fill="FFFFFF"/>
            <w:vAlign w:val="center"/>
          </w:tcPr>
          <w:p w14:paraId="0D46DCB4"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728DA155"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3E731FB5"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619436E6" w14:textId="77777777" w:rsidR="00797B9F" w:rsidRPr="00AB7800" w:rsidRDefault="00797B9F" w:rsidP="004974F9">
            <w:pPr>
              <w:jc w:val="center"/>
              <w:rPr>
                <w:rFonts w:ascii="Arial" w:hAnsi="Arial" w:cs="Arial"/>
                <w:color w:val="000000" w:themeColor="text1"/>
                <w:sz w:val="20"/>
                <w:szCs w:val="20"/>
              </w:rPr>
            </w:pPr>
          </w:p>
        </w:tc>
      </w:tr>
      <w:tr w:rsidR="00AB7800" w:rsidRPr="00AB7800" w14:paraId="1CA8E763"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5474E887"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9.1.a</w:t>
            </w:r>
          </w:p>
        </w:tc>
        <w:tc>
          <w:tcPr>
            <w:tcW w:w="2574" w:type="pct"/>
            <w:tcBorders>
              <w:top w:val="single" w:sz="4" w:space="0" w:color="auto"/>
              <w:left w:val="single" w:sz="4" w:space="0" w:color="auto"/>
            </w:tcBorders>
            <w:shd w:val="clear" w:color="auto" w:fill="FFFFFF"/>
            <w:vAlign w:val="center"/>
          </w:tcPr>
          <w:p w14:paraId="24095B29"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Chi phí lãi vay được trừ trong kỳ</w:t>
            </w:r>
          </w:p>
        </w:tc>
        <w:tc>
          <w:tcPr>
            <w:tcW w:w="575" w:type="pct"/>
            <w:tcBorders>
              <w:top w:val="single" w:sz="4" w:space="0" w:color="auto"/>
              <w:left w:val="single" w:sz="4" w:space="0" w:color="auto"/>
            </w:tcBorders>
            <w:shd w:val="clear" w:color="auto" w:fill="FFFFFF"/>
            <w:vAlign w:val="center"/>
          </w:tcPr>
          <w:p w14:paraId="15FAFEC0"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590BD0D5"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3557675A"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7524B7B7" w14:textId="77777777" w:rsidR="00797B9F" w:rsidRPr="00AB7800" w:rsidRDefault="00797B9F" w:rsidP="004974F9">
            <w:pPr>
              <w:jc w:val="center"/>
              <w:rPr>
                <w:rFonts w:ascii="Arial" w:hAnsi="Arial" w:cs="Arial"/>
                <w:color w:val="000000" w:themeColor="text1"/>
                <w:sz w:val="20"/>
                <w:szCs w:val="20"/>
              </w:rPr>
            </w:pPr>
          </w:p>
        </w:tc>
      </w:tr>
      <w:tr w:rsidR="00AB7800" w:rsidRPr="00AB7800" w14:paraId="00A03C3A"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16C176D7" w14:textId="77777777" w:rsidR="00797B9F" w:rsidRPr="00AB7800" w:rsidRDefault="00307856" w:rsidP="004974F9">
            <w:pPr>
              <w:jc w:val="center"/>
              <w:rPr>
                <w:rFonts w:ascii="Arial" w:hAnsi="Arial" w:cs="Arial"/>
                <w:color w:val="000000" w:themeColor="text1"/>
                <w:sz w:val="20"/>
                <w:szCs w:val="20"/>
                <w:lang w:val="en-SG"/>
              </w:rPr>
            </w:pPr>
            <w:r w:rsidRPr="00AB7800">
              <w:rPr>
                <w:rFonts w:ascii="Arial" w:hAnsi="Arial" w:cs="Arial"/>
                <w:color w:val="000000" w:themeColor="text1"/>
                <w:sz w:val="20"/>
                <w:szCs w:val="20"/>
              </w:rPr>
              <w:t>9.1.</w:t>
            </w:r>
            <w:r w:rsidRPr="00AB7800">
              <w:rPr>
                <w:rFonts w:ascii="Arial" w:hAnsi="Arial" w:cs="Arial"/>
                <w:color w:val="000000" w:themeColor="text1"/>
                <w:sz w:val="20"/>
                <w:szCs w:val="20"/>
                <w:lang w:val="en-SG"/>
              </w:rPr>
              <w:t>b</w:t>
            </w:r>
          </w:p>
        </w:tc>
        <w:tc>
          <w:tcPr>
            <w:tcW w:w="2574" w:type="pct"/>
            <w:tcBorders>
              <w:top w:val="single" w:sz="4" w:space="0" w:color="auto"/>
              <w:left w:val="single" w:sz="4" w:space="0" w:color="auto"/>
            </w:tcBorders>
            <w:shd w:val="clear" w:color="auto" w:fill="FFFFFF"/>
            <w:vAlign w:val="center"/>
          </w:tcPr>
          <w:p w14:paraId="16F8E096"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Phần chi phí lãi vay trong kỳ không được trừ chuyển sang kỳ sau theo quy định tại điểm b khoản 3 Điều 16</w:t>
            </w:r>
          </w:p>
        </w:tc>
        <w:tc>
          <w:tcPr>
            <w:tcW w:w="575" w:type="pct"/>
            <w:tcBorders>
              <w:top w:val="single" w:sz="4" w:space="0" w:color="auto"/>
              <w:left w:val="single" w:sz="4" w:space="0" w:color="auto"/>
            </w:tcBorders>
            <w:shd w:val="clear" w:color="auto" w:fill="FFFFFF"/>
            <w:vAlign w:val="center"/>
          </w:tcPr>
          <w:p w14:paraId="64CCA319"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1999D04C"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3CD8C1C3"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628E1A9F" w14:textId="77777777" w:rsidR="00797B9F" w:rsidRPr="00AB7800" w:rsidRDefault="00797B9F" w:rsidP="004974F9">
            <w:pPr>
              <w:jc w:val="center"/>
              <w:rPr>
                <w:rFonts w:ascii="Arial" w:hAnsi="Arial" w:cs="Arial"/>
                <w:color w:val="000000" w:themeColor="text1"/>
                <w:sz w:val="20"/>
                <w:szCs w:val="20"/>
              </w:rPr>
            </w:pPr>
          </w:p>
        </w:tc>
      </w:tr>
      <w:tr w:rsidR="00AB7800" w:rsidRPr="00AB7800" w14:paraId="42A876D8" w14:textId="77777777" w:rsidTr="004974F9">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14:paraId="1E333738"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10</w:t>
            </w:r>
          </w:p>
        </w:tc>
        <w:tc>
          <w:tcPr>
            <w:tcW w:w="2574" w:type="pct"/>
            <w:tcBorders>
              <w:top w:val="single" w:sz="4" w:space="0" w:color="auto"/>
              <w:left w:val="single" w:sz="4" w:space="0" w:color="auto"/>
              <w:bottom w:val="single" w:sz="4" w:space="0" w:color="auto"/>
            </w:tcBorders>
            <w:shd w:val="clear" w:color="auto" w:fill="FFFFFF"/>
            <w:vAlign w:val="center"/>
          </w:tcPr>
          <w:p w14:paraId="2DDA1106"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Chi phí khấu hao phát sinh trong kỳ</w:t>
            </w:r>
          </w:p>
        </w:tc>
        <w:tc>
          <w:tcPr>
            <w:tcW w:w="575" w:type="pct"/>
            <w:tcBorders>
              <w:top w:val="single" w:sz="4" w:space="0" w:color="auto"/>
              <w:left w:val="single" w:sz="4" w:space="0" w:color="auto"/>
              <w:bottom w:val="single" w:sz="4" w:space="0" w:color="auto"/>
            </w:tcBorders>
            <w:shd w:val="clear" w:color="auto" w:fill="FFFFFF"/>
            <w:vAlign w:val="center"/>
          </w:tcPr>
          <w:p w14:paraId="21CBE292"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bottom w:val="single" w:sz="4" w:space="0" w:color="auto"/>
            </w:tcBorders>
            <w:shd w:val="clear" w:color="auto" w:fill="FFFFFF"/>
            <w:vAlign w:val="center"/>
          </w:tcPr>
          <w:p w14:paraId="25BFAC88"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454AA30D"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14:paraId="5B5E1069"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0D95E4BE"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53E4091F"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11</w:t>
            </w:r>
          </w:p>
        </w:tc>
        <w:tc>
          <w:tcPr>
            <w:tcW w:w="2574" w:type="pct"/>
            <w:tcBorders>
              <w:top w:val="single" w:sz="4" w:space="0" w:color="auto"/>
              <w:left w:val="single" w:sz="4" w:space="0" w:color="auto"/>
            </w:tcBorders>
            <w:shd w:val="clear" w:color="auto" w:fill="FFFFFF"/>
            <w:vAlign w:val="center"/>
          </w:tcPr>
          <w:p w14:paraId="6E3EBD21" w14:textId="77777777" w:rsidR="00797B9F" w:rsidRPr="00AB7800" w:rsidRDefault="007F76F9" w:rsidP="004974F9">
            <w:pPr>
              <w:rPr>
                <w:rFonts w:ascii="Arial" w:hAnsi="Arial" w:cs="Arial"/>
                <w:b/>
                <w:color w:val="000000" w:themeColor="text1"/>
                <w:sz w:val="20"/>
                <w:szCs w:val="20"/>
              </w:rPr>
            </w:pPr>
            <w:r w:rsidRPr="00AB7800">
              <w:rPr>
                <w:rFonts w:ascii="Arial" w:hAnsi="Arial" w:cs="Arial"/>
                <w:b/>
                <w:color w:val="000000" w:themeColor="text1"/>
                <w:sz w:val="20"/>
                <w:szCs w:val="20"/>
              </w:rPr>
              <w:t>Lợi</w:t>
            </w:r>
            <w:r w:rsidR="00797B9F" w:rsidRPr="00AB7800">
              <w:rPr>
                <w:rFonts w:ascii="Arial" w:hAnsi="Arial" w:cs="Arial"/>
                <w:b/>
                <w:color w:val="000000" w:themeColor="text1"/>
                <w:sz w:val="20"/>
                <w:szCs w:val="20"/>
              </w:rPr>
              <w:t xml:space="preserve"> nhuận thuần từ hoạt động sản xuất kinh doanh trong kỳ</w:t>
            </w:r>
            <w:r w:rsidR="00502A5F" w:rsidRPr="00AB7800">
              <w:rPr>
                <w:rFonts w:ascii="Arial" w:hAnsi="Arial" w:cs="Arial"/>
                <w:b/>
                <w:color w:val="000000" w:themeColor="text1"/>
                <w:sz w:val="20"/>
                <w:szCs w:val="20"/>
              </w:rPr>
              <w:t xml:space="preserve"> (11)=(5)-(6)-(7)+(8)-(9)</w:t>
            </w:r>
          </w:p>
        </w:tc>
        <w:tc>
          <w:tcPr>
            <w:tcW w:w="575" w:type="pct"/>
            <w:tcBorders>
              <w:top w:val="single" w:sz="4" w:space="0" w:color="auto"/>
              <w:left w:val="single" w:sz="4" w:space="0" w:color="auto"/>
            </w:tcBorders>
            <w:shd w:val="clear" w:color="auto" w:fill="FFFFFF"/>
            <w:vAlign w:val="center"/>
          </w:tcPr>
          <w:p w14:paraId="77EA9724"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7DB53F87"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2D531D33"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6893EA71"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4EF63894"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4A7511E2"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12</w:t>
            </w:r>
          </w:p>
        </w:tc>
        <w:tc>
          <w:tcPr>
            <w:tcW w:w="2574" w:type="pct"/>
            <w:tcBorders>
              <w:top w:val="single" w:sz="4" w:space="0" w:color="auto"/>
              <w:left w:val="single" w:sz="4" w:space="0" w:color="auto"/>
            </w:tcBorders>
            <w:shd w:val="clear" w:color="auto" w:fill="FFFFFF"/>
            <w:vAlign w:val="center"/>
          </w:tcPr>
          <w:p w14:paraId="083BE22C"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Lợi nhuận thuần từ hoạt động sản xuất kinh doanh trong kỳ không bao gồm chênh lệch doanh thu và chi phí của hoạt độ</w:t>
            </w:r>
            <w:r w:rsidR="00502A5F" w:rsidRPr="00AB7800">
              <w:rPr>
                <w:rFonts w:ascii="Arial" w:hAnsi="Arial" w:cs="Arial"/>
                <w:b/>
                <w:color w:val="000000" w:themeColor="text1"/>
                <w:sz w:val="20"/>
                <w:szCs w:val="20"/>
              </w:rPr>
              <w:t>ng tài chính (12)=(11)-(8)+(9)</w:t>
            </w:r>
          </w:p>
        </w:tc>
        <w:tc>
          <w:tcPr>
            <w:tcW w:w="575" w:type="pct"/>
            <w:tcBorders>
              <w:top w:val="single" w:sz="4" w:space="0" w:color="auto"/>
              <w:left w:val="single" w:sz="4" w:space="0" w:color="auto"/>
            </w:tcBorders>
            <w:shd w:val="clear" w:color="auto" w:fill="FFFFFF"/>
            <w:vAlign w:val="center"/>
          </w:tcPr>
          <w:p w14:paraId="7C606801"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1982ED25"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4ED064CE"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2BB80DCD"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00132C32"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56E56E11"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13</w:t>
            </w:r>
          </w:p>
        </w:tc>
        <w:tc>
          <w:tcPr>
            <w:tcW w:w="2574" w:type="pct"/>
            <w:tcBorders>
              <w:top w:val="single" w:sz="4" w:space="0" w:color="auto"/>
              <w:left w:val="single" w:sz="4" w:space="0" w:color="auto"/>
            </w:tcBorders>
            <w:shd w:val="clear" w:color="auto" w:fill="FFFFFF"/>
            <w:vAlign w:val="center"/>
          </w:tcPr>
          <w:p w14:paraId="3ABC5605"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 xml:space="preserve">Tổng </w:t>
            </w:r>
            <w:r w:rsidR="007F76F9" w:rsidRPr="00AB7800">
              <w:rPr>
                <w:rFonts w:ascii="Arial" w:hAnsi="Arial" w:cs="Arial"/>
                <w:b/>
                <w:color w:val="000000" w:themeColor="text1"/>
                <w:sz w:val="20"/>
                <w:szCs w:val="20"/>
              </w:rPr>
              <w:t>lợi</w:t>
            </w:r>
            <w:r w:rsidRPr="00AB7800">
              <w:rPr>
                <w:rFonts w:ascii="Arial" w:hAnsi="Arial" w:cs="Arial"/>
                <w:b/>
                <w:color w:val="000000" w:themeColor="text1"/>
                <w:sz w:val="20"/>
                <w:szCs w:val="20"/>
              </w:rPr>
              <w:t xml:space="preserve"> nhuận thuần từ hoạt động kinh doanh cộng chi phí lãi vay sau khi trừ lãi tiền gửi và lãi cho vay trong kỳ cộng chi phí khấu hao trong kỳ</w:t>
            </w:r>
            <w:r w:rsidR="00502A5F" w:rsidRPr="00AB7800">
              <w:rPr>
                <w:rFonts w:ascii="Arial" w:hAnsi="Arial" w:cs="Arial"/>
                <w:b/>
                <w:color w:val="000000" w:themeColor="text1"/>
                <w:sz w:val="20"/>
                <w:szCs w:val="20"/>
              </w:rPr>
              <w:t xml:space="preserve"> (13</w:t>
            </w:r>
            <w:r w:rsidRPr="00AB7800">
              <w:rPr>
                <w:rFonts w:ascii="Arial" w:hAnsi="Arial" w:cs="Arial"/>
                <w:b/>
                <w:color w:val="000000" w:themeColor="text1"/>
                <w:sz w:val="20"/>
                <w:szCs w:val="20"/>
              </w:rPr>
              <w:t>)</w:t>
            </w:r>
            <w:r w:rsidR="002B2973" w:rsidRPr="00AB7800">
              <w:rPr>
                <w:rFonts w:ascii="Arial" w:hAnsi="Arial" w:cs="Arial"/>
                <w:b/>
                <w:color w:val="000000" w:themeColor="text1"/>
                <w:sz w:val="20"/>
                <w:szCs w:val="20"/>
              </w:rPr>
              <w:t>=(11)</w:t>
            </w:r>
            <w:r w:rsidR="00FB4D28" w:rsidRPr="00AB7800">
              <w:rPr>
                <w:rFonts w:ascii="Arial" w:hAnsi="Arial" w:cs="Arial"/>
                <w:b/>
                <w:color w:val="000000" w:themeColor="text1"/>
                <w:sz w:val="20"/>
                <w:szCs w:val="20"/>
              </w:rPr>
              <w:t>+(9.1)-(8.1</w:t>
            </w:r>
            <w:r w:rsidRPr="00AB7800">
              <w:rPr>
                <w:rFonts w:ascii="Arial" w:hAnsi="Arial" w:cs="Arial"/>
                <w:b/>
                <w:color w:val="000000" w:themeColor="text1"/>
                <w:sz w:val="20"/>
                <w:szCs w:val="20"/>
              </w:rPr>
              <w:t>)+(10)</w:t>
            </w:r>
          </w:p>
        </w:tc>
        <w:tc>
          <w:tcPr>
            <w:tcW w:w="575" w:type="pct"/>
            <w:tcBorders>
              <w:top w:val="single" w:sz="4" w:space="0" w:color="auto"/>
              <w:left w:val="single" w:sz="4" w:space="0" w:color="auto"/>
            </w:tcBorders>
            <w:shd w:val="clear" w:color="auto" w:fill="FFFFFF"/>
            <w:vAlign w:val="center"/>
          </w:tcPr>
          <w:p w14:paraId="663CE178"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48A2A8C3"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23311776"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2D5DBC72"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2BE56F4B"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7A933847"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14</w:t>
            </w:r>
          </w:p>
        </w:tc>
        <w:tc>
          <w:tcPr>
            <w:tcW w:w="2574" w:type="pct"/>
            <w:tcBorders>
              <w:top w:val="single" w:sz="4" w:space="0" w:color="auto"/>
              <w:left w:val="single" w:sz="4" w:space="0" w:color="auto"/>
            </w:tcBorders>
            <w:shd w:val="clear" w:color="auto" w:fill="FFFFFF"/>
            <w:vAlign w:val="center"/>
          </w:tcPr>
          <w:p w14:paraId="7CE2EBE2"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Tỷ</w:t>
            </w:r>
            <w:r w:rsidR="00FB4D28" w:rsidRPr="00AB7800">
              <w:rPr>
                <w:rFonts w:ascii="Arial" w:hAnsi="Arial" w:cs="Arial"/>
                <w:b/>
                <w:color w:val="000000" w:themeColor="text1"/>
                <w:sz w:val="20"/>
                <w:szCs w:val="20"/>
              </w:rPr>
              <w:t xml:space="preserve"> lệ</w:t>
            </w:r>
            <w:r w:rsidRPr="00AB7800">
              <w:rPr>
                <w:rFonts w:ascii="Arial" w:hAnsi="Arial" w:cs="Arial"/>
                <w:b/>
                <w:color w:val="000000" w:themeColor="text1"/>
                <w:sz w:val="20"/>
                <w:szCs w:val="20"/>
              </w:rPr>
              <w:t xml:space="preserve"> chi phí lãi vay sau khi trừ lãi tiền gửi và lãi cho vay phát sinh trong kỳ trên tổng </w:t>
            </w:r>
            <w:r w:rsidR="007F76F9" w:rsidRPr="00AB7800">
              <w:rPr>
                <w:rFonts w:ascii="Arial" w:hAnsi="Arial" w:cs="Arial"/>
                <w:b/>
                <w:color w:val="000000" w:themeColor="text1"/>
                <w:sz w:val="20"/>
                <w:szCs w:val="20"/>
              </w:rPr>
              <w:t>lợi</w:t>
            </w:r>
            <w:r w:rsidRPr="00AB7800">
              <w:rPr>
                <w:rFonts w:ascii="Arial" w:hAnsi="Arial" w:cs="Arial"/>
                <w:b/>
                <w:color w:val="000000" w:themeColor="text1"/>
                <w:sz w:val="20"/>
                <w:szCs w:val="20"/>
              </w:rPr>
              <w:t xml:space="preserve"> nhuận thuần từ hoạt động kinh doanh cộng chi phí lãi vay sau khi trừ lãi tiền gửi và lãi cho vay trong kỳ cộng chi phí khấu hao trong kỳ (14)=[(9.1)-(8.1)]/(13)</w:t>
            </w:r>
          </w:p>
        </w:tc>
        <w:tc>
          <w:tcPr>
            <w:tcW w:w="575" w:type="pct"/>
            <w:tcBorders>
              <w:top w:val="single" w:sz="4" w:space="0" w:color="auto"/>
              <w:left w:val="single" w:sz="4" w:space="0" w:color="auto"/>
            </w:tcBorders>
            <w:shd w:val="clear" w:color="auto" w:fill="FFFFFF"/>
            <w:vAlign w:val="center"/>
          </w:tcPr>
          <w:p w14:paraId="288040E7"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5B46A4E0"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402FFFBD"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0C72D1C0"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1FB631DD"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1BEB6119"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15</w:t>
            </w:r>
          </w:p>
        </w:tc>
        <w:tc>
          <w:tcPr>
            <w:tcW w:w="2574" w:type="pct"/>
            <w:tcBorders>
              <w:top w:val="single" w:sz="4" w:space="0" w:color="auto"/>
              <w:left w:val="single" w:sz="4" w:space="0" w:color="auto"/>
            </w:tcBorders>
            <w:shd w:val="clear" w:color="auto" w:fill="FFFFFF"/>
            <w:vAlign w:val="center"/>
          </w:tcPr>
          <w:p w14:paraId="2FF8AF2F"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Chi phí lãi vay của các kỳ trước chuyển sang, trong đó: (15)=(15.1)+(15.2)+(15.3)+(15.4)+(15.5)</w:t>
            </w:r>
          </w:p>
        </w:tc>
        <w:tc>
          <w:tcPr>
            <w:tcW w:w="575" w:type="pct"/>
            <w:tcBorders>
              <w:top w:val="single" w:sz="4" w:space="0" w:color="auto"/>
              <w:left w:val="single" w:sz="4" w:space="0" w:color="auto"/>
            </w:tcBorders>
            <w:shd w:val="clear" w:color="auto" w:fill="FFFFFF"/>
            <w:vAlign w:val="center"/>
          </w:tcPr>
          <w:p w14:paraId="72657344"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3903E5B3"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658FD061"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5939F699"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5797B480"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2BA39C71"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15.1</w:t>
            </w:r>
          </w:p>
        </w:tc>
        <w:tc>
          <w:tcPr>
            <w:tcW w:w="2574" w:type="pct"/>
            <w:tcBorders>
              <w:top w:val="single" w:sz="4" w:space="0" w:color="auto"/>
              <w:left w:val="single" w:sz="4" w:space="0" w:color="auto"/>
            </w:tcBorders>
            <w:shd w:val="clear" w:color="auto" w:fill="FFFFFF"/>
            <w:vAlign w:val="center"/>
          </w:tcPr>
          <w:p w14:paraId="3EB55485"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(n-1) chuyển sang kỳ tính thuế (n)</w:t>
            </w:r>
          </w:p>
        </w:tc>
        <w:tc>
          <w:tcPr>
            <w:tcW w:w="575" w:type="pct"/>
            <w:tcBorders>
              <w:top w:val="single" w:sz="4" w:space="0" w:color="auto"/>
              <w:left w:val="single" w:sz="4" w:space="0" w:color="auto"/>
            </w:tcBorders>
            <w:shd w:val="clear" w:color="auto" w:fill="FFFFFF"/>
            <w:vAlign w:val="center"/>
          </w:tcPr>
          <w:p w14:paraId="4D78585E"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1CE2F720"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4A2F4C75"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1395096F" w14:textId="77777777" w:rsidR="00797B9F" w:rsidRPr="00AB7800" w:rsidRDefault="00797B9F" w:rsidP="004974F9">
            <w:pPr>
              <w:jc w:val="center"/>
              <w:rPr>
                <w:rFonts w:ascii="Arial" w:hAnsi="Arial" w:cs="Arial"/>
                <w:color w:val="000000" w:themeColor="text1"/>
                <w:sz w:val="20"/>
                <w:szCs w:val="20"/>
              </w:rPr>
            </w:pPr>
          </w:p>
        </w:tc>
      </w:tr>
      <w:tr w:rsidR="00AB7800" w:rsidRPr="00AB7800" w14:paraId="1FA8B3B8"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71F46FC8"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15.2</w:t>
            </w:r>
          </w:p>
        </w:tc>
        <w:tc>
          <w:tcPr>
            <w:tcW w:w="2574" w:type="pct"/>
            <w:tcBorders>
              <w:top w:val="single" w:sz="4" w:space="0" w:color="auto"/>
              <w:left w:val="single" w:sz="4" w:space="0" w:color="auto"/>
            </w:tcBorders>
            <w:shd w:val="clear" w:color="auto" w:fill="FFFFFF"/>
            <w:vAlign w:val="center"/>
          </w:tcPr>
          <w:p w14:paraId="49715154"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(n-2) chuyển sang kỳ tính thuế (n)</w:t>
            </w:r>
          </w:p>
        </w:tc>
        <w:tc>
          <w:tcPr>
            <w:tcW w:w="575" w:type="pct"/>
            <w:tcBorders>
              <w:top w:val="single" w:sz="4" w:space="0" w:color="auto"/>
              <w:left w:val="single" w:sz="4" w:space="0" w:color="auto"/>
            </w:tcBorders>
            <w:shd w:val="clear" w:color="auto" w:fill="FFFFFF"/>
            <w:vAlign w:val="center"/>
          </w:tcPr>
          <w:p w14:paraId="1B49DF28"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7C02BAA0"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0FBE75B4"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18B62B52" w14:textId="77777777" w:rsidR="00797B9F" w:rsidRPr="00AB7800" w:rsidRDefault="00797B9F" w:rsidP="004974F9">
            <w:pPr>
              <w:jc w:val="center"/>
              <w:rPr>
                <w:rFonts w:ascii="Arial" w:hAnsi="Arial" w:cs="Arial"/>
                <w:color w:val="000000" w:themeColor="text1"/>
                <w:sz w:val="20"/>
                <w:szCs w:val="20"/>
              </w:rPr>
            </w:pPr>
          </w:p>
        </w:tc>
      </w:tr>
      <w:tr w:rsidR="00AB7800" w:rsidRPr="00AB7800" w14:paraId="4A74B831"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260365E6"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15.3</w:t>
            </w:r>
          </w:p>
        </w:tc>
        <w:tc>
          <w:tcPr>
            <w:tcW w:w="2574" w:type="pct"/>
            <w:tcBorders>
              <w:top w:val="single" w:sz="4" w:space="0" w:color="auto"/>
              <w:left w:val="single" w:sz="4" w:space="0" w:color="auto"/>
            </w:tcBorders>
            <w:shd w:val="clear" w:color="auto" w:fill="FFFFFF"/>
            <w:vAlign w:val="center"/>
          </w:tcPr>
          <w:p w14:paraId="6B68EA0A"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(n-3) chuyển sang kỳ tính thuế (n)</w:t>
            </w:r>
          </w:p>
        </w:tc>
        <w:tc>
          <w:tcPr>
            <w:tcW w:w="575" w:type="pct"/>
            <w:tcBorders>
              <w:top w:val="single" w:sz="4" w:space="0" w:color="auto"/>
              <w:left w:val="single" w:sz="4" w:space="0" w:color="auto"/>
            </w:tcBorders>
            <w:shd w:val="clear" w:color="auto" w:fill="FFFFFF"/>
            <w:vAlign w:val="center"/>
          </w:tcPr>
          <w:p w14:paraId="32E77865"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750290C8"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7E793D8A"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0C3AE520" w14:textId="77777777" w:rsidR="00797B9F" w:rsidRPr="00AB7800" w:rsidRDefault="00797B9F" w:rsidP="004974F9">
            <w:pPr>
              <w:jc w:val="center"/>
              <w:rPr>
                <w:rFonts w:ascii="Arial" w:hAnsi="Arial" w:cs="Arial"/>
                <w:color w:val="000000" w:themeColor="text1"/>
                <w:sz w:val="20"/>
                <w:szCs w:val="20"/>
              </w:rPr>
            </w:pPr>
          </w:p>
        </w:tc>
      </w:tr>
      <w:tr w:rsidR="00AB7800" w:rsidRPr="00AB7800" w14:paraId="6018709A"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7ACB1926"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15.4</w:t>
            </w:r>
          </w:p>
        </w:tc>
        <w:tc>
          <w:tcPr>
            <w:tcW w:w="2574" w:type="pct"/>
            <w:tcBorders>
              <w:top w:val="single" w:sz="4" w:space="0" w:color="auto"/>
              <w:left w:val="single" w:sz="4" w:space="0" w:color="auto"/>
            </w:tcBorders>
            <w:shd w:val="clear" w:color="auto" w:fill="FFFFFF"/>
            <w:vAlign w:val="center"/>
          </w:tcPr>
          <w:p w14:paraId="5C90AF7A" w14:textId="77777777" w:rsidR="00797B9F" w:rsidRPr="00AB7800" w:rsidRDefault="00FB4D28" w:rsidP="004974F9">
            <w:pPr>
              <w:rPr>
                <w:rFonts w:ascii="Arial" w:hAnsi="Arial" w:cs="Arial"/>
                <w:color w:val="000000" w:themeColor="text1"/>
                <w:sz w:val="20"/>
                <w:szCs w:val="20"/>
              </w:rPr>
            </w:pPr>
            <w:r w:rsidRPr="00AB7800">
              <w:rPr>
                <w:rFonts w:ascii="Arial" w:hAnsi="Arial" w:cs="Arial"/>
                <w:color w:val="000000" w:themeColor="text1"/>
                <w:sz w:val="20"/>
                <w:szCs w:val="20"/>
              </w:rPr>
              <w:t>- Phầ</w:t>
            </w:r>
            <w:r w:rsidR="00797B9F" w:rsidRPr="00AB7800">
              <w:rPr>
                <w:rFonts w:ascii="Arial" w:hAnsi="Arial" w:cs="Arial"/>
                <w:color w:val="000000" w:themeColor="text1"/>
                <w:sz w:val="20"/>
                <w:szCs w:val="20"/>
              </w:rPr>
              <w:t>n chi phí lãi vay không được trừ từ năm (n-4) chuyển sang kỳ tính thuế (n)</w:t>
            </w:r>
          </w:p>
        </w:tc>
        <w:tc>
          <w:tcPr>
            <w:tcW w:w="575" w:type="pct"/>
            <w:tcBorders>
              <w:top w:val="single" w:sz="4" w:space="0" w:color="auto"/>
              <w:left w:val="single" w:sz="4" w:space="0" w:color="auto"/>
            </w:tcBorders>
            <w:shd w:val="clear" w:color="auto" w:fill="FFFFFF"/>
            <w:vAlign w:val="center"/>
          </w:tcPr>
          <w:p w14:paraId="35A8D215"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289045A6"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41CCB8DD"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65DCBBAB" w14:textId="77777777" w:rsidR="00797B9F" w:rsidRPr="00AB7800" w:rsidRDefault="00797B9F" w:rsidP="004974F9">
            <w:pPr>
              <w:jc w:val="center"/>
              <w:rPr>
                <w:rFonts w:ascii="Arial" w:hAnsi="Arial" w:cs="Arial"/>
                <w:color w:val="000000" w:themeColor="text1"/>
                <w:sz w:val="20"/>
                <w:szCs w:val="20"/>
              </w:rPr>
            </w:pPr>
          </w:p>
        </w:tc>
      </w:tr>
      <w:tr w:rsidR="00AB7800" w:rsidRPr="00AB7800" w14:paraId="0D9399BF"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24A4A9DA"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15.5</w:t>
            </w:r>
          </w:p>
        </w:tc>
        <w:tc>
          <w:tcPr>
            <w:tcW w:w="2574" w:type="pct"/>
            <w:tcBorders>
              <w:top w:val="single" w:sz="4" w:space="0" w:color="auto"/>
              <w:left w:val="single" w:sz="4" w:space="0" w:color="auto"/>
            </w:tcBorders>
            <w:shd w:val="clear" w:color="auto" w:fill="FFFFFF"/>
            <w:vAlign w:val="center"/>
          </w:tcPr>
          <w:p w14:paraId="5C14C4DE" w14:textId="77777777" w:rsidR="00797B9F" w:rsidRPr="00AB7800" w:rsidRDefault="00797B9F" w:rsidP="004974F9">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(n-5) chuyển sang kỳ tính thuế (n)</w:t>
            </w:r>
          </w:p>
        </w:tc>
        <w:tc>
          <w:tcPr>
            <w:tcW w:w="575" w:type="pct"/>
            <w:tcBorders>
              <w:top w:val="single" w:sz="4" w:space="0" w:color="auto"/>
              <w:left w:val="single" w:sz="4" w:space="0" w:color="auto"/>
            </w:tcBorders>
            <w:shd w:val="clear" w:color="auto" w:fill="FFFFFF"/>
            <w:vAlign w:val="center"/>
          </w:tcPr>
          <w:p w14:paraId="23D16D17"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3452C92C"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66FC7134"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7D8FB805" w14:textId="77777777" w:rsidR="00797B9F" w:rsidRPr="00AB7800" w:rsidRDefault="00797B9F" w:rsidP="004974F9">
            <w:pPr>
              <w:jc w:val="center"/>
              <w:rPr>
                <w:rFonts w:ascii="Arial" w:hAnsi="Arial" w:cs="Arial"/>
                <w:color w:val="000000" w:themeColor="text1"/>
                <w:sz w:val="20"/>
                <w:szCs w:val="20"/>
              </w:rPr>
            </w:pPr>
          </w:p>
        </w:tc>
      </w:tr>
      <w:tr w:rsidR="00AB7800" w:rsidRPr="00AB7800" w14:paraId="1448E919" w14:textId="77777777" w:rsidTr="004974F9">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14:paraId="727DE6A9"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16</w:t>
            </w:r>
          </w:p>
        </w:tc>
        <w:tc>
          <w:tcPr>
            <w:tcW w:w="2574" w:type="pct"/>
            <w:tcBorders>
              <w:top w:val="single" w:sz="4" w:space="0" w:color="auto"/>
              <w:left w:val="single" w:sz="4" w:space="0" w:color="auto"/>
              <w:bottom w:val="single" w:sz="4" w:space="0" w:color="auto"/>
            </w:tcBorders>
            <w:shd w:val="clear" w:color="auto" w:fill="FFFFFF"/>
            <w:vAlign w:val="center"/>
          </w:tcPr>
          <w:p w14:paraId="6306DD06"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Tỷ lệ chi phí lãi vay sau khi trừ lãi tiền gửi và lãi cho vay phát sinh cộng chi phí lãi vay của các kỳ trước chuyển sang trên tổng lợi nhuận thuần từ hoạt động kinh doanh cộng chi phí lãi vay (sau khi trừ lãi tiền gửi và lãi cho vay) trong kỳ cộng chi phí khấu hao trong kỳ (16)=[(9.1)- (8.1)+(15)]/(13)</w:t>
            </w:r>
          </w:p>
        </w:tc>
        <w:tc>
          <w:tcPr>
            <w:tcW w:w="575" w:type="pct"/>
            <w:tcBorders>
              <w:top w:val="single" w:sz="4" w:space="0" w:color="auto"/>
              <w:left w:val="single" w:sz="4" w:space="0" w:color="auto"/>
              <w:bottom w:val="single" w:sz="4" w:space="0" w:color="auto"/>
            </w:tcBorders>
            <w:shd w:val="clear" w:color="auto" w:fill="FFFFFF"/>
            <w:vAlign w:val="center"/>
          </w:tcPr>
          <w:p w14:paraId="195A244C"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bottom w:val="single" w:sz="4" w:space="0" w:color="auto"/>
            </w:tcBorders>
            <w:shd w:val="clear" w:color="auto" w:fill="FFFFFF"/>
            <w:vAlign w:val="center"/>
          </w:tcPr>
          <w:p w14:paraId="322F276A"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5607E300"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14:paraId="079C5A82"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061DCF90"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4C231C94" w14:textId="77777777" w:rsidR="00797B9F" w:rsidRPr="00AB7800" w:rsidRDefault="00797B9F" w:rsidP="004974F9">
            <w:pPr>
              <w:jc w:val="center"/>
              <w:rPr>
                <w:rFonts w:ascii="Arial" w:hAnsi="Arial" w:cs="Arial"/>
                <w:b/>
                <w:color w:val="000000" w:themeColor="text1"/>
                <w:sz w:val="20"/>
                <w:szCs w:val="20"/>
              </w:rPr>
            </w:pPr>
            <w:r w:rsidRPr="00AB7800">
              <w:rPr>
                <w:rFonts w:ascii="Arial" w:hAnsi="Arial" w:cs="Arial"/>
                <w:b/>
                <w:color w:val="000000" w:themeColor="text1"/>
                <w:sz w:val="20"/>
                <w:szCs w:val="20"/>
              </w:rPr>
              <w:t>17</w:t>
            </w:r>
          </w:p>
        </w:tc>
        <w:tc>
          <w:tcPr>
            <w:tcW w:w="2574" w:type="pct"/>
            <w:tcBorders>
              <w:top w:val="single" w:sz="4" w:space="0" w:color="auto"/>
              <w:left w:val="single" w:sz="4" w:space="0" w:color="auto"/>
            </w:tcBorders>
            <w:shd w:val="clear" w:color="auto" w:fill="FFFFFF"/>
            <w:vAlign w:val="center"/>
          </w:tcPr>
          <w:p w14:paraId="7A0C31F4" w14:textId="77777777" w:rsidR="00797B9F" w:rsidRPr="00AB7800" w:rsidRDefault="00797B9F" w:rsidP="004974F9">
            <w:pPr>
              <w:rPr>
                <w:rFonts w:ascii="Arial" w:hAnsi="Arial" w:cs="Arial"/>
                <w:b/>
                <w:color w:val="000000" w:themeColor="text1"/>
                <w:sz w:val="20"/>
                <w:szCs w:val="20"/>
              </w:rPr>
            </w:pPr>
            <w:r w:rsidRPr="00AB7800">
              <w:rPr>
                <w:rFonts w:ascii="Arial" w:hAnsi="Arial" w:cs="Arial"/>
                <w:b/>
                <w:color w:val="000000" w:themeColor="text1"/>
                <w:sz w:val="20"/>
                <w:szCs w:val="20"/>
              </w:rPr>
              <w:t xml:space="preserve">Tỷ suất </w:t>
            </w:r>
            <w:r w:rsidR="007F76F9" w:rsidRPr="00AB7800">
              <w:rPr>
                <w:rFonts w:ascii="Arial" w:hAnsi="Arial" w:cs="Arial"/>
                <w:b/>
                <w:color w:val="000000" w:themeColor="text1"/>
                <w:sz w:val="20"/>
                <w:szCs w:val="20"/>
              </w:rPr>
              <w:t>lợi</w:t>
            </w:r>
            <w:r w:rsidRPr="00AB7800">
              <w:rPr>
                <w:rFonts w:ascii="Arial" w:hAnsi="Arial" w:cs="Arial"/>
                <w:b/>
                <w:color w:val="000000" w:themeColor="text1"/>
                <w:sz w:val="20"/>
                <w:szCs w:val="20"/>
              </w:rPr>
              <w:t xml:space="preserve"> nhuận sử dụng xác định giá giao dịch liên kết</w:t>
            </w:r>
          </w:p>
        </w:tc>
        <w:tc>
          <w:tcPr>
            <w:tcW w:w="575" w:type="pct"/>
            <w:tcBorders>
              <w:top w:val="single" w:sz="4" w:space="0" w:color="auto"/>
              <w:left w:val="single" w:sz="4" w:space="0" w:color="auto"/>
            </w:tcBorders>
            <w:shd w:val="clear" w:color="auto" w:fill="FFFFFF"/>
            <w:vAlign w:val="center"/>
          </w:tcPr>
          <w:p w14:paraId="40E555D3" w14:textId="77777777" w:rsidR="00797B9F" w:rsidRPr="00AB7800" w:rsidRDefault="00797B9F" w:rsidP="004974F9">
            <w:pPr>
              <w:jc w:val="center"/>
              <w:rPr>
                <w:rFonts w:ascii="Arial" w:hAnsi="Arial" w:cs="Arial"/>
                <w:b/>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391A66FB" w14:textId="77777777" w:rsidR="00797B9F" w:rsidRPr="00AB7800" w:rsidRDefault="00797B9F" w:rsidP="004974F9">
            <w:pPr>
              <w:jc w:val="center"/>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44ED712B" w14:textId="77777777" w:rsidR="00797B9F" w:rsidRPr="00AB7800" w:rsidRDefault="00797B9F" w:rsidP="004974F9">
            <w:pPr>
              <w:jc w:val="center"/>
              <w:rPr>
                <w:rFonts w:ascii="Arial" w:hAnsi="Arial" w:cs="Arial"/>
                <w:b/>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641B4B1F" w14:textId="77777777" w:rsidR="00797B9F" w:rsidRPr="00AB7800" w:rsidRDefault="00797B9F" w:rsidP="004974F9">
            <w:pPr>
              <w:jc w:val="center"/>
              <w:rPr>
                <w:rFonts w:ascii="Arial" w:hAnsi="Arial" w:cs="Arial"/>
                <w:b/>
                <w:color w:val="000000" w:themeColor="text1"/>
                <w:sz w:val="20"/>
                <w:szCs w:val="20"/>
              </w:rPr>
            </w:pPr>
          </w:p>
        </w:tc>
      </w:tr>
      <w:tr w:rsidR="00AB7800" w:rsidRPr="00AB7800" w14:paraId="104F2EA0"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40B07EFC"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17.1</w:t>
            </w:r>
          </w:p>
        </w:tc>
        <w:tc>
          <w:tcPr>
            <w:tcW w:w="2574" w:type="pct"/>
            <w:tcBorders>
              <w:top w:val="single" w:sz="4" w:space="0" w:color="auto"/>
              <w:left w:val="single" w:sz="4" w:space="0" w:color="auto"/>
            </w:tcBorders>
            <w:shd w:val="clear" w:color="auto" w:fill="FFFFFF"/>
            <w:vAlign w:val="center"/>
          </w:tcPr>
          <w:p w14:paraId="4E0461D0" w14:textId="77777777" w:rsidR="00797B9F" w:rsidRPr="00AB7800" w:rsidRDefault="00797B9F" w:rsidP="004974F9">
            <w:pPr>
              <w:rPr>
                <w:rFonts w:ascii="Arial" w:hAnsi="Arial" w:cs="Arial"/>
                <w:color w:val="000000" w:themeColor="text1"/>
                <w:sz w:val="20"/>
                <w:szCs w:val="20"/>
                <w:lang w:val="en-SG"/>
              </w:rPr>
            </w:pPr>
            <w:r w:rsidRPr="00AB7800">
              <w:rPr>
                <w:rFonts w:ascii="Arial" w:hAnsi="Arial" w:cs="Arial"/>
                <w:color w:val="000000" w:themeColor="text1"/>
                <w:sz w:val="20"/>
                <w:szCs w:val="20"/>
              </w:rPr>
              <w:t>- Tỷ suấ</w:t>
            </w:r>
            <w:r w:rsidR="00FB4D28" w:rsidRPr="00AB7800">
              <w:rPr>
                <w:rFonts w:ascii="Arial" w:hAnsi="Arial" w:cs="Arial"/>
                <w:color w:val="000000" w:themeColor="text1"/>
                <w:sz w:val="20"/>
                <w:szCs w:val="20"/>
              </w:rPr>
              <w:t>t</w:t>
            </w:r>
            <w:r w:rsidR="00FB4D28" w:rsidRPr="00AB7800">
              <w:rPr>
                <w:rFonts w:ascii="Arial" w:hAnsi="Arial" w:cs="Arial"/>
                <w:color w:val="000000" w:themeColor="text1"/>
                <w:sz w:val="20"/>
                <w:szCs w:val="20"/>
                <w:lang w:val="en-SG"/>
              </w:rPr>
              <w:t>…………………………….</w:t>
            </w:r>
          </w:p>
        </w:tc>
        <w:tc>
          <w:tcPr>
            <w:tcW w:w="575" w:type="pct"/>
            <w:tcBorders>
              <w:top w:val="single" w:sz="4" w:space="0" w:color="auto"/>
              <w:left w:val="single" w:sz="4" w:space="0" w:color="auto"/>
            </w:tcBorders>
            <w:shd w:val="clear" w:color="auto" w:fill="FFFFFF"/>
            <w:vAlign w:val="center"/>
          </w:tcPr>
          <w:p w14:paraId="1929415B"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5EBCFCE6"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133EF047"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70949CC5" w14:textId="77777777" w:rsidR="00797B9F" w:rsidRPr="00AB7800" w:rsidRDefault="00797B9F" w:rsidP="004974F9">
            <w:pPr>
              <w:jc w:val="center"/>
              <w:rPr>
                <w:rFonts w:ascii="Arial" w:hAnsi="Arial" w:cs="Arial"/>
                <w:color w:val="000000" w:themeColor="text1"/>
                <w:sz w:val="20"/>
                <w:szCs w:val="20"/>
              </w:rPr>
            </w:pPr>
          </w:p>
        </w:tc>
      </w:tr>
      <w:tr w:rsidR="00AB7800" w:rsidRPr="00AB7800" w14:paraId="3E19BF27" w14:textId="77777777" w:rsidTr="004974F9">
        <w:trPr>
          <w:trHeight w:val="20"/>
          <w:jc w:val="center"/>
        </w:trPr>
        <w:tc>
          <w:tcPr>
            <w:tcW w:w="287" w:type="pct"/>
            <w:tcBorders>
              <w:top w:val="single" w:sz="4" w:space="0" w:color="auto"/>
              <w:left w:val="single" w:sz="4" w:space="0" w:color="auto"/>
            </w:tcBorders>
            <w:shd w:val="clear" w:color="auto" w:fill="FFFFFF"/>
            <w:vAlign w:val="center"/>
          </w:tcPr>
          <w:p w14:paraId="48BC69BF"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lastRenderedPageBreak/>
              <w:t>17.2</w:t>
            </w:r>
          </w:p>
        </w:tc>
        <w:tc>
          <w:tcPr>
            <w:tcW w:w="2574" w:type="pct"/>
            <w:tcBorders>
              <w:top w:val="single" w:sz="4" w:space="0" w:color="auto"/>
              <w:left w:val="single" w:sz="4" w:space="0" w:color="auto"/>
            </w:tcBorders>
            <w:shd w:val="clear" w:color="auto" w:fill="FFFFFF"/>
            <w:vAlign w:val="center"/>
          </w:tcPr>
          <w:p w14:paraId="7F319202" w14:textId="77777777" w:rsidR="00797B9F" w:rsidRPr="00AB7800" w:rsidRDefault="00797B9F" w:rsidP="004974F9">
            <w:pPr>
              <w:rPr>
                <w:rFonts w:ascii="Arial" w:hAnsi="Arial" w:cs="Arial"/>
                <w:color w:val="000000" w:themeColor="text1"/>
                <w:sz w:val="20"/>
                <w:szCs w:val="20"/>
                <w:lang w:val="en-SG"/>
              </w:rPr>
            </w:pPr>
            <w:r w:rsidRPr="00AB7800">
              <w:rPr>
                <w:rFonts w:ascii="Arial" w:hAnsi="Arial" w:cs="Arial"/>
                <w:color w:val="000000" w:themeColor="text1"/>
                <w:sz w:val="20"/>
                <w:szCs w:val="20"/>
              </w:rPr>
              <w:t>- Tỷ suấ</w:t>
            </w:r>
            <w:r w:rsidR="00FB4D28" w:rsidRPr="00AB7800">
              <w:rPr>
                <w:rFonts w:ascii="Arial" w:hAnsi="Arial" w:cs="Arial"/>
                <w:color w:val="000000" w:themeColor="text1"/>
                <w:sz w:val="20"/>
                <w:szCs w:val="20"/>
              </w:rPr>
              <w:t>t</w:t>
            </w:r>
            <w:r w:rsidR="00FB4D28" w:rsidRPr="00AB7800">
              <w:rPr>
                <w:rFonts w:ascii="Arial" w:hAnsi="Arial" w:cs="Arial"/>
                <w:color w:val="000000" w:themeColor="text1"/>
                <w:sz w:val="20"/>
                <w:szCs w:val="20"/>
                <w:lang w:val="en-SG"/>
              </w:rPr>
              <w:t>…………………………….</w:t>
            </w:r>
          </w:p>
        </w:tc>
        <w:tc>
          <w:tcPr>
            <w:tcW w:w="575" w:type="pct"/>
            <w:tcBorders>
              <w:top w:val="single" w:sz="4" w:space="0" w:color="auto"/>
              <w:left w:val="single" w:sz="4" w:space="0" w:color="auto"/>
            </w:tcBorders>
            <w:shd w:val="clear" w:color="auto" w:fill="FFFFFF"/>
            <w:vAlign w:val="center"/>
          </w:tcPr>
          <w:p w14:paraId="2BBB5DD3"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4E0B2E4F"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1DFC718E"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right w:val="single" w:sz="4" w:space="0" w:color="auto"/>
            </w:tcBorders>
            <w:shd w:val="clear" w:color="auto" w:fill="FFFFFF"/>
            <w:vAlign w:val="center"/>
          </w:tcPr>
          <w:p w14:paraId="789D1ACA" w14:textId="77777777" w:rsidR="00797B9F" w:rsidRPr="00AB7800" w:rsidRDefault="00797B9F" w:rsidP="004974F9">
            <w:pPr>
              <w:jc w:val="center"/>
              <w:rPr>
                <w:rFonts w:ascii="Arial" w:hAnsi="Arial" w:cs="Arial"/>
                <w:color w:val="000000" w:themeColor="text1"/>
                <w:sz w:val="20"/>
                <w:szCs w:val="20"/>
              </w:rPr>
            </w:pPr>
          </w:p>
        </w:tc>
      </w:tr>
      <w:tr w:rsidR="00AB7800" w:rsidRPr="00AB7800" w14:paraId="6070BEE2" w14:textId="77777777" w:rsidTr="004974F9">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14:paraId="7CC71A19" w14:textId="77777777" w:rsidR="00797B9F" w:rsidRPr="00AB7800" w:rsidRDefault="00797B9F" w:rsidP="004974F9">
            <w:pPr>
              <w:jc w:val="center"/>
              <w:rPr>
                <w:rFonts w:ascii="Arial" w:hAnsi="Arial" w:cs="Arial"/>
                <w:color w:val="000000" w:themeColor="text1"/>
                <w:sz w:val="20"/>
                <w:szCs w:val="20"/>
              </w:rPr>
            </w:pPr>
            <w:r w:rsidRPr="00AB7800">
              <w:rPr>
                <w:rFonts w:ascii="Arial" w:hAnsi="Arial" w:cs="Arial"/>
                <w:color w:val="000000" w:themeColor="text1"/>
                <w:sz w:val="20"/>
                <w:szCs w:val="20"/>
              </w:rPr>
              <w:t>17.3</w:t>
            </w:r>
          </w:p>
        </w:tc>
        <w:tc>
          <w:tcPr>
            <w:tcW w:w="2574" w:type="pct"/>
            <w:tcBorders>
              <w:top w:val="single" w:sz="4" w:space="0" w:color="auto"/>
              <w:left w:val="single" w:sz="4" w:space="0" w:color="auto"/>
              <w:bottom w:val="single" w:sz="4" w:space="0" w:color="auto"/>
            </w:tcBorders>
            <w:shd w:val="clear" w:color="auto" w:fill="FFFFFF"/>
            <w:vAlign w:val="center"/>
          </w:tcPr>
          <w:p w14:paraId="7D41369A" w14:textId="77777777" w:rsidR="00797B9F" w:rsidRPr="00AB7800" w:rsidRDefault="00FB4D28" w:rsidP="004974F9">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 ……………………………………….</w:t>
            </w:r>
          </w:p>
        </w:tc>
        <w:tc>
          <w:tcPr>
            <w:tcW w:w="575" w:type="pct"/>
            <w:tcBorders>
              <w:top w:val="single" w:sz="4" w:space="0" w:color="auto"/>
              <w:left w:val="single" w:sz="4" w:space="0" w:color="auto"/>
              <w:bottom w:val="single" w:sz="4" w:space="0" w:color="auto"/>
            </w:tcBorders>
            <w:shd w:val="clear" w:color="auto" w:fill="FFFFFF"/>
            <w:vAlign w:val="center"/>
          </w:tcPr>
          <w:p w14:paraId="49D8A629" w14:textId="77777777" w:rsidR="00797B9F" w:rsidRPr="00AB7800" w:rsidRDefault="00797B9F" w:rsidP="004974F9">
            <w:pPr>
              <w:jc w:val="center"/>
              <w:rPr>
                <w:rFonts w:ascii="Arial" w:hAnsi="Arial" w:cs="Arial"/>
                <w:color w:val="000000" w:themeColor="text1"/>
                <w:sz w:val="20"/>
                <w:szCs w:val="20"/>
              </w:rPr>
            </w:pPr>
          </w:p>
        </w:tc>
        <w:tc>
          <w:tcPr>
            <w:tcW w:w="429" w:type="pct"/>
            <w:tcBorders>
              <w:top w:val="single" w:sz="4" w:space="0" w:color="auto"/>
              <w:left w:val="single" w:sz="4" w:space="0" w:color="auto"/>
              <w:bottom w:val="single" w:sz="4" w:space="0" w:color="auto"/>
            </w:tcBorders>
            <w:shd w:val="clear" w:color="auto" w:fill="FFFFFF"/>
            <w:vAlign w:val="center"/>
          </w:tcPr>
          <w:p w14:paraId="176B423F" w14:textId="77777777" w:rsidR="00797B9F" w:rsidRPr="00AB7800" w:rsidRDefault="00797B9F" w:rsidP="004974F9">
            <w:pPr>
              <w:jc w:val="center"/>
              <w:rPr>
                <w:rFonts w:ascii="Arial" w:hAnsi="Arial" w:cs="Arial"/>
                <w:color w:val="000000" w:themeColor="text1"/>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08D92C14" w14:textId="77777777" w:rsidR="00797B9F" w:rsidRPr="00AB7800" w:rsidRDefault="00797B9F" w:rsidP="004974F9">
            <w:pPr>
              <w:jc w:val="center"/>
              <w:rPr>
                <w:rFonts w:ascii="Arial" w:hAnsi="Arial" w:cs="Arial"/>
                <w:color w:val="000000" w:themeColor="text1"/>
                <w:sz w:val="20"/>
                <w:szCs w:val="20"/>
              </w:rPr>
            </w:pPr>
          </w:p>
        </w:tc>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14:paraId="0E7CAFCB" w14:textId="77777777" w:rsidR="00797B9F" w:rsidRPr="00AB7800" w:rsidRDefault="00797B9F" w:rsidP="004974F9">
            <w:pPr>
              <w:jc w:val="center"/>
              <w:rPr>
                <w:rFonts w:ascii="Arial" w:hAnsi="Arial" w:cs="Arial"/>
                <w:color w:val="000000" w:themeColor="text1"/>
                <w:sz w:val="20"/>
                <w:szCs w:val="20"/>
              </w:rPr>
            </w:pPr>
          </w:p>
        </w:tc>
      </w:tr>
    </w:tbl>
    <w:p w14:paraId="6057D085" w14:textId="77777777" w:rsidR="00797B9F" w:rsidRPr="00AB7800" w:rsidRDefault="00797B9F" w:rsidP="009B01F4">
      <w:pPr>
        <w:spacing w:after="120"/>
        <w:ind w:firstLine="720"/>
        <w:jc w:val="both"/>
        <w:rPr>
          <w:rFonts w:ascii="Arial" w:hAnsi="Arial" w:cs="Arial"/>
          <w:b/>
          <w:color w:val="000000" w:themeColor="text1"/>
          <w:sz w:val="20"/>
          <w:szCs w:val="20"/>
        </w:rPr>
      </w:pPr>
      <w:r w:rsidRPr="00AB7800">
        <w:rPr>
          <w:rFonts w:ascii="Arial" w:hAnsi="Arial" w:cs="Arial"/>
          <w:b/>
          <w:color w:val="000000" w:themeColor="text1"/>
          <w:sz w:val="20"/>
          <w:szCs w:val="20"/>
        </w:rPr>
        <w:t>2. Dành cho ng</w:t>
      </w:r>
      <w:r w:rsidR="00122801" w:rsidRPr="00AB7800">
        <w:rPr>
          <w:rFonts w:ascii="Arial" w:hAnsi="Arial" w:cs="Arial"/>
          <w:b/>
          <w:color w:val="000000" w:themeColor="text1"/>
          <w:sz w:val="20"/>
          <w:szCs w:val="20"/>
        </w:rPr>
        <w:t>ườ</w:t>
      </w:r>
      <w:r w:rsidRPr="00AB7800">
        <w:rPr>
          <w:rFonts w:ascii="Arial" w:hAnsi="Arial" w:cs="Arial"/>
          <w:b/>
          <w:color w:val="000000" w:themeColor="text1"/>
          <w:sz w:val="20"/>
          <w:szCs w:val="20"/>
        </w:rPr>
        <w:t>i nộp thuế thuộc các ngành ngân hàng, tín dụng</w:t>
      </w:r>
    </w:p>
    <w:tbl>
      <w:tblPr>
        <w:tblOverlap w:val="never"/>
        <w:tblW w:w="5000" w:type="pct"/>
        <w:jc w:val="center"/>
        <w:tblCellMar>
          <w:left w:w="10" w:type="dxa"/>
          <w:right w:w="10" w:type="dxa"/>
        </w:tblCellMar>
        <w:tblLook w:val="0000" w:firstRow="0" w:lastRow="0" w:firstColumn="0" w:lastColumn="0" w:noHBand="0" w:noVBand="0"/>
      </w:tblPr>
      <w:tblGrid>
        <w:gridCol w:w="9550"/>
        <w:gridCol w:w="2073"/>
        <w:gridCol w:w="2327"/>
      </w:tblGrid>
      <w:tr w:rsidR="00AB7800" w:rsidRPr="00AB7800" w14:paraId="4FD2FAF7" w14:textId="77777777" w:rsidTr="009B01F4">
        <w:trPr>
          <w:trHeight w:hRule="exact" w:val="454"/>
          <w:jc w:val="center"/>
        </w:trPr>
        <w:tc>
          <w:tcPr>
            <w:tcW w:w="3423" w:type="pct"/>
            <w:tcBorders>
              <w:top w:val="single" w:sz="4" w:space="0" w:color="auto"/>
              <w:left w:val="single" w:sz="4" w:space="0" w:color="auto"/>
              <w:bottom w:val="single" w:sz="4" w:space="0" w:color="auto"/>
            </w:tcBorders>
            <w:shd w:val="clear" w:color="auto" w:fill="FFFFFF"/>
            <w:vAlign w:val="center"/>
          </w:tcPr>
          <w:p w14:paraId="23E77827" w14:textId="77777777" w:rsidR="00797B9F" w:rsidRPr="00AB7800" w:rsidRDefault="00797B9F" w:rsidP="009B01F4">
            <w:pPr>
              <w:rPr>
                <w:rFonts w:ascii="Arial" w:hAnsi="Arial" w:cs="Arial"/>
                <w:color w:val="000000" w:themeColor="text1"/>
                <w:sz w:val="20"/>
                <w:szCs w:val="20"/>
              </w:rPr>
            </w:pPr>
            <w:r w:rsidRPr="00AB7800">
              <w:rPr>
                <w:rFonts w:ascii="Arial" w:hAnsi="Arial" w:cs="Arial"/>
                <w:color w:val="000000" w:themeColor="text1"/>
                <w:sz w:val="20"/>
                <w:szCs w:val="20"/>
              </w:rPr>
              <w:t>Người nộp thuế đã ký thỏa thuận trước về phương pháp xác định giá tính thuế (APA)</w:t>
            </w:r>
          </w:p>
        </w:tc>
        <w:tc>
          <w:tcPr>
            <w:tcW w:w="743" w:type="pct"/>
            <w:tcBorders>
              <w:top w:val="single" w:sz="4" w:space="0" w:color="auto"/>
              <w:left w:val="single" w:sz="4" w:space="0" w:color="auto"/>
              <w:bottom w:val="single" w:sz="4" w:space="0" w:color="auto"/>
            </w:tcBorders>
            <w:shd w:val="clear" w:color="auto" w:fill="FFFFFF"/>
            <w:vAlign w:val="center"/>
          </w:tcPr>
          <w:p w14:paraId="01F930FC" w14:textId="77777777" w:rsidR="00797B9F" w:rsidRPr="00AB7800" w:rsidRDefault="00565582" w:rsidP="009B01F4">
            <w:pPr>
              <w:jc w:val="center"/>
              <w:rPr>
                <w:rFonts w:ascii="Arial" w:hAnsi="Arial" w:cs="Arial"/>
                <w:color w:val="000000" w:themeColor="text1"/>
                <w:sz w:val="20"/>
                <w:szCs w:val="20"/>
              </w:rPr>
            </w:pPr>
            <w:r w:rsidRPr="00AB7800">
              <w:rPr>
                <w:rFonts w:ascii="Arial" w:hAnsi="Arial" w:cs="Arial"/>
                <w:color w:val="000000" w:themeColor="text1"/>
                <w:sz w:val="20"/>
                <w:szCs w:val="20"/>
              </w:rPr>
              <w:t>Có</w:t>
            </w:r>
            <w:r w:rsidRPr="00AB7800">
              <w:rPr>
                <w:rFonts w:ascii="Arial" w:hAnsi="Arial" w:cs="Arial"/>
                <w:color w:val="000000" w:themeColor="text1"/>
                <w:sz w:val="20"/>
                <w:szCs w:val="20"/>
                <w:lang w:val="en-SG"/>
              </w:rPr>
              <w:t xml:space="preserve"> </w:t>
            </w:r>
            <w:r w:rsidR="00797B9F" w:rsidRPr="00AB7800">
              <w:rPr>
                <w:rFonts w:ascii="Arial" w:hAnsi="Arial" w:cs="Arial"/>
                <w:color w:val="000000" w:themeColor="text1"/>
                <w:sz w:val="20"/>
                <w:szCs w:val="20"/>
              </w:rPr>
              <w:t>□</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4FD8EB98" w14:textId="77777777" w:rsidR="00797B9F" w:rsidRPr="00AB7800" w:rsidRDefault="00797B9F" w:rsidP="009B01F4">
            <w:pPr>
              <w:jc w:val="center"/>
              <w:rPr>
                <w:rFonts w:ascii="Arial" w:hAnsi="Arial" w:cs="Arial"/>
                <w:color w:val="000000" w:themeColor="text1"/>
                <w:sz w:val="20"/>
                <w:szCs w:val="20"/>
              </w:rPr>
            </w:pPr>
            <w:r w:rsidRPr="00AB7800">
              <w:rPr>
                <w:rFonts w:ascii="Arial" w:hAnsi="Arial" w:cs="Arial"/>
                <w:color w:val="000000" w:themeColor="text1"/>
                <w:sz w:val="20"/>
                <w:szCs w:val="20"/>
              </w:rPr>
              <w:t>Không □</w:t>
            </w:r>
          </w:p>
        </w:tc>
      </w:tr>
    </w:tbl>
    <w:p w14:paraId="6BF2B0EA" w14:textId="77777777" w:rsidR="00797B9F" w:rsidRPr="00AB7800" w:rsidRDefault="00797B9F" w:rsidP="00122801">
      <w:pPr>
        <w:tabs>
          <w:tab w:val="left" w:pos="1118"/>
        </w:tabs>
        <w:spacing w:after="120"/>
        <w:ind w:firstLine="720"/>
        <w:jc w:val="right"/>
        <w:rPr>
          <w:rFonts w:ascii="Arial" w:hAnsi="Arial" w:cs="Arial"/>
          <w:color w:val="000000" w:themeColor="text1"/>
          <w:sz w:val="20"/>
          <w:szCs w:val="20"/>
        </w:rPr>
      </w:pPr>
      <w:r w:rsidRPr="00AB7800">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000" w:firstRow="0" w:lastRow="0" w:firstColumn="0" w:lastColumn="0" w:noHBand="0" w:noVBand="0"/>
      </w:tblPr>
      <w:tblGrid>
        <w:gridCol w:w="849"/>
        <w:gridCol w:w="5122"/>
        <w:gridCol w:w="1989"/>
        <w:gridCol w:w="1635"/>
        <w:gridCol w:w="1953"/>
        <w:gridCol w:w="2402"/>
      </w:tblGrid>
      <w:tr w:rsidR="00AB7800" w:rsidRPr="00AB7800" w14:paraId="1B7C5049" w14:textId="77777777" w:rsidTr="00CE5C27">
        <w:trPr>
          <w:trHeight w:val="20"/>
          <w:jc w:val="center"/>
        </w:trPr>
        <w:tc>
          <w:tcPr>
            <w:tcW w:w="304" w:type="pct"/>
            <w:vMerge w:val="restart"/>
            <w:tcBorders>
              <w:top w:val="single" w:sz="4" w:space="0" w:color="auto"/>
              <w:left w:val="single" w:sz="4" w:space="0" w:color="auto"/>
            </w:tcBorders>
            <w:shd w:val="clear" w:color="auto" w:fill="FFFFFF"/>
            <w:vAlign w:val="center"/>
          </w:tcPr>
          <w:p w14:paraId="587A0362"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bCs/>
                <w:color w:val="000000" w:themeColor="text1"/>
                <w:sz w:val="20"/>
                <w:szCs w:val="20"/>
              </w:rPr>
              <w:t>STT</w:t>
            </w:r>
          </w:p>
        </w:tc>
        <w:tc>
          <w:tcPr>
            <w:tcW w:w="1836" w:type="pct"/>
            <w:vMerge w:val="restart"/>
            <w:tcBorders>
              <w:top w:val="single" w:sz="4" w:space="0" w:color="auto"/>
              <w:left w:val="single" w:sz="4" w:space="0" w:color="auto"/>
            </w:tcBorders>
            <w:shd w:val="clear" w:color="auto" w:fill="FFFFFF"/>
            <w:vAlign w:val="center"/>
          </w:tcPr>
          <w:p w14:paraId="5BE0A28A"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Chỉ tiêu</w:t>
            </w:r>
          </w:p>
        </w:tc>
        <w:tc>
          <w:tcPr>
            <w:tcW w:w="1299" w:type="pct"/>
            <w:gridSpan w:val="2"/>
            <w:tcBorders>
              <w:top w:val="single" w:sz="4" w:space="0" w:color="auto"/>
              <w:left w:val="single" w:sz="4" w:space="0" w:color="auto"/>
            </w:tcBorders>
            <w:shd w:val="clear" w:color="auto" w:fill="FFFFFF"/>
            <w:vAlign w:val="center"/>
          </w:tcPr>
          <w:p w14:paraId="53C85D1A"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giao dịch liên kết</w:t>
            </w:r>
          </w:p>
        </w:tc>
        <w:tc>
          <w:tcPr>
            <w:tcW w:w="700" w:type="pct"/>
            <w:vMerge w:val="restart"/>
            <w:tcBorders>
              <w:top w:val="single" w:sz="4" w:space="0" w:color="auto"/>
              <w:left w:val="single" w:sz="4" w:space="0" w:color="auto"/>
            </w:tcBorders>
            <w:shd w:val="clear" w:color="auto" w:fill="FFFFFF"/>
            <w:vAlign w:val="center"/>
          </w:tcPr>
          <w:p w14:paraId="48A88789"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giao dịch với các bên độc lập</w:t>
            </w:r>
          </w:p>
        </w:tc>
        <w:tc>
          <w:tcPr>
            <w:tcW w:w="861" w:type="pct"/>
            <w:vMerge w:val="restart"/>
            <w:tcBorders>
              <w:top w:val="single" w:sz="4" w:space="0" w:color="auto"/>
              <w:left w:val="single" w:sz="4" w:space="0" w:color="auto"/>
              <w:right w:val="single" w:sz="4" w:space="0" w:color="auto"/>
            </w:tcBorders>
            <w:shd w:val="clear" w:color="auto" w:fill="FFFFFF"/>
            <w:vAlign w:val="center"/>
          </w:tcPr>
          <w:p w14:paraId="04646B7D"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Tổng giá trị phát sinh từ hoạt động kinh doanh trong kỳ</w:t>
            </w:r>
          </w:p>
        </w:tc>
      </w:tr>
      <w:tr w:rsidR="00AB7800" w:rsidRPr="00AB7800" w14:paraId="25A13B91" w14:textId="77777777" w:rsidTr="00CE5C27">
        <w:trPr>
          <w:trHeight w:val="20"/>
          <w:jc w:val="center"/>
        </w:trPr>
        <w:tc>
          <w:tcPr>
            <w:tcW w:w="304" w:type="pct"/>
            <w:vMerge/>
            <w:tcBorders>
              <w:left w:val="single" w:sz="4" w:space="0" w:color="auto"/>
            </w:tcBorders>
            <w:shd w:val="clear" w:color="auto" w:fill="FFFFFF"/>
            <w:vAlign w:val="center"/>
          </w:tcPr>
          <w:p w14:paraId="0B20CB00" w14:textId="77777777" w:rsidR="00797B9F" w:rsidRPr="00AB7800" w:rsidRDefault="00797B9F" w:rsidP="00122801">
            <w:pPr>
              <w:jc w:val="center"/>
              <w:rPr>
                <w:rFonts w:ascii="Arial" w:hAnsi="Arial" w:cs="Arial"/>
                <w:b/>
                <w:color w:val="000000" w:themeColor="text1"/>
                <w:sz w:val="20"/>
                <w:szCs w:val="20"/>
              </w:rPr>
            </w:pPr>
          </w:p>
        </w:tc>
        <w:tc>
          <w:tcPr>
            <w:tcW w:w="1836" w:type="pct"/>
            <w:vMerge/>
            <w:tcBorders>
              <w:left w:val="single" w:sz="4" w:space="0" w:color="auto"/>
            </w:tcBorders>
            <w:shd w:val="clear" w:color="auto" w:fill="FFFFFF"/>
            <w:vAlign w:val="center"/>
          </w:tcPr>
          <w:p w14:paraId="0418879C" w14:textId="77777777" w:rsidR="00797B9F" w:rsidRPr="00AB7800" w:rsidRDefault="00797B9F" w:rsidP="00122801">
            <w:pPr>
              <w:jc w:val="center"/>
              <w:rPr>
                <w:rFonts w:ascii="Arial" w:hAnsi="Arial" w:cs="Arial"/>
                <w:b/>
                <w:color w:val="000000" w:themeColor="text1"/>
                <w:sz w:val="20"/>
                <w:szCs w:val="20"/>
              </w:rPr>
            </w:pPr>
          </w:p>
        </w:tc>
        <w:tc>
          <w:tcPr>
            <w:tcW w:w="713" w:type="pct"/>
            <w:tcBorders>
              <w:top w:val="single" w:sz="4" w:space="0" w:color="auto"/>
              <w:left w:val="single" w:sz="4" w:space="0" w:color="auto"/>
            </w:tcBorders>
            <w:shd w:val="clear" w:color="auto" w:fill="FFFFFF"/>
            <w:vAlign w:val="center"/>
          </w:tcPr>
          <w:p w14:paraId="3C171F86"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xác định theo Hồ sơ xác định giá giao dịch liên kết</w:t>
            </w:r>
          </w:p>
        </w:tc>
        <w:tc>
          <w:tcPr>
            <w:tcW w:w="586" w:type="pct"/>
            <w:tcBorders>
              <w:top w:val="single" w:sz="4" w:space="0" w:color="auto"/>
              <w:left w:val="single" w:sz="4" w:space="0" w:color="auto"/>
            </w:tcBorders>
            <w:shd w:val="clear" w:color="auto" w:fill="FFFFFF"/>
            <w:vAlign w:val="center"/>
          </w:tcPr>
          <w:p w14:paraId="5E2125D4" w14:textId="77777777" w:rsidR="00797B9F" w:rsidRPr="00AB7800" w:rsidRDefault="00FB4D28"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w:t>
            </w:r>
            <w:r w:rsidR="00797B9F" w:rsidRPr="00AB7800">
              <w:rPr>
                <w:rFonts w:ascii="Arial" w:hAnsi="Arial" w:cs="Arial"/>
                <w:b/>
                <w:color w:val="000000" w:themeColor="text1"/>
                <w:sz w:val="20"/>
                <w:szCs w:val="20"/>
              </w:rPr>
              <w:t xml:space="preserve"> xác định giá theo APA</w:t>
            </w:r>
          </w:p>
        </w:tc>
        <w:tc>
          <w:tcPr>
            <w:tcW w:w="700" w:type="pct"/>
            <w:vMerge/>
            <w:tcBorders>
              <w:left w:val="single" w:sz="4" w:space="0" w:color="auto"/>
            </w:tcBorders>
            <w:shd w:val="clear" w:color="auto" w:fill="FFFFFF"/>
            <w:vAlign w:val="center"/>
          </w:tcPr>
          <w:p w14:paraId="38B5212A" w14:textId="77777777" w:rsidR="00797B9F" w:rsidRPr="00AB7800" w:rsidRDefault="00797B9F" w:rsidP="00122801">
            <w:pPr>
              <w:jc w:val="center"/>
              <w:rPr>
                <w:rFonts w:ascii="Arial" w:hAnsi="Arial" w:cs="Arial"/>
                <w:b/>
                <w:color w:val="000000" w:themeColor="text1"/>
                <w:sz w:val="20"/>
                <w:szCs w:val="20"/>
              </w:rPr>
            </w:pPr>
          </w:p>
        </w:tc>
        <w:tc>
          <w:tcPr>
            <w:tcW w:w="861" w:type="pct"/>
            <w:vMerge/>
            <w:tcBorders>
              <w:left w:val="single" w:sz="4" w:space="0" w:color="auto"/>
              <w:right w:val="single" w:sz="4" w:space="0" w:color="auto"/>
            </w:tcBorders>
            <w:shd w:val="clear" w:color="auto" w:fill="FFFFFF"/>
            <w:vAlign w:val="center"/>
          </w:tcPr>
          <w:p w14:paraId="17C6185C" w14:textId="77777777" w:rsidR="00797B9F" w:rsidRPr="00AB7800" w:rsidRDefault="00797B9F" w:rsidP="00122801">
            <w:pPr>
              <w:jc w:val="center"/>
              <w:rPr>
                <w:rFonts w:ascii="Arial" w:hAnsi="Arial" w:cs="Arial"/>
                <w:b/>
                <w:color w:val="000000" w:themeColor="text1"/>
                <w:sz w:val="20"/>
                <w:szCs w:val="20"/>
              </w:rPr>
            </w:pPr>
          </w:p>
        </w:tc>
      </w:tr>
      <w:tr w:rsidR="00AB7800" w:rsidRPr="00AB7800" w14:paraId="10EF9C6F"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357701B8"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1836" w:type="pct"/>
            <w:tcBorders>
              <w:top w:val="single" w:sz="4" w:space="0" w:color="auto"/>
              <w:left w:val="single" w:sz="4" w:space="0" w:color="auto"/>
            </w:tcBorders>
            <w:shd w:val="clear" w:color="auto" w:fill="FFFFFF"/>
            <w:vAlign w:val="center"/>
          </w:tcPr>
          <w:p w14:paraId="3189B3BB"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713" w:type="pct"/>
            <w:tcBorders>
              <w:top w:val="single" w:sz="4" w:space="0" w:color="auto"/>
              <w:left w:val="single" w:sz="4" w:space="0" w:color="auto"/>
            </w:tcBorders>
            <w:shd w:val="clear" w:color="auto" w:fill="FFFFFF"/>
            <w:vAlign w:val="center"/>
          </w:tcPr>
          <w:p w14:paraId="0AC0D624"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c>
          <w:tcPr>
            <w:tcW w:w="586" w:type="pct"/>
            <w:tcBorders>
              <w:top w:val="single" w:sz="4" w:space="0" w:color="auto"/>
              <w:left w:val="single" w:sz="4" w:space="0" w:color="auto"/>
            </w:tcBorders>
            <w:shd w:val="clear" w:color="auto" w:fill="FFFFFF"/>
            <w:vAlign w:val="center"/>
          </w:tcPr>
          <w:p w14:paraId="22E3E850"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w:t>
            </w:r>
          </w:p>
        </w:tc>
        <w:tc>
          <w:tcPr>
            <w:tcW w:w="700" w:type="pct"/>
            <w:tcBorders>
              <w:top w:val="single" w:sz="4" w:space="0" w:color="auto"/>
              <w:left w:val="single" w:sz="4" w:space="0" w:color="auto"/>
            </w:tcBorders>
            <w:shd w:val="clear" w:color="auto" w:fill="FFFFFF"/>
            <w:vAlign w:val="center"/>
          </w:tcPr>
          <w:p w14:paraId="1C54189C"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(5)</w:t>
            </w:r>
          </w:p>
        </w:tc>
        <w:tc>
          <w:tcPr>
            <w:tcW w:w="861" w:type="pct"/>
            <w:tcBorders>
              <w:top w:val="single" w:sz="4" w:space="0" w:color="auto"/>
              <w:left w:val="single" w:sz="4" w:space="0" w:color="auto"/>
              <w:right w:val="single" w:sz="4" w:space="0" w:color="auto"/>
            </w:tcBorders>
            <w:shd w:val="clear" w:color="auto" w:fill="FFFFFF"/>
            <w:vAlign w:val="center"/>
          </w:tcPr>
          <w:p w14:paraId="6140E074"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(6)=(3)+(4)+(5)</w:t>
            </w:r>
          </w:p>
        </w:tc>
      </w:tr>
      <w:tr w:rsidR="00AB7800" w:rsidRPr="00AB7800" w14:paraId="21987B9D"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5350FD14"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1836" w:type="pct"/>
            <w:tcBorders>
              <w:top w:val="single" w:sz="4" w:space="0" w:color="auto"/>
              <w:left w:val="single" w:sz="4" w:space="0" w:color="auto"/>
            </w:tcBorders>
            <w:shd w:val="clear" w:color="auto" w:fill="FFFFFF"/>
            <w:vAlign w:val="center"/>
          </w:tcPr>
          <w:p w14:paraId="6509CF4A"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Thu nhập lãi và các khoản thu nhập tương tự</w:t>
            </w:r>
          </w:p>
        </w:tc>
        <w:tc>
          <w:tcPr>
            <w:tcW w:w="713" w:type="pct"/>
            <w:tcBorders>
              <w:top w:val="single" w:sz="4" w:space="0" w:color="auto"/>
              <w:left w:val="single" w:sz="4" w:space="0" w:color="auto"/>
            </w:tcBorders>
            <w:shd w:val="clear" w:color="auto" w:fill="FFFFFF"/>
            <w:vAlign w:val="center"/>
          </w:tcPr>
          <w:p w14:paraId="446240B8"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0859AFD5"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73BB41D0"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71D8B4AE" w14:textId="77777777" w:rsidR="00797B9F" w:rsidRPr="00AB7800" w:rsidRDefault="00797B9F" w:rsidP="00122801">
            <w:pPr>
              <w:jc w:val="center"/>
              <w:rPr>
                <w:rFonts w:ascii="Arial" w:hAnsi="Arial" w:cs="Arial"/>
                <w:color w:val="000000" w:themeColor="text1"/>
                <w:sz w:val="20"/>
                <w:szCs w:val="20"/>
              </w:rPr>
            </w:pPr>
          </w:p>
        </w:tc>
      </w:tr>
      <w:tr w:rsidR="00AB7800" w:rsidRPr="00AB7800" w14:paraId="4B12D18F"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71CAE802"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1836" w:type="pct"/>
            <w:tcBorders>
              <w:top w:val="single" w:sz="4" w:space="0" w:color="auto"/>
              <w:left w:val="single" w:sz="4" w:space="0" w:color="auto"/>
            </w:tcBorders>
            <w:shd w:val="clear" w:color="auto" w:fill="FFFFFF"/>
            <w:vAlign w:val="center"/>
          </w:tcPr>
          <w:p w14:paraId="10339ADA"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lãi và các chi phí tương tự</w:t>
            </w:r>
          </w:p>
        </w:tc>
        <w:tc>
          <w:tcPr>
            <w:tcW w:w="713" w:type="pct"/>
            <w:tcBorders>
              <w:top w:val="single" w:sz="4" w:space="0" w:color="auto"/>
              <w:left w:val="single" w:sz="4" w:space="0" w:color="auto"/>
            </w:tcBorders>
            <w:shd w:val="clear" w:color="auto" w:fill="FFFFFF"/>
            <w:vAlign w:val="center"/>
          </w:tcPr>
          <w:p w14:paraId="26C85611"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E9A9ED8"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3CCCA80D"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1257BDA3" w14:textId="77777777" w:rsidR="00797B9F" w:rsidRPr="00AB7800" w:rsidRDefault="00797B9F" w:rsidP="00122801">
            <w:pPr>
              <w:jc w:val="center"/>
              <w:rPr>
                <w:rFonts w:ascii="Arial" w:hAnsi="Arial" w:cs="Arial"/>
                <w:color w:val="000000" w:themeColor="text1"/>
                <w:sz w:val="20"/>
                <w:szCs w:val="20"/>
              </w:rPr>
            </w:pPr>
          </w:p>
        </w:tc>
      </w:tr>
      <w:tr w:rsidR="00AB7800" w:rsidRPr="00AB7800" w14:paraId="49A644DA"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2BFE2F65"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c>
          <w:tcPr>
            <w:tcW w:w="1836" w:type="pct"/>
            <w:tcBorders>
              <w:top w:val="single" w:sz="4" w:space="0" w:color="auto"/>
              <w:left w:val="single" w:sz="4" w:space="0" w:color="auto"/>
            </w:tcBorders>
            <w:shd w:val="clear" w:color="auto" w:fill="FFFFFF"/>
            <w:vAlign w:val="center"/>
          </w:tcPr>
          <w:p w14:paraId="516D045E"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Thu nhập lãi thuầ</w:t>
            </w:r>
            <w:r w:rsidR="00FB4D28" w:rsidRPr="00AB7800">
              <w:rPr>
                <w:rFonts w:ascii="Arial" w:hAnsi="Arial" w:cs="Arial"/>
                <w:color w:val="000000" w:themeColor="text1"/>
                <w:sz w:val="20"/>
                <w:szCs w:val="20"/>
              </w:rPr>
              <w:t>n (3)=(</w:t>
            </w:r>
            <w:r w:rsidR="00FB4D28" w:rsidRPr="00AB7800">
              <w:rPr>
                <w:rFonts w:ascii="Arial" w:hAnsi="Arial" w:cs="Arial"/>
                <w:color w:val="000000" w:themeColor="text1"/>
                <w:sz w:val="20"/>
                <w:szCs w:val="20"/>
                <w:lang w:val="en-SG"/>
              </w:rPr>
              <w:t>1</w:t>
            </w:r>
            <w:r w:rsidRPr="00AB7800">
              <w:rPr>
                <w:rFonts w:ascii="Arial" w:hAnsi="Arial" w:cs="Arial"/>
                <w:color w:val="000000" w:themeColor="text1"/>
                <w:sz w:val="20"/>
                <w:szCs w:val="20"/>
              </w:rPr>
              <w:t>)-(2)</w:t>
            </w:r>
          </w:p>
        </w:tc>
        <w:tc>
          <w:tcPr>
            <w:tcW w:w="713" w:type="pct"/>
            <w:tcBorders>
              <w:top w:val="single" w:sz="4" w:space="0" w:color="auto"/>
              <w:left w:val="single" w:sz="4" w:space="0" w:color="auto"/>
            </w:tcBorders>
            <w:shd w:val="clear" w:color="auto" w:fill="FFFFFF"/>
            <w:vAlign w:val="center"/>
          </w:tcPr>
          <w:p w14:paraId="5E4D5959"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586984F2"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631E1B0B"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15005AC0" w14:textId="77777777" w:rsidR="00797B9F" w:rsidRPr="00AB7800" w:rsidRDefault="00797B9F" w:rsidP="00122801">
            <w:pPr>
              <w:jc w:val="center"/>
              <w:rPr>
                <w:rFonts w:ascii="Arial" w:hAnsi="Arial" w:cs="Arial"/>
                <w:color w:val="000000" w:themeColor="text1"/>
                <w:sz w:val="20"/>
                <w:szCs w:val="20"/>
              </w:rPr>
            </w:pPr>
          </w:p>
        </w:tc>
      </w:tr>
      <w:tr w:rsidR="00AB7800" w:rsidRPr="00AB7800" w14:paraId="59D9A2DD"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0AAC3584"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w:t>
            </w:r>
          </w:p>
        </w:tc>
        <w:tc>
          <w:tcPr>
            <w:tcW w:w="1836" w:type="pct"/>
            <w:tcBorders>
              <w:top w:val="single" w:sz="4" w:space="0" w:color="auto"/>
              <w:left w:val="single" w:sz="4" w:space="0" w:color="auto"/>
            </w:tcBorders>
            <w:shd w:val="clear" w:color="auto" w:fill="FFFFFF"/>
            <w:vAlign w:val="center"/>
          </w:tcPr>
          <w:p w14:paraId="0B8DC606"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Thu nhập từ hoạt động dịch vụ</w:t>
            </w:r>
          </w:p>
        </w:tc>
        <w:tc>
          <w:tcPr>
            <w:tcW w:w="713" w:type="pct"/>
            <w:tcBorders>
              <w:top w:val="single" w:sz="4" w:space="0" w:color="auto"/>
              <w:left w:val="single" w:sz="4" w:space="0" w:color="auto"/>
            </w:tcBorders>
            <w:shd w:val="clear" w:color="auto" w:fill="FFFFFF"/>
            <w:vAlign w:val="center"/>
          </w:tcPr>
          <w:p w14:paraId="58F28914"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B81A73E"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67F9F3B3"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7B0715BB" w14:textId="77777777" w:rsidR="00797B9F" w:rsidRPr="00AB7800" w:rsidRDefault="00797B9F" w:rsidP="00122801">
            <w:pPr>
              <w:jc w:val="center"/>
              <w:rPr>
                <w:rFonts w:ascii="Arial" w:hAnsi="Arial" w:cs="Arial"/>
                <w:color w:val="000000" w:themeColor="text1"/>
                <w:sz w:val="20"/>
                <w:szCs w:val="20"/>
              </w:rPr>
            </w:pPr>
          </w:p>
        </w:tc>
      </w:tr>
      <w:tr w:rsidR="00AB7800" w:rsidRPr="00AB7800" w14:paraId="4F8AAFF8"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0D49E2E9"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5</w:t>
            </w:r>
          </w:p>
        </w:tc>
        <w:tc>
          <w:tcPr>
            <w:tcW w:w="1836" w:type="pct"/>
            <w:tcBorders>
              <w:top w:val="single" w:sz="4" w:space="0" w:color="auto"/>
              <w:left w:val="single" w:sz="4" w:space="0" w:color="auto"/>
            </w:tcBorders>
            <w:shd w:val="clear" w:color="auto" w:fill="FFFFFF"/>
            <w:vAlign w:val="center"/>
          </w:tcPr>
          <w:p w14:paraId="6692CA53"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hoạt động dịch vụ</w:t>
            </w:r>
          </w:p>
        </w:tc>
        <w:tc>
          <w:tcPr>
            <w:tcW w:w="713" w:type="pct"/>
            <w:tcBorders>
              <w:top w:val="single" w:sz="4" w:space="0" w:color="auto"/>
              <w:left w:val="single" w:sz="4" w:space="0" w:color="auto"/>
            </w:tcBorders>
            <w:shd w:val="clear" w:color="auto" w:fill="FFFFFF"/>
            <w:vAlign w:val="center"/>
          </w:tcPr>
          <w:p w14:paraId="2868CF82"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57ED83A5"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4DE02D7A"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2C3D87A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4D7AB972"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168D98CF"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6</w:t>
            </w:r>
          </w:p>
        </w:tc>
        <w:tc>
          <w:tcPr>
            <w:tcW w:w="1836" w:type="pct"/>
            <w:tcBorders>
              <w:top w:val="single" w:sz="4" w:space="0" w:color="auto"/>
              <w:left w:val="single" w:sz="4" w:space="0" w:color="auto"/>
            </w:tcBorders>
            <w:shd w:val="clear" w:color="auto" w:fill="FFFFFF"/>
            <w:vAlign w:val="center"/>
          </w:tcPr>
          <w:p w14:paraId="512BFD43"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Lãi/lỗ thuần từ hoạt động dịch vụ (6)=(4)-(5)</w:t>
            </w:r>
          </w:p>
        </w:tc>
        <w:tc>
          <w:tcPr>
            <w:tcW w:w="713" w:type="pct"/>
            <w:tcBorders>
              <w:top w:val="single" w:sz="4" w:space="0" w:color="auto"/>
              <w:left w:val="single" w:sz="4" w:space="0" w:color="auto"/>
            </w:tcBorders>
            <w:shd w:val="clear" w:color="auto" w:fill="FFFFFF"/>
            <w:vAlign w:val="center"/>
          </w:tcPr>
          <w:p w14:paraId="1F9FD8CC"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524CBB56"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64BBB90B"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10B6BCEE" w14:textId="77777777" w:rsidR="00797B9F" w:rsidRPr="00AB7800" w:rsidRDefault="00797B9F" w:rsidP="00122801">
            <w:pPr>
              <w:jc w:val="center"/>
              <w:rPr>
                <w:rFonts w:ascii="Arial" w:hAnsi="Arial" w:cs="Arial"/>
                <w:color w:val="000000" w:themeColor="text1"/>
                <w:sz w:val="20"/>
                <w:szCs w:val="20"/>
              </w:rPr>
            </w:pPr>
          </w:p>
        </w:tc>
      </w:tr>
      <w:tr w:rsidR="00AB7800" w:rsidRPr="00AB7800" w14:paraId="291E012D"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7829331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7</w:t>
            </w:r>
          </w:p>
        </w:tc>
        <w:tc>
          <w:tcPr>
            <w:tcW w:w="1836" w:type="pct"/>
            <w:tcBorders>
              <w:top w:val="single" w:sz="4" w:space="0" w:color="auto"/>
              <w:left w:val="single" w:sz="4" w:space="0" w:color="auto"/>
            </w:tcBorders>
            <w:shd w:val="clear" w:color="auto" w:fill="FFFFFF"/>
            <w:vAlign w:val="center"/>
          </w:tcPr>
          <w:p w14:paraId="5F99C9AD"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Lãi/lỗ thuần từ hoạt động kinh doanh ngoại hối</w:t>
            </w:r>
          </w:p>
        </w:tc>
        <w:tc>
          <w:tcPr>
            <w:tcW w:w="713" w:type="pct"/>
            <w:tcBorders>
              <w:top w:val="single" w:sz="4" w:space="0" w:color="auto"/>
              <w:left w:val="single" w:sz="4" w:space="0" w:color="auto"/>
            </w:tcBorders>
            <w:shd w:val="clear" w:color="auto" w:fill="FFFFFF"/>
            <w:vAlign w:val="center"/>
          </w:tcPr>
          <w:p w14:paraId="29DAE743"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4DE6C104"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2887A1D4"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765800A7"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3B4A76F"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7F1FF495"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8</w:t>
            </w:r>
          </w:p>
        </w:tc>
        <w:tc>
          <w:tcPr>
            <w:tcW w:w="1836" w:type="pct"/>
            <w:tcBorders>
              <w:top w:val="single" w:sz="4" w:space="0" w:color="auto"/>
              <w:left w:val="single" w:sz="4" w:space="0" w:color="auto"/>
            </w:tcBorders>
            <w:shd w:val="clear" w:color="auto" w:fill="FFFFFF"/>
            <w:vAlign w:val="center"/>
          </w:tcPr>
          <w:p w14:paraId="07F70526"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Lãi/lỗ thuần từ mua bán chứng khoán kinh doanh</w:t>
            </w:r>
          </w:p>
        </w:tc>
        <w:tc>
          <w:tcPr>
            <w:tcW w:w="713" w:type="pct"/>
            <w:tcBorders>
              <w:top w:val="single" w:sz="4" w:space="0" w:color="auto"/>
              <w:left w:val="single" w:sz="4" w:space="0" w:color="auto"/>
            </w:tcBorders>
            <w:shd w:val="clear" w:color="auto" w:fill="FFFFFF"/>
            <w:vAlign w:val="center"/>
          </w:tcPr>
          <w:p w14:paraId="2A8D3096"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058DC3A9"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2A97E3B7"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2007BB99" w14:textId="77777777" w:rsidR="00797B9F" w:rsidRPr="00AB7800" w:rsidRDefault="00797B9F" w:rsidP="00122801">
            <w:pPr>
              <w:jc w:val="center"/>
              <w:rPr>
                <w:rFonts w:ascii="Arial" w:hAnsi="Arial" w:cs="Arial"/>
                <w:color w:val="000000" w:themeColor="text1"/>
                <w:sz w:val="20"/>
                <w:szCs w:val="20"/>
              </w:rPr>
            </w:pPr>
          </w:p>
        </w:tc>
      </w:tr>
      <w:tr w:rsidR="00AB7800" w:rsidRPr="00AB7800" w14:paraId="29CF5FA5"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248838C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9</w:t>
            </w:r>
          </w:p>
        </w:tc>
        <w:tc>
          <w:tcPr>
            <w:tcW w:w="1836" w:type="pct"/>
            <w:tcBorders>
              <w:top w:val="single" w:sz="4" w:space="0" w:color="auto"/>
              <w:left w:val="single" w:sz="4" w:space="0" w:color="auto"/>
            </w:tcBorders>
            <w:shd w:val="clear" w:color="auto" w:fill="FFFFFF"/>
            <w:vAlign w:val="center"/>
          </w:tcPr>
          <w:p w14:paraId="18F6C98A" w14:textId="77777777" w:rsidR="00797B9F" w:rsidRPr="00AB7800" w:rsidRDefault="00FB4D28" w:rsidP="00122801">
            <w:pPr>
              <w:rPr>
                <w:rFonts w:ascii="Arial" w:hAnsi="Arial" w:cs="Arial"/>
                <w:color w:val="000000" w:themeColor="text1"/>
                <w:sz w:val="20"/>
                <w:szCs w:val="20"/>
              </w:rPr>
            </w:pPr>
            <w:r w:rsidRPr="00AB7800">
              <w:rPr>
                <w:rFonts w:ascii="Arial" w:hAnsi="Arial" w:cs="Arial"/>
                <w:color w:val="000000" w:themeColor="text1"/>
                <w:sz w:val="20"/>
                <w:szCs w:val="20"/>
              </w:rPr>
              <w:t>Lãi/lỗ thuầ</w:t>
            </w:r>
            <w:r w:rsidR="00797B9F" w:rsidRPr="00AB7800">
              <w:rPr>
                <w:rFonts w:ascii="Arial" w:hAnsi="Arial" w:cs="Arial"/>
                <w:color w:val="000000" w:themeColor="text1"/>
                <w:sz w:val="20"/>
                <w:szCs w:val="20"/>
              </w:rPr>
              <w:t>n từ mua bán chứ</w:t>
            </w:r>
            <w:r w:rsidRPr="00AB7800">
              <w:rPr>
                <w:rFonts w:ascii="Arial" w:hAnsi="Arial" w:cs="Arial"/>
                <w:color w:val="000000" w:themeColor="text1"/>
                <w:sz w:val="20"/>
                <w:szCs w:val="20"/>
              </w:rPr>
              <w:t>ng khoán đầ</w:t>
            </w:r>
            <w:r w:rsidR="00797B9F" w:rsidRPr="00AB7800">
              <w:rPr>
                <w:rFonts w:ascii="Arial" w:hAnsi="Arial" w:cs="Arial"/>
                <w:color w:val="000000" w:themeColor="text1"/>
                <w:sz w:val="20"/>
                <w:szCs w:val="20"/>
              </w:rPr>
              <w:t>u tư</w:t>
            </w:r>
          </w:p>
        </w:tc>
        <w:tc>
          <w:tcPr>
            <w:tcW w:w="713" w:type="pct"/>
            <w:tcBorders>
              <w:top w:val="single" w:sz="4" w:space="0" w:color="auto"/>
              <w:left w:val="single" w:sz="4" w:space="0" w:color="auto"/>
            </w:tcBorders>
            <w:shd w:val="clear" w:color="auto" w:fill="FFFFFF"/>
            <w:vAlign w:val="center"/>
          </w:tcPr>
          <w:p w14:paraId="4E9E8328"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321A6F12"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3B23E1B4"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6A9679E6"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DCCC1C6" w14:textId="77777777" w:rsidTr="00CE5C27">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139516C9"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10</w:t>
            </w:r>
          </w:p>
        </w:tc>
        <w:tc>
          <w:tcPr>
            <w:tcW w:w="1836" w:type="pct"/>
            <w:tcBorders>
              <w:top w:val="single" w:sz="4" w:space="0" w:color="auto"/>
              <w:left w:val="single" w:sz="4" w:space="0" w:color="auto"/>
              <w:bottom w:val="single" w:sz="4" w:space="0" w:color="auto"/>
            </w:tcBorders>
            <w:shd w:val="clear" w:color="auto" w:fill="FFFFFF"/>
            <w:vAlign w:val="center"/>
          </w:tcPr>
          <w:p w14:paraId="5997C854"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Thu nhập từ hoạt động khác</w:t>
            </w:r>
          </w:p>
        </w:tc>
        <w:tc>
          <w:tcPr>
            <w:tcW w:w="713" w:type="pct"/>
            <w:tcBorders>
              <w:top w:val="single" w:sz="4" w:space="0" w:color="auto"/>
              <w:left w:val="single" w:sz="4" w:space="0" w:color="auto"/>
              <w:bottom w:val="single" w:sz="4" w:space="0" w:color="auto"/>
            </w:tcBorders>
            <w:shd w:val="clear" w:color="auto" w:fill="FFFFFF"/>
            <w:vAlign w:val="center"/>
          </w:tcPr>
          <w:p w14:paraId="2EED17E8"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bottom w:val="single" w:sz="4" w:space="0" w:color="auto"/>
            </w:tcBorders>
            <w:shd w:val="clear" w:color="auto" w:fill="FFFFFF"/>
            <w:vAlign w:val="center"/>
          </w:tcPr>
          <w:p w14:paraId="58BAED81"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bottom w:val="single" w:sz="4" w:space="0" w:color="auto"/>
            </w:tcBorders>
            <w:shd w:val="clear" w:color="auto" w:fill="FFFFFF"/>
            <w:vAlign w:val="center"/>
          </w:tcPr>
          <w:p w14:paraId="16365FFB"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3F0CEC29" w14:textId="77777777" w:rsidR="00797B9F" w:rsidRPr="00AB7800" w:rsidRDefault="00797B9F" w:rsidP="00122801">
            <w:pPr>
              <w:jc w:val="center"/>
              <w:rPr>
                <w:rFonts w:ascii="Arial" w:hAnsi="Arial" w:cs="Arial"/>
                <w:color w:val="000000" w:themeColor="text1"/>
                <w:sz w:val="20"/>
                <w:szCs w:val="20"/>
              </w:rPr>
            </w:pPr>
          </w:p>
        </w:tc>
      </w:tr>
      <w:tr w:rsidR="00AB7800" w:rsidRPr="00AB7800" w14:paraId="131D019A"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6332C3CF"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11</w:t>
            </w:r>
          </w:p>
        </w:tc>
        <w:tc>
          <w:tcPr>
            <w:tcW w:w="1836" w:type="pct"/>
            <w:tcBorders>
              <w:top w:val="single" w:sz="4" w:space="0" w:color="auto"/>
              <w:left w:val="single" w:sz="4" w:space="0" w:color="auto"/>
            </w:tcBorders>
            <w:shd w:val="clear" w:color="auto" w:fill="FFFFFF"/>
            <w:vAlign w:val="center"/>
          </w:tcPr>
          <w:p w14:paraId="2D8ED835"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hoạt động khác</w:t>
            </w:r>
          </w:p>
        </w:tc>
        <w:tc>
          <w:tcPr>
            <w:tcW w:w="713" w:type="pct"/>
            <w:tcBorders>
              <w:top w:val="single" w:sz="4" w:space="0" w:color="auto"/>
              <w:left w:val="single" w:sz="4" w:space="0" w:color="auto"/>
            </w:tcBorders>
            <w:shd w:val="clear" w:color="auto" w:fill="FFFFFF"/>
            <w:vAlign w:val="center"/>
          </w:tcPr>
          <w:p w14:paraId="5C093455"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8297ADE"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1A5B7642"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41D49320" w14:textId="77777777" w:rsidR="00797B9F" w:rsidRPr="00AB7800" w:rsidRDefault="00797B9F" w:rsidP="00122801">
            <w:pPr>
              <w:jc w:val="center"/>
              <w:rPr>
                <w:rFonts w:ascii="Arial" w:hAnsi="Arial" w:cs="Arial"/>
                <w:color w:val="000000" w:themeColor="text1"/>
                <w:sz w:val="20"/>
                <w:szCs w:val="20"/>
              </w:rPr>
            </w:pPr>
          </w:p>
        </w:tc>
      </w:tr>
      <w:tr w:rsidR="00AB7800" w:rsidRPr="00AB7800" w14:paraId="2C164A86"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5AD335A7"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12</w:t>
            </w:r>
          </w:p>
        </w:tc>
        <w:tc>
          <w:tcPr>
            <w:tcW w:w="1836" w:type="pct"/>
            <w:tcBorders>
              <w:top w:val="single" w:sz="4" w:space="0" w:color="auto"/>
              <w:left w:val="single" w:sz="4" w:space="0" w:color="auto"/>
            </w:tcBorders>
            <w:shd w:val="clear" w:color="auto" w:fill="FFFFFF"/>
            <w:vAlign w:val="center"/>
          </w:tcPr>
          <w:p w14:paraId="73BE3729"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Lãi/lỗ thuần từ hoạt động khác (12</w:t>
            </w:r>
            <w:r w:rsidR="00FB4D28" w:rsidRPr="00AB7800">
              <w:rPr>
                <w:rFonts w:ascii="Arial" w:hAnsi="Arial" w:cs="Arial"/>
                <w:color w:val="000000" w:themeColor="text1"/>
                <w:sz w:val="20"/>
                <w:szCs w:val="20"/>
              </w:rPr>
              <w:t>)=(10)-(11</w:t>
            </w:r>
            <w:r w:rsidRPr="00AB7800">
              <w:rPr>
                <w:rFonts w:ascii="Arial" w:hAnsi="Arial" w:cs="Arial"/>
                <w:color w:val="000000" w:themeColor="text1"/>
                <w:sz w:val="20"/>
                <w:szCs w:val="20"/>
              </w:rPr>
              <w:t>)</w:t>
            </w:r>
          </w:p>
        </w:tc>
        <w:tc>
          <w:tcPr>
            <w:tcW w:w="713" w:type="pct"/>
            <w:tcBorders>
              <w:top w:val="single" w:sz="4" w:space="0" w:color="auto"/>
              <w:left w:val="single" w:sz="4" w:space="0" w:color="auto"/>
            </w:tcBorders>
            <w:shd w:val="clear" w:color="auto" w:fill="FFFFFF"/>
            <w:vAlign w:val="center"/>
          </w:tcPr>
          <w:p w14:paraId="63570485"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1C55606C"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1260DD9D"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2922835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5DC8E4F4"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6E35B1F2"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13</w:t>
            </w:r>
          </w:p>
        </w:tc>
        <w:tc>
          <w:tcPr>
            <w:tcW w:w="1836" w:type="pct"/>
            <w:tcBorders>
              <w:top w:val="single" w:sz="4" w:space="0" w:color="auto"/>
              <w:left w:val="single" w:sz="4" w:space="0" w:color="auto"/>
            </w:tcBorders>
            <w:shd w:val="clear" w:color="auto" w:fill="FFFFFF"/>
            <w:vAlign w:val="center"/>
          </w:tcPr>
          <w:p w14:paraId="1CF884C1"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Thu nhập từ góp vốn, mua cổ phần</w:t>
            </w:r>
          </w:p>
        </w:tc>
        <w:tc>
          <w:tcPr>
            <w:tcW w:w="713" w:type="pct"/>
            <w:tcBorders>
              <w:top w:val="single" w:sz="4" w:space="0" w:color="auto"/>
              <w:left w:val="single" w:sz="4" w:space="0" w:color="auto"/>
            </w:tcBorders>
            <w:shd w:val="clear" w:color="auto" w:fill="FFFFFF"/>
            <w:vAlign w:val="center"/>
          </w:tcPr>
          <w:p w14:paraId="0509B310"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0272335"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587EA383"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0D53AAB7"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1B92DCD"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7F044080"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14</w:t>
            </w:r>
          </w:p>
        </w:tc>
        <w:tc>
          <w:tcPr>
            <w:tcW w:w="1836" w:type="pct"/>
            <w:tcBorders>
              <w:top w:val="single" w:sz="4" w:space="0" w:color="auto"/>
              <w:left w:val="single" w:sz="4" w:space="0" w:color="auto"/>
            </w:tcBorders>
            <w:shd w:val="clear" w:color="auto" w:fill="FFFFFF"/>
            <w:vAlign w:val="center"/>
          </w:tcPr>
          <w:p w14:paraId="612B62DD"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hoạt động</w:t>
            </w:r>
          </w:p>
        </w:tc>
        <w:tc>
          <w:tcPr>
            <w:tcW w:w="713" w:type="pct"/>
            <w:tcBorders>
              <w:top w:val="single" w:sz="4" w:space="0" w:color="auto"/>
              <w:left w:val="single" w:sz="4" w:space="0" w:color="auto"/>
            </w:tcBorders>
            <w:shd w:val="clear" w:color="auto" w:fill="FFFFFF"/>
            <w:vAlign w:val="center"/>
          </w:tcPr>
          <w:p w14:paraId="587C9592"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3E82E159"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3E0BEEF8"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6ADB7F8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7397502"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381EC267"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15</w:t>
            </w:r>
          </w:p>
        </w:tc>
        <w:tc>
          <w:tcPr>
            <w:tcW w:w="1836" w:type="pct"/>
            <w:tcBorders>
              <w:top w:val="single" w:sz="4" w:space="0" w:color="auto"/>
              <w:left w:val="single" w:sz="4" w:space="0" w:color="auto"/>
            </w:tcBorders>
            <w:shd w:val="clear" w:color="auto" w:fill="FFFFFF"/>
            <w:vAlign w:val="center"/>
          </w:tcPr>
          <w:p w14:paraId="0F14B45A"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dự phòng rủi ro tín dụng</w:t>
            </w:r>
          </w:p>
        </w:tc>
        <w:tc>
          <w:tcPr>
            <w:tcW w:w="713" w:type="pct"/>
            <w:tcBorders>
              <w:top w:val="single" w:sz="4" w:space="0" w:color="auto"/>
              <w:left w:val="single" w:sz="4" w:space="0" w:color="auto"/>
            </w:tcBorders>
            <w:shd w:val="clear" w:color="auto" w:fill="FFFFFF"/>
            <w:vAlign w:val="center"/>
          </w:tcPr>
          <w:p w14:paraId="28579D64"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443DBDC0"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0FA53FFA"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51940966" w14:textId="77777777" w:rsidR="00797B9F" w:rsidRPr="00AB7800" w:rsidRDefault="00797B9F" w:rsidP="00122801">
            <w:pPr>
              <w:jc w:val="center"/>
              <w:rPr>
                <w:rFonts w:ascii="Arial" w:hAnsi="Arial" w:cs="Arial"/>
                <w:color w:val="000000" w:themeColor="text1"/>
                <w:sz w:val="20"/>
                <w:szCs w:val="20"/>
              </w:rPr>
            </w:pPr>
          </w:p>
        </w:tc>
      </w:tr>
      <w:tr w:rsidR="00AB7800" w:rsidRPr="00AB7800" w14:paraId="208D416F"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324A973B"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16</w:t>
            </w:r>
          </w:p>
        </w:tc>
        <w:tc>
          <w:tcPr>
            <w:tcW w:w="1836" w:type="pct"/>
            <w:tcBorders>
              <w:top w:val="single" w:sz="4" w:space="0" w:color="auto"/>
              <w:left w:val="single" w:sz="4" w:space="0" w:color="auto"/>
            </w:tcBorders>
            <w:shd w:val="clear" w:color="auto" w:fill="FFFFFF"/>
            <w:vAlign w:val="center"/>
          </w:tcPr>
          <w:p w14:paraId="7298938A"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Tổng lợi nhuận trước thuế</w:t>
            </w:r>
          </w:p>
          <w:p w14:paraId="6260FE8E" w14:textId="77777777" w:rsidR="00797B9F" w:rsidRPr="00AB7800" w:rsidRDefault="000E7C08" w:rsidP="00122801">
            <w:pPr>
              <w:rPr>
                <w:rFonts w:ascii="Arial" w:hAnsi="Arial" w:cs="Arial"/>
                <w:color w:val="000000" w:themeColor="text1"/>
                <w:sz w:val="20"/>
                <w:szCs w:val="20"/>
              </w:rPr>
            </w:pPr>
            <w:r w:rsidRPr="00AB7800">
              <w:rPr>
                <w:rFonts w:ascii="Arial" w:hAnsi="Arial" w:cs="Arial"/>
                <w:color w:val="000000" w:themeColor="text1"/>
                <w:sz w:val="20"/>
                <w:szCs w:val="20"/>
              </w:rPr>
              <w:t>(16)=</w:t>
            </w:r>
            <w:r w:rsidR="007721A1" w:rsidRPr="00AB7800">
              <w:rPr>
                <w:rFonts w:ascii="Arial" w:hAnsi="Arial" w:cs="Arial"/>
                <w:color w:val="000000" w:themeColor="text1"/>
                <w:sz w:val="20"/>
                <w:szCs w:val="20"/>
              </w:rPr>
              <w:t>(3)+(6</w:t>
            </w:r>
            <w:r w:rsidR="00797B9F" w:rsidRPr="00AB7800">
              <w:rPr>
                <w:rFonts w:ascii="Arial" w:hAnsi="Arial" w:cs="Arial"/>
                <w:color w:val="000000" w:themeColor="text1"/>
                <w:sz w:val="20"/>
                <w:szCs w:val="20"/>
              </w:rPr>
              <w:t>)+</w:t>
            </w:r>
            <w:r w:rsidR="007721A1" w:rsidRPr="00AB7800">
              <w:rPr>
                <w:rFonts w:ascii="Arial" w:hAnsi="Arial" w:cs="Arial"/>
                <w:color w:val="000000" w:themeColor="text1"/>
                <w:sz w:val="20"/>
                <w:szCs w:val="20"/>
              </w:rPr>
              <w:t>(7</w:t>
            </w:r>
            <w:r w:rsidR="00AB4228" w:rsidRPr="00AB7800">
              <w:rPr>
                <w:rFonts w:ascii="Arial" w:hAnsi="Arial" w:cs="Arial"/>
                <w:color w:val="000000" w:themeColor="text1"/>
                <w:sz w:val="20"/>
                <w:szCs w:val="20"/>
              </w:rPr>
              <w:t>)+(8)+(9)+(</w:t>
            </w:r>
            <w:r w:rsidR="00561F02" w:rsidRPr="00AB7800">
              <w:rPr>
                <w:rFonts w:ascii="Arial" w:hAnsi="Arial" w:cs="Arial"/>
                <w:color w:val="000000" w:themeColor="text1"/>
                <w:sz w:val="20"/>
                <w:szCs w:val="20"/>
              </w:rPr>
              <w:t>12)+(13)-(14)-(</w:t>
            </w:r>
            <w:r w:rsidR="00797B9F" w:rsidRPr="00AB7800">
              <w:rPr>
                <w:rFonts w:ascii="Arial" w:hAnsi="Arial" w:cs="Arial"/>
                <w:color w:val="000000" w:themeColor="text1"/>
                <w:sz w:val="20"/>
                <w:szCs w:val="20"/>
              </w:rPr>
              <w:t>15)</w:t>
            </w:r>
          </w:p>
        </w:tc>
        <w:tc>
          <w:tcPr>
            <w:tcW w:w="713" w:type="pct"/>
            <w:tcBorders>
              <w:top w:val="single" w:sz="4" w:space="0" w:color="auto"/>
              <w:left w:val="single" w:sz="4" w:space="0" w:color="auto"/>
            </w:tcBorders>
            <w:shd w:val="clear" w:color="auto" w:fill="FFFFFF"/>
            <w:vAlign w:val="center"/>
          </w:tcPr>
          <w:p w14:paraId="3E127D4E"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65DEC81"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3C470288"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0B38E3F1"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3E38D7C"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66141198"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17</w:t>
            </w:r>
          </w:p>
        </w:tc>
        <w:tc>
          <w:tcPr>
            <w:tcW w:w="1836" w:type="pct"/>
            <w:tcBorders>
              <w:top w:val="single" w:sz="4" w:space="0" w:color="auto"/>
              <w:left w:val="single" w:sz="4" w:space="0" w:color="auto"/>
            </w:tcBorders>
            <w:shd w:val="clear" w:color="auto" w:fill="FFFFFF"/>
            <w:vAlign w:val="center"/>
          </w:tcPr>
          <w:p w14:paraId="2AF3DEFE"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Lợi nhuận thuần từ hoạt động sản xuất kinh doanh (17=16-12)</w:t>
            </w:r>
          </w:p>
        </w:tc>
        <w:tc>
          <w:tcPr>
            <w:tcW w:w="713" w:type="pct"/>
            <w:tcBorders>
              <w:top w:val="single" w:sz="4" w:space="0" w:color="auto"/>
              <w:left w:val="single" w:sz="4" w:space="0" w:color="auto"/>
            </w:tcBorders>
            <w:shd w:val="clear" w:color="auto" w:fill="FFFFFF"/>
            <w:vAlign w:val="center"/>
          </w:tcPr>
          <w:p w14:paraId="68BE89E4"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70BCE4F0"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19A7C7B9"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54A5B37C"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4CAC73C"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7BB7CE65"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18</w:t>
            </w:r>
          </w:p>
        </w:tc>
        <w:tc>
          <w:tcPr>
            <w:tcW w:w="1836" w:type="pct"/>
            <w:tcBorders>
              <w:top w:val="single" w:sz="4" w:space="0" w:color="auto"/>
              <w:left w:val="single" w:sz="4" w:space="0" w:color="auto"/>
            </w:tcBorders>
            <w:shd w:val="clear" w:color="auto" w:fill="FFFFFF"/>
            <w:vAlign w:val="center"/>
          </w:tcPr>
          <w:p w14:paraId="5575FEBD"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Tỷ</w:t>
            </w:r>
            <w:r w:rsidR="006E2663" w:rsidRPr="00AB7800">
              <w:rPr>
                <w:rFonts w:ascii="Arial" w:hAnsi="Arial" w:cs="Arial"/>
                <w:color w:val="000000" w:themeColor="text1"/>
                <w:sz w:val="20"/>
                <w:szCs w:val="20"/>
              </w:rPr>
              <w:t xml:space="preserve"> suấ</w:t>
            </w:r>
            <w:r w:rsidRPr="00AB7800">
              <w:rPr>
                <w:rFonts w:ascii="Arial" w:hAnsi="Arial" w:cs="Arial"/>
                <w:color w:val="000000" w:themeColor="text1"/>
                <w:sz w:val="20"/>
                <w:szCs w:val="20"/>
              </w:rPr>
              <w:t>t lợi nhuận sử dụng xác định giá giao dịch liên kết</w:t>
            </w:r>
          </w:p>
        </w:tc>
        <w:tc>
          <w:tcPr>
            <w:tcW w:w="713" w:type="pct"/>
            <w:tcBorders>
              <w:top w:val="single" w:sz="4" w:space="0" w:color="auto"/>
              <w:left w:val="single" w:sz="4" w:space="0" w:color="auto"/>
            </w:tcBorders>
            <w:shd w:val="clear" w:color="auto" w:fill="FFFFFF"/>
            <w:vAlign w:val="center"/>
          </w:tcPr>
          <w:p w14:paraId="2ABA70DA"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4D882D04"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7C33D9C7"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6C3693A3" w14:textId="77777777" w:rsidR="00797B9F" w:rsidRPr="00AB7800" w:rsidRDefault="00797B9F" w:rsidP="00122801">
            <w:pPr>
              <w:jc w:val="center"/>
              <w:rPr>
                <w:rFonts w:ascii="Arial" w:hAnsi="Arial" w:cs="Arial"/>
                <w:color w:val="000000" w:themeColor="text1"/>
                <w:sz w:val="20"/>
                <w:szCs w:val="20"/>
              </w:rPr>
            </w:pPr>
          </w:p>
        </w:tc>
      </w:tr>
      <w:tr w:rsidR="00AB7800" w:rsidRPr="00AB7800" w14:paraId="1C302B9D"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7249F560"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18.1</w:t>
            </w:r>
          </w:p>
        </w:tc>
        <w:tc>
          <w:tcPr>
            <w:tcW w:w="1836" w:type="pct"/>
            <w:tcBorders>
              <w:top w:val="single" w:sz="4" w:space="0" w:color="auto"/>
              <w:left w:val="single" w:sz="4" w:space="0" w:color="auto"/>
            </w:tcBorders>
            <w:shd w:val="clear" w:color="auto" w:fill="FFFFFF"/>
            <w:vAlign w:val="center"/>
          </w:tcPr>
          <w:p w14:paraId="1A576701" w14:textId="77777777" w:rsidR="00797B9F" w:rsidRPr="00AB7800" w:rsidRDefault="00797B9F" w:rsidP="00122801">
            <w:pPr>
              <w:rPr>
                <w:rFonts w:ascii="Arial" w:hAnsi="Arial" w:cs="Arial"/>
                <w:color w:val="000000" w:themeColor="text1"/>
                <w:sz w:val="20"/>
                <w:szCs w:val="20"/>
                <w:lang w:val="en-SG"/>
              </w:rPr>
            </w:pPr>
            <w:r w:rsidRPr="00AB7800">
              <w:rPr>
                <w:rFonts w:ascii="Arial" w:hAnsi="Arial" w:cs="Arial"/>
                <w:color w:val="000000" w:themeColor="text1"/>
                <w:sz w:val="20"/>
                <w:szCs w:val="20"/>
              </w:rPr>
              <w:t>Tỷ suấ</w:t>
            </w:r>
            <w:r w:rsidR="006E2663" w:rsidRPr="00AB7800">
              <w:rPr>
                <w:rFonts w:ascii="Arial" w:hAnsi="Arial" w:cs="Arial"/>
                <w:color w:val="000000" w:themeColor="text1"/>
                <w:sz w:val="20"/>
                <w:szCs w:val="20"/>
              </w:rPr>
              <w:t>t</w:t>
            </w:r>
            <w:r w:rsidR="006E2663" w:rsidRPr="00AB7800">
              <w:rPr>
                <w:rFonts w:ascii="Arial" w:hAnsi="Arial" w:cs="Arial"/>
                <w:color w:val="000000" w:themeColor="text1"/>
                <w:sz w:val="20"/>
                <w:szCs w:val="20"/>
                <w:lang w:val="en-SG"/>
              </w:rPr>
              <w:t>…………………….</w:t>
            </w:r>
          </w:p>
        </w:tc>
        <w:tc>
          <w:tcPr>
            <w:tcW w:w="713" w:type="pct"/>
            <w:tcBorders>
              <w:top w:val="single" w:sz="4" w:space="0" w:color="auto"/>
              <w:left w:val="single" w:sz="4" w:space="0" w:color="auto"/>
            </w:tcBorders>
            <w:shd w:val="clear" w:color="auto" w:fill="FFFFFF"/>
            <w:vAlign w:val="center"/>
          </w:tcPr>
          <w:p w14:paraId="2617400C"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500C60D"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69BADBAE"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408A7ED3" w14:textId="77777777" w:rsidR="00797B9F" w:rsidRPr="00AB7800" w:rsidRDefault="00797B9F" w:rsidP="00122801">
            <w:pPr>
              <w:jc w:val="center"/>
              <w:rPr>
                <w:rFonts w:ascii="Arial" w:hAnsi="Arial" w:cs="Arial"/>
                <w:color w:val="000000" w:themeColor="text1"/>
                <w:sz w:val="20"/>
                <w:szCs w:val="20"/>
              </w:rPr>
            </w:pPr>
          </w:p>
        </w:tc>
      </w:tr>
      <w:tr w:rsidR="00AB7800" w:rsidRPr="00AB7800" w14:paraId="1D60CE7E" w14:textId="77777777" w:rsidTr="00CE5C27">
        <w:trPr>
          <w:trHeight w:val="20"/>
          <w:jc w:val="center"/>
        </w:trPr>
        <w:tc>
          <w:tcPr>
            <w:tcW w:w="304" w:type="pct"/>
            <w:tcBorders>
              <w:top w:val="single" w:sz="4" w:space="0" w:color="auto"/>
              <w:left w:val="single" w:sz="4" w:space="0" w:color="auto"/>
            </w:tcBorders>
            <w:shd w:val="clear" w:color="auto" w:fill="FFFFFF"/>
            <w:vAlign w:val="center"/>
          </w:tcPr>
          <w:p w14:paraId="7F05DA08"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18.2</w:t>
            </w:r>
          </w:p>
        </w:tc>
        <w:tc>
          <w:tcPr>
            <w:tcW w:w="1836" w:type="pct"/>
            <w:tcBorders>
              <w:top w:val="single" w:sz="4" w:space="0" w:color="auto"/>
              <w:left w:val="single" w:sz="4" w:space="0" w:color="auto"/>
            </w:tcBorders>
            <w:shd w:val="clear" w:color="auto" w:fill="FFFFFF"/>
            <w:vAlign w:val="center"/>
          </w:tcPr>
          <w:p w14:paraId="1E8A675C" w14:textId="77777777" w:rsidR="00797B9F" w:rsidRPr="00AB7800" w:rsidRDefault="00797B9F" w:rsidP="00122801">
            <w:pPr>
              <w:rPr>
                <w:rFonts w:ascii="Arial" w:hAnsi="Arial" w:cs="Arial"/>
                <w:color w:val="000000" w:themeColor="text1"/>
                <w:sz w:val="20"/>
                <w:szCs w:val="20"/>
                <w:lang w:val="en-SG"/>
              </w:rPr>
            </w:pPr>
            <w:r w:rsidRPr="00AB7800">
              <w:rPr>
                <w:rFonts w:ascii="Arial" w:hAnsi="Arial" w:cs="Arial"/>
                <w:color w:val="000000" w:themeColor="text1"/>
                <w:sz w:val="20"/>
                <w:szCs w:val="20"/>
              </w:rPr>
              <w:t>Tỷ suấ</w:t>
            </w:r>
            <w:r w:rsidR="006E2663" w:rsidRPr="00AB7800">
              <w:rPr>
                <w:rFonts w:ascii="Arial" w:hAnsi="Arial" w:cs="Arial"/>
                <w:color w:val="000000" w:themeColor="text1"/>
                <w:sz w:val="20"/>
                <w:szCs w:val="20"/>
              </w:rPr>
              <w:t>t</w:t>
            </w:r>
            <w:r w:rsidR="006E2663" w:rsidRPr="00AB7800">
              <w:rPr>
                <w:rFonts w:ascii="Arial" w:hAnsi="Arial" w:cs="Arial"/>
                <w:color w:val="000000" w:themeColor="text1"/>
                <w:sz w:val="20"/>
                <w:szCs w:val="20"/>
                <w:lang w:val="en-SG"/>
              </w:rPr>
              <w:t>…………………….</w:t>
            </w:r>
          </w:p>
        </w:tc>
        <w:tc>
          <w:tcPr>
            <w:tcW w:w="713" w:type="pct"/>
            <w:tcBorders>
              <w:top w:val="single" w:sz="4" w:space="0" w:color="auto"/>
              <w:left w:val="single" w:sz="4" w:space="0" w:color="auto"/>
            </w:tcBorders>
            <w:shd w:val="clear" w:color="auto" w:fill="FFFFFF"/>
            <w:vAlign w:val="center"/>
          </w:tcPr>
          <w:p w14:paraId="3EABF10A"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54AE472"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vAlign w:val="center"/>
          </w:tcPr>
          <w:p w14:paraId="052AE520"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14:paraId="59A4ABD4"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58E4A4D" w14:textId="77777777" w:rsidTr="00CE5C27">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25DE6F8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18.3</w:t>
            </w:r>
          </w:p>
        </w:tc>
        <w:tc>
          <w:tcPr>
            <w:tcW w:w="1836" w:type="pct"/>
            <w:tcBorders>
              <w:top w:val="single" w:sz="4" w:space="0" w:color="auto"/>
              <w:left w:val="single" w:sz="4" w:space="0" w:color="auto"/>
              <w:bottom w:val="single" w:sz="4" w:space="0" w:color="auto"/>
            </w:tcBorders>
            <w:shd w:val="clear" w:color="auto" w:fill="FFFFFF"/>
            <w:vAlign w:val="center"/>
          </w:tcPr>
          <w:p w14:paraId="6169208C" w14:textId="77777777" w:rsidR="00797B9F" w:rsidRPr="00AB7800" w:rsidRDefault="006E2663" w:rsidP="00122801">
            <w:pPr>
              <w:rPr>
                <w:rFonts w:ascii="Arial" w:hAnsi="Arial" w:cs="Arial"/>
                <w:color w:val="000000" w:themeColor="text1"/>
                <w:sz w:val="20"/>
                <w:szCs w:val="20"/>
                <w:lang w:val="en-SG"/>
              </w:rPr>
            </w:pPr>
            <w:r w:rsidRPr="00AB7800">
              <w:rPr>
                <w:rFonts w:ascii="Arial" w:hAnsi="Arial" w:cs="Arial"/>
                <w:color w:val="000000" w:themeColor="text1"/>
                <w:sz w:val="20"/>
                <w:szCs w:val="20"/>
                <w:lang w:val="en-SG"/>
              </w:rPr>
              <w:t>…………………………</w:t>
            </w:r>
          </w:p>
        </w:tc>
        <w:tc>
          <w:tcPr>
            <w:tcW w:w="713" w:type="pct"/>
            <w:tcBorders>
              <w:top w:val="single" w:sz="4" w:space="0" w:color="auto"/>
              <w:left w:val="single" w:sz="4" w:space="0" w:color="auto"/>
              <w:bottom w:val="single" w:sz="4" w:space="0" w:color="auto"/>
            </w:tcBorders>
            <w:shd w:val="clear" w:color="auto" w:fill="FFFFFF"/>
            <w:vAlign w:val="center"/>
          </w:tcPr>
          <w:p w14:paraId="191295E5" w14:textId="77777777" w:rsidR="00797B9F" w:rsidRPr="00AB7800" w:rsidRDefault="00797B9F" w:rsidP="00122801">
            <w:pPr>
              <w:jc w:val="center"/>
              <w:rPr>
                <w:rFonts w:ascii="Arial" w:hAnsi="Arial" w:cs="Arial"/>
                <w:color w:val="000000" w:themeColor="text1"/>
                <w:sz w:val="20"/>
                <w:szCs w:val="20"/>
              </w:rPr>
            </w:pPr>
          </w:p>
        </w:tc>
        <w:tc>
          <w:tcPr>
            <w:tcW w:w="586" w:type="pct"/>
            <w:tcBorders>
              <w:top w:val="single" w:sz="4" w:space="0" w:color="auto"/>
              <w:left w:val="single" w:sz="4" w:space="0" w:color="auto"/>
              <w:bottom w:val="single" w:sz="4" w:space="0" w:color="auto"/>
            </w:tcBorders>
            <w:shd w:val="clear" w:color="auto" w:fill="FFFFFF"/>
            <w:vAlign w:val="center"/>
          </w:tcPr>
          <w:p w14:paraId="790D2F68" w14:textId="77777777" w:rsidR="00797B9F" w:rsidRPr="00AB7800" w:rsidRDefault="00797B9F" w:rsidP="00122801">
            <w:pPr>
              <w:jc w:val="center"/>
              <w:rPr>
                <w:rFonts w:ascii="Arial" w:hAnsi="Arial" w:cs="Arial"/>
                <w:color w:val="000000" w:themeColor="text1"/>
                <w:sz w:val="20"/>
                <w:szCs w:val="20"/>
              </w:rPr>
            </w:pPr>
          </w:p>
        </w:tc>
        <w:tc>
          <w:tcPr>
            <w:tcW w:w="700" w:type="pct"/>
            <w:tcBorders>
              <w:top w:val="single" w:sz="4" w:space="0" w:color="auto"/>
              <w:left w:val="single" w:sz="4" w:space="0" w:color="auto"/>
              <w:bottom w:val="single" w:sz="4" w:space="0" w:color="auto"/>
            </w:tcBorders>
            <w:shd w:val="clear" w:color="auto" w:fill="FFFFFF"/>
            <w:vAlign w:val="center"/>
          </w:tcPr>
          <w:p w14:paraId="09E091FC" w14:textId="77777777" w:rsidR="00797B9F" w:rsidRPr="00AB7800" w:rsidRDefault="00797B9F" w:rsidP="00122801">
            <w:pPr>
              <w:jc w:val="center"/>
              <w:rPr>
                <w:rFonts w:ascii="Arial" w:hAnsi="Arial" w:cs="Arial"/>
                <w:color w:val="000000" w:themeColor="text1"/>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074D24ED" w14:textId="77777777" w:rsidR="00797B9F" w:rsidRPr="00AB7800" w:rsidRDefault="00797B9F" w:rsidP="00122801">
            <w:pPr>
              <w:jc w:val="center"/>
              <w:rPr>
                <w:rFonts w:ascii="Arial" w:hAnsi="Arial" w:cs="Arial"/>
                <w:color w:val="000000" w:themeColor="text1"/>
                <w:sz w:val="20"/>
                <w:szCs w:val="20"/>
              </w:rPr>
            </w:pPr>
          </w:p>
        </w:tc>
      </w:tr>
    </w:tbl>
    <w:p w14:paraId="2EC53A46" w14:textId="77777777" w:rsidR="00797B9F" w:rsidRPr="00AB7800" w:rsidRDefault="00797B9F" w:rsidP="00122801">
      <w:pPr>
        <w:spacing w:after="120"/>
        <w:ind w:firstLine="720"/>
        <w:jc w:val="both"/>
        <w:rPr>
          <w:rFonts w:ascii="Arial" w:hAnsi="Arial" w:cs="Arial"/>
          <w:b/>
          <w:color w:val="000000" w:themeColor="text1"/>
          <w:sz w:val="20"/>
          <w:szCs w:val="20"/>
        </w:rPr>
      </w:pPr>
      <w:r w:rsidRPr="00AB7800">
        <w:rPr>
          <w:rFonts w:ascii="Arial" w:hAnsi="Arial" w:cs="Arial"/>
          <w:b/>
          <w:color w:val="000000" w:themeColor="text1"/>
          <w:sz w:val="20"/>
          <w:szCs w:val="20"/>
        </w:rPr>
        <w:t>3. Dành cho ng</w:t>
      </w:r>
      <w:r w:rsidR="00122801" w:rsidRPr="00AB7800">
        <w:rPr>
          <w:rFonts w:ascii="Arial" w:hAnsi="Arial" w:cs="Arial"/>
          <w:b/>
          <w:color w:val="000000" w:themeColor="text1"/>
          <w:sz w:val="20"/>
          <w:szCs w:val="20"/>
        </w:rPr>
        <w:t>ườ</w:t>
      </w:r>
      <w:r w:rsidRPr="00AB7800">
        <w:rPr>
          <w:rFonts w:ascii="Arial" w:hAnsi="Arial" w:cs="Arial"/>
          <w:b/>
          <w:color w:val="000000" w:themeColor="text1"/>
          <w:sz w:val="20"/>
          <w:szCs w:val="20"/>
        </w:rPr>
        <w:t>i nộp thuế là các Công ty chứng khoán</w:t>
      </w:r>
    </w:p>
    <w:tbl>
      <w:tblPr>
        <w:tblOverlap w:val="never"/>
        <w:tblW w:w="5000" w:type="pct"/>
        <w:jc w:val="center"/>
        <w:tblCellMar>
          <w:left w:w="10" w:type="dxa"/>
          <w:right w:w="10" w:type="dxa"/>
        </w:tblCellMar>
        <w:tblLook w:val="0000" w:firstRow="0" w:lastRow="0" w:firstColumn="0" w:lastColumn="0" w:noHBand="0" w:noVBand="0"/>
      </w:tblPr>
      <w:tblGrid>
        <w:gridCol w:w="9550"/>
        <w:gridCol w:w="2073"/>
        <w:gridCol w:w="2327"/>
      </w:tblGrid>
      <w:tr w:rsidR="00AB7800" w:rsidRPr="00AB7800" w14:paraId="53B76EB0" w14:textId="77777777" w:rsidTr="00122801">
        <w:trPr>
          <w:trHeight w:hRule="exact" w:val="454"/>
          <w:jc w:val="center"/>
        </w:trPr>
        <w:tc>
          <w:tcPr>
            <w:tcW w:w="3423" w:type="pct"/>
            <w:tcBorders>
              <w:top w:val="single" w:sz="4" w:space="0" w:color="auto"/>
              <w:left w:val="single" w:sz="4" w:space="0" w:color="auto"/>
              <w:bottom w:val="single" w:sz="4" w:space="0" w:color="auto"/>
            </w:tcBorders>
            <w:shd w:val="clear" w:color="auto" w:fill="FFFFFF"/>
            <w:vAlign w:val="center"/>
          </w:tcPr>
          <w:p w14:paraId="5F596226" w14:textId="77777777" w:rsidR="006E2663" w:rsidRPr="00AB7800" w:rsidRDefault="006E2663" w:rsidP="00122801">
            <w:pPr>
              <w:rPr>
                <w:rFonts w:ascii="Arial" w:hAnsi="Arial" w:cs="Arial"/>
                <w:color w:val="000000" w:themeColor="text1"/>
                <w:sz w:val="20"/>
                <w:szCs w:val="20"/>
              </w:rPr>
            </w:pPr>
            <w:r w:rsidRPr="00AB7800">
              <w:rPr>
                <w:rFonts w:ascii="Arial" w:hAnsi="Arial" w:cs="Arial"/>
                <w:color w:val="000000" w:themeColor="text1"/>
                <w:sz w:val="20"/>
                <w:szCs w:val="20"/>
              </w:rPr>
              <w:lastRenderedPageBreak/>
              <w:t>Người nộp thuế đã ký thỏa thuận trước về phương pháp xác định giá tính thuế (APA)</w:t>
            </w:r>
          </w:p>
        </w:tc>
        <w:tc>
          <w:tcPr>
            <w:tcW w:w="743" w:type="pct"/>
            <w:tcBorders>
              <w:top w:val="single" w:sz="4" w:space="0" w:color="auto"/>
              <w:left w:val="single" w:sz="4" w:space="0" w:color="auto"/>
              <w:bottom w:val="single" w:sz="4" w:space="0" w:color="auto"/>
            </w:tcBorders>
            <w:shd w:val="clear" w:color="auto" w:fill="FFFFFF"/>
            <w:vAlign w:val="center"/>
          </w:tcPr>
          <w:p w14:paraId="03173A07" w14:textId="77777777" w:rsidR="006E2663" w:rsidRPr="00AB7800" w:rsidRDefault="006E2663"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Có</w:t>
            </w:r>
            <w:r w:rsidRPr="00AB7800">
              <w:rPr>
                <w:rFonts w:ascii="Arial" w:hAnsi="Arial" w:cs="Arial"/>
                <w:color w:val="000000" w:themeColor="text1"/>
                <w:sz w:val="20"/>
                <w:szCs w:val="20"/>
                <w:lang w:val="en-SG"/>
              </w:rPr>
              <w:t xml:space="preserve"> </w:t>
            </w:r>
            <w:r w:rsidRPr="00AB7800">
              <w:rPr>
                <w:rFonts w:ascii="Arial" w:hAnsi="Arial" w:cs="Arial"/>
                <w:color w:val="000000" w:themeColor="text1"/>
                <w:sz w:val="20"/>
                <w:szCs w:val="20"/>
              </w:rPr>
              <w:t>□</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2D19D970" w14:textId="77777777" w:rsidR="006E2663" w:rsidRPr="00AB7800" w:rsidRDefault="006E2663"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Không □</w:t>
            </w:r>
          </w:p>
        </w:tc>
      </w:tr>
    </w:tbl>
    <w:p w14:paraId="3F1E2DFB" w14:textId="77777777" w:rsidR="00797B9F" w:rsidRPr="00AB7800" w:rsidRDefault="00797B9F" w:rsidP="00122801">
      <w:pPr>
        <w:spacing w:after="120"/>
        <w:ind w:firstLine="720"/>
        <w:jc w:val="right"/>
        <w:rPr>
          <w:rFonts w:ascii="Arial" w:hAnsi="Arial" w:cs="Arial"/>
          <w:color w:val="000000" w:themeColor="text1"/>
          <w:sz w:val="20"/>
          <w:szCs w:val="20"/>
        </w:rPr>
      </w:pPr>
      <w:r w:rsidRPr="00AB7800">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000" w:firstRow="0" w:lastRow="0" w:firstColumn="0" w:lastColumn="0" w:noHBand="0" w:noVBand="0"/>
      </w:tblPr>
      <w:tblGrid>
        <w:gridCol w:w="809"/>
        <w:gridCol w:w="8136"/>
        <w:gridCol w:w="1144"/>
        <w:gridCol w:w="879"/>
        <w:gridCol w:w="862"/>
        <w:gridCol w:w="2120"/>
      </w:tblGrid>
      <w:tr w:rsidR="00AB7800" w:rsidRPr="00AB7800" w14:paraId="39085EF9" w14:textId="77777777" w:rsidTr="00AB7800">
        <w:trPr>
          <w:trHeight w:val="20"/>
          <w:jc w:val="center"/>
        </w:trPr>
        <w:tc>
          <w:tcPr>
            <w:tcW w:w="290" w:type="pct"/>
            <w:vMerge w:val="restart"/>
            <w:tcBorders>
              <w:top w:val="single" w:sz="4" w:space="0" w:color="auto"/>
              <w:left w:val="single" w:sz="4" w:space="0" w:color="auto"/>
            </w:tcBorders>
            <w:shd w:val="clear" w:color="auto" w:fill="FFFFFF"/>
            <w:vAlign w:val="center"/>
          </w:tcPr>
          <w:p w14:paraId="03D6BA13"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STT</w:t>
            </w:r>
          </w:p>
        </w:tc>
        <w:tc>
          <w:tcPr>
            <w:tcW w:w="2916" w:type="pct"/>
            <w:vMerge w:val="restart"/>
            <w:tcBorders>
              <w:top w:val="single" w:sz="4" w:space="0" w:color="auto"/>
              <w:left w:val="single" w:sz="4" w:space="0" w:color="auto"/>
            </w:tcBorders>
            <w:shd w:val="clear" w:color="auto" w:fill="FFFFFF"/>
            <w:vAlign w:val="center"/>
          </w:tcPr>
          <w:p w14:paraId="5FAD0DBE"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Chỉ tiêu</w:t>
            </w:r>
          </w:p>
        </w:tc>
        <w:tc>
          <w:tcPr>
            <w:tcW w:w="725" w:type="pct"/>
            <w:gridSpan w:val="2"/>
            <w:tcBorders>
              <w:top w:val="single" w:sz="4" w:space="0" w:color="auto"/>
              <w:left w:val="single" w:sz="4" w:space="0" w:color="auto"/>
            </w:tcBorders>
            <w:shd w:val="clear" w:color="auto" w:fill="FFFFFF"/>
            <w:vAlign w:val="center"/>
          </w:tcPr>
          <w:p w14:paraId="0CF51DA0"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giao dịch liên kết</w:t>
            </w:r>
          </w:p>
        </w:tc>
        <w:tc>
          <w:tcPr>
            <w:tcW w:w="309" w:type="pct"/>
            <w:vMerge w:val="restart"/>
            <w:tcBorders>
              <w:top w:val="single" w:sz="4" w:space="0" w:color="auto"/>
              <w:left w:val="single" w:sz="4" w:space="0" w:color="auto"/>
            </w:tcBorders>
            <w:shd w:val="clear" w:color="auto" w:fill="FFFFFF"/>
            <w:vAlign w:val="center"/>
          </w:tcPr>
          <w:p w14:paraId="327E304F"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giao dịch với các bên độc lập</w:t>
            </w:r>
          </w:p>
        </w:tc>
        <w:tc>
          <w:tcPr>
            <w:tcW w:w="760" w:type="pct"/>
            <w:vMerge w:val="restart"/>
            <w:tcBorders>
              <w:top w:val="single" w:sz="4" w:space="0" w:color="auto"/>
              <w:left w:val="single" w:sz="4" w:space="0" w:color="auto"/>
              <w:right w:val="single" w:sz="4" w:space="0" w:color="auto"/>
            </w:tcBorders>
            <w:shd w:val="clear" w:color="auto" w:fill="FFFFFF"/>
            <w:vAlign w:val="center"/>
          </w:tcPr>
          <w:p w14:paraId="2E100E7B"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Tổng giá trị phát sinh từ hoạt động kinh doanh trong kỳ</w:t>
            </w:r>
          </w:p>
        </w:tc>
      </w:tr>
      <w:tr w:rsidR="00AB7800" w:rsidRPr="00AB7800" w14:paraId="182955F0" w14:textId="77777777" w:rsidTr="00AB7800">
        <w:trPr>
          <w:trHeight w:val="20"/>
          <w:jc w:val="center"/>
        </w:trPr>
        <w:tc>
          <w:tcPr>
            <w:tcW w:w="290" w:type="pct"/>
            <w:vMerge/>
            <w:tcBorders>
              <w:left w:val="single" w:sz="4" w:space="0" w:color="auto"/>
            </w:tcBorders>
            <w:shd w:val="clear" w:color="auto" w:fill="FFFFFF"/>
            <w:vAlign w:val="center"/>
          </w:tcPr>
          <w:p w14:paraId="11304B94" w14:textId="77777777" w:rsidR="00797B9F" w:rsidRPr="00AB7800" w:rsidRDefault="00797B9F" w:rsidP="00122801">
            <w:pPr>
              <w:jc w:val="center"/>
              <w:rPr>
                <w:rFonts w:ascii="Arial" w:hAnsi="Arial" w:cs="Arial"/>
                <w:b/>
                <w:color w:val="000000" w:themeColor="text1"/>
                <w:sz w:val="20"/>
                <w:szCs w:val="20"/>
              </w:rPr>
            </w:pPr>
          </w:p>
        </w:tc>
        <w:tc>
          <w:tcPr>
            <w:tcW w:w="2916" w:type="pct"/>
            <w:vMerge/>
            <w:tcBorders>
              <w:left w:val="single" w:sz="4" w:space="0" w:color="auto"/>
            </w:tcBorders>
            <w:shd w:val="clear" w:color="auto" w:fill="FFFFFF"/>
            <w:vAlign w:val="center"/>
          </w:tcPr>
          <w:p w14:paraId="04D02D6F" w14:textId="77777777" w:rsidR="00797B9F" w:rsidRPr="00AB7800" w:rsidRDefault="00797B9F" w:rsidP="00122801">
            <w:pPr>
              <w:jc w:val="center"/>
              <w:rPr>
                <w:rFonts w:ascii="Arial" w:hAnsi="Arial" w:cs="Arial"/>
                <w:b/>
                <w:color w:val="000000" w:themeColor="text1"/>
                <w:sz w:val="20"/>
                <w:szCs w:val="20"/>
              </w:rPr>
            </w:pPr>
          </w:p>
        </w:tc>
        <w:tc>
          <w:tcPr>
            <w:tcW w:w="410" w:type="pct"/>
            <w:tcBorders>
              <w:top w:val="single" w:sz="4" w:space="0" w:color="auto"/>
              <w:left w:val="single" w:sz="4" w:space="0" w:color="auto"/>
            </w:tcBorders>
            <w:shd w:val="clear" w:color="auto" w:fill="FFFFFF"/>
            <w:vAlign w:val="center"/>
          </w:tcPr>
          <w:p w14:paraId="416BA56F"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xác định theo Hồ sơ xác định giá giao dịch liên kết</w:t>
            </w:r>
          </w:p>
        </w:tc>
        <w:tc>
          <w:tcPr>
            <w:tcW w:w="315" w:type="pct"/>
            <w:tcBorders>
              <w:top w:val="single" w:sz="4" w:space="0" w:color="auto"/>
              <w:left w:val="single" w:sz="4" w:space="0" w:color="auto"/>
            </w:tcBorders>
            <w:shd w:val="clear" w:color="auto" w:fill="FFFFFF"/>
            <w:vAlign w:val="center"/>
          </w:tcPr>
          <w:p w14:paraId="59B6704F"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Giá trị xác định giá theo APA</w:t>
            </w:r>
          </w:p>
        </w:tc>
        <w:tc>
          <w:tcPr>
            <w:tcW w:w="309" w:type="pct"/>
            <w:vMerge/>
            <w:tcBorders>
              <w:left w:val="single" w:sz="4" w:space="0" w:color="auto"/>
            </w:tcBorders>
            <w:shd w:val="clear" w:color="auto" w:fill="FFFFFF"/>
            <w:vAlign w:val="center"/>
          </w:tcPr>
          <w:p w14:paraId="46FF707F" w14:textId="77777777" w:rsidR="00797B9F" w:rsidRPr="00AB7800" w:rsidRDefault="00797B9F" w:rsidP="00122801">
            <w:pPr>
              <w:jc w:val="center"/>
              <w:rPr>
                <w:rFonts w:ascii="Arial" w:hAnsi="Arial" w:cs="Arial"/>
                <w:b/>
                <w:color w:val="000000" w:themeColor="text1"/>
                <w:sz w:val="20"/>
                <w:szCs w:val="20"/>
              </w:rPr>
            </w:pPr>
          </w:p>
        </w:tc>
        <w:tc>
          <w:tcPr>
            <w:tcW w:w="760" w:type="pct"/>
            <w:vMerge/>
            <w:tcBorders>
              <w:left w:val="single" w:sz="4" w:space="0" w:color="auto"/>
              <w:right w:val="single" w:sz="4" w:space="0" w:color="auto"/>
            </w:tcBorders>
            <w:shd w:val="clear" w:color="auto" w:fill="FFFFFF"/>
            <w:vAlign w:val="center"/>
          </w:tcPr>
          <w:p w14:paraId="508BA442" w14:textId="77777777" w:rsidR="00797B9F" w:rsidRPr="00AB7800" w:rsidRDefault="00797B9F" w:rsidP="00122801">
            <w:pPr>
              <w:jc w:val="center"/>
              <w:rPr>
                <w:rFonts w:ascii="Arial" w:hAnsi="Arial" w:cs="Arial"/>
                <w:b/>
                <w:color w:val="000000" w:themeColor="text1"/>
                <w:sz w:val="20"/>
                <w:szCs w:val="20"/>
              </w:rPr>
            </w:pPr>
          </w:p>
        </w:tc>
      </w:tr>
      <w:tr w:rsidR="00AB7800" w:rsidRPr="00AB7800" w14:paraId="17718953"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04D2A97D"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w:t>
            </w:r>
          </w:p>
        </w:tc>
        <w:tc>
          <w:tcPr>
            <w:tcW w:w="2916" w:type="pct"/>
            <w:tcBorders>
              <w:top w:val="single" w:sz="4" w:space="0" w:color="auto"/>
              <w:left w:val="single" w:sz="4" w:space="0" w:color="auto"/>
            </w:tcBorders>
            <w:shd w:val="clear" w:color="auto" w:fill="FFFFFF"/>
            <w:vAlign w:val="center"/>
          </w:tcPr>
          <w:p w14:paraId="20BCD6F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w:t>
            </w:r>
          </w:p>
        </w:tc>
        <w:tc>
          <w:tcPr>
            <w:tcW w:w="410" w:type="pct"/>
            <w:tcBorders>
              <w:top w:val="single" w:sz="4" w:space="0" w:color="auto"/>
              <w:left w:val="single" w:sz="4" w:space="0" w:color="auto"/>
            </w:tcBorders>
            <w:shd w:val="clear" w:color="auto" w:fill="FFFFFF"/>
            <w:vAlign w:val="center"/>
          </w:tcPr>
          <w:p w14:paraId="078F57D7"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(3)</w:t>
            </w:r>
          </w:p>
        </w:tc>
        <w:tc>
          <w:tcPr>
            <w:tcW w:w="315" w:type="pct"/>
            <w:tcBorders>
              <w:top w:val="single" w:sz="4" w:space="0" w:color="auto"/>
              <w:left w:val="single" w:sz="4" w:space="0" w:color="auto"/>
            </w:tcBorders>
            <w:shd w:val="clear" w:color="auto" w:fill="FFFFFF"/>
            <w:vAlign w:val="center"/>
          </w:tcPr>
          <w:p w14:paraId="212976A0"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w:t>
            </w:r>
          </w:p>
        </w:tc>
        <w:tc>
          <w:tcPr>
            <w:tcW w:w="309" w:type="pct"/>
            <w:tcBorders>
              <w:top w:val="single" w:sz="4" w:space="0" w:color="auto"/>
              <w:left w:val="single" w:sz="4" w:space="0" w:color="auto"/>
            </w:tcBorders>
            <w:shd w:val="clear" w:color="auto" w:fill="FFFFFF"/>
            <w:vAlign w:val="center"/>
          </w:tcPr>
          <w:p w14:paraId="4EB88F59"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(5)</w:t>
            </w:r>
          </w:p>
        </w:tc>
        <w:tc>
          <w:tcPr>
            <w:tcW w:w="760" w:type="pct"/>
            <w:tcBorders>
              <w:top w:val="single" w:sz="4" w:space="0" w:color="auto"/>
              <w:left w:val="single" w:sz="4" w:space="0" w:color="auto"/>
              <w:right w:val="single" w:sz="4" w:space="0" w:color="auto"/>
            </w:tcBorders>
            <w:shd w:val="clear" w:color="auto" w:fill="FFFFFF"/>
            <w:vAlign w:val="center"/>
          </w:tcPr>
          <w:p w14:paraId="19601E27"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(6)=(3)+(4)+(5)</w:t>
            </w:r>
          </w:p>
        </w:tc>
      </w:tr>
      <w:tr w:rsidR="00AB7800" w:rsidRPr="00AB7800" w14:paraId="1538F0A1"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9ADEFBE"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1</w:t>
            </w:r>
          </w:p>
        </w:tc>
        <w:tc>
          <w:tcPr>
            <w:tcW w:w="2916" w:type="pct"/>
            <w:tcBorders>
              <w:top w:val="single" w:sz="4" w:space="0" w:color="auto"/>
              <w:left w:val="single" w:sz="4" w:space="0" w:color="auto"/>
            </w:tcBorders>
            <w:shd w:val="clear" w:color="auto" w:fill="FFFFFF"/>
            <w:vAlign w:val="center"/>
          </w:tcPr>
          <w:p w14:paraId="20D34DE0" w14:textId="77777777" w:rsidR="00797B9F" w:rsidRPr="00AB7800" w:rsidRDefault="00797B9F" w:rsidP="00122801">
            <w:pPr>
              <w:rPr>
                <w:rFonts w:ascii="Arial" w:hAnsi="Arial" w:cs="Arial"/>
                <w:b/>
                <w:color w:val="000000" w:themeColor="text1"/>
                <w:sz w:val="20"/>
                <w:szCs w:val="20"/>
              </w:rPr>
            </w:pPr>
            <w:r w:rsidRPr="00AB7800">
              <w:rPr>
                <w:rFonts w:ascii="Arial" w:hAnsi="Arial" w:cs="Arial"/>
                <w:b/>
                <w:color w:val="000000" w:themeColor="text1"/>
                <w:sz w:val="20"/>
                <w:szCs w:val="20"/>
              </w:rPr>
              <w:t>Doanh thu hoạt động</w:t>
            </w:r>
          </w:p>
          <w:p w14:paraId="655F5BF8" w14:textId="77777777" w:rsidR="00797B9F" w:rsidRPr="00AB7800" w:rsidRDefault="00797B9F" w:rsidP="00122801">
            <w:pPr>
              <w:rPr>
                <w:rFonts w:ascii="Arial" w:hAnsi="Arial" w:cs="Arial"/>
                <w:b/>
                <w:color w:val="000000" w:themeColor="text1"/>
                <w:sz w:val="20"/>
                <w:szCs w:val="20"/>
              </w:rPr>
            </w:pPr>
            <w:r w:rsidRPr="00AB7800">
              <w:rPr>
                <w:rFonts w:ascii="Arial" w:hAnsi="Arial" w:cs="Arial"/>
                <w:b/>
                <w:color w:val="000000" w:themeColor="text1"/>
                <w:sz w:val="20"/>
                <w:szCs w:val="20"/>
              </w:rPr>
              <w:t>(1)=(1.1)+(1.2)+(1.3)+(1.4)+(1.5)+(1.6)+(1.7)+(1.8)+(1.9)+</w:t>
            </w:r>
          </w:p>
          <w:p w14:paraId="165831E2" w14:textId="77777777" w:rsidR="00797B9F" w:rsidRPr="00AB7800" w:rsidRDefault="00797B9F" w:rsidP="00122801">
            <w:pPr>
              <w:rPr>
                <w:rFonts w:ascii="Arial" w:hAnsi="Arial" w:cs="Arial"/>
                <w:b/>
                <w:color w:val="000000" w:themeColor="text1"/>
                <w:sz w:val="20"/>
                <w:szCs w:val="20"/>
              </w:rPr>
            </w:pPr>
            <w:r w:rsidRPr="00AB7800">
              <w:rPr>
                <w:rFonts w:ascii="Arial" w:hAnsi="Arial" w:cs="Arial"/>
                <w:b/>
                <w:color w:val="000000" w:themeColor="text1"/>
                <w:sz w:val="20"/>
                <w:szCs w:val="20"/>
              </w:rPr>
              <w:t>(1.10)+(</w:t>
            </w:r>
            <w:r w:rsidR="006E2663" w:rsidRPr="00AB7800">
              <w:rPr>
                <w:rFonts w:ascii="Arial" w:hAnsi="Arial" w:cs="Arial"/>
                <w:b/>
                <w:color w:val="000000" w:themeColor="text1"/>
                <w:sz w:val="20"/>
                <w:szCs w:val="20"/>
                <w:lang w:val="en-SG"/>
              </w:rPr>
              <w:t>1.11</w:t>
            </w:r>
            <w:r w:rsidRPr="00AB7800">
              <w:rPr>
                <w:rFonts w:ascii="Arial" w:hAnsi="Arial" w:cs="Arial"/>
                <w:b/>
                <w:color w:val="000000" w:themeColor="text1"/>
                <w:sz w:val="20"/>
                <w:szCs w:val="20"/>
              </w:rPr>
              <w:t>)</w:t>
            </w:r>
          </w:p>
        </w:tc>
        <w:tc>
          <w:tcPr>
            <w:tcW w:w="410" w:type="pct"/>
            <w:tcBorders>
              <w:top w:val="single" w:sz="4" w:space="0" w:color="auto"/>
              <w:left w:val="single" w:sz="4" w:space="0" w:color="auto"/>
            </w:tcBorders>
            <w:shd w:val="clear" w:color="auto" w:fill="FFFFFF"/>
            <w:vAlign w:val="center"/>
          </w:tcPr>
          <w:p w14:paraId="507E5715" w14:textId="77777777" w:rsidR="00797B9F" w:rsidRPr="00AB7800" w:rsidRDefault="00797B9F" w:rsidP="00122801">
            <w:pPr>
              <w:jc w:val="center"/>
              <w:rPr>
                <w:rFonts w:ascii="Arial" w:hAnsi="Arial" w:cs="Arial"/>
                <w:b/>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19DFB25F" w14:textId="77777777" w:rsidR="00797B9F" w:rsidRPr="00AB7800" w:rsidRDefault="00797B9F" w:rsidP="00122801">
            <w:pPr>
              <w:jc w:val="center"/>
              <w:rPr>
                <w:rFonts w:ascii="Arial" w:hAnsi="Arial" w:cs="Arial"/>
                <w:b/>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5CAB603" w14:textId="77777777" w:rsidR="00797B9F" w:rsidRPr="00AB7800" w:rsidRDefault="00797B9F" w:rsidP="00122801">
            <w:pPr>
              <w:jc w:val="center"/>
              <w:rPr>
                <w:rFonts w:ascii="Arial" w:hAnsi="Arial" w:cs="Arial"/>
                <w:b/>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3CB56037" w14:textId="77777777" w:rsidR="00797B9F" w:rsidRPr="00AB7800" w:rsidRDefault="00797B9F" w:rsidP="00122801">
            <w:pPr>
              <w:jc w:val="center"/>
              <w:rPr>
                <w:rFonts w:ascii="Arial" w:hAnsi="Arial" w:cs="Arial"/>
                <w:b/>
                <w:color w:val="000000" w:themeColor="text1"/>
                <w:sz w:val="20"/>
                <w:szCs w:val="20"/>
              </w:rPr>
            </w:pPr>
          </w:p>
        </w:tc>
      </w:tr>
      <w:tr w:rsidR="00AB7800" w:rsidRPr="00AB7800" w14:paraId="113B36D5"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vAlign w:val="center"/>
          </w:tcPr>
          <w:p w14:paraId="44741160"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1.1</w:t>
            </w:r>
          </w:p>
        </w:tc>
        <w:tc>
          <w:tcPr>
            <w:tcW w:w="2916" w:type="pct"/>
            <w:tcBorders>
              <w:top w:val="single" w:sz="4" w:space="0" w:color="auto"/>
              <w:left w:val="single" w:sz="4" w:space="0" w:color="auto"/>
              <w:bottom w:val="single" w:sz="4" w:space="0" w:color="auto"/>
            </w:tcBorders>
            <w:shd w:val="clear" w:color="auto" w:fill="FFFFFF"/>
            <w:vAlign w:val="center"/>
          </w:tcPr>
          <w:p w14:paraId="33CB7541"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 từ các tài sản tài chính ghi nhận thông qua lãi/lỗ</w:t>
            </w:r>
            <w:r w:rsidR="00311381" w:rsidRPr="00AB7800">
              <w:rPr>
                <w:rFonts w:ascii="Arial" w:hAnsi="Arial" w:cs="Arial"/>
                <w:color w:val="000000" w:themeColor="text1"/>
                <w:sz w:val="20"/>
                <w:szCs w:val="20"/>
              </w:rPr>
              <w:t xml:space="preserve"> (FV</w:t>
            </w:r>
            <w:r w:rsidR="00B26F89" w:rsidRPr="00AB7800">
              <w:rPr>
                <w:rFonts w:ascii="Arial" w:hAnsi="Arial" w:cs="Arial"/>
                <w:color w:val="000000" w:themeColor="text1"/>
                <w:sz w:val="20"/>
                <w:szCs w:val="20"/>
              </w:rPr>
              <w:t>TPL) (1.1</w:t>
            </w:r>
            <w:r w:rsidR="008B1C1C" w:rsidRPr="00AB7800">
              <w:rPr>
                <w:rFonts w:ascii="Arial" w:hAnsi="Arial" w:cs="Arial"/>
                <w:color w:val="000000" w:themeColor="text1"/>
                <w:sz w:val="20"/>
                <w:szCs w:val="20"/>
              </w:rPr>
              <w:t>)=(</w:t>
            </w:r>
            <w:r w:rsidR="00736429" w:rsidRPr="00AB7800">
              <w:rPr>
                <w:rFonts w:ascii="Arial" w:hAnsi="Arial" w:cs="Arial"/>
                <w:color w:val="000000" w:themeColor="text1"/>
                <w:sz w:val="20"/>
                <w:szCs w:val="20"/>
              </w:rPr>
              <w:t>1.1.a)+(</w:t>
            </w:r>
            <w:r w:rsidR="00311381" w:rsidRPr="00AB7800">
              <w:rPr>
                <w:rFonts w:ascii="Arial" w:hAnsi="Arial" w:cs="Arial"/>
                <w:color w:val="000000" w:themeColor="text1"/>
                <w:sz w:val="20"/>
                <w:szCs w:val="20"/>
              </w:rPr>
              <w:t>1.1.b)+(1.</w:t>
            </w:r>
            <w:r w:rsidRPr="00AB7800">
              <w:rPr>
                <w:rFonts w:ascii="Arial" w:hAnsi="Arial" w:cs="Arial"/>
                <w:color w:val="000000" w:themeColor="text1"/>
                <w:sz w:val="20"/>
                <w:szCs w:val="20"/>
              </w:rPr>
              <w:t>1.c)</w:t>
            </w:r>
          </w:p>
        </w:tc>
        <w:tc>
          <w:tcPr>
            <w:tcW w:w="410" w:type="pct"/>
            <w:tcBorders>
              <w:top w:val="single" w:sz="4" w:space="0" w:color="auto"/>
              <w:left w:val="single" w:sz="4" w:space="0" w:color="auto"/>
              <w:bottom w:val="single" w:sz="4" w:space="0" w:color="auto"/>
            </w:tcBorders>
            <w:shd w:val="clear" w:color="auto" w:fill="FFFFFF"/>
            <w:vAlign w:val="center"/>
          </w:tcPr>
          <w:p w14:paraId="1F5E0F3D"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14:paraId="767B5BB7"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757A8366"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780FCD12"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371FEA3"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7B356A2" w14:textId="77777777" w:rsidR="00797B9F" w:rsidRPr="00AB7800" w:rsidRDefault="0053418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1.1.</w:t>
            </w:r>
            <w:r w:rsidR="00797B9F" w:rsidRPr="00AB7800">
              <w:rPr>
                <w:rFonts w:ascii="Arial" w:hAnsi="Arial" w:cs="Arial"/>
                <w:color w:val="000000" w:themeColor="text1"/>
                <w:sz w:val="20"/>
                <w:szCs w:val="20"/>
              </w:rPr>
              <w:t>a</w:t>
            </w:r>
          </w:p>
        </w:tc>
        <w:tc>
          <w:tcPr>
            <w:tcW w:w="2916" w:type="pct"/>
            <w:tcBorders>
              <w:top w:val="single" w:sz="4" w:space="0" w:color="auto"/>
              <w:left w:val="single" w:sz="4" w:space="0" w:color="auto"/>
            </w:tcBorders>
            <w:shd w:val="clear" w:color="auto" w:fill="FFFFFF"/>
            <w:vAlign w:val="center"/>
          </w:tcPr>
          <w:p w14:paraId="260F42BF"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 bán các tài sản tài chính FVTPL</w:t>
            </w:r>
          </w:p>
        </w:tc>
        <w:tc>
          <w:tcPr>
            <w:tcW w:w="410" w:type="pct"/>
            <w:tcBorders>
              <w:top w:val="single" w:sz="4" w:space="0" w:color="auto"/>
              <w:left w:val="single" w:sz="4" w:space="0" w:color="auto"/>
            </w:tcBorders>
            <w:shd w:val="clear" w:color="auto" w:fill="FFFFFF"/>
            <w:vAlign w:val="center"/>
          </w:tcPr>
          <w:p w14:paraId="32804E36"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7F4549A0"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2026816D"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04007A5"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939D1D7"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374287D0" w14:textId="77777777" w:rsidR="00797B9F" w:rsidRPr="00AB7800" w:rsidRDefault="0053418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1.1.</w:t>
            </w:r>
            <w:r w:rsidR="00797B9F" w:rsidRPr="00AB7800">
              <w:rPr>
                <w:rFonts w:ascii="Arial" w:hAnsi="Arial" w:cs="Arial"/>
                <w:color w:val="000000" w:themeColor="text1"/>
                <w:sz w:val="20"/>
                <w:szCs w:val="20"/>
              </w:rPr>
              <w:t>b</w:t>
            </w:r>
          </w:p>
        </w:tc>
        <w:tc>
          <w:tcPr>
            <w:tcW w:w="2916" w:type="pct"/>
            <w:tcBorders>
              <w:top w:val="single" w:sz="4" w:space="0" w:color="auto"/>
              <w:left w:val="single" w:sz="4" w:space="0" w:color="auto"/>
            </w:tcBorders>
            <w:shd w:val="clear" w:color="auto" w:fill="FFFFFF"/>
            <w:vAlign w:val="center"/>
          </w:tcPr>
          <w:p w14:paraId="0E60FB33"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Chênh lệch tăng về đánh giá lại các TSTC FVTPL</w:t>
            </w:r>
          </w:p>
        </w:tc>
        <w:tc>
          <w:tcPr>
            <w:tcW w:w="410" w:type="pct"/>
            <w:tcBorders>
              <w:top w:val="single" w:sz="4" w:space="0" w:color="auto"/>
              <w:left w:val="single" w:sz="4" w:space="0" w:color="auto"/>
            </w:tcBorders>
            <w:shd w:val="clear" w:color="auto" w:fill="FFFFFF"/>
            <w:vAlign w:val="center"/>
          </w:tcPr>
          <w:p w14:paraId="399195B1"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212869B1"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266B5C3B"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7FBE0E5C"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CC40A92"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A33E6AA" w14:textId="77777777" w:rsidR="00797B9F" w:rsidRPr="00AB7800" w:rsidRDefault="0053418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1.1.</w:t>
            </w:r>
            <w:r w:rsidR="00797B9F" w:rsidRPr="00AB7800">
              <w:rPr>
                <w:rFonts w:ascii="Arial" w:hAnsi="Arial" w:cs="Arial"/>
                <w:color w:val="000000" w:themeColor="text1"/>
                <w:sz w:val="20"/>
                <w:szCs w:val="20"/>
              </w:rPr>
              <w:t>c</w:t>
            </w:r>
          </w:p>
        </w:tc>
        <w:tc>
          <w:tcPr>
            <w:tcW w:w="2916" w:type="pct"/>
            <w:tcBorders>
              <w:top w:val="single" w:sz="4" w:space="0" w:color="auto"/>
              <w:left w:val="single" w:sz="4" w:space="0" w:color="auto"/>
            </w:tcBorders>
            <w:shd w:val="clear" w:color="auto" w:fill="FFFFFF"/>
            <w:vAlign w:val="center"/>
          </w:tcPr>
          <w:p w14:paraId="3425057D"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Cổ tức, tiền lãi phát sinh từ tài sản tài chính FVTPL</w:t>
            </w:r>
          </w:p>
        </w:tc>
        <w:tc>
          <w:tcPr>
            <w:tcW w:w="410" w:type="pct"/>
            <w:tcBorders>
              <w:top w:val="single" w:sz="4" w:space="0" w:color="auto"/>
              <w:left w:val="single" w:sz="4" w:space="0" w:color="auto"/>
            </w:tcBorders>
            <w:shd w:val="clear" w:color="auto" w:fill="FFFFFF"/>
            <w:vAlign w:val="center"/>
          </w:tcPr>
          <w:p w14:paraId="0B505E76"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25448460"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097107F"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4E60A5C3"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0DC414E"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37D66FFC"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1.2</w:t>
            </w:r>
          </w:p>
        </w:tc>
        <w:tc>
          <w:tcPr>
            <w:tcW w:w="2916" w:type="pct"/>
            <w:tcBorders>
              <w:top w:val="single" w:sz="4" w:space="0" w:color="auto"/>
              <w:left w:val="single" w:sz="4" w:space="0" w:color="auto"/>
            </w:tcBorders>
            <w:shd w:val="clear" w:color="auto" w:fill="FFFFFF"/>
            <w:vAlign w:val="center"/>
          </w:tcPr>
          <w:p w14:paraId="3892F495"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 từ các khoản đầu tư nắm giữ đến ngày đáo hạn (HTM)</w:t>
            </w:r>
          </w:p>
        </w:tc>
        <w:tc>
          <w:tcPr>
            <w:tcW w:w="410" w:type="pct"/>
            <w:tcBorders>
              <w:top w:val="single" w:sz="4" w:space="0" w:color="auto"/>
              <w:left w:val="single" w:sz="4" w:space="0" w:color="auto"/>
            </w:tcBorders>
            <w:shd w:val="clear" w:color="auto" w:fill="FFFFFF"/>
            <w:vAlign w:val="center"/>
          </w:tcPr>
          <w:p w14:paraId="78BDD064"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24F08B7C"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B23D0F7"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6814610E" w14:textId="77777777" w:rsidR="00797B9F" w:rsidRPr="00AB7800" w:rsidRDefault="00797B9F" w:rsidP="00122801">
            <w:pPr>
              <w:jc w:val="center"/>
              <w:rPr>
                <w:rFonts w:ascii="Arial" w:hAnsi="Arial" w:cs="Arial"/>
                <w:color w:val="000000" w:themeColor="text1"/>
                <w:sz w:val="20"/>
                <w:szCs w:val="20"/>
              </w:rPr>
            </w:pPr>
          </w:p>
        </w:tc>
      </w:tr>
      <w:tr w:rsidR="00AB7800" w:rsidRPr="00AB7800" w14:paraId="114B7AE6"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4CC24AC4"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1.3</w:t>
            </w:r>
          </w:p>
        </w:tc>
        <w:tc>
          <w:tcPr>
            <w:tcW w:w="2916" w:type="pct"/>
            <w:tcBorders>
              <w:top w:val="single" w:sz="4" w:space="0" w:color="auto"/>
              <w:left w:val="single" w:sz="4" w:space="0" w:color="auto"/>
            </w:tcBorders>
            <w:shd w:val="clear" w:color="auto" w:fill="FFFFFF"/>
            <w:vAlign w:val="center"/>
          </w:tcPr>
          <w:p w14:paraId="54BB1DBD"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 từ các khoản cho vay và phải thu</w:t>
            </w:r>
          </w:p>
        </w:tc>
        <w:tc>
          <w:tcPr>
            <w:tcW w:w="410" w:type="pct"/>
            <w:tcBorders>
              <w:top w:val="single" w:sz="4" w:space="0" w:color="auto"/>
              <w:left w:val="single" w:sz="4" w:space="0" w:color="auto"/>
            </w:tcBorders>
            <w:shd w:val="clear" w:color="auto" w:fill="FFFFFF"/>
            <w:vAlign w:val="center"/>
          </w:tcPr>
          <w:p w14:paraId="2970C204"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65CFCB93"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6FC1A21D"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727518F6" w14:textId="77777777" w:rsidR="00797B9F" w:rsidRPr="00AB7800" w:rsidRDefault="00797B9F" w:rsidP="00122801">
            <w:pPr>
              <w:jc w:val="center"/>
              <w:rPr>
                <w:rFonts w:ascii="Arial" w:hAnsi="Arial" w:cs="Arial"/>
                <w:color w:val="000000" w:themeColor="text1"/>
                <w:sz w:val="20"/>
                <w:szCs w:val="20"/>
              </w:rPr>
            </w:pPr>
          </w:p>
        </w:tc>
      </w:tr>
      <w:tr w:rsidR="00AB7800" w:rsidRPr="00AB7800" w14:paraId="5C93C80F"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17B681D4"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1.4</w:t>
            </w:r>
          </w:p>
        </w:tc>
        <w:tc>
          <w:tcPr>
            <w:tcW w:w="2916" w:type="pct"/>
            <w:tcBorders>
              <w:top w:val="single" w:sz="4" w:space="0" w:color="auto"/>
              <w:left w:val="single" w:sz="4" w:space="0" w:color="auto"/>
            </w:tcBorders>
            <w:shd w:val="clear" w:color="auto" w:fill="FFFFFF"/>
            <w:vAlign w:val="center"/>
          </w:tcPr>
          <w:p w14:paraId="4F9F654D"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 từ tài sản tài chính sẵn sàng để bán (AFS)</w:t>
            </w:r>
          </w:p>
        </w:tc>
        <w:tc>
          <w:tcPr>
            <w:tcW w:w="410" w:type="pct"/>
            <w:tcBorders>
              <w:top w:val="single" w:sz="4" w:space="0" w:color="auto"/>
              <w:left w:val="single" w:sz="4" w:space="0" w:color="auto"/>
            </w:tcBorders>
            <w:shd w:val="clear" w:color="auto" w:fill="FFFFFF"/>
            <w:vAlign w:val="center"/>
          </w:tcPr>
          <w:p w14:paraId="30FE1929"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1F17F9BC"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75D471D8"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72204F6C"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2794BF8"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C6EE1F5"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1.5</w:t>
            </w:r>
          </w:p>
        </w:tc>
        <w:tc>
          <w:tcPr>
            <w:tcW w:w="2916" w:type="pct"/>
            <w:tcBorders>
              <w:top w:val="single" w:sz="4" w:space="0" w:color="auto"/>
              <w:left w:val="single" w:sz="4" w:space="0" w:color="auto"/>
            </w:tcBorders>
            <w:shd w:val="clear" w:color="auto" w:fill="FFFFFF"/>
            <w:vAlign w:val="center"/>
          </w:tcPr>
          <w:p w14:paraId="34DF4D2B"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 từ các công cụ phái sinh phòng ngừa rủi ro</w:t>
            </w:r>
          </w:p>
        </w:tc>
        <w:tc>
          <w:tcPr>
            <w:tcW w:w="410" w:type="pct"/>
            <w:tcBorders>
              <w:top w:val="single" w:sz="4" w:space="0" w:color="auto"/>
              <w:left w:val="single" w:sz="4" w:space="0" w:color="auto"/>
            </w:tcBorders>
            <w:shd w:val="clear" w:color="auto" w:fill="FFFFFF"/>
            <w:vAlign w:val="center"/>
          </w:tcPr>
          <w:p w14:paraId="75A04A4D"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214F6A74"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7EB3AEFE"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4E4D31B8"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9F9A4C8"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026420B2"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1.6</w:t>
            </w:r>
          </w:p>
        </w:tc>
        <w:tc>
          <w:tcPr>
            <w:tcW w:w="2916" w:type="pct"/>
            <w:tcBorders>
              <w:top w:val="single" w:sz="4" w:space="0" w:color="auto"/>
              <w:left w:val="single" w:sz="4" w:space="0" w:color="auto"/>
            </w:tcBorders>
            <w:shd w:val="clear" w:color="auto" w:fill="FFFFFF"/>
            <w:vAlign w:val="center"/>
          </w:tcPr>
          <w:p w14:paraId="5646F799"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Doanh thu nghiệp vụ môi giới chứng khoán</w:t>
            </w:r>
          </w:p>
        </w:tc>
        <w:tc>
          <w:tcPr>
            <w:tcW w:w="410" w:type="pct"/>
            <w:tcBorders>
              <w:top w:val="single" w:sz="4" w:space="0" w:color="auto"/>
              <w:left w:val="single" w:sz="4" w:space="0" w:color="auto"/>
            </w:tcBorders>
            <w:shd w:val="clear" w:color="auto" w:fill="FFFFFF"/>
            <w:vAlign w:val="center"/>
          </w:tcPr>
          <w:p w14:paraId="7B959C7D"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35A15FE5"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AE8B108"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1BDC3568"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A066B7C"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93369DE"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1.7</w:t>
            </w:r>
          </w:p>
        </w:tc>
        <w:tc>
          <w:tcPr>
            <w:tcW w:w="2916" w:type="pct"/>
            <w:tcBorders>
              <w:top w:val="single" w:sz="4" w:space="0" w:color="auto"/>
              <w:left w:val="single" w:sz="4" w:space="0" w:color="auto"/>
            </w:tcBorders>
            <w:shd w:val="clear" w:color="auto" w:fill="FFFFFF"/>
            <w:vAlign w:val="center"/>
          </w:tcPr>
          <w:p w14:paraId="347141FD"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Doanh thu nghiệp vụ bảo lãnh, đại lý phát hành chứng khoán</w:t>
            </w:r>
          </w:p>
        </w:tc>
        <w:tc>
          <w:tcPr>
            <w:tcW w:w="410" w:type="pct"/>
            <w:tcBorders>
              <w:top w:val="single" w:sz="4" w:space="0" w:color="auto"/>
              <w:left w:val="single" w:sz="4" w:space="0" w:color="auto"/>
            </w:tcBorders>
            <w:shd w:val="clear" w:color="auto" w:fill="FFFFFF"/>
            <w:vAlign w:val="center"/>
          </w:tcPr>
          <w:p w14:paraId="77FD66AA"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4F588D34"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132DF110"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6485BF3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00D8336"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63567C90"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1.8</w:t>
            </w:r>
          </w:p>
        </w:tc>
        <w:tc>
          <w:tcPr>
            <w:tcW w:w="2916" w:type="pct"/>
            <w:tcBorders>
              <w:top w:val="single" w:sz="4" w:space="0" w:color="auto"/>
              <w:left w:val="single" w:sz="4" w:space="0" w:color="auto"/>
            </w:tcBorders>
            <w:shd w:val="clear" w:color="auto" w:fill="FFFFFF"/>
            <w:vAlign w:val="center"/>
          </w:tcPr>
          <w:p w14:paraId="07F59EB8"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Doanh thu nghiệp vụ tư vấn đầu tư chứng khoán</w:t>
            </w:r>
          </w:p>
        </w:tc>
        <w:tc>
          <w:tcPr>
            <w:tcW w:w="410" w:type="pct"/>
            <w:tcBorders>
              <w:top w:val="single" w:sz="4" w:space="0" w:color="auto"/>
              <w:left w:val="single" w:sz="4" w:space="0" w:color="auto"/>
            </w:tcBorders>
            <w:shd w:val="clear" w:color="auto" w:fill="FFFFFF"/>
            <w:vAlign w:val="center"/>
          </w:tcPr>
          <w:p w14:paraId="74D6BCBA"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6D131B23"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1104F964"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6E0258F"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2B6DFE7"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016FAB87"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1.9</w:t>
            </w:r>
          </w:p>
        </w:tc>
        <w:tc>
          <w:tcPr>
            <w:tcW w:w="2916" w:type="pct"/>
            <w:tcBorders>
              <w:top w:val="single" w:sz="4" w:space="0" w:color="auto"/>
              <w:left w:val="single" w:sz="4" w:space="0" w:color="auto"/>
            </w:tcBorders>
            <w:shd w:val="clear" w:color="auto" w:fill="FFFFFF"/>
            <w:vAlign w:val="center"/>
          </w:tcPr>
          <w:p w14:paraId="341405A7"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Doanh thu nghiệp vụ lưu ký chứng khoán</w:t>
            </w:r>
          </w:p>
        </w:tc>
        <w:tc>
          <w:tcPr>
            <w:tcW w:w="410" w:type="pct"/>
            <w:tcBorders>
              <w:top w:val="single" w:sz="4" w:space="0" w:color="auto"/>
              <w:left w:val="single" w:sz="4" w:space="0" w:color="auto"/>
            </w:tcBorders>
            <w:shd w:val="clear" w:color="auto" w:fill="FFFFFF"/>
            <w:vAlign w:val="center"/>
          </w:tcPr>
          <w:p w14:paraId="7F29A691"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7BE7F847"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D2CBE19"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88573C4"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E141194"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3CB84F2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1.10</w:t>
            </w:r>
          </w:p>
        </w:tc>
        <w:tc>
          <w:tcPr>
            <w:tcW w:w="2916" w:type="pct"/>
            <w:tcBorders>
              <w:top w:val="single" w:sz="4" w:space="0" w:color="auto"/>
              <w:left w:val="single" w:sz="4" w:space="0" w:color="auto"/>
            </w:tcBorders>
            <w:shd w:val="clear" w:color="auto" w:fill="FFFFFF"/>
            <w:vAlign w:val="center"/>
          </w:tcPr>
          <w:p w14:paraId="05C1416C"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Doanh thu hoạt động tư vấn tài chính</w:t>
            </w:r>
          </w:p>
        </w:tc>
        <w:tc>
          <w:tcPr>
            <w:tcW w:w="410" w:type="pct"/>
            <w:tcBorders>
              <w:top w:val="single" w:sz="4" w:space="0" w:color="auto"/>
              <w:left w:val="single" w:sz="4" w:space="0" w:color="auto"/>
            </w:tcBorders>
            <w:shd w:val="clear" w:color="auto" w:fill="FFFFFF"/>
            <w:vAlign w:val="center"/>
          </w:tcPr>
          <w:p w14:paraId="61F783D4"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6F8953AC"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25BF0C3"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1C30254F"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CC81285"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62F34F5A"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1.11</w:t>
            </w:r>
          </w:p>
        </w:tc>
        <w:tc>
          <w:tcPr>
            <w:tcW w:w="2916" w:type="pct"/>
            <w:tcBorders>
              <w:top w:val="single" w:sz="4" w:space="0" w:color="auto"/>
              <w:left w:val="single" w:sz="4" w:space="0" w:color="auto"/>
            </w:tcBorders>
            <w:shd w:val="clear" w:color="auto" w:fill="FFFFFF"/>
            <w:vAlign w:val="center"/>
          </w:tcPr>
          <w:p w14:paraId="2B3821D0"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Thu nhập hoạt động khác</w:t>
            </w:r>
          </w:p>
        </w:tc>
        <w:tc>
          <w:tcPr>
            <w:tcW w:w="410" w:type="pct"/>
            <w:tcBorders>
              <w:top w:val="single" w:sz="4" w:space="0" w:color="auto"/>
              <w:left w:val="single" w:sz="4" w:space="0" w:color="auto"/>
            </w:tcBorders>
            <w:shd w:val="clear" w:color="auto" w:fill="FFFFFF"/>
            <w:vAlign w:val="center"/>
          </w:tcPr>
          <w:p w14:paraId="2375F48B"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7F333303"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6A38F4F8"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61ACA1A"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128C82B"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527B78AB"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2</w:t>
            </w:r>
          </w:p>
        </w:tc>
        <w:tc>
          <w:tcPr>
            <w:tcW w:w="2916" w:type="pct"/>
            <w:tcBorders>
              <w:top w:val="single" w:sz="4" w:space="0" w:color="auto"/>
              <w:left w:val="single" w:sz="4" w:space="0" w:color="auto"/>
            </w:tcBorders>
            <w:shd w:val="clear" w:color="auto" w:fill="FFFFFF"/>
            <w:vAlign w:val="center"/>
          </w:tcPr>
          <w:p w14:paraId="65D117CD" w14:textId="77777777" w:rsidR="00797B9F" w:rsidRPr="00AB7800" w:rsidRDefault="00797B9F" w:rsidP="00122801">
            <w:pPr>
              <w:rPr>
                <w:rFonts w:ascii="Arial" w:hAnsi="Arial" w:cs="Arial"/>
                <w:b/>
                <w:color w:val="000000" w:themeColor="text1"/>
                <w:sz w:val="20"/>
                <w:szCs w:val="20"/>
              </w:rPr>
            </w:pPr>
            <w:r w:rsidRPr="00AB7800">
              <w:rPr>
                <w:rFonts w:ascii="Arial" w:hAnsi="Arial" w:cs="Arial"/>
                <w:b/>
                <w:color w:val="000000" w:themeColor="text1"/>
                <w:sz w:val="20"/>
                <w:szCs w:val="20"/>
              </w:rPr>
              <w:t>Chi phí hoạt động</w:t>
            </w:r>
          </w:p>
          <w:p w14:paraId="218B11F4" w14:textId="77777777" w:rsidR="00797B9F" w:rsidRPr="00AB7800" w:rsidRDefault="0053418F" w:rsidP="00122801">
            <w:pPr>
              <w:rPr>
                <w:rFonts w:ascii="Arial" w:hAnsi="Arial" w:cs="Arial"/>
                <w:b/>
                <w:color w:val="000000" w:themeColor="text1"/>
                <w:sz w:val="20"/>
                <w:szCs w:val="20"/>
                <w:lang w:val="en-SG"/>
              </w:rPr>
            </w:pPr>
            <w:r w:rsidRPr="00AB7800">
              <w:rPr>
                <w:rFonts w:ascii="Arial" w:hAnsi="Arial" w:cs="Arial"/>
                <w:b/>
                <w:bCs/>
                <w:color w:val="000000" w:themeColor="text1"/>
                <w:sz w:val="20"/>
                <w:szCs w:val="20"/>
              </w:rPr>
              <w:t>(2)=(2.1)</w:t>
            </w:r>
            <w:r w:rsidRPr="00AB7800">
              <w:rPr>
                <w:rFonts w:ascii="Arial" w:hAnsi="Arial" w:cs="Arial"/>
                <w:b/>
                <w:bCs/>
                <w:color w:val="000000" w:themeColor="text1"/>
                <w:sz w:val="20"/>
                <w:szCs w:val="20"/>
                <w:lang w:val="en-SG"/>
              </w:rPr>
              <w:t>+</w:t>
            </w:r>
            <w:r w:rsidRPr="00AB7800">
              <w:rPr>
                <w:rFonts w:ascii="Arial" w:hAnsi="Arial" w:cs="Arial"/>
                <w:b/>
                <w:bCs/>
                <w:color w:val="000000" w:themeColor="text1"/>
                <w:sz w:val="20"/>
                <w:szCs w:val="20"/>
              </w:rPr>
              <w:t>(2.2)</w:t>
            </w:r>
            <w:r w:rsidRPr="00AB7800">
              <w:rPr>
                <w:rFonts w:ascii="Arial" w:hAnsi="Arial" w:cs="Arial"/>
                <w:b/>
                <w:bCs/>
                <w:color w:val="000000" w:themeColor="text1"/>
                <w:sz w:val="20"/>
                <w:szCs w:val="20"/>
                <w:lang w:val="en-SG"/>
              </w:rPr>
              <w:t>+</w:t>
            </w:r>
            <w:r w:rsidRPr="00AB7800">
              <w:rPr>
                <w:rFonts w:ascii="Arial" w:hAnsi="Arial" w:cs="Arial"/>
                <w:b/>
                <w:bCs/>
                <w:color w:val="000000" w:themeColor="text1"/>
                <w:sz w:val="20"/>
                <w:szCs w:val="20"/>
              </w:rPr>
              <w:t>(2.3)</w:t>
            </w:r>
            <w:r w:rsidRPr="00AB7800">
              <w:rPr>
                <w:rFonts w:ascii="Arial" w:hAnsi="Arial" w:cs="Arial"/>
                <w:b/>
                <w:bCs/>
                <w:color w:val="000000" w:themeColor="text1"/>
                <w:sz w:val="20"/>
                <w:szCs w:val="20"/>
                <w:lang w:val="en-SG"/>
              </w:rPr>
              <w:t>+</w:t>
            </w:r>
            <w:r w:rsidR="00E817CF" w:rsidRPr="00AB7800">
              <w:rPr>
                <w:rFonts w:ascii="Arial" w:hAnsi="Arial" w:cs="Arial"/>
                <w:b/>
                <w:bCs/>
                <w:color w:val="000000" w:themeColor="text1"/>
                <w:sz w:val="20"/>
                <w:szCs w:val="20"/>
              </w:rPr>
              <w:t>(2.4)</w:t>
            </w:r>
            <w:r w:rsidR="00E817CF" w:rsidRPr="00AB7800">
              <w:rPr>
                <w:rFonts w:ascii="Arial" w:hAnsi="Arial" w:cs="Arial"/>
                <w:b/>
                <w:bCs/>
                <w:color w:val="000000" w:themeColor="text1"/>
                <w:sz w:val="20"/>
                <w:szCs w:val="20"/>
                <w:lang w:val="en-SG"/>
              </w:rPr>
              <w:t>+</w:t>
            </w:r>
            <w:r w:rsidR="00797B9F" w:rsidRPr="00AB7800">
              <w:rPr>
                <w:rFonts w:ascii="Arial" w:hAnsi="Arial" w:cs="Arial"/>
                <w:b/>
                <w:bCs/>
                <w:color w:val="000000" w:themeColor="text1"/>
                <w:sz w:val="20"/>
                <w:szCs w:val="20"/>
              </w:rPr>
              <w:t>(2.5)</w:t>
            </w:r>
            <w:r w:rsidR="00E817CF" w:rsidRPr="00AB7800">
              <w:rPr>
                <w:rFonts w:ascii="Arial" w:hAnsi="Arial" w:cs="Arial"/>
                <w:b/>
                <w:bCs/>
                <w:color w:val="000000" w:themeColor="text1"/>
                <w:sz w:val="20"/>
                <w:szCs w:val="20"/>
              </w:rPr>
              <w:t>+(</w:t>
            </w:r>
            <w:r w:rsidR="00797B9F" w:rsidRPr="00AB7800">
              <w:rPr>
                <w:rFonts w:ascii="Arial" w:hAnsi="Arial" w:cs="Arial"/>
                <w:b/>
                <w:bCs/>
                <w:color w:val="000000" w:themeColor="text1"/>
                <w:sz w:val="20"/>
                <w:szCs w:val="20"/>
              </w:rPr>
              <w:t>2.6)</w:t>
            </w:r>
            <w:r w:rsidR="00E817CF" w:rsidRPr="00AB7800">
              <w:rPr>
                <w:rFonts w:ascii="Arial" w:hAnsi="Arial" w:cs="Arial"/>
                <w:b/>
                <w:bCs/>
                <w:color w:val="000000" w:themeColor="text1"/>
                <w:sz w:val="20"/>
                <w:szCs w:val="20"/>
              </w:rPr>
              <w:t>+(</w:t>
            </w:r>
            <w:r w:rsidR="00797B9F" w:rsidRPr="00AB7800">
              <w:rPr>
                <w:rFonts w:ascii="Arial" w:hAnsi="Arial" w:cs="Arial"/>
                <w:b/>
                <w:bCs/>
                <w:color w:val="000000" w:themeColor="text1"/>
                <w:sz w:val="20"/>
                <w:szCs w:val="20"/>
              </w:rPr>
              <w:t>2.7)</w:t>
            </w:r>
            <w:r w:rsidR="00E817CF" w:rsidRPr="00AB7800">
              <w:rPr>
                <w:rFonts w:ascii="Arial" w:hAnsi="Arial" w:cs="Arial"/>
                <w:b/>
                <w:bCs/>
                <w:color w:val="000000" w:themeColor="text1"/>
                <w:sz w:val="20"/>
                <w:szCs w:val="20"/>
              </w:rPr>
              <w:t>+(</w:t>
            </w:r>
            <w:r w:rsidR="00797B9F" w:rsidRPr="00AB7800">
              <w:rPr>
                <w:rFonts w:ascii="Arial" w:hAnsi="Arial" w:cs="Arial"/>
                <w:b/>
                <w:bCs/>
                <w:color w:val="000000" w:themeColor="text1"/>
                <w:sz w:val="20"/>
                <w:szCs w:val="20"/>
              </w:rPr>
              <w:t>2.8)</w:t>
            </w:r>
            <w:r w:rsidR="00E817CF" w:rsidRPr="00AB7800">
              <w:rPr>
                <w:rFonts w:ascii="Arial" w:hAnsi="Arial" w:cs="Arial"/>
                <w:b/>
                <w:bCs/>
                <w:color w:val="000000" w:themeColor="text1"/>
                <w:sz w:val="20"/>
                <w:szCs w:val="20"/>
              </w:rPr>
              <w:t>+(2.9)</w:t>
            </w:r>
            <w:r w:rsidR="00E817CF" w:rsidRPr="00AB7800">
              <w:rPr>
                <w:rFonts w:ascii="Arial" w:hAnsi="Arial" w:cs="Arial"/>
                <w:b/>
                <w:bCs/>
                <w:color w:val="000000" w:themeColor="text1"/>
                <w:sz w:val="20"/>
                <w:szCs w:val="20"/>
                <w:lang w:val="en-SG"/>
              </w:rPr>
              <w:t>+</w:t>
            </w:r>
          </w:p>
          <w:p w14:paraId="6F3C887E" w14:textId="77777777" w:rsidR="00797B9F" w:rsidRPr="00AB7800" w:rsidRDefault="00797B9F" w:rsidP="00122801">
            <w:pPr>
              <w:rPr>
                <w:rFonts w:ascii="Arial" w:hAnsi="Arial" w:cs="Arial"/>
                <w:b/>
                <w:color w:val="000000" w:themeColor="text1"/>
                <w:sz w:val="20"/>
                <w:szCs w:val="20"/>
              </w:rPr>
            </w:pPr>
            <w:r w:rsidRPr="00AB7800">
              <w:rPr>
                <w:rFonts w:ascii="Arial" w:hAnsi="Arial" w:cs="Arial"/>
                <w:b/>
                <w:color w:val="000000" w:themeColor="text1"/>
                <w:sz w:val="20"/>
                <w:szCs w:val="20"/>
              </w:rPr>
              <w:t>(2.10)+(2.11)+(2.12)</w:t>
            </w:r>
          </w:p>
        </w:tc>
        <w:tc>
          <w:tcPr>
            <w:tcW w:w="410" w:type="pct"/>
            <w:tcBorders>
              <w:top w:val="single" w:sz="4" w:space="0" w:color="auto"/>
              <w:left w:val="single" w:sz="4" w:space="0" w:color="auto"/>
            </w:tcBorders>
            <w:shd w:val="clear" w:color="auto" w:fill="FFFFFF"/>
            <w:vAlign w:val="center"/>
          </w:tcPr>
          <w:p w14:paraId="004D353A" w14:textId="77777777" w:rsidR="00797B9F" w:rsidRPr="00AB7800" w:rsidRDefault="00797B9F" w:rsidP="00122801">
            <w:pPr>
              <w:jc w:val="center"/>
              <w:rPr>
                <w:rFonts w:ascii="Arial" w:hAnsi="Arial" w:cs="Arial"/>
                <w:b/>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2CFF9177" w14:textId="77777777" w:rsidR="00797B9F" w:rsidRPr="00AB7800" w:rsidRDefault="00797B9F" w:rsidP="00122801">
            <w:pPr>
              <w:jc w:val="center"/>
              <w:rPr>
                <w:rFonts w:ascii="Arial" w:hAnsi="Arial" w:cs="Arial"/>
                <w:b/>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637C6031" w14:textId="77777777" w:rsidR="00797B9F" w:rsidRPr="00AB7800" w:rsidRDefault="00797B9F" w:rsidP="00122801">
            <w:pPr>
              <w:jc w:val="center"/>
              <w:rPr>
                <w:rFonts w:ascii="Arial" w:hAnsi="Arial" w:cs="Arial"/>
                <w:b/>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3583177C" w14:textId="77777777" w:rsidR="00797B9F" w:rsidRPr="00AB7800" w:rsidRDefault="00797B9F" w:rsidP="00122801">
            <w:pPr>
              <w:jc w:val="center"/>
              <w:rPr>
                <w:rFonts w:ascii="Arial" w:hAnsi="Arial" w:cs="Arial"/>
                <w:b/>
                <w:color w:val="000000" w:themeColor="text1"/>
                <w:sz w:val="20"/>
                <w:szCs w:val="20"/>
              </w:rPr>
            </w:pPr>
          </w:p>
        </w:tc>
      </w:tr>
      <w:tr w:rsidR="00AB7800" w:rsidRPr="00AB7800" w14:paraId="73F8FF34"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1493BE1D"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2.1</w:t>
            </w:r>
          </w:p>
        </w:tc>
        <w:tc>
          <w:tcPr>
            <w:tcW w:w="2916" w:type="pct"/>
            <w:tcBorders>
              <w:top w:val="single" w:sz="4" w:space="0" w:color="auto"/>
              <w:left w:val="single" w:sz="4" w:space="0" w:color="auto"/>
            </w:tcBorders>
            <w:shd w:val="clear" w:color="auto" w:fill="FFFFFF"/>
            <w:vAlign w:val="center"/>
          </w:tcPr>
          <w:p w14:paraId="02F123A0"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Lỗ các tài sản tài chính ghi nhận thông qua lãi/lỗ (FVTPL) (2.1)=(2.1.a)+(2.1.b)+(2.1.c)</w:t>
            </w:r>
          </w:p>
        </w:tc>
        <w:tc>
          <w:tcPr>
            <w:tcW w:w="410" w:type="pct"/>
            <w:tcBorders>
              <w:top w:val="single" w:sz="4" w:space="0" w:color="auto"/>
              <w:left w:val="single" w:sz="4" w:space="0" w:color="auto"/>
            </w:tcBorders>
            <w:shd w:val="clear" w:color="auto" w:fill="FFFFFF"/>
            <w:vAlign w:val="center"/>
          </w:tcPr>
          <w:p w14:paraId="77F05BDE"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5B0158AF"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DB422A4"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62A1CB16"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9D2F89F"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32636387"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2.1.a</w:t>
            </w:r>
          </w:p>
        </w:tc>
        <w:tc>
          <w:tcPr>
            <w:tcW w:w="2916" w:type="pct"/>
            <w:tcBorders>
              <w:top w:val="single" w:sz="4" w:space="0" w:color="auto"/>
              <w:left w:val="single" w:sz="4" w:space="0" w:color="auto"/>
            </w:tcBorders>
            <w:shd w:val="clear" w:color="auto" w:fill="FFFFFF"/>
            <w:vAlign w:val="center"/>
          </w:tcPr>
          <w:p w14:paraId="29EE12C7"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Lỗ bán các tài sản tài chính FVTPL</w:t>
            </w:r>
          </w:p>
        </w:tc>
        <w:tc>
          <w:tcPr>
            <w:tcW w:w="410" w:type="pct"/>
            <w:tcBorders>
              <w:top w:val="single" w:sz="4" w:space="0" w:color="auto"/>
              <w:left w:val="single" w:sz="4" w:space="0" w:color="auto"/>
            </w:tcBorders>
            <w:shd w:val="clear" w:color="auto" w:fill="FFFFFF"/>
            <w:vAlign w:val="center"/>
          </w:tcPr>
          <w:p w14:paraId="2D5322E0"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696DC942"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3CED9AB"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1815628" w14:textId="77777777" w:rsidR="00797B9F" w:rsidRPr="00AB7800" w:rsidRDefault="00797B9F" w:rsidP="00122801">
            <w:pPr>
              <w:jc w:val="center"/>
              <w:rPr>
                <w:rFonts w:ascii="Arial" w:hAnsi="Arial" w:cs="Arial"/>
                <w:color w:val="000000" w:themeColor="text1"/>
                <w:sz w:val="20"/>
                <w:szCs w:val="20"/>
              </w:rPr>
            </w:pPr>
          </w:p>
        </w:tc>
      </w:tr>
      <w:tr w:rsidR="00AB7800" w:rsidRPr="00AB7800" w14:paraId="43BF6CA2"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D98DF87"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2.1.b</w:t>
            </w:r>
          </w:p>
        </w:tc>
        <w:tc>
          <w:tcPr>
            <w:tcW w:w="2916" w:type="pct"/>
            <w:tcBorders>
              <w:top w:val="single" w:sz="4" w:space="0" w:color="auto"/>
              <w:left w:val="single" w:sz="4" w:space="0" w:color="auto"/>
            </w:tcBorders>
            <w:shd w:val="clear" w:color="auto" w:fill="FFFFFF"/>
            <w:vAlign w:val="center"/>
          </w:tcPr>
          <w:p w14:paraId="5CC409F2"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Chênh lệch giảm đánh giá lại các TSTC FVTPL</w:t>
            </w:r>
          </w:p>
        </w:tc>
        <w:tc>
          <w:tcPr>
            <w:tcW w:w="410" w:type="pct"/>
            <w:tcBorders>
              <w:top w:val="single" w:sz="4" w:space="0" w:color="auto"/>
              <w:left w:val="single" w:sz="4" w:space="0" w:color="auto"/>
            </w:tcBorders>
            <w:shd w:val="clear" w:color="auto" w:fill="FFFFFF"/>
            <w:vAlign w:val="center"/>
          </w:tcPr>
          <w:p w14:paraId="67BE62D3"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0DE237A9"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A7DFD4D"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E6B4193" w14:textId="77777777" w:rsidR="00797B9F" w:rsidRPr="00AB7800" w:rsidRDefault="00797B9F" w:rsidP="00122801">
            <w:pPr>
              <w:jc w:val="center"/>
              <w:rPr>
                <w:rFonts w:ascii="Arial" w:hAnsi="Arial" w:cs="Arial"/>
                <w:color w:val="000000" w:themeColor="text1"/>
                <w:sz w:val="20"/>
                <w:szCs w:val="20"/>
              </w:rPr>
            </w:pPr>
          </w:p>
        </w:tc>
      </w:tr>
      <w:tr w:rsidR="00AB7800" w:rsidRPr="00AB7800" w14:paraId="2636ED90"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1B76097" w14:textId="77777777" w:rsidR="00797B9F" w:rsidRPr="00AB7800" w:rsidRDefault="009E0500" w:rsidP="00122801">
            <w:pPr>
              <w:jc w:val="center"/>
              <w:rPr>
                <w:rFonts w:ascii="Arial" w:hAnsi="Arial" w:cs="Arial"/>
                <w:color w:val="000000" w:themeColor="text1"/>
                <w:sz w:val="20"/>
                <w:szCs w:val="20"/>
                <w:lang w:val="en-SG"/>
              </w:rPr>
            </w:pPr>
            <w:r w:rsidRPr="00AB7800">
              <w:rPr>
                <w:rFonts w:ascii="Arial" w:hAnsi="Arial" w:cs="Arial"/>
                <w:color w:val="000000" w:themeColor="text1"/>
                <w:sz w:val="20"/>
                <w:szCs w:val="20"/>
              </w:rPr>
              <w:t>2.1.</w:t>
            </w:r>
            <w:r w:rsidRPr="00AB7800">
              <w:rPr>
                <w:rFonts w:ascii="Arial" w:hAnsi="Arial" w:cs="Arial"/>
                <w:color w:val="000000" w:themeColor="text1"/>
                <w:sz w:val="20"/>
                <w:szCs w:val="20"/>
                <w:lang w:val="en-SG"/>
              </w:rPr>
              <w:t>c</w:t>
            </w:r>
          </w:p>
        </w:tc>
        <w:tc>
          <w:tcPr>
            <w:tcW w:w="2916" w:type="pct"/>
            <w:tcBorders>
              <w:top w:val="single" w:sz="4" w:space="0" w:color="auto"/>
              <w:left w:val="single" w:sz="4" w:space="0" w:color="auto"/>
            </w:tcBorders>
            <w:shd w:val="clear" w:color="auto" w:fill="FFFFFF"/>
            <w:vAlign w:val="center"/>
          </w:tcPr>
          <w:p w14:paraId="13013D40"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giao dịch mua các tài sản tài chính FVTPL</w:t>
            </w:r>
          </w:p>
        </w:tc>
        <w:tc>
          <w:tcPr>
            <w:tcW w:w="410" w:type="pct"/>
            <w:tcBorders>
              <w:top w:val="single" w:sz="4" w:space="0" w:color="auto"/>
              <w:left w:val="single" w:sz="4" w:space="0" w:color="auto"/>
            </w:tcBorders>
            <w:shd w:val="clear" w:color="auto" w:fill="FFFFFF"/>
            <w:vAlign w:val="center"/>
          </w:tcPr>
          <w:p w14:paraId="3197832A"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1C8F9D9A"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4C9DF164"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62425800" w14:textId="77777777" w:rsidR="00797B9F" w:rsidRPr="00AB7800" w:rsidRDefault="00797B9F" w:rsidP="00122801">
            <w:pPr>
              <w:jc w:val="center"/>
              <w:rPr>
                <w:rFonts w:ascii="Arial" w:hAnsi="Arial" w:cs="Arial"/>
                <w:color w:val="000000" w:themeColor="text1"/>
                <w:sz w:val="20"/>
                <w:szCs w:val="20"/>
              </w:rPr>
            </w:pPr>
          </w:p>
        </w:tc>
      </w:tr>
      <w:tr w:rsidR="00AB7800" w:rsidRPr="00AB7800" w14:paraId="44F14AFF"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44486EE"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2.2</w:t>
            </w:r>
          </w:p>
        </w:tc>
        <w:tc>
          <w:tcPr>
            <w:tcW w:w="2916" w:type="pct"/>
            <w:tcBorders>
              <w:top w:val="single" w:sz="4" w:space="0" w:color="auto"/>
              <w:left w:val="single" w:sz="4" w:space="0" w:color="auto"/>
            </w:tcBorders>
            <w:shd w:val="clear" w:color="auto" w:fill="FFFFFF"/>
            <w:vAlign w:val="center"/>
          </w:tcPr>
          <w:p w14:paraId="73F9153A"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Lỗ các khoản đầu tư nắm giữ đến ngày đáo hạn (HTM)</w:t>
            </w:r>
          </w:p>
        </w:tc>
        <w:tc>
          <w:tcPr>
            <w:tcW w:w="410" w:type="pct"/>
            <w:tcBorders>
              <w:top w:val="single" w:sz="4" w:space="0" w:color="auto"/>
              <w:left w:val="single" w:sz="4" w:space="0" w:color="auto"/>
            </w:tcBorders>
            <w:shd w:val="clear" w:color="auto" w:fill="FFFFFF"/>
            <w:vAlign w:val="center"/>
          </w:tcPr>
          <w:p w14:paraId="35B037D3"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445A66E7"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B2A902C"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AE9C32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16495D02"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7D6F492"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lastRenderedPageBreak/>
              <w:t>2.3</w:t>
            </w:r>
          </w:p>
        </w:tc>
        <w:tc>
          <w:tcPr>
            <w:tcW w:w="2916" w:type="pct"/>
            <w:tcBorders>
              <w:top w:val="single" w:sz="4" w:space="0" w:color="auto"/>
              <w:left w:val="single" w:sz="4" w:space="0" w:color="auto"/>
            </w:tcBorders>
            <w:shd w:val="clear" w:color="auto" w:fill="FFFFFF"/>
            <w:vAlign w:val="center"/>
          </w:tcPr>
          <w:p w14:paraId="0C718060"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w:t>
            </w:r>
            <w:r w:rsidR="00747EB7" w:rsidRPr="00AB7800">
              <w:rPr>
                <w:rFonts w:ascii="Arial" w:hAnsi="Arial" w:cs="Arial"/>
                <w:color w:val="000000" w:themeColor="text1"/>
                <w:sz w:val="20"/>
                <w:szCs w:val="20"/>
              </w:rPr>
              <w:t>ỗ</w:t>
            </w:r>
            <w:r w:rsidRPr="00AB7800">
              <w:rPr>
                <w:rFonts w:ascii="Arial" w:hAnsi="Arial" w:cs="Arial"/>
                <w:color w:val="000000" w:themeColor="text1"/>
                <w:sz w:val="20"/>
                <w:szCs w:val="20"/>
              </w:rPr>
              <w:t xml:space="preserve"> và ghi nhận chênh lệch đánh giá theo giá trị hợp lý tài sản tài chính sẵn sàng để bán (AFS) khi phân loại lại</w:t>
            </w:r>
          </w:p>
        </w:tc>
        <w:tc>
          <w:tcPr>
            <w:tcW w:w="410" w:type="pct"/>
            <w:tcBorders>
              <w:top w:val="single" w:sz="4" w:space="0" w:color="auto"/>
              <w:left w:val="single" w:sz="4" w:space="0" w:color="auto"/>
            </w:tcBorders>
            <w:shd w:val="clear" w:color="auto" w:fill="FFFFFF"/>
            <w:vAlign w:val="center"/>
          </w:tcPr>
          <w:p w14:paraId="795695C0"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09BBCD68"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4C3BC91"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6425B97A" w14:textId="77777777" w:rsidR="00797B9F" w:rsidRPr="00AB7800" w:rsidRDefault="00797B9F" w:rsidP="00122801">
            <w:pPr>
              <w:jc w:val="center"/>
              <w:rPr>
                <w:rFonts w:ascii="Arial" w:hAnsi="Arial" w:cs="Arial"/>
                <w:color w:val="000000" w:themeColor="text1"/>
                <w:sz w:val="20"/>
                <w:szCs w:val="20"/>
              </w:rPr>
            </w:pPr>
          </w:p>
        </w:tc>
      </w:tr>
      <w:tr w:rsidR="00AB7800" w:rsidRPr="00AB7800" w14:paraId="5420AAC5"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vAlign w:val="center"/>
          </w:tcPr>
          <w:p w14:paraId="1781C77B"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2.4</w:t>
            </w:r>
          </w:p>
        </w:tc>
        <w:tc>
          <w:tcPr>
            <w:tcW w:w="2916" w:type="pct"/>
            <w:tcBorders>
              <w:top w:val="single" w:sz="4" w:space="0" w:color="auto"/>
              <w:left w:val="single" w:sz="4" w:space="0" w:color="auto"/>
              <w:bottom w:val="single" w:sz="4" w:space="0" w:color="auto"/>
            </w:tcBorders>
            <w:shd w:val="clear" w:color="auto" w:fill="FFFFFF"/>
            <w:vAlign w:val="center"/>
          </w:tcPr>
          <w:p w14:paraId="68CE8489"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dự phòng tài sản tài chính, xử lý tổn thất các khoản phải thu khó đòi và lỗ suy giảm tài sản tài chính và chi phí đi vay của các khoản cho vay</w:t>
            </w:r>
          </w:p>
        </w:tc>
        <w:tc>
          <w:tcPr>
            <w:tcW w:w="410" w:type="pct"/>
            <w:tcBorders>
              <w:top w:val="single" w:sz="4" w:space="0" w:color="auto"/>
              <w:left w:val="single" w:sz="4" w:space="0" w:color="auto"/>
              <w:bottom w:val="single" w:sz="4" w:space="0" w:color="auto"/>
            </w:tcBorders>
            <w:shd w:val="clear" w:color="auto" w:fill="FFFFFF"/>
            <w:vAlign w:val="center"/>
          </w:tcPr>
          <w:p w14:paraId="55BF6737"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14:paraId="2AE794F4"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114A24AB"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646D674C"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FFF6C75"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04443172"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2.5</w:t>
            </w:r>
          </w:p>
        </w:tc>
        <w:tc>
          <w:tcPr>
            <w:tcW w:w="2916" w:type="pct"/>
            <w:tcBorders>
              <w:top w:val="single" w:sz="4" w:space="0" w:color="auto"/>
              <w:left w:val="single" w:sz="4" w:space="0" w:color="auto"/>
            </w:tcBorders>
            <w:shd w:val="clear" w:color="auto" w:fill="FFFFFF"/>
            <w:vAlign w:val="center"/>
          </w:tcPr>
          <w:p w14:paraId="472988C7"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w:t>
            </w:r>
            <w:r w:rsidR="003240B7" w:rsidRPr="00AB7800">
              <w:rPr>
                <w:rFonts w:ascii="Arial" w:hAnsi="Arial" w:cs="Arial"/>
                <w:color w:val="000000" w:themeColor="text1"/>
                <w:sz w:val="20"/>
                <w:szCs w:val="20"/>
              </w:rPr>
              <w:t>ỗ</w:t>
            </w:r>
            <w:r w:rsidRPr="00AB7800">
              <w:rPr>
                <w:rFonts w:ascii="Arial" w:hAnsi="Arial" w:cs="Arial"/>
                <w:color w:val="000000" w:themeColor="text1"/>
                <w:sz w:val="20"/>
                <w:szCs w:val="20"/>
              </w:rPr>
              <w:t xml:space="preserve"> từ các tài sản tài chính phái sinh phòng ngừa rủi ro</w:t>
            </w:r>
          </w:p>
        </w:tc>
        <w:tc>
          <w:tcPr>
            <w:tcW w:w="410" w:type="pct"/>
            <w:tcBorders>
              <w:top w:val="single" w:sz="4" w:space="0" w:color="auto"/>
              <w:left w:val="single" w:sz="4" w:space="0" w:color="auto"/>
            </w:tcBorders>
            <w:shd w:val="clear" w:color="auto" w:fill="FFFFFF"/>
            <w:vAlign w:val="center"/>
          </w:tcPr>
          <w:p w14:paraId="1F711422"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501E2E06"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0D87592"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7B233043"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4C7E26B"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54F0908E"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2.6</w:t>
            </w:r>
          </w:p>
        </w:tc>
        <w:tc>
          <w:tcPr>
            <w:tcW w:w="2916" w:type="pct"/>
            <w:tcBorders>
              <w:top w:val="single" w:sz="4" w:space="0" w:color="auto"/>
              <w:left w:val="single" w:sz="4" w:space="0" w:color="auto"/>
            </w:tcBorders>
            <w:shd w:val="clear" w:color="auto" w:fill="FFFFFF"/>
            <w:vAlign w:val="center"/>
          </w:tcPr>
          <w:p w14:paraId="2BE67F70"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hoạt động tự doanh</w:t>
            </w:r>
          </w:p>
        </w:tc>
        <w:tc>
          <w:tcPr>
            <w:tcW w:w="410" w:type="pct"/>
            <w:tcBorders>
              <w:top w:val="single" w:sz="4" w:space="0" w:color="auto"/>
              <w:left w:val="single" w:sz="4" w:space="0" w:color="auto"/>
            </w:tcBorders>
            <w:shd w:val="clear" w:color="auto" w:fill="FFFFFF"/>
            <w:vAlign w:val="center"/>
          </w:tcPr>
          <w:p w14:paraId="44B3BC16"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3E436E03"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BE030A6"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2B715B1"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5976EE3"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634608C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2.7</w:t>
            </w:r>
          </w:p>
        </w:tc>
        <w:tc>
          <w:tcPr>
            <w:tcW w:w="2916" w:type="pct"/>
            <w:tcBorders>
              <w:top w:val="single" w:sz="4" w:space="0" w:color="auto"/>
              <w:left w:val="single" w:sz="4" w:space="0" w:color="auto"/>
            </w:tcBorders>
            <w:shd w:val="clear" w:color="auto" w:fill="FFFFFF"/>
            <w:vAlign w:val="center"/>
          </w:tcPr>
          <w:p w14:paraId="10CB6EF9"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nghiệp vụ môi giới chứng khoán</w:t>
            </w:r>
          </w:p>
        </w:tc>
        <w:tc>
          <w:tcPr>
            <w:tcW w:w="410" w:type="pct"/>
            <w:tcBorders>
              <w:top w:val="single" w:sz="4" w:space="0" w:color="auto"/>
              <w:left w:val="single" w:sz="4" w:space="0" w:color="auto"/>
            </w:tcBorders>
            <w:shd w:val="clear" w:color="auto" w:fill="FFFFFF"/>
            <w:vAlign w:val="center"/>
          </w:tcPr>
          <w:p w14:paraId="676CEE2B"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58F9CBCD"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20C4BB2"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CC0A56F" w14:textId="77777777" w:rsidR="00797B9F" w:rsidRPr="00AB7800" w:rsidRDefault="00797B9F" w:rsidP="00122801">
            <w:pPr>
              <w:jc w:val="center"/>
              <w:rPr>
                <w:rFonts w:ascii="Arial" w:hAnsi="Arial" w:cs="Arial"/>
                <w:color w:val="000000" w:themeColor="text1"/>
                <w:sz w:val="20"/>
                <w:szCs w:val="20"/>
              </w:rPr>
            </w:pPr>
          </w:p>
        </w:tc>
      </w:tr>
      <w:tr w:rsidR="00AB7800" w:rsidRPr="00AB7800" w14:paraId="4F9D7A64"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4D85E9F5"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2.8</w:t>
            </w:r>
          </w:p>
        </w:tc>
        <w:tc>
          <w:tcPr>
            <w:tcW w:w="2916" w:type="pct"/>
            <w:tcBorders>
              <w:top w:val="single" w:sz="4" w:space="0" w:color="auto"/>
              <w:left w:val="single" w:sz="4" w:space="0" w:color="auto"/>
            </w:tcBorders>
            <w:shd w:val="clear" w:color="auto" w:fill="FFFFFF"/>
            <w:vAlign w:val="center"/>
          </w:tcPr>
          <w:p w14:paraId="256D40A2"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nghiệp vụ bảo lãnh, đại lý phát hành chứng khoán</w:t>
            </w:r>
          </w:p>
        </w:tc>
        <w:tc>
          <w:tcPr>
            <w:tcW w:w="410" w:type="pct"/>
            <w:tcBorders>
              <w:top w:val="single" w:sz="4" w:space="0" w:color="auto"/>
              <w:left w:val="single" w:sz="4" w:space="0" w:color="auto"/>
            </w:tcBorders>
            <w:shd w:val="clear" w:color="auto" w:fill="FFFFFF"/>
            <w:vAlign w:val="center"/>
          </w:tcPr>
          <w:p w14:paraId="6B555E84"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4517DBB9"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3F552618"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40A3310C" w14:textId="77777777" w:rsidR="00797B9F" w:rsidRPr="00AB7800" w:rsidRDefault="00797B9F" w:rsidP="00122801">
            <w:pPr>
              <w:jc w:val="center"/>
              <w:rPr>
                <w:rFonts w:ascii="Arial" w:hAnsi="Arial" w:cs="Arial"/>
                <w:color w:val="000000" w:themeColor="text1"/>
                <w:sz w:val="20"/>
                <w:szCs w:val="20"/>
              </w:rPr>
            </w:pPr>
          </w:p>
        </w:tc>
      </w:tr>
      <w:tr w:rsidR="00AB7800" w:rsidRPr="00AB7800" w14:paraId="510EA019"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676D30C8"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2.9</w:t>
            </w:r>
          </w:p>
        </w:tc>
        <w:tc>
          <w:tcPr>
            <w:tcW w:w="2916" w:type="pct"/>
            <w:tcBorders>
              <w:top w:val="single" w:sz="4" w:space="0" w:color="auto"/>
              <w:left w:val="single" w:sz="4" w:space="0" w:color="auto"/>
            </w:tcBorders>
            <w:shd w:val="clear" w:color="auto" w:fill="FFFFFF"/>
            <w:vAlign w:val="center"/>
          </w:tcPr>
          <w:p w14:paraId="62F55C6B"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nghiệp vụ tư vấn đầu tư chứng khoán</w:t>
            </w:r>
          </w:p>
        </w:tc>
        <w:tc>
          <w:tcPr>
            <w:tcW w:w="410" w:type="pct"/>
            <w:tcBorders>
              <w:top w:val="single" w:sz="4" w:space="0" w:color="auto"/>
              <w:left w:val="single" w:sz="4" w:space="0" w:color="auto"/>
            </w:tcBorders>
            <w:shd w:val="clear" w:color="auto" w:fill="FFFFFF"/>
            <w:vAlign w:val="center"/>
          </w:tcPr>
          <w:p w14:paraId="79E7670F"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3D69A3C2"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18BC2651"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516A6EE" w14:textId="77777777" w:rsidR="00797B9F" w:rsidRPr="00AB7800" w:rsidRDefault="00797B9F" w:rsidP="00122801">
            <w:pPr>
              <w:jc w:val="center"/>
              <w:rPr>
                <w:rFonts w:ascii="Arial" w:hAnsi="Arial" w:cs="Arial"/>
                <w:color w:val="000000" w:themeColor="text1"/>
                <w:sz w:val="20"/>
                <w:szCs w:val="20"/>
              </w:rPr>
            </w:pPr>
          </w:p>
        </w:tc>
      </w:tr>
      <w:tr w:rsidR="00AB7800" w:rsidRPr="00AB7800" w14:paraId="1B869E3F"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3920BC4B"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2.10</w:t>
            </w:r>
          </w:p>
        </w:tc>
        <w:tc>
          <w:tcPr>
            <w:tcW w:w="2916" w:type="pct"/>
            <w:tcBorders>
              <w:top w:val="single" w:sz="4" w:space="0" w:color="auto"/>
              <w:left w:val="single" w:sz="4" w:space="0" w:color="auto"/>
            </w:tcBorders>
            <w:shd w:val="clear" w:color="auto" w:fill="FFFFFF"/>
            <w:vAlign w:val="center"/>
          </w:tcPr>
          <w:p w14:paraId="37E46196" w14:textId="77777777" w:rsidR="00797B9F" w:rsidRPr="00AB7800" w:rsidRDefault="003240B7" w:rsidP="00122801">
            <w:pPr>
              <w:rPr>
                <w:rFonts w:ascii="Arial" w:hAnsi="Arial" w:cs="Arial"/>
                <w:color w:val="000000" w:themeColor="text1"/>
                <w:sz w:val="20"/>
                <w:szCs w:val="20"/>
              </w:rPr>
            </w:pPr>
            <w:r w:rsidRPr="00AB7800">
              <w:rPr>
                <w:rFonts w:ascii="Arial" w:hAnsi="Arial" w:cs="Arial"/>
                <w:color w:val="000000" w:themeColor="text1"/>
                <w:sz w:val="20"/>
                <w:szCs w:val="20"/>
              </w:rPr>
              <w:t>Chi phí</w:t>
            </w:r>
            <w:r w:rsidR="00797B9F" w:rsidRPr="00AB7800">
              <w:rPr>
                <w:rFonts w:ascii="Arial" w:hAnsi="Arial" w:cs="Arial"/>
                <w:color w:val="000000" w:themeColor="text1"/>
                <w:sz w:val="20"/>
                <w:szCs w:val="20"/>
              </w:rPr>
              <w:t xml:space="preserve"> nghiệp vụ lưu ký chứng khoán</w:t>
            </w:r>
          </w:p>
        </w:tc>
        <w:tc>
          <w:tcPr>
            <w:tcW w:w="410" w:type="pct"/>
            <w:tcBorders>
              <w:top w:val="single" w:sz="4" w:space="0" w:color="auto"/>
              <w:left w:val="single" w:sz="4" w:space="0" w:color="auto"/>
            </w:tcBorders>
            <w:shd w:val="clear" w:color="auto" w:fill="FFFFFF"/>
            <w:vAlign w:val="center"/>
          </w:tcPr>
          <w:p w14:paraId="4F809740"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13375156"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4C3816F9"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1ED63A48"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ECA7F7B"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1671924F"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2.11</w:t>
            </w:r>
          </w:p>
        </w:tc>
        <w:tc>
          <w:tcPr>
            <w:tcW w:w="2916" w:type="pct"/>
            <w:tcBorders>
              <w:top w:val="single" w:sz="4" w:space="0" w:color="auto"/>
              <w:left w:val="single" w:sz="4" w:space="0" w:color="auto"/>
            </w:tcBorders>
            <w:shd w:val="clear" w:color="auto" w:fill="FFFFFF"/>
            <w:vAlign w:val="center"/>
          </w:tcPr>
          <w:p w14:paraId="1E0695C0"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hoạt động tư vấn tài chính</w:t>
            </w:r>
          </w:p>
        </w:tc>
        <w:tc>
          <w:tcPr>
            <w:tcW w:w="410" w:type="pct"/>
            <w:tcBorders>
              <w:top w:val="single" w:sz="4" w:space="0" w:color="auto"/>
              <w:left w:val="single" w:sz="4" w:space="0" w:color="auto"/>
            </w:tcBorders>
            <w:shd w:val="clear" w:color="auto" w:fill="FFFFFF"/>
            <w:vAlign w:val="center"/>
          </w:tcPr>
          <w:p w14:paraId="7DABB14D"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3EBDCCE9"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126ADCE4"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8A8CCEE"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6B53A68"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69897449"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2.12</w:t>
            </w:r>
          </w:p>
        </w:tc>
        <w:tc>
          <w:tcPr>
            <w:tcW w:w="2916" w:type="pct"/>
            <w:tcBorders>
              <w:top w:val="single" w:sz="4" w:space="0" w:color="auto"/>
              <w:left w:val="single" w:sz="4" w:space="0" w:color="auto"/>
            </w:tcBorders>
            <w:shd w:val="clear" w:color="auto" w:fill="FFFFFF"/>
            <w:vAlign w:val="center"/>
          </w:tcPr>
          <w:p w14:paraId="593F1638"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các dịch vụ khác</w:t>
            </w:r>
          </w:p>
        </w:tc>
        <w:tc>
          <w:tcPr>
            <w:tcW w:w="410" w:type="pct"/>
            <w:tcBorders>
              <w:top w:val="single" w:sz="4" w:space="0" w:color="auto"/>
              <w:left w:val="single" w:sz="4" w:space="0" w:color="auto"/>
            </w:tcBorders>
            <w:shd w:val="clear" w:color="auto" w:fill="FFFFFF"/>
            <w:vAlign w:val="center"/>
          </w:tcPr>
          <w:p w14:paraId="64444C4A"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2B2FACF1"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F0A6F44"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E5B7C1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5D7022D4"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18E6166" w14:textId="77777777" w:rsidR="00797B9F" w:rsidRPr="00AB7800" w:rsidRDefault="00797B9F" w:rsidP="00122801">
            <w:pPr>
              <w:jc w:val="center"/>
              <w:rPr>
                <w:rFonts w:ascii="Arial" w:hAnsi="Arial" w:cs="Arial"/>
                <w:b/>
                <w:color w:val="000000" w:themeColor="text1"/>
                <w:sz w:val="20"/>
                <w:szCs w:val="20"/>
              </w:rPr>
            </w:pPr>
            <w:r w:rsidRPr="00AB7800">
              <w:rPr>
                <w:rFonts w:ascii="Arial" w:hAnsi="Arial" w:cs="Arial"/>
                <w:b/>
                <w:color w:val="000000" w:themeColor="text1"/>
                <w:sz w:val="20"/>
                <w:szCs w:val="20"/>
              </w:rPr>
              <w:t>3</w:t>
            </w:r>
          </w:p>
        </w:tc>
        <w:tc>
          <w:tcPr>
            <w:tcW w:w="2916" w:type="pct"/>
            <w:tcBorders>
              <w:top w:val="single" w:sz="4" w:space="0" w:color="auto"/>
              <w:left w:val="single" w:sz="4" w:space="0" w:color="auto"/>
            </w:tcBorders>
            <w:shd w:val="clear" w:color="auto" w:fill="FFFFFF"/>
            <w:vAlign w:val="center"/>
          </w:tcPr>
          <w:p w14:paraId="7E3B7A0A" w14:textId="77777777" w:rsidR="00797B9F" w:rsidRPr="00AB7800" w:rsidRDefault="00797B9F" w:rsidP="00122801">
            <w:pPr>
              <w:rPr>
                <w:rFonts w:ascii="Arial" w:hAnsi="Arial" w:cs="Arial"/>
                <w:b/>
                <w:color w:val="000000" w:themeColor="text1"/>
                <w:sz w:val="20"/>
                <w:szCs w:val="20"/>
              </w:rPr>
            </w:pPr>
            <w:r w:rsidRPr="00AB7800">
              <w:rPr>
                <w:rFonts w:ascii="Arial" w:hAnsi="Arial" w:cs="Arial"/>
                <w:b/>
                <w:color w:val="000000" w:themeColor="text1"/>
                <w:sz w:val="20"/>
                <w:szCs w:val="20"/>
              </w:rPr>
              <w:t>Doanh thu hoạt động tài chính</w:t>
            </w:r>
          </w:p>
          <w:p w14:paraId="4AC5D8BA" w14:textId="77777777" w:rsidR="00797B9F" w:rsidRPr="00AB7800" w:rsidRDefault="00797B9F" w:rsidP="00122801">
            <w:pPr>
              <w:rPr>
                <w:rFonts w:ascii="Arial" w:hAnsi="Arial" w:cs="Arial"/>
                <w:b/>
                <w:color w:val="000000" w:themeColor="text1"/>
                <w:sz w:val="20"/>
                <w:szCs w:val="20"/>
              </w:rPr>
            </w:pPr>
            <w:r w:rsidRPr="00AB7800">
              <w:rPr>
                <w:rFonts w:ascii="Arial" w:hAnsi="Arial" w:cs="Arial"/>
                <w:b/>
                <w:color w:val="000000" w:themeColor="text1"/>
                <w:sz w:val="20"/>
                <w:szCs w:val="20"/>
              </w:rPr>
              <w:t>(3)=(3.1)+(3.2)+(3.3)+(3.4)</w:t>
            </w:r>
          </w:p>
        </w:tc>
        <w:tc>
          <w:tcPr>
            <w:tcW w:w="410" w:type="pct"/>
            <w:tcBorders>
              <w:top w:val="single" w:sz="4" w:space="0" w:color="auto"/>
              <w:left w:val="single" w:sz="4" w:space="0" w:color="auto"/>
            </w:tcBorders>
            <w:shd w:val="clear" w:color="auto" w:fill="FFFFFF"/>
            <w:vAlign w:val="center"/>
          </w:tcPr>
          <w:p w14:paraId="23184498" w14:textId="77777777" w:rsidR="00797B9F" w:rsidRPr="00AB7800" w:rsidRDefault="00797B9F" w:rsidP="00122801">
            <w:pPr>
              <w:jc w:val="center"/>
              <w:rPr>
                <w:rFonts w:ascii="Arial" w:hAnsi="Arial" w:cs="Arial"/>
                <w:b/>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750C39B5" w14:textId="77777777" w:rsidR="00797B9F" w:rsidRPr="00AB7800" w:rsidRDefault="00797B9F" w:rsidP="00122801">
            <w:pPr>
              <w:jc w:val="center"/>
              <w:rPr>
                <w:rFonts w:ascii="Arial" w:hAnsi="Arial" w:cs="Arial"/>
                <w:b/>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710EC153" w14:textId="77777777" w:rsidR="00797B9F" w:rsidRPr="00AB7800" w:rsidRDefault="00797B9F" w:rsidP="00122801">
            <w:pPr>
              <w:jc w:val="center"/>
              <w:rPr>
                <w:rFonts w:ascii="Arial" w:hAnsi="Arial" w:cs="Arial"/>
                <w:b/>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5E1B6EA2" w14:textId="77777777" w:rsidR="00797B9F" w:rsidRPr="00AB7800" w:rsidRDefault="00797B9F" w:rsidP="00122801">
            <w:pPr>
              <w:jc w:val="center"/>
              <w:rPr>
                <w:rFonts w:ascii="Arial" w:hAnsi="Arial" w:cs="Arial"/>
                <w:b/>
                <w:color w:val="000000" w:themeColor="text1"/>
                <w:sz w:val="20"/>
                <w:szCs w:val="20"/>
              </w:rPr>
            </w:pPr>
          </w:p>
        </w:tc>
      </w:tr>
      <w:tr w:rsidR="00AB7800" w:rsidRPr="00AB7800" w14:paraId="4C8E1678"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31F5010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3.1</w:t>
            </w:r>
          </w:p>
        </w:tc>
        <w:tc>
          <w:tcPr>
            <w:tcW w:w="2916" w:type="pct"/>
            <w:tcBorders>
              <w:top w:val="single" w:sz="4" w:space="0" w:color="auto"/>
              <w:left w:val="single" w:sz="4" w:space="0" w:color="auto"/>
            </w:tcBorders>
            <w:shd w:val="clear" w:color="auto" w:fill="FFFFFF"/>
            <w:vAlign w:val="center"/>
          </w:tcPr>
          <w:p w14:paraId="1F350D23"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Chênh lệch lãi tỷ giá hối đoái đã và chưa thực hiện</w:t>
            </w:r>
          </w:p>
        </w:tc>
        <w:tc>
          <w:tcPr>
            <w:tcW w:w="410" w:type="pct"/>
            <w:tcBorders>
              <w:top w:val="single" w:sz="4" w:space="0" w:color="auto"/>
              <w:left w:val="single" w:sz="4" w:space="0" w:color="auto"/>
            </w:tcBorders>
            <w:shd w:val="clear" w:color="auto" w:fill="FFFFFF"/>
            <w:vAlign w:val="center"/>
          </w:tcPr>
          <w:p w14:paraId="5145B5E8"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7A6055FA"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CCF49B6"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174BA88E"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1E87F20"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0200CCFE"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3.2</w:t>
            </w:r>
          </w:p>
        </w:tc>
        <w:tc>
          <w:tcPr>
            <w:tcW w:w="2916" w:type="pct"/>
            <w:tcBorders>
              <w:top w:val="single" w:sz="4" w:space="0" w:color="auto"/>
              <w:left w:val="single" w:sz="4" w:space="0" w:color="auto"/>
            </w:tcBorders>
            <w:shd w:val="clear" w:color="auto" w:fill="FFFFFF"/>
            <w:vAlign w:val="center"/>
          </w:tcPr>
          <w:p w14:paraId="73C4E61E"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Doanh thu, dự thu cổ tức, lãi tiền gửi ngân hàng không cố định</w:t>
            </w:r>
          </w:p>
        </w:tc>
        <w:tc>
          <w:tcPr>
            <w:tcW w:w="410" w:type="pct"/>
            <w:tcBorders>
              <w:top w:val="single" w:sz="4" w:space="0" w:color="auto"/>
              <w:left w:val="single" w:sz="4" w:space="0" w:color="auto"/>
            </w:tcBorders>
            <w:shd w:val="clear" w:color="auto" w:fill="FFFFFF"/>
            <w:vAlign w:val="center"/>
          </w:tcPr>
          <w:p w14:paraId="63BCEF6E"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623A3A55"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6EDCB3E1"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3EDB940" w14:textId="77777777" w:rsidR="00797B9F" w:rsidRPr="00AB7800" w:rsidRDefault="00797B9F" w:rsidP="00122801">
            <w:pPr>
              <w:jc w:val="center"/>
              <w:rPr>
                <w:rFonts w:ascii="Arial" w:hAnsi="Arial" w:cs="Arial"/>
                <w:color w:val="000000" w:themeColor="text1"/>
                <w:sz w:val="20"/>
                <w:szCs w:val="20"/>
              </w:rPr>
            </w:pPr>
          </w:p>
        </w:tc>
      </w:tr>
      <w:tr w:rsidR="00AB7800" w:rsidRPr="00AB7800" w14:paraId="575D0376"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F61D546"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3.3</w:t>
            </w:r>
          </w:p>
        </w:tc>
        <w:tc>
          <w:tcPr>
            <w:tcW w:w="2916" w:type="pct"/>
            <w:tcBorders>
              <w:top w:val="single" w:sz="4" w:space="0" w:color="auto"/>
              <w:left w:val="single" w:sz="4" w:space="0" w:color="auto"/>
            </w:tcBorders>
            <w:shd w:val="clear" w:color="auto" w:fill="FFFFFF"/>
            <w:vAlign w:val="center"/>
          </w:tcPr>
          <w:p w14:paraId="673FD8EF"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Lãi bán, thanh lý các khoản đầu tư vào công ty con, liên kết, liên doanh</w:t>
            </w:r>
          </w:p>
        </w:tc>
        <w:tc>
          <w:tcPr>
            <w:tcW w:w="410" w:type="pct"/>
            <w:tcBorders>
              <w:top w:val="single" w:sz="4" w:space="0" w:color="auto"/>
              <w:left w:val="single" w:sz="4" w:space="0" w:color="auto"/>
            </w:tcBorders>
            <w:shd w:val="clear" w:color="auto" w:fill="FFFFFF"/>
            <w:vAlign w:val="center"/>
          </w:tcPr>
          <w:p w14:paraId="1772486E"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16516441"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4B7FBF3F"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7ED89F1C"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22CFC2E"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65A9D4F"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3.4</w:t>
            </w:r>
          </w:p>
        </w:tc>
        <w:tc>
          <w:tcPr>
            <w:tcW w:w="2916" w:type="pct"/>
            <w:tcBorders>
              <w:top w:val="single" w:sz="4" w:space="0" w:color="auto"/>
              <w:left w:val="single" w:sz="4" w:space="0" w:color="auto"/>
            </w:tcBorders>
            <w:shd w:val="clear" w:color="auto" w:fill="FFFFFF"/>
            <w:vAlign w:val="center"/>
          </w:tcPr>
          <w:p w14:paraId="7D51B890"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Doanh thu khác về đầu tư</w:t>
            </w:r>
          </w:p>
        </w:tc>
        <w:tc>
          <w:tcPr>
            <w:tcW w:w="410" w:type="pct"/>
            <w:tcBorders>
              <w:top w:val="single" w:sz="4" w:space="0" w:color="auto"/>
              <w:left w:val="single" w:sz="4" w:space="0" w:color="auto"/>
            </w:tcBorders>
            <w:shd w:val="clear" w:color="auto" w:fill="FFFFFF"/>
            <w:vAlign w:val="center"/>
          </w:tcPr>
          <w:p w14:paraId="4322567C"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175CBBB9"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B9A7887"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500EC874" w14:textId="77777777" w:rsidR="00797B9F" w:rsidRPr="00AB7800" w:rsidRDefault="00797B9F" w:rsidP="00122801">
            <w:pPr>
              <w:jc w:val="center"/>
              <w:rPr>
                <w:rFonts w:ascii="Arial" w:hAnsi="Arial" w:cs="Arial"/>
                <w:color w:val="000000" w:themeColor="text1"/>
                <w:sz w:val="20"/>
                <w:szCs w:val="20"/>
              </w:rPr>
            </w:pPr>
          </w:p>
        </w:tc>
      </w:tr>
      <w:tr w:rsidR="00AB7800" w:rsidRPr="00AB7800" w14:paraId="27408429"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2D35C15"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w:t>
            </w:r>
          </w:p>
        </w:tc>
        <w:tc>
          <w:tcPr>
            <w:tcW w:w="2916" w:type="pct"/>
            <w:tcBorders>
              <w:top w:val="single" w:sz="4" w:space="0" w:color="auto"/>
              <w:left w:val="single" w:sz="4" w:space="0" w:color="auto"/>
            </w:tcBorders>
            <w:shd w:val="clear" w:color="auto" w:fill="FFFFFF"/>
            <w:vAlign w:val="center"/>
          </w:tcPr>
          <w:p w14:paraId="318076A2"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tài chính (4)=(4.1)+(4.2)+(4.3)+(4.4)+(4.5)</w:t>
            </w:r>
          </w:p>
        </w:tc>
        <w:tc>
          <w:tcPr>
            <w:tcW w:w="410" w:type="pct"/>
            <w:tcBorders>
              <w:top w:val="single" w:sz="4" w:space="0" w:color="auto"/>
              <w:left w:val="single" w:sz="4" w:space="0" w:color="auto"/>
            </w:tcBorders>
            <w:shd w:val="clear" w:color="auto" w:fill="FFFFFF"/>
            <w:vAlign w:val="center"/>
          </w:tcPr>
          <w:p w14:paraId="2853F8FF"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388427CD"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40F7C328"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7C06ADA5"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FCBB45D"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11ADE0D"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4.1</w:t>
            </w:r>
          </w:p>
        </w:tc>
        <w:tc>
          <w:tcPr>
            <w:tcW w:w="2916" w:type="pct"/>
            <w:tcBorders>
              <w:top w:val="single" w:sz="4" w:space="0" w:color="auto"/>
              <w:left w:val="single" w:sz="4" w:space="0" w:color="auto"/>
            </w:tcBorders>
            <w:shd w:val="clear" w:color="auto" w:fill="FFFFFF"/>
            <w:vAlign w:val="center"/>
          </w:tcPr>
          <w:p w14:paraId="2EC58BAA"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Chênh lệch lỗ tỷ giá hối đoái đã và chưa thực hiện</w:t>
            </w:r>
          </w:p>
        </w:tc>
        <w:tc>
          <w:tcPr>
            <w:tcW w:w="410" w:type="pct"/>
            <w:tcBorders>
              <w:top w:val="single" w:sz="4" w:space="0" w:color="auto"/>
              <w:left w:val="single" w:sz="4" w:space="0" w:color="auto"/>
            </w:tcBorders>
            <w:shd w:val="clear" w:color="auto" w:fill="FFFFFF"/>
            <w:vAlign w:val="center"/>
          </w:tcPr>
          <w:p w14:paraId="6B8BC4CF"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6C0A210C"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5BA2C045"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DB6FB19"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35E1AD6"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04D33C2A"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4.2</w:t>
            </w:r>
          </w:p>
        </w:tc>
        <w:tc>
          <w:tcPr>
            <w:tcW w:w="2916" w:type="pct"/>
            <w:tcBorders>
              <w:top w:val="single" w:sz="4" w:space="0" w:color="auto"/>
              <w:left w:val="single" w:sz="4" w:space="0" w:color="auto"/>
            </w:tcBorders>
            <w:shd w:val="clear" w:color="auto" w:fill="FFFFFF"/>
            <w:vAlign w:val="center"/>
          </w:tcPr>
          <w:p w14:paraId="36B7CBB5"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lãi vay</w:t>
            </w:r>
          </w:p>
        </w:tc>
        <w:tc>
          <w:tcPr>
            <w:tcW w:w="410" w:type="pct"/>
            <w:tcBorders>
              <w:top w:val="single" w:sz="4" w:space="0" w:color="auto"/>
              <w:left w:val="single" w:sz="4" w:space="0" w:color="auto"/>
            </w:tcBorders>
            <w:shd w:val="clear" w:color="auto" w:fill="FFFFFF"/>
            <w:vAlign w:val="center"/>
          </w:tcPr>
          <w:p w14:paraId="440EBE4A"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04A6E711"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11FB23E9"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6A9D65FA" w14:textId="77777777" w:rsidR="00797B9F" w:rsidRPr="00AB7800" w:rsidRDefault="00797B9F" w:rsidP="00122801">
            <w:pPr>
              <w:jc w:val="center"/>
              <w:rPr>
                <w:rFonts w:ascii="Arial" w:hAnsi="Arial" w:cs="Arial"/>
                <w:color w:val="000000" w:themeColor="text1"/>
                <w:sz w:val="20"/>
                <w:szCs w:val="20"/>
              </w:rPr>
            </w:pPr>
          </w:p>
        </w:tc>
      </w:tr>
      <w:tr w:rsidR="00AB7800" w:rsidRPr="00AB7800" w14:paraId="7D422D2B"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3C38569D"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4.3</w:t>
            </w:r>
          </w:p>
        </w:tc>
        <w:tc>
          <w:tcPr>
            <w:tcW w:w="2916" w:type="pct"/>
            <w:tcBorders>
              <w:top w:val="single" w:sz="4" w:space="0" w:color="auto"/>
              <w:left w:val="single" w:sz="4" w:space="0" w:color="auto"/>
            </w:tcBorders>
            <w:shd w:val="clear" w:color="auto" w:fill="FFFFFF"/>
            <w:vAlign w:val="center"/>
          </w:tcPr>
          <w:p w14:paraId="585F9AD4"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Lỗ bán, thanh lý các khoản đầu tư vào công ty con, liên kết, liên doanh</w:t>
            </w:r>
          </w:p>
        </w:tc>
        <w:tc>
          <w:tcPr>
            <w:tcW w:w="410" w:type="pct"/>
            <w:tcBorders>
              <w:top w:val="single" w:sz="4" w:space="0" w:color="auto"/>
              <w:left w:val="single" w:sz="4" w:space="0" w:color="auto"/>
            </w:tcBorders>
            <w:shd w:val="clear" w:color="auto" w:fill="FFFFFF"/>
            <w:vAlign w:val="center"/>
          </w:tcPr>
          <w:p w14:paraId="66C39007"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777954A6"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4B16B08"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563B5C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20F2FB89"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6ECBD78F"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4.4</w:t>
            </w:r>
          </w:p>
        </w:tc>
        <w:tc>
          <w:tcPr>
            <w:tcW w:w="2916" w:type="pct"/>
            <w:tcBorders>
              <w:top w:val="single" w:sz="4" w:space="0" w:color="auto"/>
              <w:left w:val="single" w:sz="4" w:space="0" w:color="auto"/>
            </w:tcBorders>
            <w:shd w:val="clear" w:color="auto" w:fill="FFFFFF"/>
            <w:vAlign w:val="center"/>
          </w:tcPr>
          <w:p w14:paraId="1D197C6B"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dự phòng suy giảm giá trị các khoản đầu tư tài chính dài hạn</w:t>
            </w:r>
          </w:p>
        </w:tc>
        <w:tc>
          <w:tcPr>
            <w:tcW w:w="410" w:type="pct"/>
            <w:tcBorders>
              <w:top w:val="single" w:sz="4" w:space="0" w:color="auto"/>
              <w:left w:val="single" w:sz="4" w:space="0" w:color="auto"/>
            </w:tcBorders>
            <w:shd w:val="clear" w:color="auto" w:fill="FFFFFF"/>
            <w:vAlign w:val="center"/>
          </w:tcPr>
          <w:p w14:paraId="75C6C4E6"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657C95F3"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779188C7"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25394403" w14:textId="77777777" w:rsidR="00797B9F" w:rsidRPr="00AB7800" w:rsidRDefault="00797B9F" w:rsidP="00122801">
            <w:pPr>
              <w:jc w:val="center"/>
              <w:rPr>
                <w:rFonts w:ascii="Arial" w:hAnsi="Arial" w:cs="Arial"/>
                <w:color w:val="000000" w:themeColor="text1"/>
                <w:sz w:val="20"/>
                <w:szCs w:val="20"/>
              </w:rPr>
            </w:pPr>
          </w:p>
        </w:tc>
      </w:tr>
      <w:tr w:rsidR="00AB7800" w:rsidRPr="00AB7800" w14:paraId="03C01078"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24A88572"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4.5</w:t>
            </w:r>
          </w:p>
        </w:tc>
        <w:tc>
          <w:tcPr>
            <w:tcW w:w="2916" w:type="pct"/>
            <w:tcBorders>
              <w:top w:val="single" w:sz="4" w:space="0" w:color="auto"/>
              <w:left w:val="single" w:sz="4" w:space="0" w:color="auto"/>
            </w:tcBorders>
            <w:shd w:val="clear" w:color="auto" w:fill="FFFFFF"/>
            <w:vAlign w:val="center"/>
          </w:tcPr>
          <w:p w14:paraId="7014359C"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tài chính khác</w:t>
            </w:r>
          </w:p>
        </w:tc>
        <w:tc>
          <w:tcPr>
            <w:tcW w:w="410" w:type="pct"/>
            <w:tcBorders>
              <w:top w:val="single" w:sz="4" w:space="0" w:color="auto"/>
              <w:left w:val="single" w:sz="4" w:space="0" w:color="auto"/>
            </w:tcBorders>
            <w:shd w:val="clear" w:color="auto" w:fill="FFFFFF"/>
            <w:vAlign w:val="center"/>
          </w:tcPr>
          <w:p w14:paraId="5259A1A6"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539B406F"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0603C815"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5A1F745E"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7C0B362" w14:textId="77777777" w:rsidTr="00AB7800">
        <w:trPr>
          <w:trHeight w:val="20"/>
          <w:jc w:val="center"/>
        </w:trPr>
        <w:tc>
          <w:tcPr>
            <w:tcW w:w="290" w:type="pct"/>
            <w:tcBorders>
              <w:top w:val="single" w:sz="4" w:space="0" w:color="auto"/>
              <w:left w:val="single" w:sz="4" w:space="0" w:color="auto"/>
            </w:tcBorders>
            <w:shd w:val="clear" w:color="auto" w:fill="FFFFFF"/>
            <w:vAlign w:val="center"/>
          </w:tcPr>
          <w:p w14:paraId="7A4488A8"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5</w:t>
            </w:r>
          </w:p>
        </w:tc>
        <w:tc>
          <w:tcPr>
            <w:tcW w:w="2916" w:type="pct"/>
            <w:tcBorders>
              <w:top w:val="single" w:sz="4" w:space="0" w:color="auto"/>
              <w:left w:val="single" w:sz="4" w:space="0" w:color="auto"/>
            </w:tcBorders>
            <w:shd w:val="clear" w:color="auto" w:fill="FFFFFF"/>
            <w:vAlign w:val="center"/>
          </w:tcPr>
          <w:p w14:paraId="323B96A9"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bán hàng</w:t>
            </w:r>
          </w:p>
        </w:tc>
        <w:tc>
          <w:tcPr>
            <w:tcW w:w="410" w:type="pct"/>
            <w:tcBorders>
              <w:top w:val="single" w:sz="4" w:space="0" w:color="auto"/>
              <w:left w:val="single" w:sz="4" w:space="0" w:color="auto"/>
            </w:tcBorders>
            <w:shd w:val="clear" w:color="auto" w:fill="FFFFFF"/>
            <w:vAlign w:val="center"/>
          </w:tcPr>
          <w:p w14:paraId="330F8E2A"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14:paraId="76CDA0A5"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14:paraId="4998CD68"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right w:val="single" w:sz="4" w:space="0" w:color="auto"/>
            </w:tcBorders>
            <w:shd w:val="clear" w:color="auto" w:fill="FFFFFF"/>
            <w:vAlign w:val="center"/>
          </w:tcPr>
          <w:p w14:paraId="060CE52D" w14:textId="77777777" w:rsidR="00797B9F" w:rsidRPr="00AB7800" w:rsidRDefault="00797B9F" w:rsidP="00122801">
            <w:pPr>
              <w:jc w:val="center"/>
              <w:rPr>
                <w:rFonts w:ascii="Arial" w:hAnsi="Arial" w:cs="Arial"/>
                <w:color w:val="000000" w:themeColor="text1"/>
                <w:sz w:val="20"/>
                <w:szCs w:val="20"/>
              </w:rPr>
            </w:pPr>
          </w:p>
        </w:tc>
      </w:tr>
      <w:tr w:rsidR="00AB7800" w:rsidRPr="00AB7800" w14:paraId="6D497C54"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vAlign w:val="center"/>
          </w:tcPr>
          <w:p w14:paraId="76AE8DBD" w14:textId="77777777" w:rsidR="00797B9F" w:rsidRPr="00AB7800" w:rsidRDefault="00797B9F" w:rsidP="00122801">
            <w:pPr>
              <w:jc w:val="center"/>
              <w:rPr>
                <w:rFonts w:ascii="Arial" w:hAnsi="Arial" w:cs="Arial"/>
                <w:color w:val="000000" w:themeColor="text1"/>
                <w:sz w:val="20"/>
                <w:szCs w:val="20"/>
              </w:rPr>
            </w:pPr>
            <w:r w:rsidRPr="00AB7800">
              <w:rPr>
                <w:rFonts w:ascii="Arial" w:hAnsi="Arial" w:cs="Arial"/>
                <w:color w:val="000000" w:themeColor="text1"/>
                <w:sz w:val="20"/>
                <w:szCs w:val="20"/>
              </w:rPr>
              <w:t>6</w:t>
            </w:r>
          </w:p>
        </w:tc>
        <w:tc>
          <w:tcPr>
            <w:tcW w:w="2916" w:type="pct"/>
            <w:tcBorders>
              <w:top w:val="single" w:sz="4" w:space="0" w:color="auto"/>
              <w:left w:val="single" w:sz="4" w:space="0" w:color="auto"/>
              <w:bottom w:val="single" w:sz="4" w:space="0" w:color="auto"/>
            </w:tcBorders>
            <w:shd w:val="clear" w:color="auto" w:fill="FFFFFF"/>
            <w:vAlign w:val="center"/>
          </w:tcPr>
          <w:p w14:paraId="21809561" w14:textId="77777777" w:rsidR="00797B9F" w:rsidRPr="00AB7800" w:rsidRDefault="00797B9F" w:rsidP="00122801">
            <w:pPr>
              <w:rPr>
                <w:rFonts w:ascii="Arial" w:hAnsi="Arial" w:cs="Arial"/>
                <w:color w:val="000000" w:themeColor="text1"/>
                <w:sz w:val="20"/>
                <w:szCs w:val="20"/>
              </w:rPr>
            </w:pPr>
            <w:r w:rsidRPr="00AB7800">
              <w:rPr>
                <w:rFonts w:ascii="Arial" w:hAnsi="Arial" w:cs="Arial"/>
                <w:color w:val="000000" w:themeColor="text1"/>
                <w:sz w:val="20"/>
                <w:szCs w:val="20"/>
              </w:rPr>
              <w:t>Chi phí quản lý công ty chứng khoán</w:t>
            </w:r>
          </w:p>
        </w:tc>
        <w:tc>
          <w:tcPr>
            <w:tcW w:w="410" w:type="pct"/>
            <w:tcBorders>
              <w:top w:val="single" w:sz="4" w:space="0" w:color="auto"/>
              <w:left w:val="single" w:sz="4" w:space="0" w:color="auto"/>
              <w:bottom w:val="single" w:sz="4" w:space="0" w:color="auto"/>
            </w:tcBorders>
            <w:shd w:val="clear" w:color="auto" w:fill="FFFFFF"/>
            <w:vAlign w:val="center"/>
          </w:tcPr>
          <w:p w14:paraId="5CEF7EAE" w14:textId="77777777" w:rsidR="00797B9F" w:rsidRPr="00AB7800" w:rsidRDefault="00797B9F" w:rsidP="00122801">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14:paraId="6ADBCE3F" w14:textId="77777777" w:rsidR="00797B9F" w:rsidRPr="00AB7800" w:rsidRDefault="00797B9F" w:rsidP="00122801">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14:paraId="0D843C74" w14:textId="77777777" w:rsidR="00797B9F" w:rsidRPr="00AB7800" w:rsidRDefault="00797B9F" w:rsidP="00122801">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250FE178" w14:textId="77777777" w:rsidR="00797B9F" w:rsidRPr="00AB7800" w:rsidRDefault="00797B9F" w:rsidP="00122801">
            <w:pPr>
              <w:jc w:val="center"/>
              <w:rPr>
                <w:rFonts w:ascii="Arial" w:hAnsi="Arial" w:cs="Arial"/>
                <w:color w:val="000000" w:themeColor="text1"/>
                <w:sz w:val="20"/>
                <w:szCs w:val="20"/>
              </w:rPr>
            </w:pPr>
          </w:p>
        </w:tc>
      </w:tr>
      <w:tr w:rsidR="00AB7800" w:rsidRPr="00AB7800" w14:paraId="320D06A7"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49CB3E9B" w14:textId="0A6A548A" w:rsidR="00AB7800" w:rsidRPr="00AB7800" w:rsidRDefault="00AB7800" w:rsidP="00AB7800">
            <w:pPr>
              <w:jc w:val="center"/>
              <w:rPr>
                <w:rFonts w:ascii="Arial" w:hAnsi="Arial" w:cs="Arial"/>
                <w:color w:val="000000" w:themeColor="text1"/>
                <w:sz w:val="20"/>
                <w:szCs w:val="20"/>
              </w:rPr>
            </w:pPr>
            <w:r w:rsidRPr="00AB7800">
              <w:rPr>
                <w:rFonts w:ascii="Arial" w:hAnsi="Arial" w:cs="Arial"/>
                <w:b/>
                <w:bCs/>
                <w:color w:val="000000" w:themeColor="text1"/>
                <w:sz w:val="20"/>
                <w:szCs w:val="20"/>
              </w:rPr>
              <w:t>7</w:t>
            </w:r>
          </w:p>
        </w:tc>
        <w:tc>
          <w:tcPr>
            <w:tcW w:w="2916" w:type="pct"/>
            <w:tcBorders>
              <w:top w:val="single" w:sz="4" w:space="0" w:color="auto"/>
              <w:left w:val="single" w:sz="4" w:space="0" w:color="auto"/>
              <w:bottom w:val="single" w:sz="4" w:space="0" w:color="auto"/>
            </w:tcBorders>
            <w:shd w:val="clear" w:color="auto" w:fill="FFFFFF"/>
          </w:tcPr>
          <w:p w14:paraId="152D95BB" w14:textId="2C39D833" w:rsidR="00AB7800" w:rsidRPr="00AB7800" w:rsidRDefault="00AB7800" w:rsidP="00AB7800">
            <w:pPr>
              <w:rPr>
                <w:rFonts w:ascii="Arial" w:hAnsi="Arial" w:cs="Arial"/>
                <w:color w:val="000000" w:themeColor="text1"/>
                <w:sz w:val="20"/>
                <w:szCs w:val="20"/>
              </w:rPr>
            </w:pPr>
            <w:r w:rsidRPr="00AB7800">
              <w:rPr>
                <w:rFonts w:ascii="Arial" w:hAnsi="Arial" w:cs="Arial"/>
                <w:b/>
                <w:bCs/>
                <w:color w:val="000000" w:themeColor="text1"/>
                <w:sz w:val="20"/>
                <w:szCs w:val="20"/>
              </w:rPr>
              <w:t>Kết quả hoạt động (7)=(</w:t>
            </w:r>
            <w:r w:rsidRPr="00AB7800">
              <w:rPr>
                <w:rFonts w:ascii="Arial" w:hAnsi="Arial" w:cs="Arial"/>
                <w:b/>
                <w:bCs/>
                <w:color w:val="000000" w:themeColor="text1"/>
                <w:sz w:val="20"/>
                <w:szCs w:val="20"/>
                <w:lang w:val="en-GB"/>
              </w:rPr>
              <w:t>1</w:t>
            </w:r>
            <w:r w:rsidRPr="00AB7800">
              <w:rPr>
                <w:rFonts w:ascii="Arial" w:hAnsi="Arial" w:cs="Arial"/>
                <w:b/>
                <w:bCs/>
                <w:color w:val="000000" w:themeColor="text1"/>
                <w:sz w:val="20"/>
                <w:szCs w:val="20"/>
              </w:rPr>
              <w:t>)-(2)+(3)-(4)-(5)-(6)</w:t>
            </w:r>
          </w:p>
        </w:tc>
        <w:tc>
          <w:tcPr>
            <w:tcW w:w="410" w:type="pct"/>
            <w:tcBorders>
              <w:top w:val="single" w:sz="4" w:space="0" w:color="auto"/>
              <w:left w:val="single" w:sz="4" w:space="0" w:color="auto"/>
              <w:bottom w:val="single" w:sz="4" w:space="0" w:color="auto"/>
            </w:tcBorders>
            <w:shd w:val="clear" w:color="auto" w:fill="FFFFFF"/>
          </w:tcPr>
          <w:p w14:paraId="10D5DD1C"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77903B28"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733A7260"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2442CF07" w14:textId="77777777" w:rsidR="00AB7800" w:rsidRPr="00AB7800" w:rsidRDefault="00AB7800" w:rsidP="00AB7800">
            <w:pPr>
              <w:jc w:val="center"/>
              <w:rPr>
                <w:rFonts w:ascii="Arial" w:hAnsi="Arial" w:cs="Arial"/>
                <w:color w:val="000000" w:themeColor="text1"/>
                <w:sz w:val="20"/>
                <w:szCs w:val="20"/>
              </w:rPr>
            </w:pPr>
          </w:p>
        </w:tc>
      </w:tr>
      <w:tr w:rsidR="00AB7800" w:rsidRPr="00AB7800" w14:paraId="6F0B0442"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26953DF8" w14:textId="14AF3C3C"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t>8</w:t>
            </w:r>
          </w:p>
        </w:tc>
        <w:tc>
          <w:tcPr>
            <w:tcW w:w="2916" w:type="pct"/>
            <w:tcBorders>
              <w:top w:val="single" w:sz="4" w:space="0" w:color="auto"/>
              <w:left w:val="single" w:sz="4" w:space="0" w:color="auto"/>
              <w:bottom w:val="single" w:sz="4" w:space="0" w:color="auto"/>
            </w:tcBorders>
            <w:shd w:val="clear" w:color="auto" w:fill="FFFFFF"/>
          </w:tcPr>
          <w:p w14:paraId="46771DB9" w14:textId="21A67EC6" w:rsidR="00AB7800" w:rsidRPr="00AB7800" w:rsidRDefault="00AB7800" w:rsidP="00AB7800">
            <w:pPr>
              <w:rPr>
                <w:rFonts w:ascii="Arial" w:hAnsi="Arial" w:cs="Arial"/>
                <w:b/>
                <w:bCs/>
                <w:color w:val="000000" w:themeColor="text1"/>
                <w:sz w:val="20"/>
                <w:szCs w:val="20"/>
              </w:rPr>
            </w:pPr>
            <w:r w:rsidRPr="00AB7800">
              <w:rPr>
                <w:rFonts w:ascii="Arial" w:hAnsi="Arial" w:cs="Arial"/>
                <w:b/>
                <w:bCs/>
                <w:color w:val="000000" w:themeColor="text1"/>
                <w:sz w:val="20"/>
                <w:szCs w:val="20"/>
              </w:rPr>
              <w:t>Tổng lãi tiền gửi và lãi cho vay phát sinh trong kỳ</w:t>
            </w:r>
          </w:p>
        </w:tc>
        <w:tc>
          <w:tcPr>
            <w:tcW w:w="410" w:type="pct"/>
            <w:tcBorders>
              <w:top w:val="single" w:sz="4" w:space="0" w:color="auto"/>
              <w:left w:val="single" w:sz="4" w:space="0" w:color="auto"/>
              <w:bottom w:val="single" w:sz="4" w:space="0" w:color="auto"/>
            </w:tcBorders>
            <w:shd w:val="clear" w:color="auto" w:fill="FFFFFF"/>
          </w:tcPr>
          <w:p w14:paraId="62BC18BF"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650E4FB8"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71153B1B"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56895EE9" w14:textId="77777777" w:rsidR="00AB7800" w:rsidRPr="00AB7800" w:rsidRDefault="00AB7800" w:rsidP="00AB7800">
            <w:pPr>
              <w:jc w:val="center"/>
              <w:rPr>
                <w:rFonts w:ascii="Arial" w:hAnsi="Arial" w:cs="Arial"/>
                <w:color w:val="000000" w:themeColor="text1"/>
                <w:sz w:val="20"/>
                <w:szCs w:val="20"/>
              </w:rPr>
            </w:pPr>
          </w:p>
        </w:tc>
      </w:tr>
      <w:tr w:rsidR="00AB7800" w:rsidRPr="00AB7800" w14:paraId="27BFC986"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3380505A" w14:textId="03A2D8D9"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t>9</w:t>
            </w:r>
          </w:p>
        </w:tc>
        <w:tc>
          <w:tcPr>
            <w:tcW w:w="2916" w:type="pct"/>
            <w:tcBorders>
              <w:top w:val="single" w:sz="4" w:space="0" w:color="auto"/>
              <w:left w:val="single" w:sz="4" w:space="0" w:color="auto"/>
              <w:bottom w:val="single" w:sz="4" w:space="0" w:color="auto"/>
            </w:tcBorders>
            <w:shd w:val="clear" w:color="auto" w:fill="FFFFFF"/>
          </w:tcPr>
          <w:p w14:paraId="5C97652F" w14:textId="1965B508" w:rsidR="00AB7800" w:rsidRPr="00AB7800" w:rsidRDefault="00AB7800" w:rsidP="00AB7800">
            <w:pPr>
              <w:rPr>
                <w:rFonts w:ascii="Arial" w:hAnsi="Arial" w:cs="Arial"/>
                <w:b/>
                <w:bCs/>
                <w:color w:val="000000" w:themeColor="text1"/>
                <w:sz w:val="20"/>
                <w:szCs w:val="20"/>
              </w:rPr>
            </w:pPr>
            <w:r w:rsidRPr="00AB7800">
              <w:rPr>
                <w:rFonts w:ascii="Arial" w:hAnsi="Arial" w:cs="Arial"/>
                <w:b/>
                <w:bCs/>
                <w:color w:val="000000" w:themeColor="text1"/>
                <w:sz w:val="20"/>
                <w:szCs w:val="20"/>
              </w:rPr>
              <w:t>Tổng chi phí lãi vay phát sinh trong kỳ</w:t>
            </w:r>
          </w:p>
        </w:tc>
        <w:tc>
          <w:tcPr>
            <w:tcW w:w="410" w:type="pct"/>
            <w:tcBorders>
              <w:top w:val="single" w:sz="4" w:space="0" w:color="auto"/>
              <w:left w:val="single" w:sz="4" w:space="0" w:color="auto"/>
              <w:bottom w:val="single" w:sz="4" w:space="0" w:color="auto"/>
            </w:tcBorders>
            <w:shd w:val="clear" w:color="auto" w:fill="FFFFFF"/>
          </w:tcPr>
          <w:p w14:paraId="3711A9C5"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3BAAC169"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0CAA0A1"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1880FEE8" w14:textId="77777777" w:rsidR="00AB7800" w:rsidRPr="00AB7800" w:rsidRDefault="00AB7800" w:rsidP="00AB7800">
            <w:pPr>
              <w:jc w:val="center"/>
              <w:rPr>
                <w:rFonts w:ascii="Arial" w:hAnsi="Arial" w:cs="Arial"/>
                <w:color w:val="000000" w:themeColor="text1"/>
                <w:sz w:val="20"/>
                <w:szCs w:val="20"/>
              </w:rPr>
            </w:pPr>
          </w:p>
        </w:tc>
      </w:tr>
      <w:tr w:rsidR="00AB7800" w:rsidRPr="00AB7800" w14:paraId="32F7AC12"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180B9E82" w14:textId="6290F4E5"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color w:val="000000" w:themeColor="text1"/>
                <w:sz w:val="20"/>
                <w:szCs w:val="20"/>
              </w:rPr>
              <w:t>9.1</w:t>
            </w:r>
          </w:p>
        </w:tc>
        <w:tc>
          <w:tcPr>
            <w:tcW w:w="2916" w:type="pct"/>
            <w:tcBorders>
              <w:top w:val="single" w:sz="4" w:space="0" w:color="auto"/>
              <w:left w:val="single" w:sz="4" w:space="0" w:color="auto"/>
              <w:bottom w:val="single" w:sz="4" w:space="0" w:color="auto"/>
            </w:tcBorders>
            <w:shd w:val="clear" w:color="auto" w:fill="FFFFFF"/>
          </w:tcPr>
          <w:p w14:paraId="10CCA796" w14:textId="6E0FE488" w:rsidR="00AB7800" w:rsidRPr="00AB7800" w:rsidRDefault="00AB7800" w:rsidP="00AB7800">
            <w:pPr>
              <w:rPr>
                <w:rFonts w:ascii="Arial" w:hAnsi="Arial" w:cs="Arial"/>
                <w:b/>
                <w:bCs/>
                <w:color w:val="000000" w:themeColor="text1"/>
                <w:sz w:val="20"/>
                <w:szCs w:val="20"/>
              </w:rPr>
            </w:pPr>
            <w:r w:rsidRPr="00AB7800">
              <w:rPr>
                <w:rFonts w:ascii="Arial" w:hAnsi="Arial" w:cs="Arial"/>
                <w:color w:val="000000" w:themeColor="text1"/>
                <w:sz w:val="20"/>
                <w:szCs w:val="20"/>
              </w:rPr>
              <w:t>Chi phí lãi vay được trừ trong kỳ</w:t>
            </w:r>
          </w:p>
        </w:tc>
        <w:tc>
          <w:tcPr>
            <w:tcW w:w="410" w:type="pct"/>
            <w:tcBorders>
              <w:top w:val="single" w:sz="4" w:space="0" w:color="auto"/>
              <w:left w:val="single" w:sz="4" w:space="0" w:color="auto"/>
              <w:bottom w:val="single" w:sz="4" w:space="0" w:color="auto"/>
            </w:tcBorders>
            <w:shd w:val="clear" w:color="auto" w:fill="FFFFFF"/>
          </w:tcPr>
          <w:p w14:paraId="1645EE7A"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13DA6EA7"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3DD3B637"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7E0222A2" w14:textId="77777777" w:rsidR="00AB7800" w:rsidRPr="00AB7800" w:rsidRDefault="00AB7800" w:rsidP="00AB7800">
            <w:pPr>
              <w:jc w:val="center"/>
              <w:rPr>
                <w:rFonts w:ascii="Arial" w:hAnsi="Arial" w:cs="Arial"/>
                <w:color w:val="000000" w:themeColor="text1"/>
                <w:sz w:val="20"/>
                <w:szCs w:val="20"/>
              </w:rPr>
            </w:pPr>
          </w:p>
        </w:tc>
      </w:tr>
      <w:tr w:rsidR="00AB7800" w:rsidRPr="00AB7800" w14:paraId="5EFEA7F7"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03B99846" w14:textId="6A7E9980" w:rsidR="00AB7800" w:rsidRPr="00AB7800" w:rsidRDefault="00AB7800" w:rsidP="00AB7800">
            <w:pPr>
              <w:jc w:val="center"/>
              <w:rPr>
                <w:rFonts w:ascii="Arial" w:hAnsi="Arial" w:cs="Arial"/>
                <w:color w:val="000000" w:themeColor="text1"/>
                <w:sz w:val="20"/>
                <w:szCs w:val="20"/>
              </w:rPr>
            </w:pPr>
            <w:r w:rsidRPr="00AB7800">
              <w:rPr>
                <w:rFonts w:ascii="Arial" w:hAnsi="Arial" w:cs="Arial"/>
                <w:color w:val="000000" w:themeColor="text1"/>
                <w:sz w:val="20"/>
                <w:szCs w:val="20"/>
              </w:rPr>
              <w:t>9.2</w:t>
            </w:r>
          </w:p>
        </w:tc>
        <w:tc>
          <w:tcPr>
            <w:tcW w:w="2916" w:type="pct"/>
            <w:tcBorders>
              <w:top w:val="single" w:sz="4" w:space="0" w:color="auto"/>
              <w:left w:val="single" w:sz="4" w:space="0" w:color="auto"/>
              <w:bottom w:val="single" w:sz="4" w:space="0" w:color="auto"/>
            </w:tcBorders>
            <w:shd w:val="clear" w:color="auto" w:fill="FFFFFF"/>
          </w:tcPr>
          <w:p w14:paraId="02135B7F" w14:textId="15D3BD7C" w:rsidR="00AB7800" w:rsidRPr="00AB7800" w:rsidRDefault="00AB7800" w:rsidP="00AB7800">
            <w:pPr>
              <w:rPr>
                <w:rFonts w:ascii="Arial" w:hAnsi="Arial" w:cs="Arial"/>
                <w:color w:val="000000" w:themeColor="text1"/>
                <w:sz w:val="20"/>
                <w:szCs w:val="20"/>
              </w:rPr>
            </w:pPr>
            <w:r w:rsidRPr="00AB7800">
              <w:rPr>
                <w:rFonts w:ascii="Arial" w:hAnsi="Arial" w:cs="Arial"/>
                <w:color w:val="000000" w:themeColor="text1"/>
                <w:sz w:val="20"/>
                <w:szCs w:val="20"/>
              </w:rPr>
              <w:t>Phần chi phí lãi vay trong kỳ không được trừ chuyển sang kỳ sau theo quy định tại điểm b khoản 3 Điều 16</w:t>
            </w:r>
          </w:p>
        </w:tc>
        <w:tc>
          <w:tcPr>
            <w:tcW w:w="410" w:type="pct"/>
            <w:tcBorders>
              <w:top w:val="single" w:sz="4" w:space="0" w:color="auto"/>
              <w:left w:val="single" w:sz="4" w:space="0" w:color="auto"/>
              <w:bottom w:val="single" w:sz="4" w:space="0" w:color="auto"/>
            </w:tcBorders>
            <w:shd w:val="clear" w:color="auto" w:fill="FFFFFF"/>
          </w:tcPr>
          <w:p w14:paraId="3BA9D51A"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7D61289A"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135F8AD8"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535E2D5A" w14:textId="77777777" w:rsidR="00AB7800" w:rsidRPr="00AB7800" w:rsidRDefault="00AB7800" w:rsidP="00AB7800">
            <w:pPr>
              <w:jc w:val="center"/>
              <w:rPr>
                <w:rFonts w:ascii="Arial" w:hAnsi="Arial" w:cs="Arial"/>
                <w:color w:val="000000" w:themeColor="text1"/>
                <w:sz w:val="20"/>
                <w:szCs w:val="20"/>
              </w:rPr>
            </w:pPr>
          </w:p>
        </w:tc>
      </w:tr>
      <w:tr w:rsidR="00AB7800" w:rsidRPr="00AB7800" w14:paraId="5B9F73F0"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62E0654A" w14:textId="0F2FB301" w:rsidR="00AB7800" w:rsidRPr="00AB7800" w:rsidRDefault="00AB7800" w:rsidP="00AB7800">
            <w:pPr>
              <w:jc w:val="center"/>
              <w:rPr>
                <w:rFonts w:ascii="Arial" w:hAnsi="Arial" w:cs="Arial"/>
                <w:color w:val="000000" w:themeColor="text1"/>
                <w:sz w:val="20"/>
                <w:szCs w:val="20"/>
              </w:rPr>
            </w:pPr>
            <w:r w:rsidRPr="00AB7800">
              <w:rPr>
                <w:rFonts w:ascii="Arial" w:hAnsi="Arial" w:cs="Arial"/>
                <w:b/>
                <w:bCs/>
                <w:color w:val="000000" w:themeColor="text1"/>
                <w:sz w:val="20"/>
                <w:szCs w:val="20"/>
              </w:rPr>
              <w:t>10</w:t>
            </w:r>
          </w:p>
        </w:tc>
        <w:tc>
          <w:tcPr>
            <w:tcW w:w="2916" w:type="pct"/>
            <w:tcBorders>
              <w:top w:val="single" w:sz="4" w:space="0" w:color="auto"/>
              <w:left w:val="single" w:sz="4" w:space="0" w:color="auto"/>
              <w:bottom w:val="single" w:sz="4" w:space="0" w:color="auto"/>
            </w:tcBorders>
            <w:shd w:val="clear" w:color="auto" w:fill="FFFFFF"/>
          </w:tcPr>
          <w:p w14:paraId="559ABD38" w14:textId="33F2E7A9" w:rsidR="00AB7800" w:rsidRPr="00AB7800" w:rsidRDefault="00AB7800" w:rsidP="00AB7800">
            <w:pPr>
              <w:rPr>
                <w:rFonts w:ascii="Arial" w:hAnsi="Arial" w:cs="Arial"/>
                <w:color w:val="000000" w:themeColor="text1"/>
                <w:sz w:val="20"/>
                <w:szCs w:val="20"/>
              </w:rPr>
            </w:pPr>
            <w:r w:rsidRPr="00AB7800">
              <w:rPr>
                <w:rFonts w:ascii="Arial" w:hAnsi="Arial" w:cs="Arial"/>
                <w:b/>
                <w:bCs/>
                <w:color w:val="000000" w:themeColor="text1"/>
                <w:sz w:val="20"/>
                <w:szCs w:val="20"/>
              </w:rPr>
              <w:t>Chi phí khấu hao phát sinh trong kỳ</w:t>
            </w:r>
          </w:p>
        </w:tc>
        <w:tc>
          <w:tcPr>
            <w:tcW w:w="410" w:type="pct"/>
            <w:tcBorders>
              <w:top w:val="single" w:sz="4" w:space="0" w:color="auto"/>
              <w:left w:val="single" w:sz="4" w:space="0" w:color="auto"/>
              <w:bottom w:val="single" w:sz="4" w:space="0" w:color="auto"/>
            </w:tcBorders>
            <w:shd w:val="clear" w:color="auto" w:fill="FFFFFF"/>
          </w:tcPr>
          <w:p w14:paraId="2C59F86B"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129BEA01"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026CE6A2"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26D88628" w14:textId="77777777" w:rsidR="00AB7800" w:rsidRPr="00AB7800" w:rsidRDefault="00AB7800" w:rsidP="00AB7800">
            <w:pPr>
              <w:jc w:val="center"/>
              <w:rPr>
                <w:rFonts w:ascii="Arial" w:hAnsi="Arial" w:cs="Arial"/>
                <w:color w:val="000000" w:themeColor="text1"/>
                <w:sz w:val="20"/>
                <w:szCs w:val="20"/>
              </w:rPr>
            </w:pPr>
          </w:p>
        </w:tc>
      </w:tr>
      <w:tr w:rsidR="00AB7800" w:rsidRPr="00AB7800" w14:paraId="24ED59CC"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1951700C" w14:textId="409ABC4E"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t>11</w:t>
            </w:r>
          </w:p>
        </w:tc>
        <w:tc>
          <w:tcPr>
            <w:tcW w:w="2916" w:type="pct"/>
            <w:tcBorders>
              <w:top w:val="single" w:sz="4" w:space="0" w:color="auto"/>
              <w:left w:val="single" w:sz="4" w:space="0" w:color="auto"/>
              <w:bottom w:val="single" w:sz="4" w:space="0" w:color="auto"/>
            </w:tcBorders>
            <w:shd w:val="clear" w:color="auto" w:fill="FFFFFF"/>
          </w:tcPr>
          <w:p w14:paraId="64444351" w14:textId="0B36C3F9" w:rsidR="00AB7800" w:rsidRPr="00AB7800" w:rsidRDefault="00AB7800" w:rsidP="00AB7800">
            <w:pPr>
              <w:rPr>
                <w:rFonts w:ascii="Arial" w:hAnsi="Arial" w:cs="Arial"/>
                <w:b/>
                <w:bCs/>
                <w:color w:val="000000" w:themeColor="text1"/>
                <w:sz w:val="20"/>
                <w:szCs w:val="20"/>
              </w:rPr>
            </w:pPr>
            <w:r w:rsidRPr="00AB7800">
              <w:rPr>
                <w:rFonts w:ascii="Arial" w:hAnsi="Arial" w:cs="Arial"/>
                <w:b/>
                <w:bCs/>
                <w:color w:val="000000" w:themeColor="text1"/>
                <w:sz w:val="20"/>
                <w:szCs w:val="20"/>
              </w:rPr>
              <w:t>Tổng lợi nhuận thuần từ hoạt động kinh doanh trong kỳ cộng chi phí lãi vay sau khi trừ lãi tiền gửi và lãi cho vay phát sinh trong kỳ cộng chi phí khấu hao phát sinh trong kỳ [(11)=(7)+(9)-(8)+(10)]</w:t>
            </w:r>
          </w:p>
        </w:tc>
        <w:tc>
          <w:tcPr>
            <w:tcW w:w="410" w:type="pct"/>
            <w:tcBorders>
              <w:top w:val="single" w:sz="4" w:space="0" w:color="auto"/>
              <w:left w:val="single" w:sz="4" w:space="0" w:color="auto"/>
              <w:bottom w:val="single" w:sz="4" w:space="0" w:color="auto"/>
            </w:tcBorders>
            <w:shd w:val="clear" w:color="auto" w:fill="FFFFFF"/>
          </w:tcPr>
          <w:p w14:paraId="29D754CA"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44DCA578"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5FC4CF7F"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1C59325A" w14:textId="77777777" w:rsidR="00AB7800" w:rsidRPr="00AB7800" w:rsidRDefault="00AB7800" w:rsidP="00AB7800">
            <w:pPr>
              <w:jc w:val="center"/>
              <w:rPr>
                <w:rFonts w:ascii="Arial" w:hAnsi="Arial" w:cs="Arial"/>
                <w:color w:val="000000" w:themeColor="text1"/>
                <w:sz w:val="20"/>
                <w:szCs w:val="20"/>
              </w:rPr>
            </w:pPr>
          </w:p>
        </w:tc>
      </w:tr>
      <w:tr w:rsidR="00AB7800" w:rsidRPr="00AB7800" w14:paraId="411855A8"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3D267DC9" w14:textId="5D9AED7D"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t>12</w:t>
            </w:r>
          </w:p>
        </w:tc>
        <w:tc>
          <w:tcPr>
            <w:tcW w:w="2916" w:type="pct"/>
            <w:tcBorders>
              <w:top w:val="single" w:sz="4" w:space="0" w:color="auto"/>
              <w:left w:val="single" w:sz="4" w:space="0" w:color="auto"/>
              <w:bottom w:val="single" w:sz="4" w:space="0" w:color="auto"/>
            </w:tcBorders>
            <w:shd w:val="clear" w:color="auto" w:fill="FFFFFF"/>
          </w:tcPr>
          <w:p w14:paraId="08B44DDB" w14:textId="1B95BDFD" w:rsidR="00AB7800" w:rsidRPr="00AB7800" w:rsidRDefault="00AB7800" w:rsidP="00AB7800">
            <w:pPr>
              <w:rPr>
                <w:rFonts w:ascii="Arial" w:hAnsi="Arial" w:cs="Arial"/>
                <w:b/>
                <w:bCs/>
                <w:color w:val="000000" w:themeColor="text1"/>
                <w:sz w:val="20"/>
                <w:szCs w:val="20"/>
              </w:rPr>
            </w:pPr>
            <w:r w:rsidRPr="00AB7800">
              <w:rPr>
                <w:rFonts w:ascii="Arial" w:hAnsi="Arial" w:cs="Arial"/>
                <w:b/>
                <w:bCs/>
                <w:color w:val="000000" w:themeColor="text1"/>
                <w:sz w:val="20"/>
                <w:szCs w:val="20"/>
              </w:rPr>
              <w:t xml:space="preserve">Tỷ lệ chi phí lãi vay sau khi trừ lãi tiền gửi và lãi cho vay phát sinh trong kỳ trên tổng </w:t>
            </w:r>
            <w:r w:rsidRPr="00AB7800">
              <w:rPr>
                <w:rFonts w:ascii="Arial" w:hAnsi="Arial" w:cs="Arial"/>
                <w:b/>
                <w:bCs/>
                <w:color w:val="000000" w:themeColor="text1"/>
                <w:sz w:val="20"/>
                <w:szCs w:val="20"/>
              </w:rPr>
              <w:lastRenderedPageBreak/>
              <w:t>lợi nhuận thuần từ hoạt động kinh doanh cộng chi phí lãi vay sau khi trừ lãi tiền gửi và lãi cho vay trong kỳ cộng chi phí khấu hao phát sinh trong kỳ (12) = [(9)-(8)]/(11)</w:t>
            </w:r>
          </w:p>
        </w:tc>
        <w:tc>
          <w:tcPr>
            <w:tcW w:w="410" w:type="pct"/>
            <w:tcBorders>
              <w:top w:val="single" w:sz="4" w:space="0" w:color="auto"/>
              <w:left w:val="single" w:sz="4" w:space="0" w:color="auto"/>
              <w:bottom w:val="single" w:sz="4" w:space="0" w:color="auto"/>
            </w:tcBorders>
            <w:shd w:val="clear" w:color="auto" w:fill="FFFFFF"/>
          </w:tcPr>
          <w:p w14:paraId="081B8921"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23685DCE"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75E35EC1"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2EB717C9" w14:textId="77777777" w:rsidR="00AB7800" w:rsidRPr="00AB7800" w:rsidRDefault="00AB7800" w:rsidP="00AB7800">
            <w:pPr>
              <w:jc w:val="center"/>
              <w:rPr>
                <w:rFonts w:ascii="Arial" w:hAnsi="Arial" w:cs="Arial"/>
                <w:color w:val="000000" w:themeColor="text1"/>
                <w:sz w:val="20"/>
                <w:szCs w:val="20"/>
              </w:rPr>
            </w:pPr>
          </w:p>
        </w:tc>
      </w:tr>
      <w:tr w:rsidR="00AB7800" w:rsidRPr="00AB7800" w14:paraId="3AC28B1D"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40D91282" w14:textId="545F9B58"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lastRenderedPageBreak/>
              <w:t>13</w:t>
            </w:r>
          </w:p>
        </w:tc>
        <w:tc>
          <w:tcPr>
            <w:tcW w:w="2916" w:type="pct"/>
            <w:tcBorders>
              <w:top w:val="single" w:sz="4" w:space="0" w:color="auto"/>
              <w:left w:val="single" w:sz="4" w:space="0" w:color="auto"/>
              <w:bottom w:val="single" w:sz="4" w:space="0" w:color="auto"/>
            </w:tcBorders>
            <w:shd w:val="clear" w:color="auto" w:fill="FFFFFF"/>
          </w:tcPr>
          <w:p w14:paraId="62A7DC5E" w14:textId="72D76791" w:rsidR="00AB7800" w:rsidRPr="00AB7800" w:rsidRDefault="00AB7800" w:rsidP="00AB7800">
            <w:pPr>
              <w:rPr>
                <w:rFonts w:ascii="Arial" w:hAnsi="Arial" w:cs="Arial"/>
                <w:b/>
                <w:bCs/>
                <w:color w:val="000000" w:themeColor="text1"/>
                <w:sz w:val="20"/>
                <w:szCs w:val="20"/>
              </w:rPr>
            </w:pPr>
            <w:r w:rsidRPr="00AB7800">
              <w:rPr>
                <w:rFonts w:ascii="Arial" w:hAnsi="Arial" w:cs="Arial"/>
                <w:b/>
                <w:bCs/>
                <w:color w:val="000000" w:themeColor="text1"/>
                <w:sz w:val="20"/>
                <w:szCs w:val="20"/>
              </w:rPr>
              <w:t>Chi phí lãi vay của các kỳ trước chuyển sang</w:t>
            </w:r>
            <w:r w:rsidRPr="00AB7800">
              <w:rPr>
                <w:rFonts w:ascii="Arial" w:hAnsi="Arial" w:cs="Arial"/>
                <w:b/>
                <w:bCs/>
                <w:color w:val="000000" w:themeColor="text1"/>
                <w:sz w:val="20"/>
                <w:szCs w:val="20"/>
              </w:rPr>
              <w:br/>
              <w:t>(13)=(13.1)+(13 2)+(13.3)+(13.4)+(13.5)</w:t>
            </w:r>
            <w:r w:rsidRPr="00AB7800">
              <w:rPr>
                <w:rFonts w:ascii="Arial" w:hAnsi="Arial" w:cs="Arial"/>
                <w:b/>
                <w:bCs/>
                <w:color w:val="000000" w:themeColor="text1"/>
                <w:sz w:val="20"/>
                <w:szCs w:val="20"/>
              </w:rPr>
              <w:br/>
              <w:t>Trong đó:</w:t>
            </w:r>
          </w:p>
        </w:tc>
        <w:tc>
          <w:tcPr>
            <w:tcW w:w="410" w:type="pct"/>
            <w:tcBorders>
              <w:top w:val="single" w:sz="4" w:space="0" w:color="auto"/>
              <w:left w:val="single" w:sz="4" w:space="0" w:color="auto"/>
              <w:bottom w:val="single" w:sz="4" w:space="0" w:color="auto"/>
            </w:tcBorders>
            <w:shd w:val="clear" w:color="auto" w:fill="FFFFFF"/>
          </w:tcPr>
          <w:p w14:paraId="5CBDE580"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7C1A5A27"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1A0197A3"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4A22F94B" w14:textId="77777777" w:rsidR="00AB7800" w:rsidRPr="00AB7800" w:rsidRDefault="00AB7800" w:rsidP="00AB7800">
            <w:pPr>
              <w:jc w:val="center"/>
              <w:rPr>
                <w:rFonts w:ascii="Arial" w:hAnsi="Arial" w:cs="Arial"/>
                <w:color w:val="000000" w:themeColor="text1"/>
                <w:sz w:val="20"/>
                <w:szCs w:val="20"/>
              </w:rPr>
            </w:pPr>
          </w:p>
        </w:tc>
      </w:tr>
      <w:tr w:rsidR="00AB7800" w:rsidRPr="00AB7800" w14:paraId="3DA6FC64"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53F8AC38" w14:textId="4A2D6BFC"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color w:val="000000" w:themeColor="text1"/>
                <w:sz w:val="20"/>
                <w:szCs w:val="20"/>
              </w:rPr>
              <w:t>13.1</w:t>
            </w:r>
          </w:p>
        </w:tc>
        <w:tc>
          <w:tcPr>
            <w:tcW w:w="2916" w:type="pct"/>
            <w:tcBorders>
              <w:top w:val="single" w:sz="4" w:space="0" w:color="auto"/>
              <w:left w:val="single" w:sz="4" w:space="0" w:color="auto"/>
              <w:bottom w:val="single" w:sz="4" w:space="0" w:color="auto"/>
            </w:tcBorders>
            <w:shd w:val="clear" w:color="auto" w:fill="FFFFFF"/>
          </w:tcPr>
          <w:p w14:paraId="05F3BCCF" w14:textId="4B946C5A" w:rsidR="00AB7800" w:rsidRPr="00AB7800" w:rsidRDefault="00AB7800" w:rsidP="00AB7800">
            <w:pPr>
              <w:rPr>
                <w:rFonts w:ascii="Arial" w:hAnsi="Arial" w:cs="Arial"/>
                <w:b/>
                <w:bCs/>
                <w:color w:val="000000" w:themeColor="text1"/>
                <w:sz w:val="20"/>
                <w:szCs w:val="20"/>
              </w:rPr>
            </w:pPr>
            <w:r w:rsidRPr="00AB7800">
              <w:rPr>
                <w:rFonts w:ascii="Arial" w:hAnsi="Arial" w:cs="Arial"/>
                <w:color w:val="000000" w:themeColor="text1"/>
                <w:sz w:val="20"/>
                <w:szCs w:val="20"/>
              </w:rPr>
              <w:t>- Phần chi phí lãi vay không được trừ từ năm (n-1) chuyển sang kỳ tính thuế (n)</w:t>
            </w:r>
          </w:p>
        </w:tc>
        <w:tc>
          <w:tcPr>
            <w:tcW w:w="410" w:type="pct"/>
            <w:tcBorders>
              <w:top w:val="single" w:sz="4" w:space="0" w:color="auto"/>
              <w:left w:val="single" w:sz="4" w:space="0" w:color="auto"/>
              <w:bottom w:val="single" w:sz="4" w:space="0" w:color="auto"/>
            </w:tcBorders>
            <w:shd w:val="clear" w:color="auto" w:fill="FFFFFF"/>
          </w:tcPr>
          <w:p w14:paraId="729F0A38"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5A57E8F3"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79908D9D"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3995A9FC" w14:textId="77777777" w:rsidR="00AB7800" w:rsidRPr="00AB7800" w:rsidRDefault="00AB7800" w:rsidP="00AB7800">
            <w:pPr>
              <w:jc w:val="center"/>
              <w:rPr>
                <w:rFonts w:ascii="Arial" w:hAnsi="Arial" w:cs="Arial"/>
                <w:color w:val="000000" w:themeColor="text1"/>
                <w:sz w:val="20"/>
                <w:szCs w:val="20"/>
              </w:rPr>
            </w:pPr>
          </w:p>
        </w:tc>
      </w:tr>
      <w:tr w:rsidR="00AB7800" w:rsidRPr="00AB7800" w14:paraId="6F9250F8"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2CE660FC" w14:textId="5B39270A" w:rsidR="00AB7800" w:rsidRPr="00AB7800" w:rsidRDefault="00AB7800" w:rsidP="00AB7800">
            <w:pPr>
              <w:jc w:val="center"/>
              <w:rPr>
                <w:rFonts w:ascii="Arial" w:hAnsi="Arial" w:cs="Arial"/>
                <w:color w:val="000000" w:themeColor="text1"/>
                <w:sz w:val="20"/>
                <w:szCs w:val="20"/>
              </w:rPr>
            </w:pPr>
            <w:r w:rsidRPr="00AB7800">
              <w:rPr>
                <w:rFonts w:ascii="Arial" w:hAnsi="Arial" w:cs="Arial"/>
                <w:color w:val="000000" w:themeColor="text1"/>
                <w:sz w:val="20"/>
                <w:szCs w:val="20"/>
              </w:rPr>
              <w:t>13.2</w:t>
            </w:r>
          </w:p>
        </w:tc>
        <w:tc>
          <w:tcPr>
            <w:tcW w:w="2916" w:type="pct"/>
            <w:tcBorders>
              <w:top w:val="single" w:sz="4" w:space="0" w:color="auto"/>
              <w:left w:val="single" w:sz="4" w:space="0" w:color="auto"/>
              <w:bottom w:val="single" w:sz="4" w:space="0" w:color="auto"/>
            </w:tcBorders>
            <w:shd w:val="clear" w:color="auto" w:fill="FFFFFF"/>
          </w:tcPr>
          <w:p w14:paraId="1D236DF4" w14:textId="3A9B9F99" w:rsidR="00AB7800" w:rsidRPr="00AB7800" w:rsidRDefault="00AB7800" w:rsidP="00AB7800">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(n-2) chuyển sang kỳ tính thuế (n)</w:t>
            </w:r>
          </w:p>
        </w:tc>
        <w:tc>
          <w:tcPr>
            <w:tcW w:w="410" w:type="pct"/>
            <w:tcBorders>
              <w:top w:val="single" w:sz="4" w:space="0" w:color="auto"/>
              <w:left w:val="single" w:sz="4" w:space="0" w:color="auto"/>
              <w:bottom w:val="single" w:sz="4" w:space="0" w:color="auto"/>
            </w:tcBorders>
            <w:shd w:val="clear" w:color="auto" w:fill="FFFFFF"/>
          </w:tcPr>
          <w:p w14:paraId="733DEB46"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2977E121"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77047CD6"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02361362" w14:textId="77777777" w:rsidR="00AB7800" w:rsidRPr="00AB7800" w:rsidRDefault="00AB7800" w:rsidP="00AB7800">
            <w:pPr>
              <w:jc w:val="center"/>
              <w:rPr>
                <w:rFonts w:ascii="Arial" w:hAnsi="Arial" w:cs="Arial"/>
                <w:color w:val="000000" w:themeColor="text1"/>
                <w:sz w:val="20"/>
                <w:szCs w:val="20"/>
              </w:rPr>
            </w:pPr>
          </w:p>
        </w:tc>
      </w:tr>
      <w:tr w:rsidR="00AB7800" w:rsidRPr="00AB7800" w14:paraId="75297327"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7105EF15" w14:textId="52338AEA" w:rsidR="00AB7800" w:rsidRPr="00AB7800" w:rsidRDefault="00AB7800" w:rsidP="00AB7800">
            <w:pPr>
              <w:jc w:val="center"/>
              <w:rPr>
                <w:rFonts w:ascii="Arial" w:hAnsi="Arial" w:cs="Arial"/>
                <w:color w:val="000000" w:themeColor="text1"/>
                <w:sz w:val="20"/>
                <w:szCs w:val="20"/>
              </w:rPr>
            </w:pPr>
            <w:r w:rsidRPr="00AB7800">
              <w:rPr>
                <w:rFonts w:ascii="Arial" w:hAnsi="Arial" w:cs="Arial"/>
                <w:color w:val="000000" w:themeColor="text1"/>
                <w:sz w:val="20"/>
                <w:szCs w:val="20"/>
              </w:rPr>
              <w:t>13.3</w:t>
            </w:r>
          </w:p>
        </w:tc>
        <w:tc>
          <w:tcPr>
            <w:tcW w:w="2916" w:type="pct"/>
            <w:tcBorders>
              <w:top w:val="single" w:sz="4" w:space="0" w:color="auto"/>
              <w:left w:val="single" w:sz="4" w:space="0" w:color="auto"/>
              <w:bottom w:val="single" w:sz="4" w:space="0" w:color="auto"/>
            </w:tcBorders>
            <w:shd w:val="clear" w:color="auto" w:fill="FFFFFF"/>
          </w:tcPr>
          <w:p w14:paraId="0BB1EAC0" w14:textId="1E6514A4" w:rsidR="00AB7800" w:rsidRPr="00AB7800" w:rsidRDefault="00AB7800" w:rsidP="00AB7800">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(n-3) chuyển sang kỳ tính thuế (n)</w:t>
            </w:r>
          </w:p>
        </w:tc>
        <w:tc>
          <w:tcPr>
            <w:tcW w:w="410" w:type="pct"/>
            <w:tcBorders>
              <w:top w:val="single" w:sz="4" w:space="0" w:color="auto"/>
              <w:left w:val="single" w:sz="4" w:space="0" w:color="auto"/>
              <w:bottom w:val="single" w:sz="4" w:space="0" w:color="auto"/>
            </w:tcBorders>
            <w:shd w:val="clear" w:color="auto" w:fill="FFFFFF"/>
          </w:tcPr>
          <w:p w14:paraId="43876D70"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3D7E498A"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30D80388"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6A0C4E6C" w14:textId="77777777" w:rsidR="00AB7800" w:rsidRPr="00AB7800" w:rsidRDefault="00AB7800" w:rsidP="00AB7800">
            <w:pPr>
              <w:jc w:val="center"/>
              <w:rPr>
                <w:rFonts w:ascii="Arial" w:hAnsi="Arial" w:cs="Arial"/>
                <w:color w:val="000000" w:themeColor="text1"/>
                <w:sz w:val="20"/>
                <w:szCs w:val="20"/>
              </w:rPr>
            </w:pPr>
          </w:p>
        </w:tc>
      </w:tr>
      <w:tr w:rsidR="00AB7800" w:rsidRPr="00AB7800" w14:paraId="13BC4FFC"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2155DC41" w14:textId="3A553470" w:rsidR="00AB7800" w:rsidRPr="00AB7800" w:rsidRDefault="00AB7800" w:rsidP="00AB7800">
            <w:pPr>
              <w:jc w:val="center"/>
              <w:rPr>
                <w:rFonts w:ascii="Arial" w:hAnsi="Arial" w:cs="Arial"/>
                <w:color w:val="000000" w:themeColor="text1"/>
                <w:sz w:val="20"/>
                <w:szCs w:val="20"/>
              </w:rPr>
            </w:pPr>
            <w:r w:rsidRPr="00AB7800">
              <w:rPr>
                <w:rFonts w:ascii="Arial" w:hAnsi="Arial" w:cs="Arial"/>
                <w:color w:val="000000" w:themeColor="text1"/>
                <w:sz w:val="20"/>
                <w:szCs w:val="20"/>
              </w:rPr>
              <w:t>13.4</w:t>
            </w:r>
          </w:p>
        </w:tc>
        <w:tc>
          <w:tcPr>
            <w:tcW w:w="2916" w:type="pct"/>
            <w:tcBorders>
              <w:top w:val="single" w:sz="4" w:space="0" w:color="auto"/>
              <w:left w:val="single" w:sz="4" w:space="0" w:color="auto"/>
              <w:bottom w:val="single" w:sz="4" w:space="0" w:color="auto"/>
            </w:tcBorders>
            <w:shd w:val="clear" w:color="auto" w:fill="FFFFFF"/>
          </w:tcPr>
          <w:p w14:paraId="75EF5BD0" w14:textId="71C987DF" w:rsidR="00AB7800" w:rsidRPr="00AB7800" w:rsidRDefault="00AB7800" w:rsidP="00AB7800">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(n-4) chuyển sang kỳ tính thuế (n)</w:t>
            </w:r>
          </w:p>
        </w:tc>
        <w:tc>
          <w:tcPr>
            <w:tcW w:w="410" w:type="pct"/>
            <w:tcBorders>
              <w:top w:val="single" w:sz="4" w:space="0" w:color="auto"/>
              <w:left w:val="single" w:sz="4" w:space="0" w:color="auto"/>
              <w:bottom w:val="single" w:sz="4" w:space="0" w:color="auto"/>
            </w:tcBorders>
            <w:shd w:val="clear" w:color="auto" w:fill="FFFFFF"/>
          </w:tcPr>
          <w:p w14:paraId="7AA22F39"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3AFA96DE"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3A7A918C"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0B2E8BF8" w14:textId="77777777" w:rsidR="00AB7800" w:rsidRPr="00AB7800" w:rsidRDefault="00AB7800" w:rsidP="00AB7800">
            <w:pPr>
              <w:jc w:val="center"/>
              <w:rPr>
                <w:rFonts w:ascii="Arial" w:hAnsi="Arial" w:cs="Arial"/>
                <w:color w:val="000000" w:themeColor="text1"/>
                <w:sz w:val="20"/>
                <w:szCs w:val="20"/>
              </w:rPr>
            </w:pPr>
          </w:p>
        </w:tc>
      </w:tr>
      <w:tr w:rsidR="00AB7800" w:rsidRPr="00AB7800" w14:paraId="5C585C52"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77DC71FC" w14:textId="44DAA475" w:rsidR="00AB7800" w:rsidRPr="00AB7800" w:rsidRDefault="00AB7800" w:rsidP="00AB7800">
            <w:pPr>
              <w:jc w:val="center"/>
              <w:rPr>
                <w:rFonts w:ascii="Arial" w:hAnsi="Arial" w:cs="Arial"/>
                <w:color w:val="000000" w:themeColor="text1"/>
                <w:sz w:val="20"/>
                <w:szCs w:val="20"/>
              </w:rPr>
            </w:pPr>
            <w:r w:rsidRPr="00AB7800">
              <w:rPr>
                <w:rFonts w:ascii="Arial" w:hAnsi="Arial" w:cs="Arial"/>
                <w:color w:val="000000" w:themeColor="text1"/>
                <w:sz w:val="20"/>
                <w:szCs w:val="20"/>
              </w:rPr>
              <w:t>13.5</w:t>
            </w:r>
          </w:p>
        </w:tc>
        <w:tc>
          <w:tcPr>
            <w:tcW w:w="2916" w:type="pct"/>
            <w:tcBorders>
              <w:top w:val="single" w:sz="4" w:space="0" w:color="auto"/>
              <w:left w:val="single" w:sz="4" w:space="0" w:color="auto"/>
              <w:bottom w:val="single" w:sz="4" w:space="0" w:color="auto"/>
            </w:tcBorders>
            <w:shd w:val="clear" w:color="auto" w:fill="FFFFFF"/>
          </w:tcPr>
          <w:p w14:paraId="5F0DD6E4" w14:textId="12E40136" w:rsidR="00AB7800" w:rsidRPr="00AB7800" w:rsidRDefault="00AB7800" w:rsidP="00AB7800">
            <w:pPr>
              <w:rPr>
                <w:rFonts w:ascii="Arial" w:hAnsi="Arial" w:cs="Arial"/>
                <w:color w:val="000000" w:themeColor="text1"/>
                <w:sz w:val="20"/>
                <w:szCs w:val="20"/>
              </w:rPr>
            </w:pPr>
            <w:r w:rsidRPr="00AB7800">
              <w:rPr>
                <w:rFonts w:ascii="Arial" w:hAnsi="Arial" w:cs="Arial"/>
                <w:color w:val="000000" w:themeColor="text1"/>
                <w:sz w:val="20"/>
                <w:szCs w:val="20"/>
              </w:rPr>
              <w:t>- Phần chi phí lãi vay không được trừ từ năm (n-5) chuyển sang kỳ tính thuế (n)</w:t>
            </w:r>
          </w:p>
        </w:tc>
        <w:tc>
          <w:tcPr>
            <w:tcW w:w="410" w:type="pct"/>
            <w:tcBorders>
              <w:top w:val="single" w:sz="4" w:space="0" w:color="auto"/>
              <w:left w:val="single" w:sz="4" w:space="0" w:color="auto"/>
              <w:bottom w:val="single" w:sz="4" w:space="0" w:color="auto"/>
            </w:tcBorders>
            <w:shd w:val="clear" w:color="auto" w:fill="FFFFFF"/>
          </w:tcPr>
          <w:p w14:paraId="30F9DCE5"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7C9BFE87"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078069DF"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646A47FB" w14:textId="77777777" w:rsidR="00AB7800" w:rsidRPr="00AB7800" w:rsidRDefault="00AB7800" w:rsidP="00AB7800">
            <w:pPr>
              <w:jc w:val="center"/>
              <w:rPr>
                <w:rFonts w:ascii="Arial" w:hAnsi="Arial" w:cs="Arial"/>
                <w:color w:val="000000" w:themeColor="text1"/>
                <w:sz w:val="20"/>
                <w:szCs w:val="20"/>
              </w:rPr>
            </w:pPr>
          </w:p>
        </w:tc>
      </w:tr>
      <w:tr w:rsidR="00AB7800" w:rsidRPr="00AB7800" w14:paraId="27E962DC"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0AD5CCAE" w14:textId="3F824AF1" w:rsidR="00AB7800" w:rsidRPr="00AB7800" w:rsidRDefault="00AB7800" w:rsidP="00AB7800">
            <w:pPr>
              <w:jc w:val="center"/>
              <w:rPr>
                <w:rFonts w:ascii="Arial" w:hAnsi="Arial" w:cs="Arial"/>
                <w:color w:val="000000" w:themeColor="text1"/>
                <w:sz w:val="20"/>
                <w:szCs w:val="20"/>
              </w:rPr>
            </w:pPr>
            <w:r w:rsidRPr="00AB7800">
              <w:rPr>
                <w:rFonts w:ascii="Arial" w:hAnsi="Arial" w:cs="Arial"/>
                <w:b/>
                <w:bCs/>
                <w:color w:val="000000" w:themeColor="text1"/>
                <w:sz w:val="20"/>
                <w:szCs w:val="20"/>
              </w:rPr>
              <w:t>14</w:t>
            </w:r>
          </w:p>
        </w:tc>
        <w:tc>
          <w:tcPr>
            <w:tcW w:w="2916" w:type="pct"/>
            <w:tcBorders>
              <w:top w:val="single" w:sz="4" w:space="0" w:color="auto"/>
              <w:left w:val="single" w:sz="4" w:space="0" w:color="auto"/>
              <w:bottom w:val="single" w:sz="4" w:space="0" w:color="auto"/>
            </w:tcBorders>
            <w:shd w:val="clear" w:color="auto" w:fill="FFFFFF"/>
          </w:tcPr>
          <w:p w14:paraId="4719F1F9" w14:textId="0481E229" w:rsidR="00AB7800" w:rsidRPr="00AB7800" w:rsidRDefault="00AB7800" w:rsidP="00AB7800">
            <w:pPr>
              <w:rPr>
                <w:rFonts w:ascii="Arial" w:hAnsi="Arial" w:cs="Arial"/>
                <w:color w:val="000000" w:themeColor="text1"/>
                <w:sz w:val="20"/>
                <w:szCs w:val="20"/>
              </w:rPr>
            </w:pPr>
            <w:r w:rsidRPr="00AB7800">
              <w:rPr>
                <w:rFonts w:ascii="Arial" w:hAnsi="Arial" w:cs="Arial"/>
                <w:b/>
                <w:bCs/>
                <w:color w:val="000000" w:themeColor="text1"/>
                <w:sz w:val="20"/>
                <w:szCs w:val="20"/>
              </w:rPr>
              <w:t>Tỷ lệ chi phí lãi vay sau khi trừ lãi tiền gửi và lãi cho vay phát sinh được trừ trong kỳ cộng chi phí lãi vay của các kỳ trước chuyển sang kỳ tính thuế (n) trên tổng lợi nhuận thuần từ hoạt động kinh doanh cộng chi phí lãi vay thuần phát sinh trong kỳ cộng chi phí khấu hao phát sinh trong kỳ của người nộp thuế (14) = [(9)-(8)+(13))/(11)</w:t>
            </w:r>
          </w:p>
        </w:tc>
        <w:tc>
          <w:tcPr>
            <w:tcW w:w="410" w:type="pct"/>
            <w:tcBorders>
              <w:top w:val="single" w:sz="4" w:space="0" w:color="auto"/>
              <w:left w:val="single" w:sz="4" w:space="0" w:color="auto"/>
              <w:bottom w:val="single" w:sz="4" w:space="0" w:color="auto"/>
            </w:tcBorders>
            <w:shd w:val="clear" w:color="auto" w:fill="FFFFFF"/>
          </w:tcPr>
          <w:p w14:paraId="4964B13A"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36EFDAC2"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2AA81267"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0CD6CFAA" w14:textId="77777777" w:rsidR="00AB7800" w:rsidRPr="00AB7800" w:rsidRDefault="00AB7800" w:rsidP="00AB7800">
            <w:pPr>
              <w:jc w:val="center"/>
              <w:rPr>
                <w:rFonts w:ascii="Arial" w:hAnsi="Arial" w:cs="Arial"/>
                <w:color w:val="000000" w:themeColor="text1"/>
                <w:sz w:val="20"/>
                <w:szCs w:val="20"/>
              </w:rPr>
            </w:pPr>
          </w:p>
        </w:tc>
      </w:tr>
      <w:tr w:rsidR="00AB7800" w:rsidRPr="00AB7800" w14:paraId="68944389"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4ED6E69D" w14:textId="1AEFC31A"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b/>
                <w:bCs/>
                <w:color w:val="000000" w:themeColor="text1"/>
                <w:sz w:val="20"/>
                <w:szCs w:val="20"/>
              </w:rPr>
              <w:t>15</w:t>
            </w:r>
          </w:p>
        </w:tc>
        <w:tc>
          <w:tcPr>
            <w:tcW w:w="2916" w:type="pct"/>
            <w:tcBorders>
              <w:top w:val="single" w:sz="4" w:space="0" w:color="auto"/>
              <w:left w:val="single" w:sz="4" w:space="0" w:color="auto"/>
              <w:bottom w:val="single" w:sz="4" w:space="0" w:color="auto"/>
            </w:tcBorders>
            <w:shd w:val="clear" w:color="auto" w:fill="FFFFFF"/>
          </w:tcPr>
          <w:p w14:paraId="2559E2BD" w14:textId="7B1C783C" w:rsidR="00AB7800" w:rsidRPr="00AB7800" w:rsidRDefault="00AB7800" w:rsidP="00AB7800">
            <w:pPr>
              <w:rPr>
                <w:rFonts w:ascii="Arial" w:hAnsi="Arial" w:cs="Arial"/>
                <w:b/>
                <w:bCs/>
                <w:color w:val="000000" w:themeColor="text1"/>
                <w:sz w:val="20"/>
                <w:szCs w:val="20"/>
              </w:rPr>
            </w:pPr>
            <w:r w:rsidRPr="00AB7800">
              <w:rPr>
                <w:rFonts w:ascii="Arial" w:hAnsi="Arial" w:cs="Arial"/>
                <w:b/>
                <w:bCs/>
                <w:color w:val="000000" w:themeColor="text1"/>
                <w:sz w:val="20"/>
                <w:szCs w:val="20"/>
              </w:rPr>
              <w:t>Tỷ suất lợi nhuận sử dụng xác định giá giao dịch liên kết</w:t>
            </w:r>
          </w:p>
        </w:tc>
        <w:tc>
          <w:tcPr>
            <w:tcW w:w="410" w:type="pct"/>
            <w:tcBorders>
              <w:top w:val="single" w:sz="4" w:space="0" w:color="auto"/>
              <w:left w:val="single" w:sz="4" w:space="0" w:color="auto"/>
              <w:bottom w:val="single" w:sz="4" w:space="0" w:color="auto"/>
            </w:tcBorders>
            <w:shd w:val="clear" w:color="auto" w:fill="FFFFFF"/>
          </w:tcPr>
          <w:p w14:paraId="045C2E00"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5F5D7876"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1FE32521"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681429CB" w14:textId="77777777" w:rsidR="00AB7800" w:rsidRPr="00AB7800" w:rsidRDefault="00AB7800" w:rsidP="00AB7800">
            <w:pPr>
              <w:jc w:val="center"/>
              <w:rPr>
                <w:rFonts w:ascii="Arial" w:hAnsi="Arial" w:cs="Arial"/>
                <w:color w:val="000000" w:themeColor="text1"/>
                <w:sz w:val="20"/>
                <w:szCs w:val="20"/>
              </w:rPr>
            </w:pPr>
          </w:p>
        </w:tc>
      </w:tr>
      <w:tr w:rsidR="00AB7800" w:rsidRPr="00AB7800" w14:paraId="05870EE0"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50072CE0" w14:textId="29525E39" w:rsidR="00AB7800" w:rsidRPr="00AB7800" w:rsidRDefault="00AB7800" w:rsidP="00AB7800">
            <w:pPr>
              <w:jc w:val="center"/>
              <w:rPr>
                <w:rFonts w:ascii="Arial" w:hAnsi="Arial" w:cs="Arial"/>
                <w:b/>
                <w:bCs/>
                <w:color w:val="000000" w:themeColor="text1"/>
                <w:sz w:val="20"/>
                <w:szCs w:val="20"/>
              </w:rPr>
            </w:pPr>
            <w:r w:rsidRPr="00AB7800">
              <w:rPr>
                <w:rFonts w:ascii="Arial" w:hAnsi="Arial" w:cs="Arial"/>
                <w:color w:val="000000" w:themeColor="text1"/>
                <w:sz w:val="20"/>
                <w:szCs w:val="20"/>
              </w:rPr>
              <w:t>15.1</w:t>
            </w:r>
          </w:p>
        </w:tc>
        <w:tc>
          <w:tcPr>
            <w:tcW w:w="2916" w:type="pct"/>
            <w:tcBorders>
              <w:top w:val="single" w:sz="4" w:space="0" w:color="auto"/>
              <w:left w:val="single" w:sz="4" w:space="0" w:color="auto"/>
              <w:bottom w:val="single" w:sz="4" w:space="0" w:color="auto"/>
            </w:tcBorders>
            <w:shd w:val="clear" w:color="auto" w:fill="FFFFFF"/>
          </w:tcPr>
          <w:p w14:paraId="3E517F57" w14:textId="57F5890C" w:rsidR="00AB7800" w:rsidRPr="00AB7800" w:rsidRDefault="00AB7800" w:rsidP="00AB7800">
            <w:pPr>
              <w:rPr>
                <w:rFonts w:ascii="Arial" w:hAnsi="Arial" w:cs="Arial"/>
                <w:b/>
                <w:bCs/>
                <w:color w:val="000000" w:themeColor="text1"/>
                <w:sz w:val="20"/>
                <w:szCs w:val="20"/>
              </w:rPr>
            </w:pPr>
            <w:r w:rsidRPr="00AB7800">
              <w:rPr>
                <w:rFonts w:ascii="Arial" w:hAnsi="Arial" w:cs="Arial"/>
                <w:color w:val="000000" w:themeColor="text1"/>
                <w:sz w:val="20"/>
                <w:szCs w:val="20"/>
              </w:rPr>
              <w:t>Tỷ suất</w:t>
            </w:r>
            <w:r w:rsidRPr="00AB7800">
              <w:rPr>
                <w:rFonts w:ascii="Arial" w:hAnsi="Arial" w:cs="Arial"/>
                <w:color w:val="000000" w:themeColor="text1"/>
                <w:sz w:val="20"/>
                <w:szCs w:val="20"/>
                <w:lang w:val="en-GB"/>
              </w:rPr>
              <w:t>……………………………………..</w:t>
            </w:r>
          </w:p>
        </w:tc>
        <w:tc>
          <w:tcPr>
            <w:tcW w:w="410" w:type="pct"/>
            <w:tcBorders>
              <w:top w:val="single" w:sz="4" w:space="0" w:color="auto"/>
              <w:left w:val="single" w:sz="4" w:space="0" w:color="auto"/>
              <w:bottom w:val="single" w:sz="4" w:space="0" w:color="auto"/>
            </w:tcBorders>
            <w:shd w:val="clear" w:color="auto" w:fill="FFFFFF"/>
          </w:tcPr>
          <w:p w14:paraId="578F1102"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268C62DA"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72B918F6"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41FF986B" w14:textId="77777777" w:rsidR="00AB7800" w:rsidRPr="00AB7800" w:rsidRDefault="00AB7800" w:rsidP="00AB7800">
            <w:pPr>
              <w:jc w:val="center"/>
              <w:rPr>
                <w:rFonts w:ascii="Arial" w:hAnsi="Arial" w:cs="Arial"/>
                <w:color w:val="000000" w:themeColor="text1"/>
                <w:sz w:val="20"/>
                <w:szCs w:val="20"/>
              </w:rPr>
            </w:pPr>
          </w:p>
        </w:tc>
      </w:tr>
      <w:tr w:rsidR="00AB7800" w:rsidRPr="00AB7800" w14:paraId="70FA6299"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1D07483E" w14:textId="50A56D1C" w:rsidR="00AB7800" w:rsidRPr="00AB7800" w:rsidRDefault="00AB7800" w:rsidP="00AB7800">
            <w:pPr>
              <w:jc w:val="center"/>
              <w:rPr>
                <w:rFonts w:ascii="Arial" w:hAnsi="Arial" w:cs="Arial"/>
                <w:color w:val="000000" w:themeColor="text1"/>
                <w:sz w:val="20"/>
                <w:szCs w:val="20"/>
              </w:rPr>
            </w:pPr>
            <w:r w:rsidRPr="00AB7800">
              <w:rPr>
                <w:rFonts w:ascii="Arial" w:hAnsi="Arial" w:cs="Arial"/>
                <w:color w:val="000000" w:themeColor="text1"/>
                <w:sz w:val="20"/>
                <w:szCs w:val="20"/>
              </w:rPr>
              <w:t>15.2</w:t>
            </w:r>
          </w:p>
        </w:tc>
        <w:tc>
          <w:tcPr>
            <w:tcW w:w="2916" w:type="pct"/>
            <w:tcBorders>
              <w:top w:val="single" w:sz="4" w:space="0" w:color="auto"/>
              <w:left w:val="single" w:sz="4" w:space="0" w:color="auto"/>
              <w:bottom w:val="single" w:sz="4" w:space="0" w:color="auto"/>
            </w:tcBorders>
            <w:shd w:val="clear" w:color="auto" w:fill="FFFFFF"/>
          </w:tcPr>
          <w:p w14:paraId="3B6B318A" w14:textId="7557A9CE" w:rsidR="00AB7800" w:rsidRPr="00AB7800" w:rsidRDefault="00AB7800" w:rsidP="00AB7800">
            <w:pPr>
              <w:rPr>
                <w:rFonts w:ascii="Arial" w:hAnsi="Arial" w:cs="Arial"/>
                <w:color w:val="000000" w:themeColor="text1"/>
                <w:sz w:val="20"/>
                <w:szCs w:val="20"/>
              </w:rPr>
            </w:pPr>
            <w:r w:rsidRPr="00AB7800">
              <w:rPr>
                <w:rFonts w:ascii="Arial" w:hAnsi="Arial" w:cs="Arial"/>
                <w:color w:val="000000" w:themeColor="text1"/>
                <w:sz w:val="20"/>
                <w:szCs w:val="20"/>
              </w:rPr>
              <w:t>Tỷ suất</w:t>
            </w:r>
            <w:r w:rsidRPr="00AB7800">
              <w:rPr>
                <w:rFonts w:ascii="Arial" w:hAnsi="Arial" w:cs="Arial"/>
                <w:color w:val="000000" w:themeColor="text1"/>
                <w:sz w:val="20"/>
                <w:szCs w:val="20"/>
                <w:lang w:val="en-GB"/>
              </w:rPr>
              <w:t>……………………………………..</w:t>
            </w:r>
          </w:p>
        </w:tc>
        <w:tc>
          <w:tcPr>
            <w:tcW w:w="410" w:type="pct"/>
            <w:tcBorders>
              <w:top w:val="single" w:sz="4" w:space="0" w:color="auto"/>
              <w:left w:val="single" w:sz="4" w:space="0" w:color="auto"/>
              <w:bottom w:val="single" w:sz="4" w:space="0" w:color="auto"/>
            </w:tcBorders>
            <w:shd w:val="clear" w:color="auto" w:fill="FFFFFF"/>
          </w:tcPr>
          <w:p w14:paraId="1A584BC2"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485F1609"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02DD38D5"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7BD9E385" w14:textId="77777777" w:rsidR="00AB7800" w:rsidRPr="00AB7800" w:rsidRDefault="00AB7800" w:rsidP="00AB7800">
            <w:pPr>
              <w:jc w:val="center"/>
              <w:rPr>
                <w:rFonts w:ascii="Arial" w:hAnsi="Arial" w:cs="Arial"/>
                <w:color w:val="000000" w:themeColor="text1"/>
                <w:sz w:val="20"/>
                <w:szCs w:val="20"/>
              </w:rPr>
            </w:pPr>
          </w:p>
        </w:tc>
      </w:tr>
      <w:tr w:rsidR="00AB7800" w:rsidRPr="00AB7800" w14:paraId="7E1E6F31" w14:textId="77777777" w:rsidTr="00AB7800">
        <w:trPr>
          <w:trHeight w:val="20"/>
          <w:jc w:val="center"/>
        </w:trPr>
        <w:tc>
          <w:tcPr>
            <w:tcW w:w="290" w:type="pct"/>
            <w:tcBorders>
              <w:top w:val="single" w:sz="4" w:space="0" w:color="auto"/>
              <w:left w:val="single" w:sz="4" w:space="0" w:color="auto"/>
              <w:bottom w:val="single" w:sz="4" w:space="0" w:color="auto"/>
            </w:tcBorders>
            <w:shd w:val="clear" w:color="auto" w:fill="FFFFFF"/>
          </w:tcPr>
          <w:p w14:paraId="5744648B" w14:textId="709CAB9A" w:rsidR="00AB7800" w:rsidRPr="00AB7800" w:rsidRDefault="00AB7800" w:rsidP="00AB7800">
            <w:pPr>
              <w:jc w:val="center"/>
              <w:rPr>
                <w:rFonts w:ascii="Arial" w:hAnsi="Arial" w:cs="Arial"/>
                <w:color w:val="000000" w:themeColor="text1"/>
                <w:sz w:val="20"/>
                <w:szCs w:val="20"/>
              </w:rPr>
            </w:pPr>
            <w:r w:rsidRPr="00AB7800">
              <w:rPr>
                <w:rFonts w:ascii="Arial" w:hAnsi="Arial" w:cs="Arial"/>
                <w:color w:val="000000" w:themeColor="text1"/>
                <w:sz w:val="20"/>
                <w:szCs w:val="20"/>
              </w:rPr>
              <w:t>15.3</w:t>
            </w:r>
          </w:p>
        </w:tc>
        <w:tc>
          <w:tcPr>
            <w:tcW w:w="2916" w:type="pct"/>
            <w:tcBorders>
              <w:top w:val="single" w:sz="4" w:space="0" w:color="auto"/>
              <w:left w:val="single" w:sz="4" w:space="0" w:color="auto"/>
              <w:bottom w:val="single" w:sz="4" w:space="0" w:color="auto"/>
            </w:tcBorders>
            <w:shd w:val="clear" w:color="auto" w:fill="FFFFFF"/>
          </w:tcPr>
          <w:p w14:paraId="75D206AE" w14:textId="45701613" w:rsidR="00AB7800" w:rsidRPr="00AB7800" w:rsidRDefault="00AB7800" w:rsidP="00AB7800">
            <w:pPr>
              <w:rPr>
                <w:rFonts w:ascii="Arial" w:hAnsi="Arial" w:cs="Arial"/>
                <w:color w:val="000000" w:themeColor="text1"/>
                <w:sz w:val="20"/>
                <w:szCs w:val="20"/>
              </w:rPr>
            </w:pPr>
            <w:r w:rsidRPr="00AB7800">
              <w:rPr>
                <w:rFonts w:ascii="Arial" w:hAnsi="Arial" w:cs="Arial"/>
                <w:color w:val="000000" w:themeColor="text1"/>
                <w:sz w:val="20"/>
                <w:szCs w:val="20"/>
                <w:lang w:val="en-GB"/>
              </w:rPr>
              <w:t>……………………………………………...</w:t>
            </w:r>
          </w:p>
        </w:tc>
        <w:tc>
          <w:tcPr>
            <w:tcW w:w="410" w:type="pct"/>
            <w:tcBorders>
              <w:top w:val="single" w:sz="4" w:space="0" w:color="auto"/>
              <w:left w:val="single" w:sz="4" w:space="0" w:color="auto"/>
              <w:bottom w:val="single" w:sz="4" w:space="0" w:color="auto"/>
            </w:tcBorders>
            <w:shd w:val="clear" w:color="auto" w:fill="FFFFFF"/>
          </w:tcPr>
          <w:p w14:paraId="1557276B" w14:textId="77777777" w:rsidR="00AB7800" w:rsidRPr="00AB7800" w:rsidRDefault="00AB7800" w:rsidP="00AB7800">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14:paraId="4B8FDE0E" w14:textId="77777777" w:rsidR="00AB7800" w:rsidRPr="00AB7800" w:rsidRDefault="00AB7800" w:rsidP="00AB7800">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14:paraId="6946A30A" w14:textId="77777777" w:rsidR="00AB7800" w:rsidRPr="00AB7800" w:rsidRDefault="00AB7800" w:rsidP="00AB7800">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FFFFFF"/>
          </w:tcPr>
          <w:p w14:paraId="55E99C4F" w14:textId="77777777" w:rsidR="00AB7800" w:rsidRPr="00AB7800" w:rsidRDefault="00AB7800" w:rsidP="00AB7800">
            <w:pPr>
              <w:jc w:val="center"/>
              <w:rPr>
                <w:rFonts w:ascii="Arial" w:hAnsi="Arial" w:cs="Arial"/>
                <w:color w:val="000000" w:themeColor="text1"/>
                <w:sz w:val="20"/>
                <w:szCs w:val="20"/>
              </w:rPr>
            </w:pPr>
          </w:p>
        </w:tc>
      </w:tr>
    </w:tbl>
    <w:p w14:paraId="29E6F862" w14:textId="77777777" w:rsidR="00AB7800" w:rsidRPr="00AB7800" w:rsidRDefault="00AB7800" w:rsidP="00AB7800">
      <w:pPr>
        <w:pStyle w:val="BodyText"/>
        <w:adjustRightInd w:val="0"/>
        <w:snapToGrid w:val="0"/>
        <w:spacing w:after="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Tôi cam đoan số liệu khai trên là đúng và chịu trách nhiệm trước pháp luật về số liệu đã khai.</w:t>
      </w:r>
    </w:p>
    <w:p w14:paraId="1CD38233" w14:textId="77777777" w:rsidR="00AB7800" w:rsidRPr="00AB7800" w:rsidRDefault="00AB7800" w:rsidP="00AB7800">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B7800" w:rsidRPr="00AB7800" w14:paraId="39440641" w14:textId="77777777" w:rsidTr="00E17833">
        <w:tc>
          <w:tcPr>
            <w:tcW w:w="2500" w:type="pct"/>
          </w:tcPr>
          <w:p w14:paraId="793693A6" w14:textId="77777777" w:rsidR="00AB7800" w:rsidRPr="00AB7800" w:rsidRDefault="00AB7800" w:rsidP="00E17833">
            <w:pPr>
              <w:pStyle w:val="BodyText"/>
              <w:adjustRightInd w:val="0"/>
              <w:snapToGrid w:val="0"/>
              <w:spacing w:after="0" w:line="240" w:lineRule="auto"/>
              <w:ind w:firstLine="0"/>
              <w:jc w:val="center"/>
              <w:rPr>
                <w:rFonts w:ascii="Arial" w:hAnsi="Arial" w:cs="Arial"/>
                <w:color w:val="000000" w:themeColor="text1"/>
                <w:sz w:val="20"/>
                <w:szCs w:val="20"/>
              </w:rPr>
            </w:pPr>
            <w:r w:rsidRPr="00AB7800">
              <w:rPr>
                <w:rFonts w:ascii="Arial" w:hAnsi="Arial" w:cs="Arial"/>
                <w:color w:val="000000" w:themeColor="text1"/>
                <w:sz w:val="20"/>
                <w:szCs w:val="20"/>
              </w:rPr>
              <w:br/>
            </w:r>
            <w:r w:rsidRPr="00AB7800">
              <w:rPr>
                <w:rFonts w:ascii="Arial" w:hAnsi="Arial" w:cs="Arial"/>
                <w:b/>
                <w:bCs/>
                <w:color w:val="000000" w:themeColor="text1"/>
                <w:sz w:val="20"/>
                <w:szCs w:val="20"/>
              </w:rPr>
              <w:t>NHÂN VIÊN ĐẠI LÝ THUẾ</w:t>
            </w:r>
            <w:r w:rsidRPr="00AB7800">
              <w:rPr>
                <w:rFonts w:ascii="Arial" w:hAnsi="Arial" w:cs="Arial"/>
                <w:color w:val="000000" w:themeColor="text1"/>
                <w:sz w:val="20"/>
                <w:szCs w:val="20"/>
              </w:rPr>
              <w:br/>
              <w:t>Họ và tên:…………………..</w:t>
            </w:r>
            <w:r w:rsidRPr="00AB7800">
              <w:rPr>
                <w:rFonts w:ascii="Arial" w:hAnsi="Arial" w:cs="Arial"/>
                <w:color w:val="000000" w:themeColor="text1"/>
                <w:sz w:val="20"/>
                <w:szCs w:val="20"/>
              </w:rPr>
              <w:br/>
              <w:t>Chứng chỉ hành nghề số:….</w:t>
            </w:r>
          </w:p>
        </w:tc>
        <w:tc>
          <w:tcPr>
            <w:tcW w:w="2500" w:type="pct"/>
          </w:tcPr>
          <w:p w14:paraId="3DCB3F31" w14:textId="77777777" w:rsidR="00AB7800" w:rsidRPr="00AB7800" w:rsidRDefault="00AB7800" w:rsidP="00E17833">
            <w:pPr>
              <w:pStyle w:val="BodyText"/>
              <w:adjustRightInd w:val="0"/>
              <w:snapToGrid w:val="0"/>
              <w:spacing w:after="0" w:line="240" w:lineRule="auto"/>
              <w:ind w:firstLine="0"/>
              <w:jc w:val="center"/>
              <w:rPr>
                <w:rFonts w:ascii="Arial" w:hAnsi="Arial" w:cs="Arial"/>
                <w:i/>
                <w:iCs/>
                <w:color w:val="000000" w:themeColor="text1"/>
                <w:sz w:val="20"/>
                <w:szCs w:val="20"/>
              </w:rPr>
            </w:pPr>
            <w:r w:rsidRPr="00AB7800">
              <w:rPr>
                <w:rFonts w:ascii="Arial" w:hAnsi="Arial" w:cs="Arial"/>
                <w:i/>
                <w:iCs/>
                <w:color w:val="000000" w:themeColor="text1"/>
                <w:sz w:val="20"/>
                <w:szCs w:val="20"/>
              </w:rPr>
              <w:t>….., ngày….. tháng….. năm….</w:t>
            </w:r>
            <w:r w:rsidRPr="00AB7800">
              <w:rPr>
                <w:rFonts w:ascii="Arial" w:hAnsi="Arial" w:cs="Arial"/>
                <w:color w:val="000000" w:themeColor="text1"/>
                <w:sz w:val="20"/>
                <w:szCs w:val="20"/>
              </w:rPr>
              <w:br/>
            </w:r>
            <w:r w:rsidRPr="00AB7800">
              <w:rPr>
                <w:rFonts w:ascii="Arial" w:hAnsi="Arial" w:cs="Arial"/>
                <w:b/>
                <w:bCs/>
                <w:color w:val="000000" w:themeColor="text1"/>
                <w:sz w:val="20"/>
                <w:szCs w:val="20"/>
              </w:rPr>
              <w:t>NGƯỜI NỘP THUẾ</w:t>
            </w:r>
            <w:r w:rsidRPr="00AB7800">
              <w:rPr>
                <w:rFonts w:ascii="Arial" w:hAnsi="Arial" w:cs="Arial"/>
                <w:color w:val="000000" w:themeColor="text1"/>
                <w:sz w:val="20"/>
                <w:szCs w:val="20"/>
              </w:rPr>
              <w:t xml:space="preserve"> hoặc</w:t>
            </w:r>
            <w:r w:rsidRPr="00AB7800">
              <w:rPr>
                <w:rFonts w:ascii="Arial" w:hAnsi="Arial" w:cs="Arial"/>
                <w:color w:val="000000" w:themeColor="text1"/>
                <w:sz w:val="20"/>
                <w:szCs w:val="20"/>
              </w:rPr>
              <w:br/>
            </w:r>
            <w:r w:rsidRPr="00AB7800">
              <w:rPr>
                <w:rFonts w:ascii="Arial" w:hAnsi="Arial" w:cs="Arial"/>
                <w:b/>
                <w:bCs/>
                <w:color w:val="000000" w:themeColor="text1"/>
                <w:sz w:val="20"/>
                <w:szCs w:val="20"/>
              </w:rPr>
              <w:t>ĐẠI DIỆN HỢP PHÁP CỦA NGƯỜI NỘP THUẾ</w:t>
            </w:r>
            <w:r w:rsidRPr="00AB7800">
              <w:rPr>
                <w:rFonts w:ascii="Arial" w:hAnsi="Arial" w:cs="Arial"/>
                <w:color w:val="000000" w:themeColor="text1"/>
                <w:sz w:val="20"/>
                <w:szCs w:val="20"/>
              </w:rPr>
              <w:br/>
            </w:r>
            <w:r w:rsidRPr="00AB7800">
              <w:rPr>
                <w:rFonts w:ascii="Arial" w:hAnsi="Arial" w:cs="Arial"/>
                <w:i/>
                <w:iCs/>
                <w:color w:val="000000" w:themeColor="text1"/>
                <w:sz w:val="20"/>
                <w:szCs w:val="20"/>
              </w:rPr>
              <w:t>(Ký, ghi rõ họ tên; chức vụ và đóng dấu (nếu có))</w:t>
            </w:r>
          </w:p>
        </w:tc>
      </w:tr>
    </w:tbl>
    <w:p w14:paraId="4C11D988" w14:textId="77777777" w:rsidR="00AB7800" w:rsidRPr="00AB7800" w:rsidRDefault="00AB7800" w:rsidP="00D70DB6">
      <w:pPr>
        <w:jc w:val="both"/>
        <w:rPr>
          <w:rFonts w:ascii="Arial" w:hAnsi="Arial" w:cs="Arial"/>
          <w:color w:val="000000" w:themeColor="text1"/>
          <w:sz w:val="20"/>
          <w:szCs w:val="20"/>
        </w:rPr>
        <w:sectPr w:rsidR="00AB7800" w:rsidRPr="00AB7800" w:rsidSect="00AB7800">
          <w:pgSz w:w="16840" w:h="11900" w:orient="landscape" w:code="9"/>
          <w:pgMar w:top="1440" w:right="1440" w:bottom="1440" w:left="1440" w:header="0" w:footer="0" w:gutter="0"/>
          <w:cols w:space="720"/>
          <w:noEndnote/>
          <w:docGrid w:linePitch="360"/>
        </w:sectPr>
      </w:pPr>
    </w:p>
    <w:p w14:paraId="3C2A978D" w14:textId="77777777" w:rsidR="00AB7800" w:rsidRPr="00AB7800" w:rsidRDefault="00AB7800" w:rsidP="00AB7800">
      <w:pPr>
        <w:pStyle w:val="BodyText"/>
        <w:adjustRightInd w:val="0"/>
        <w:snapToGrid w:val="0"/>
        <w:spacing w:after="0" w:line="240" w:lineRule="auto"/>
        <w:ind w:firstLine="0"/>
        <w:jc w:val="center"/>
        <w:rPr>
          <w:rFonts w:ascii="Arial" w:hAnsi="Arial" w:cs="Arial"/>
          <w:b/>
          <w:bCs/>
          <w:color w:val="000000" w:themeColor="text1"/>
          <w:sz w:val="20"/>
          <w:szCs w:val="20"/>
        </w:rPr>
      </w:pPr>
      <w:r w:rsidRPr="00AB7800">
        <w:rPr>
          <w:rFonts w:ascii="Arial" w:hAnsi="Arial" w:cs="Arial"/>
          <w:b/>
          <w:bCs/>
          <w:color w:val="000000" w:themeColor="text1"/>
          <w:sz w:val="20"/>
          <w:szCs w:val="20"/>
        </w:rPr>
        <w:lastRenderedPageBreak/>
        <w:t>HƯỚNG DẪN KÊ KHAI MỘT SỐ CHỈ TIÊU</w:t>
      </w:r>
    </w:p>
    <w:p w14:paraId="4904C880" w14:textId="77777777" w:rsidR="00AB7800" w:rsidRPr="00AB7800" w:rsidRDefault="00AB7800" w:rsidP="00AB7800">
      <w:pPr>
        <w:pStyle w:val="BodyText"/>
        <w:adjustRightInd w:val="0"/>
        <w:snapToGrid w:val="0"/>
        <w:spacing w:after="0" w:line="240" w:lineRule="auto"/>
        <w:ind w:firstLine="0"/>
        <w:jc w:val="center"/>
        <w:rPr>
          <w:rFonts w:ascii="Arial" w:hAnsi="Arial" w:cs="Arial"/>
          <w:color w:val="000000" w:themeColor="text1"/>
          <w:sz w:val="20"/>
          <w:szCs w:val="20"/>
        </w:rPr>
      </w:pPr>
    </w:p>
    <w:p w14:paraId="578CACE4" w14:textId="77777777" w:rsidR="00AB7800" w:rsidRPr="00AB7800" w:rsidRDefault="00AB7800" w:rsidP="00AB7800">
      <w:pPr>
        <w:pStyle w:val="BodyText"/>
        <w:tabs>
          <w:tab w:val="left" w:pos="1009"/>
        </w:tabs>
        <w:adjustRightInd w:val="0"/>
        <w:snapToGrid w:val="0"/>
        <w:spacing w:after="120" w:line="240" w:lineRule="auto"/>
        <w:ind w:firstLine="720"/>
        <w:jc w:val="both"/>
        <w:rPr>
          <w:rFonts w:ascii="Arial" w:hAnsi="Arial" w:cs="Arial"/>
          <w:color w:val="000000" w:themeColor="text1"/>
          <w:sz w:val="20"/>
          <w:szCs w:val="20"/>
        </w:rPr>
      </w:pPr>
      <w:bookmarkStart w:id="19" w:name="bookmark0"/>
      <w:bookmarkEnd w:id="19"/>
      <w:r w:rsidRPr="00AB7800">
        <w:rPr>
          <w:rFonts w:ascii="Arial" w:hAnsi="Arial" w:cs="Arial"/>
          <w:color w:val="000000" w:themeColor="text1"/>
          <w:sz w:val="20"/>
          <w:szCs w:val="20"/>
        </w:rPr>
        <w:t>A. Kỳ tính thuế: Ghi thông tin tương ứng với kỳ tính thuế của Tờ khai quyết toán thuế thu nhập doanh nghiệp. Kỳ tính thuế xác định theo quy định tại Luật Thuế thu nhập doanh nghiệp.</w:t>
      </w:r>
    </w:p>
    <w:p w14:paraId="4AD1913A" w14:textId="77777777" w:rsidR="00AB7800" w:rsidRPr="00AB7800" w:rsidRDefault="00AB7800" w:rsidP="00AB7800">
      <w:pPr>
        <w:pStyle w:val="BodyText"/>
        <w:tabs>
          <w:tab w:val="left" w:pos="1006"/>
        </w:tabs>
        <w:adjustRightInd w:val="0"/>
        <w:snapToGrid w:val="0"/>
        <w:spacing w:after="120" w:line="240" w:lineRule="auto"/>
        <w:ind w:firstLine="720"/>
        <w:jc w:val="both"/>
        <w:rPr>
          <w:rFonts w:ascii="Arial" w:hAnsi="Arial" w:cs="Arial"/>
          <w:color w:val="000000" w:themeColor="text1"/>
          <w:sz w:val="20"/>
          <w:szCs w:val="20"/>
        </w:rPr>
      </w:pPr>
      <w:bookmarkStart w:id="20" w:name="bookmark1"/>
      <w:bookmarkEnd w:id="20"/>
      <w:r w:rsidRPr="00AB7800">
        <w:rPr>
          <w:rFonts w:ascii="Arial" w:hAnsi="Arial" w:cs="Arial"/>
          <w:color w:val="000000" w:themeColor="text1"/>
          <w:sz w:val="20"/>
          <w:szCs w:val="20"/>
        </w:rPr>
        <w:t>B. Thông tin chung của người nộp thuế: Từ chỉ tiêu [01] đến chỉ tiêu [10] ghi thông tin tương ứng với thông tin đã ghi tại Tờ khai quyết toán thuế thu nhập doanh nghiệp.</w:t>
      </w:r>
    </w:p>
    <w:p w14:paraId="64BD353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C. Mục I. Thông tin về các bên liên kết:</w:t>
      </w:r>
    </w:p>
    <w:p w14:paraId="49AF3BF9" w14:textId="77777777" w:rsidR="00AB7800" w:rsidRPr="00AB7800" w:rsidRDefault="00AB7800" w:rsidP="00AB7800">
      <w:pPr>
        <w:pStyle w:val="BodyText"/>
        <w:tabs>
          <w:tab w:val="left" w:pos="851"/>
        </w:tabs>
        <w:adjustRightInd w:val="0"/>
        <w:snapToGrid w:val="0"/>
        <w:spacing w:after="120" w:line="240" w:lineRule="auto"/>
        <w:ind w:firstLine="720"/>
        <w:jc w:val="both"/>
        <w:rPr>
          <w:rFonts w:ascii="Arial" w:hAnsi="Arial" w:cs="Arial"/>
          <w:color w:val="000000" w:themeColor="text1"/>
          <w:sz w:val="20"/>
          <w:szCs w:val="20"/>
        </w:rPr>
      </w:pPr>
      <w:bookmarkStart w:id="21" w:name="bookmark2"/>
      <w:bookmarkEnd w:id="21"/>
      <w:r w:rsidRPr="00AB7800">
        <w:rPr>
          <w:rFonts w:ascii="Arial" w:hAnsi="Arial" w:cs="Arial"/>
          <w:color w:val="000000" w:themeColor="text1"/>
          <w:sz w:val="20"/>
          <w:szCs w:val="20"/>
        </w:rPr>
        <w:t>- Cột (2): Ghi đầy đủ tên của từng bên liên kết:</w:t>
      </w:r>
    </w:p>
    <w:p w14:paraId="629C93C0"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Trường hợp bên liên kết tại Việt Nam là tổ chức thì ghi theo thông tin tại giấy phép đăng ký doanh nghiệp; là cá nhân thì ghi theo thông tin tại chứng minh nhân dân, thẻ căn cước công dân, hộ chiếu.</w:t>
      </w:r>
    </w:p>
    <w:p w14:paraId="2BDD13D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Trường hợp bên liên kết là tổ chức, cá nhân ngoài Việt Nam thì ghi theo thông tin tại văn bản xác định quan hệ liên kết như giấy phép đăng ký kinh doanh, hợp đồng, thỏa thuận giao dịch của người nộp thuế với bên liên kết.</w:t>
      </w:r>
    </w:p>
    <w:p w14:paraId="5B4F69A3" w14:textId="77777777" w:rsidR="00AB7800" w:rsidRPr="00AB7800" w:rsidRDefault="00AB7800" w:rsidP="00AB7800">
      <w:pPr>
        <w:pStyle w:val="BodyText"/>
        <w:tabs>
          <w:tab w:val="left" w:pos="837"/>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Ghi tên quốc gia, vùng lãnh thổ nơi bên liên kết là đối tượng cư trú.</w:t>
      </w:r>
    </w:p>
    <w:p w14:paraId="10946B15" w14:textId="77777777" w:rsidR="00AB7800" w:rsidRPr="00AB7800" w:rsidRDefault="00AB7800" w:rsidP="00AB7800">
      <w:pPr>
        <w:pStyle w:val="BodyText"/>
        <w:tabs>
          <w:tab w:val="left" w:pos="851"/>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(4): Ghi mã số thuế của các bên liên kết:</w:t>
      </w:r>
    </w:p>
    <w:p w14:paraId="28DCC87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Trường hợp bên liên kết là tổ chức, cá nhân tại Việt Nam thì ghi đủ mã số thuế.</w:t>
      </w:r>
    </w:p>
    <w:p w14:paraId="3902594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Trường hợp bên liên kết là tổ chức, cá nhân ngoài Việt Nam thì ghi đủ mã số thuế, mã định danh người nộp thuế, nếu không có thì ghi rõ lý do.</w:t>
      </w:r>
    </w:p>
    <w:p w14:paraId="2A28353D" w14:textId="77777777" w:rsidR="00AB7800" w:rsidRPr="00AB7800" w:rsidRDefault="00AB7800" w:rsidP="00AB7800">
      <w:pPr>
        <w:pStyle w:val="BodyText"/>
        <w:tabs>
          <w:tab w:val="left" w:pos="845"/>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Căn cứ quy định tại khoản 2 Điều 5 Nghị định số 132/2020/NĐ-CP và Điều 1 Nghị định số 20/2025/NĐ-CP, người nộp thuế phát sinh giao dịch liên kết kê khai hình thức quan hệ liên kết tương ứng với từng bên liên kết bằng cách đánh dấu “x” vào ô tương ứng. Trường hợp bên liên kết thuộc nhiều hơn một hình thức quan hệ liên kết, người nộp thuế đánh dấu “x” vào các ô tương ứng.</w:t>
      </w:r>
    </w:p>
    <w:p w14:paraId="638F3854"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D. Mục II. Các trường hợp được miễn kê khai, miễn lập hồ sơ xác định giá giao dịch liên kết:</w:t>
      </w:r>
    </w:p>
    <w:p w14:paraId="0870E030"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Nếu người nộp thuế thuộc trường hợp được miễn kê khai, miễn lập Hồ sơ xác định giá giao dịch liên kết quy định tại Điều 19 Nghị định số 132/2020/NĐ-CP tại Cột (2) thì đánh dấu “x” vào ô thuộc diện miễn trừ tương ứng tại Cột (3).</w:t>
      </w:r>
    </w:p>
    <w:p w14:paraId="6D55339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Trường hợp người nộp thuế được miễn kê khai, miễn lập hồ sơ xác định giá giao dịch liên kết theo quy định tại khoản 1 Điều 19 Nghị định số 132/2020/NĐ-CP, người nộp thuế chỉ đánh dấu vào ô tương ứng tại Cột (3) và không phải kê khai các mục III và IV Phụ lục I kèm theo Nghị định số 20/2025/NĐ-CP.</w:t>
      </w:r>
    </w:p>
    <w:p w14:paraId="78A9948D"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Trường hợp người nộp thuế được miễn lập Hồ sơ xác định giá giao dịch liên kết theo quy định tại điểm a hoặc điểm c khoản 2 Điều 19 Nghị định số 132/2020/NĐ-CP, người nộp thuế kê khai các mục III và IV theo hướng dẫn tương ứng tại các phần Đ.1 và E.</w:t>
      </w:r>
    </w:p>
    <w:p w14:paraId="1CB4DDEF"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Trường hợp người nộp thuế được miễn lập Hồ sơ xác định giá giao dịch liên kết theo quy định tại điểm b khoản 2 Điều 19 Nghị định số 132/2020/NĐ-CP, người nộp thuế kê khai theo hướng dẫn tương ứng tại các phần Đ.2 và E.</w:t>
      </w:r>
    </w:p>
    <w:p w14:paraId="61B2E54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Đ. Mục III. Thông tin xác định giá giao dịch liên kết:</w:t>
      </w:r>
    </w:p>
    <w:p w14:paraId="2712AB43"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Đ.1. Trường hợp người nộp thuế được miễn lập Hồ sơ xác định giá giao dịch liên kết theo quy định tại điểm a hoặc điểm c khoản 2 Điều 19 Nghị định số 132/2020/NĐ-CP và đã kê khai đánh dấu (x) vào cột 3 tại dòng a hoặc dòng c chỉ tiêu miễn lập Hồ sơ xác định giá giao dịch liên kết của Mục II Phụ lục I kèm theo Nghị định số 20/2025/NĐ-CP thực hiện kê khai mục này như sau:</w:t>
      </w:r>
    </w:p>
    <w:p w14:paraId="1240F459" w14:textId="77777777" w:rsidR="00AB7800" w:rsidRPr="00AB7800" w:rsidRDefault="00AB7800" w:rsidP="00AB7800">
      <w:pPr>
        <w:pStyle w:val="BodyText"/>
        <w:tabs>
          <w:tab w:val="left" w:pos="836"/>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(7) và (12): Kê khai như hướng dẫn tại phần Đ.2 Phụ lục này.</w:t>
      </w:r>
    </w:p>
    <w:p w14:paraId="60EAA6FD" w14:textId="77777777" w:rsidR="00AB7800" w:rsidRPr="00AB7800" w:rsidRDefault="00AB7800" w:rsidP="00AB7800">
      <w:pPr>
        <w:pStyle w:val="BodyText"/>
        <w:tabs>
          <w:tab w:val="left" w:pos="822"/>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(4), (5), 6), (8), (9), (10) và (11): Người nộp thuế để trống không kê khai.</w:t>
      </w:r>
    </w:p>
    <w:p w14:paraId="25151BA4"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Đối với trường hợp người nộp thuế được miễn lập Hồ sơ xác định giá giao dịch liên kết theo quy định tại điểm a khoản 2 Điều 19 Nghị định số 132/2020/NĐ-CP, tổng giá trị tất cả các giao dịch liên kết phát sinh trong kỳ tính thuế làm căn cứ xác định điều kiện được miễn trừ được tính bằng (=) tổng giá trị tại Cột (3) cộng (+) Cột (7) của dòng chỉ tiêu “Tổng giá trị giao dịch phát sinh từ hoạt động liên kết”.</w:t>
      </w:r>
    </w:p>
    <w:p w14:paraId="35D2335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lastRenderedPageBreak/>
        <w:t>Đ.2. Người nộp thuế không thuộc trường hợp được miễn lập Hồ sơ xác định giá giao dịch liên kết tại điểm a hoặc điểm c khoản 2 Điều 19 Nghị định số 132/2020/NĐ-CP kê khai như sau:</w:t>
      </w:r>
    </w:p>
    <w:p w14:paraId="5C08D631" w14:textId="77777777" w:rsidR="00AB7800" w:rsidRPr="00AB7800" w:rsidRDefault="00AB7800" w:rsidP="00AB7800">
      <w:pPr>
        <w:pStyle w:val="BodyText"/>
        <w:tabs>
          <w:tab w:val="left" w:pos="803"/>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Chỉ tiêu “Tổng giá trị giao dịch phát sinh từ hoạt động kinh doanh”:</w:t>
      </w:r>
    </w:p>
    <w:p w14:paraId="5A0DEF1D"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Ghi tổng giá trị doanh thu bán ra cho các bên liên kết và các bên độc lập, bao gồm: Doanh thu bán hàng và cung cấp dịch vụ, doanh thu hoạt động tài chính và thu nhập khác (không bao gồm các khoản thu hộ).</w:t>
      </w:r>
    </w:p>
    <w:p w14:paraId="639B1927"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(7): Ghi tổng giá trị chi phí phải trả cho các bên liên kết và các bên độc lập, bao gồm: Chi phí hàng hóa và dịch vụ mua vào, chi phí tài chính, chi phí bán hàng, chi phí quản lý doanh nghiệp và chi phí khác (không bao gồm các khoản chi hộ).</w:t>
      </w:r>
    </w:p>
    <w:p w14:paraId="5020E367"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(4), (5), (6), (8), (9), (10), (11), (12) và (13): Để trống không phải kê khai.</w:t>
      </w:r>
    </w:p>
    <w:p w14:paraId="18C0D863" w14:textId="77777777" w:rsidR="00AB7800" w:rsidRPr="00AB7800" w:rsidRDefault="00AB7800" w:rsidP="00AB7800">
      <w:pPr>
        <w:pStyle w:val="BodyText"/>
        <w:tabs>
          <w:tab w:val="left" w:pos="843"/>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Chỉ tiêu “Tổng giá trị giao dịch phát sinh từ hoạt động liên kết”:</w:t>
      </w:r>
    </w:p>
    <w:p w14:paraId="393A0C0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(7) và (8): Ghi tổng giá trị tại các ô tương ứng với từng chỉ tiêu Hàng hóa cộng (+) Dịch vụ.</w:t>
      </w:r>
    </w:p>
    <w:p w14:paraId="02EB6B7E" w14:textId="77777777" w:rsidR="00AB7800" w:rsidRPr="00AB7800" w:rsidRDefault="00AB7800" w:rsidP="00AB7800">
      <w:pPr>
        <w:pStyle w:val="BodyText"/>
        <w:tabs>
          <w:tab w:val="left" w:pos="816"/>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Chỉ tiêu “Hàng hóa”:</w:t>
      </w:r>
    </w:p>
    <w:p w14:paraId="1C876E2F"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(7) và (8): Ghi tổng giá trị tại các ô tương ứng với các chỉ tiêu Hàng hóa hình thành tài sản cố định cộng (+) Hàng hóa không hình thành tài sản cố định.</w:t>
      </w:r>
    </w:p>
    <w:p w14:paraId="129AB767" w14:textId="77777777" w:rsidR="00AB7800" w:rsidRPr="00AB7800" w:rsidRDefault="00AB7800" w:rsidP="00AB7800">
      <w:pPr>
        <w:pStyle w:val="BodyText"/>
        <w:tabs>
          <w:tab w:val="left" w:pos="815"/>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Chỉ tiêu “Hàng hóa hình thành tài sản cố định” và các dòng chi tiết “Bên liên kết A”, “Bên liên kết B”,...:</w:t>
      </w:r>
    </w:p>
    <w:p w14:paraId="547AA8FB"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(7): Ghi tổng giá trị phát sinh từ mua hoặc bán tài sản cố định của người nộp thuế với các bên liên kết theo giá trị tại sổ kế toán.</w:t>
      </w:r>
    </w:p>
    <w:p w14:paraId="00B198B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(4) và (8): Ghi tổng giá trị phát sinh từ mua hoặc bán tài sản cố định với các bên liên kết được xác định theo phương pháp xác định giá giao dịch liên kết tương ứng tại Cột (6) và (10).</w:t>
      </w:r>
    </w:p>
    <w:p w14:paraId="383CCE7E" w14:textId="77777777" w:rsidR="00AB7800" w:rsidRPr="00AB7800" w:rsidRDefault="00AB7800" w:rsidP="00AB7800">
      <w:pPr>
        <w:pStyle w:val="BodyText"/>
        <w:tabs>
          <w:tab w:val="left" w:pos="826"/>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Chỉ tiêu “Hàng hóa không hình thành tài sản cố định” và các dòng chi tiết “Bên liên kết A”, “Bên liên kết B”,...:</w:t>
      </w:r>
    </w:p>
    <w:p w14:paraId="0FCA971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(7): Ghi tổng giá trị phát sinh từ mua hoặc bán hàng hoá không phải là tài sản cố định của người nộp thuế với các bên liên kết theo giá trị tại sổ kế toán.</w:t>
      </w:r>
    </w:p>
    <w:p w14:paraId="6A12E7B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(4) và (8): Ghi tổng giá trị phát sinh từ mua hoặc bán hàng hoá không phải là tài sản cố định của người nộp thuế với các bên liên kết được xác định theo phương pháp xác định giá giao dịch liên kết tương ứng tại Cột (6) và (10).</w:t>
      </w:r>
    </w:p>
    <w:p w14:paraId="7250C85F" w14:textId="77777777" w:rsidR="00AB7800" w:rsidRPr="00AB7800" w:rsidRDefault="00AB7800" w:rsidP="00AB7800">
      <w:pPr>
        <w:pStyle w:val="BodyText"/>
        <w:tabs>
          <w:tab w:val="left" w:pos="860"/>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Chỉ tiêu “Dịch vụ”:</w:t>
      </w:r>
    </w:p>
    <w:p w14:paraId="2023E3BE"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(7) và (8): Ghi tổng giá trị tại các ô tương ứng với các chỉ tiêu “Nghiên cứu, phát triển” cộng (+) “Quảng cáo, tiếp thị” cộng (+) “Quản lý kinh doanh và tư vấn, đào tạo” cộng (+) “Hoạt động tài chính cộng” (+) “Dịch vụ khác”.</w:t>
      </w:r>
    </w:p>
    <w:p w14:paraId="1BE4B3FC" w14:textId="77777777" w:rsidR="00AB7800" w:rsidRPr="00AB7800" w:rsidRDefault="00AB7800" w:rsidP="00AB7800">
      <w:pPr>
        <w:pStyle w:val="BodyText"/>
        <w:tabs>
          <w:tab w:val="left" w:pos="826"/>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Các chỉ tiêu “Nghiên cứu, phát triển”; “Quảng cáo, tiếp thị”; “Quản lý kinh doanh và tư vấn, đào tạo”; “Hoạt động tài chính và Dịch vụ khác”, và chi tiết theo từng “Bên liên kết A”, “Bên liên kết B”,...:</w:t>
      </w:r>
    </w:p>
    <w:p w14:paraId="2FD99AB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(7): Ghi tổng giá trị từng loại dịch vụ phát sinh từ giao dịch với các bên liên kết được ghi nhận theo giá trị ghi tại sổ kế toán.</w:t>
      </w:r>
    </w:p>
    <w:p w14:paraId="4A116C5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(4) và (8): Ghi tổng giá trị từng loại dịch vụ phát sinh từ giao dịch với các bên liên kết được xác định theo phương pháp xác định giá giao dịch liên kết tương ứng tại Cột (6) và Cột (10).</w:t>
      </w:r>
    </w:p>
    <w:p w14:paraId="197559B6" w14:textId="77777777" w:rsidR="00AB7800" w:rsidRPr="00AB7800" w:rsidRDefault="00AB7800" w:rsidP="00AB7800">
      <w:pPr>
        <w:pStyle w:val="BodyText"/>
        <w:tabs>
          <w:tab w:val="left" w:pos="830"/>
        </w:tabs>
        <w:adjustRightInd w:val="0"/>
        <w:snapToGrid w:val="0"/>
        <w:spacing w:after="120" w:line="240" w:lineRule="auto"/>
        <w:ind w:firstLine="720"/>
        <w:jc w:val="both"/>
        <w:rPr>
          <w:rFonts w:ascii="Arial" w:hAnsi="Arial" w:cs="Arial"/>
          <w:color w:val="000000" w:themeColor="text1"/>
          <w:sz w:val="20"/>
          <w:szCs w:val="20"/>
        </w:rPr>
      </w:pPr>
      <w:bookmarkStart w:id="22" w:name="bookmark15"/>
      <w:bookmarkEnd w:id="22"/>
      <w:r w:rsidRPr="00AB7800">
        <w:rPr>
          <w:rFonts w:ascii="Arial" w:hAnsi="Arial" w:cs="Arial"/>
          <w:color w:val="000000" w:themeColor="text1"/>
          <w:sz w:val="20"/>
          <w:szCs w:val="20"/>
        </w:rPr>
        <w:t>- Cột (6) và (10): Ghi tương ứng với từng chỉ tiêu theo từng bên liên kết ký hiệu viết tắt tên phương pháp xác định giá giao dịch liên kết theo quy định tại Điều 13, Điều 14, Điều 15 Nghị định số 132/2020/NĐ-CP cấu thành giá trị bán ra cho bên liên kết và giá trị mua vào từ bên liên kết của người nộp thuế xác định theo Hồ sơ xác định giá giao dịch liên kết, cụ thể như sau:</w:t>
      </w:r>
    </w:p>
    <w:p w14:paraId="45FF5F60"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PP1: Phương pháp so sánh giá giao dịch liên kết với giá giao dịch độc lập (phương pháp so sánh giá giao dịch độc lập).</w:t>
      </w:r>
    </w:p>
    <w:p w14:paraId="70FAD1EB"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PP2: Phương pháp so sánh tỷ suất lợi nhuận của người nộp thuế với tỷ suất lợi nhuận của các đối tượng so sánh độc lập.</w:t>
      </w:r>
    </w:p>
    <w:p w14:paraId="615421B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lastRenderedPageBreak/>
        <w:t>PP2-1: Phương pháp so sánh tỷ suất lợi gộp trên doanh thu (phương pháp giá bán lại).</w:t>
      </w:r>
    </w:p>
    <w:p w14:paraId="739EB210"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PP2-2: Phương pháp so sánh tỷ suất lợi gộp trên giá vốn (phương pháp giá vốn cộng lãi).</w:t>
      </w:r>
    </w:p>
    <w:p w14:paraId="2A21F35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PP2-3: Phương pháp so sánh tỷ suất lợi nhuận thuần.</w:t>
      </w:r>
    </w:p>
    <w:p w14:paraId="73804CA7"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PP3: Phương pháp phân bổ lợi nhuận giữa các bên liên kết.</w:t>
      </w:r>
    </w:p>
    <w:p w14:paraId="1C09A7E5"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Ví dụ:</w:t>
      </w:r>
    </w:p>
    <w:p w14:paraId="397AAE2B"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Mua máy móc từ bên liên kết A trên cơ sở phương pháp so sánh giá giao dịch độc lập, tại dòng chỉ tiêu Hàng hóa hình thành tài sản cố định từ bên liên kết A Cột (10): Ghi PP1.</w:t>
      </w:r>
    </w:p>
    <w:p w14:paraId="3278876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Thu phí dịch vụ quản lý cung cấp cho bên liên kết B trên cơ sở phương pháp giá vốn cộng lãi, tại dòng chỉ tiêu Quản lý kinh doanh và tư vấn, đào tạo cho bên liên kết B Cột (6): Ghi PP2-2.</w:t>
      </w:r>
    </w:p>
    <w:p w14:paraId="54EE7352" w14:textId="77777777" w:rsidR="00AB7800" w:rsidRPr="00AB7800" w:rsidRDefault="00AB7800" w:rsidP="00AB7800">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23" w:name="bookmark16"/>
      <w:bookmarkEnd w:id="23"/>
      <w:r w:rsidRPr="00AB7800">
        <w:rPr>
          <w:rFonts w:ascii="Arial" w:hAnsi="Arial" w:cs="Arial"/>
          <w:color w:val="000000" w:themeColor="text1"/>
          <w:sz w:val="20"/>
          <w:szCs w:val="20"/>
        </w:rPr>
        <w:t>- Cột (5) và (9): Ghi tổng giá trị được xác định theo công thức tính tại Phụ lục I ban hành kèm theo Nghị định số 20/2025/NĐ-CP.</w:t>
      </w:r>
    </w:p>
    <w:p w14:paraId="5ACAFDE2" w14:textId="77777777" w:rsidR="00AB7800" w:rsidRPr="00AB7800" w:rsidRDefault="00AB7800" w:rsidP="00AB7800">
      <w:pPr>
        <w:pStyle w:val="BodyText"/>
        <w:tabs>
          <w:tab w:val="left" w:pos="819"/>
        </w:tabs>
        <w:adjustRightInd w:val="0"/>
        <w:snapToGrid w:val="0"/>
        <w:spacing w:after="120" w:line="240" w:lineRule="auto"/>
        <w:ind w:firstLine="720"/>
        <w:jc w:val="both"/>
        <w:rPr>
          <w:rFonts w:ascii="Arial" w:hAnsi="Arial" w:cs="Arial"/>
          <w:color w:val="000000" w:themeColor="text1"/>
          <w:sz w:val="20"/>
          <w:szCs w:val="20"/>
        </w:rPr>
      </w:pPr>
      <w:bookmarkStart w:id="24" w:name="bookmark17"/>
      <w:bookmarkEnd w:id="24"/>
      <w:r w:rsidRPr="00AB7800">
        <w:rPr>
          <w:rFonts w:ascii="Arial" w:hAnsi="Arial" w:cs="Arial"/>
          <w:color w:val="000000" w:themeColor="text1"/>
          <w:sz w:val="20"/>
          <w:szCs w:val="20"/>
        </w:rPr>
        <w:t>- Cột (11): Ghi lợi nhuận tăng do xác định lại theo giá giao dịch độc lập.</w:t>
      </w:r>
    </w:p>
    <w:p w14:paraId="387AB2ED" w14:textId="77777777" w:rsidR="00AB7800" w:rsidRPr="00AB7800" w:rsidRDefault="00AB7800" w:rsidP="00AB7800">
      <w:pPr>
        <w:pStyle w:val="BodyText"/>
        <w:tabs>
          <w:tab w:val="left" w:pos="841"/>
        </w:tabs>
        <w:adjustRightInd w:val="0"/>
        <w:snapToGrid w:val="0"/>
        <w:spacing w:after="120" w:line="240" w:lineRule="auto"/>
        <w:ind w:firstLine="720"/>
        <w:jc w:val="both"/>
        <w:rPr>
          <w:rFonts w:ascii="Arial" w:hAnsi="Arial" w:cs="Arial"/>
          <w:color w:val="000000" w:themeColor="text1"/>
          <w:sz w:val="20"/>
          <w:szCs w:val="20"/>
        </w:rPr>
      </w:pPr>
      <w:bookmarkStart w:id="25" w:name="bookmark18"/>
      <w:bookmarkEnd w:id="25"/>
      <w:r w:rsidRPr="00AB7800">
        <w:rPr>
          <w:rFonts w:ascii="Arial" w:hAnsi="Arial" w:cs="Arial"/>
          <w:color w:val="000000" w:themeColor="text1"/>
          <w:sz w:val="20"/>
          <w:szCs w:val="20"/>
        </w:rPr>
        <w:t>- Cột (12): Ghi lần lượt tổng giá trị thu hộ, tổng giá trị chi hộ, tổng giá trị doanh thu phân bổ cho cơ sở thường trú, tổng giá trị chi phí phân bổ cho cơ sở thường trú phát sinh trong kỳ tính thuế.</w:t>
      </w:r>
    </w:p>
    <w:p w14:paraId="562EF02F" w14:textId="77777777" w:rsidR="00AB7800" w:rsidRPr="00AB7800" w:rsidRDefault="00AB7800" w:rsidP="00AB7800">
      <w:pPr>
        <w:pStyle w:val="BodyText"/>
        <w:tabs>
          <w:tab w:val="left" w:pos="841"/>
        </w:tabs>
        <w:adjustRightInd w:val="0"/>
        <w:snapToGrid w:val="0"/>
        <w:spacing w:after="120" w:line="240" w:lineRule="auto"/>
        <w:ind w:firstLine="720"/>
        <w:jc w:val="both"/>
        <w:rPr>
          <w:rFonts w:ascii="Arial" w:hAnsi="Arial" w:cs="Arial"/>
          <w:color w:val="000000" w:themeColor="text1"/>
          <w:sz w:val="20"/>
          <w:szCs w:val="20"/>
        </w:rPr>
      </w:pPr>
      <w:bookmarkStart w:id="26" w:name="bookmark19"/>
      <w:bookmarkEnd w:id="26"/>
      <w:r w:rsidRPr="00AB7800">
        <w:rPr>
          <w:rFonts w:ascii="Arial" w:hAnsi="Arial" w:cs="Arial"/>
          <w:color w:val="000000" w:themeColor="text1"/>
          <w:sz w:val="20"/>
          <w:szCs w:val="20"/>
        </w:rPr>
        <w:t>- Cột (13): Ghi theo hướng dẫn tại Phụ lục I ban hành kèm theo Nghị định số 20/2025/NĐ-CP tương ứng với từng giao dịch thuộc phạm vi áp dụng APA và để trống các ô tương ứng với các dòng chỉ tiêu ghi số liệu tổng giá trị.</w:t>
      </w:r>
    </w:p>
    <w:p w14:paraId="61C11CDB"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E. Mục IV. Kết quả sản xuất kinh doanh sau khi xác định giá giao dịch liên kết:</w:t>
      </w:r>
    </w:p>
    <w:p w14:paraId="487CD8F9" w14:textId="77777777" w:rsidR="00AB7800" w:rsidRPr="00AB7800" w:rsidRDefault="00AB7800" w:rsidP="00AB7800">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bookmarkStart w:id="27" w:name="bookmark20"/>
      <w:bookmarkEnd w:id="27"/>
      <w:r w:rsidRPr="00AB7800">
        <w:rPr>
          <w:rFonts w:ascii="Arial" w:hAnsi="Arial" w:cs="Arial"/>
          <w:color w:val="000000" w:themeColor="text1"/>
          <w:sz w:val="20"/>
          <w:szCs w:val="20"/>
        </w:rPr>
        <w:t>- Chỉ tiêu “Người nộp thuế đã ký thỏa thuận trước về phương pháp xác định giá tính thuế (APA)”:</w:t>
      </w:r>
    </w:p>
    <w:p w14:paraId="789C930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Người nộp thuế đánh dấu “x” vào “Có” nếu đã ký APA đơn phương, song phương hoặc đa phương với Cơ quan thuế Việt Nam. Trường hợp người nộp thuế không ký APA với Cơ quan thuế thì đánh dấu “x” vào “Không” và để trống không kê khai các chỉ tiêu tại Cột (4) bảng kết quả sản xuất kinh doanh tại mục này.</w:t>
      </w:r>
    </w:p>
    <w:p w14:paraId="29C0A9AA" w14:textId="77777777" w:rsidR="00AB7800" w:rsidRPr="00AB7800" w:rsidRDefault="00AB7800" w:rsidP="00AB7800">
      <w:pPr>
        <w:pStyle w:val="BodyText"/>
        <w:tabs>
          <w:tab w:val="left" w:pos="841"/>
        </w:tabs>
        <w:adjustRightInd w:val="0"/>
        <w:snapToGrid w:val="0"/>
        <w:spacing w:after="120" w:line="240" w:lineRule="auto"/>
        <w:ind w:firstLine="720"/>
        <w:jc w:val="both"/>
        <w:rPr>
          <w:rFonts w:ascii="Arial" w:hAnsi="Arial" w:cs="Arial"/>
          <w:color w:val="000000" w:themeColor="text1"/>
          <w:sz w:val="20"/>
          <w:szCs w:val="20"/>
        </w:rPr>
      </w:pPr>
      <w:bookmarkStart w:id="28" w:name="bookmark21"/>
      <w:bookmarkEnd w:id="28"/>
      <w:r w:rsidRPr="00AB7800">
        <w:rPr>
          <w:rFonts w:ascii="Arial" w:hAnsi="Arial" w:cs="Arial"/>
          <w:color w:val="000000" w:themeColor="text1"/>
          <w:sz w:val="20"/>
          <w:szCs w:val="20"/>
        </w:rPr>
        <w:t>- Người nộp thuế chỉ phát sinh các khoản thu hoặc doanh thu với các bên độc lập chỉ kê khai tại Cột (6) của bảng kết quả sản xuất kinh doanh phù hợp với từng loại hình doanh nghiệp đối với từng chỉ tiêu tương ứng được hướng dẫn tại Phụ lục này.</w:t>
      </w:r>
    </w:p>
    <w:p w14:paraId="5F39B500" w14:textId="77777777" w:rsidR="00AB7800" w:rsidRPr="00AB7800" w:rsidRDefault="00AB7800" w:rsidP="00AB7800">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29" w:name="bookmark22"/>
      <w:bookmarkEnd w:id="29"/>
      <w:r w:rsidRPr="00AB7800">
        <w:rPr>
          <w:rFonts w:ascii="Arial" w:hAnsi="Arial" w:cs="Arial"/>
          <w:color w:val="000000" w:themeColor="text1"/>
          <w:sz w:val="20"/>
          <w:szCs w:val="20"/>
        </w:rPr>
        <w:t>1. Dành cho người nộp thuế thuộc các ngành sản xuất, thương mại, dịch vụ:</w:t>
      </w:r>
    </w:p>
    <w:p w14:paraId="43E19D76" w14:textId="77777777" w:rsidR="00AB7800" w:rsidRPr="00AB7800" w:rsidRDefault="00AB7800" w:rsidP="00AB7800">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30" w:name="bookmark23"/>
      <w:bookmarkEnd w:id="30"/>
      <w:r w:rsidRPr="00AB7800">
        <w:rPr>
          <w:rFonts w:ascii="Arial" w:hAnsi="Arial" w:cs="Arial"/>
          <w:color w:val="000000" w:themeColor="text1"/>
          <w:sz w:val="20"/>
          <w:szCs w:val="20"/>
        </w:rPr>
        <w:t>a) Trường hợp người nộp thuế đã kê khai đánh dấu (x) vào Cột 3 tại dòng 2a miễn lập Hồ sơ xác định giá giao dịch liên kết của Mục II Phụ lục I kèm theo Nghị định số 20/2025/NĐ-CP, thực hiện kê khai theo hướng dẫn như sau:</w:t>
      </w:r>
    </w:p>
    <w:p w14:paraId="41629740" w14:textId="77777777" w:rsidR="00AB7800" w:rsidRPr="00AB7800" w:rsidRDefault="00AB7800" w:rsidP="00AB7800">
      <w:pPr>
        <w:pStyle w:val="BodyText"/>
        <w:tabs>
          <w:tab w:val="left" w:pos="841"/>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Các chỉ tiêu tại dòng (1), (2), (3), (4), (5), (6), (7), (8), (8.1), (9), (9.1), (9.1.a), (9.1.b), (10), (11) và (12):</w:t>
      </w:r>
    </w:p>
    <w:p w14:paraId="7E5154D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113130E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giá trị được xác định từ số liệu tại Báo cáo tài chính.</w:t>
      </w:r>
    </w:p>
    <w:p w14:paraId="272DAB37" w14:textId="77777777" w:rsidR="00AB7800" w:rsidRPr="00AB7800" w:rsidRDefault="00AB7800" w:rsidP="00AB7800">
      <w:pPr>
        <w:pStyle w:val="BodyText"/>
        <w:tabs>
          <w:tab w:val="left" w:pos="848"/>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Các chỉ tiêu tại dòng (13), (14), (15), (15.1), (15.2), (15.3), (15.4), (15.5) và (16) xác định và tính toán theo quy định tại điểm a, điểm b khoản 3 Điều 16 Nghị định số 132/2020/NĐ-CP.</w:t>
      </w:r>
    </w:p>
    <w:p w14:paraId="1E0E37A5" w14:textId="77777777" w:rsidR="00AB7800" w:rsidRPr="00AB7800" w:rsidRDefault="00AB7800" w:rsidP="00AB7800">
      <w:pPr>
        <w:pStyle w:val="BodyText"/>
        <w:tabs>
          <w:tab w:val="left" w:pos="855"/>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Chỉ tiêu tại dòng (17): Người nộp thuế để trống không kê khai.</w:t>
      </w:r>
    </w:p>
    <w:p w14:paraId="2279868A" w14:textId="77777777" w:rsidR="00AB7800" w:rsidRPr="00AB7800" w:rsidRDefault="00AB7800" w:rsidP="00AB7800">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b) Trường hợp người nộp thuế đã kê khai đánh dấu (x) vào Cột 3 tại dòng 2c miễn lập Hồ sơ xác định giá giao dịch liên kết của Mục II Phụ lục I kèm theo Nghị định số 20/2025/NĐ-CP, thực hiện kê khai theo hướng dẫn như sau:</w:t>
      </w:r>
    </w:p>
    <w:p w14:paraId="2B2B2E8E" w14:textId="77777777" w:rsidR="00AB7800" w:rsidRPr="00AB7800" w:rsidRDefault="00AB7800" w:rsidP="00AB7800">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Các chỉ tiêu tại dòng (1), (2), (3), (4), (5), (6), (7), (8), (8.1), (9), (9.1), (9.1.a), (9.1.b),(10),(11)và (12):</w:t>
      </w:r>
    </w:p>
    <w:p w14:paraId="32A5CFEF"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1E26CF34"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giá trị được xác định từ số liệu tại Báo cáo tài chính.</w:t>
      </w:r>
    </w:p>
    <w:p w14:paraId="51E7CD64" w14:textId="77777777" w:rsidR="00AB7800" w:rsidRPr="00AB7800" w:rsidRDefault="00AB7800" w:rsidP="00AB7800">
      <w:pPr>
        <w:pStyle w:val="BodyText"/>
        <w:tabs>
          <w:tab w:val="left" w:pos="852"/>
        </w:tabs>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Các chỉ tiêu tại dòng (13), (14), (15), (15.1), (15.2), (15.3), (15.4), (15.5) và (16) xác định và tính toán theo quy định tại điểm a, điểm b khoản 3 Điều 16 Nghị định số 132/2020/NĐ-CP.</w:t>
      </w:r>
    </w:p>
    <w:p w14:paraId="44BF4474" w14:textId="77777777" w:rsidR="00AB7800" w:rsidRPr="00AB7800" w:rsidRDefault="00AB7800" w:rsidP="00AB7800">
      <w:pPr>
        <w:pStyle w:val="BodyText"/>
        <w:tabs>
          <w:tab w:val="left" w:pos="859"/>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AB7800">
        <w:rPr>
          <w:rFonts w:ascii="Arial" w:hAnsi="Arial" w:cs="Arial"/>
          <w:color w:val="000000" w:themeColor="text1"/>
          <w:sz w:val="20"/>
          <w:szCs w:val="20"/>
        </w:rPr>
        <w:lastRenderedPageBreak/>
        <w:t>- Chỉ tiêu “Tỷ suất lợi nhuận sử dụng xác định giá giao dịch liên kết”</w:t>
      </w:r>
    </w:p>
    <w:p w14:paraId="78B1E8C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(2): Ghi các tỷ suất lợi nhuận thuần từ hoạt động sản xuất kinh doanh trong kỳ không bao gồm chênh lệch doanh thu và chi phí của hoạt động tài chính trên doanh thu thuần tại các dòng chỉ tiêu (17.1), (17.2), (17.3), (17...) theo quy định tại điểm c khoản 2 Điều 19 Nghị định số 132/2020/NĐ-CP.</w:t>
      </w:r>
    </w:p>
    <w:p w14:paraId="5C3C4E45"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1093929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Người nộp thuế kê khai giá trị Lợi nhuận thuần từ hoạt động sản xuất kinh doanh trong kỳ không bao gồm chênh lệch doanh thu và chi phí của hoạt động tài chính trên doanh thu thuần đối với lĩnh vực hoạt động theo quy định tại điểm c khoản 2 Điều 19 Nghị định số 132/2020/NĐ-CP.</w:t>
      </w:r>
    </w:p>
    <w:p w14:paraId="086BAFC8"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Trường hợp người nộp thuế thực hiện kinh doanh nhiều hơn một lĩnh vực, theo dõi, hạch toán riêng doanh thu, chi phí của từng lĩnh vực hoặc theo dõi, hạch toán riêng được doanh thu nhưng không theo dõi, hạch toán riêng được chi phí phát sinh của từng lĩnh vực thực hiện kê khai riêng theo từng lĩnh vực.</w:t>
      </w:r>
    </w:p>
    <w:p w14:paraId="264347F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Trường hợp người nộp thuế thực hiện kinh doanh nhiều hơn một lĩnh vực không theo dõi, hạch toán riêng được doanh thu và chi phí của từng lĩnh vực thực hiện kê khai theo lĩnh vực có tỷ suất cao nhất.</w:t>
      </w:r>
    </w:p>
    <w:p w14:paraId="7E2CFDC2" w14:textId="77777777" w:rsidR="00AB7800" w:rsidRPr="00AB7800" w:rsidRDefault="00AB7800" w:rsidP="00AB7800">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AB7800">
        <w:rPr>
          <w:rFonts w:ascii="Arial" w:hAnsi="Arial" w:cs="Arial"/>
          <w:color w:val="000000" w:themeColor="text1"/>
          <w:sz w:val="20"/>
          <w:szCs w:val="20"/>
        </w:rPr>
        <w:t>c) Trường hợp người nộp thuế không được miễn lập Hồ sơ xác định giá giao dịch liên kết theo quy định tại điểm a hoặc điểm c khoản 2 Điều 19 Nghị định số 132/2020/NĐ-CP, kê khai như sau:</w:t>
      </w:r>
    </w:p>
    <w:p w14:paraId="1F1007AB" w14:textId="77777777" w:rsidR="00AB7800" w:rsidRPr="00AB7800" w:rsidRDefault="00AB7800" w:rsidP="00AB7800">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AB7800">
        <w:rPr>
          <w:rFonts w:ascii="Arial" w:hAnsi="Arial" w:cs="Arial"/>
          <w:color w:val="000000" w:themeColor="text1"/>
          <w:sz w:val="20"/>
          <w:szCs w:val="20"/>
        </w:rPr>
        <w:t>- Chỉ tiêu “Doanh thu bán hàng và cung cấp dịch vụ”:</w:t>
      </w:r>
    </w:p>
    <w:p w14:paraId="4502FF44"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(4): Ghi tổng giá trị của các giao dịch cung cấp hàng hóa, dịch vụ cho các bên liên kết xác định giá theo Hồ sơ xác định giá giao dịch liên kết tại Cột (3) và theo APA tại Cột (4).</w:t>
      </w:r>
    </w:p>
    <w:p w14:paraId="1F07ACDF"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Ghi tổng giá trị của các giao dịch cung cấp hàng hóa, dịch vụ cho các bên độc lập theo giá trị ghi tại sổ kế toán.</w:t>
      </w:r>
    </w:p>
    <w:p w14:paraId="047FA05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được xác định theo công thức tính tại Phụ lục I ban hành kèm theo Nghị định số 20/2025/NĐ-CP.</w:t>
      </w:r>
    </w:p>
    <w:p w14:paraId="2F36B4FF"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Các chỉ tiêu “Doanh thu bán hàng hoá, dịch vụ xuất khẩu” và “Các khoản giảm trừ doanh thu”: Người nộp thuế kê khai tương ứng doanh thu bán hàng hoá và cung cấp dịch vụ và ghi theo hướng dẫn tương tự tại chỉ tiêu “Doanh thu bán hàng và cung cấp dịch vụ”.</w:t>
      </w:r>
    </w:p>
    <w:p w14:paraId="60CA657D" w14:textId="77777777" w:rsidR="00AB7800" w:rsidRPr="00AB7800" w:rsidRDefault="00AB7800" w:rsidP="00AB7800">
      <w:pPr>
        <w:pStyle w:val="BodyText"/>
        <w:tabs>
          <w:tab w:val="left" w:pos="842"/>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AB7800">
        <w:rPr>
          <w:rFonts w:ascii="Arial" w:hAnsi="Arial" w:cs="Arial"/>
          <w:color w:val="000000" w:themeColor="text1"/>
          <w:sz w:val="20"/>
          <w:szCs w:val="20"/>
        </w:rPr>
        <w:t>- Chỉ tiêu “Doanh thu thuần về bán hàng và cung cấp dịch vụ”:</w:t>
      </w:r>
    </w:p>
    <w:p w14:paraId="4FA457DB"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(5) và (6): Ghi giá trị bằng giá trị tương ứng theo từng cột tại chỉ tiêu “Doanh thu bán hàng và cung cấp dịch vụ” trừ (-) chỉ tiêu “Các khoản giảm trừ doanh thu”.</w:t>
      </w:r>
    </w:p>
    <w:p w14:paraId="6ECB5887" w14:textId="77777777" w:rsidR="00AB7800" w:rsidRPr="00AB7800" w:rsidRDefault="00AB7800" w:rsidP="00AB7800">
      <w:pPr>
        <w:pStyle w:val="BodyText"/>
        <w:tabs>
          <w:tab w:val="left" w:pos="842"/>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AB7800">
        <w:rPr>
          <w:rFonts w:ascii="Arial" w:hAnsi="Arial" w:cs="Arial"/>
          <w:color w:val="000000" w:themeColor="text1"/>
          <w:sz w:val="20"/>
          <w:szCs w:val="20"/>
        </w:rPr>
        <w:t>- Chỉ tiêu “Giá vốn hàng bán”:</w:t>
      </w:r>
    </w:p>
    <w:p w14:paraId="0A10296F"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(4): Ghi tổng giá trị của giá vốn hàng bán tương ứng với doanh thu bán hàng và cung cấp dịch vụ cho các bên liên kết và bằng (=) tổng giá trị phát sinh với các bên liên kết xác định theo Hồ sơ xác định giá giao dịch liên kết và theo APA cộng (+) giá trị giao dịch phát sinh với các bên độc lập ghi tại sổ kế toán.</w:t>
      </w:r>
    </w:p>
    <w:p w14:paraId="29123A8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Ghi tổng giá trị của giá vốn hàng bán tương ứng với doanh thu bán hàng và cung cấp dịch vụ cho các bên độc lập và bằng (=) tổng giá trị phát sinh với các bên liên kết xác định theo Hồ sơ xác định giá giao dịch liên kết và theo APA cộng (+) giá trị giao dịch phát sinh với các bên độc lập ghi tại sổ kế toán.</w:t>
      </w:r>
    </w:p>
    <w:p w14:paraId="3B5B1CA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được xác định theo công thức tính tại Phụ lục I ban hành kèm theo Nghị định số 20/2025/NĐ-CP.</w:t>
      </w:r>
    </w:p>
    <w:p w14:paraId="31676945" w14:textId="77777777" w:rsidR="00AB7800" w:rsidRPr="00AB7800" w:rsidRDefault="00AB7800" w:rsidP="00AB7800">
      <w:pPr>
        <w:pStyle w:val="BodyText"/>
        <w:tabs>
          <w:tab w:val="left" w:pos="815"/>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AB7800">
        <w:rPr>
          <w:rFonts w:ascii="Arial" w:hAnsi="Arial" w:cs="Arial"/>
          <w:color w:val="000000" w:themeColor="text1"/>
          <w:sz w:val="20"/>
          <w:szCs w:val="20"/>
        </w:rPr>
        <w:t>- Chỉ tiêu “Lợi nhuận gộp về bán hàng và cung cấp dịch vụ”:</w:t>
      </w:r>
    </w:p>
    <w:p w14:paraId="673E48C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(5) và (6) có giá trị bằng giá trị tương ứng theo từng cột tại chỉ tiêu “Doanh thu thuần về bán hàng và cung cấp dịch vụ” trừ (-) chỉ tiêu “Giá vốn hàng bán”.</w:t>
      </w:r>
    </w:p>
    <w:p w14:paraId="5B7B6D95" w14:textId="77777777" w:rsidR="00AB7800" w:rsidRPr="00AB7800" w:rsidRDefault="00AB7800" w:rsidP="00AB7800">
      <w:pPr>
        <w:pStyle w:val="BodyText"/>
        <w:tabs>
          <w:tab w:val="left" w:pos="815"/>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AB7800">
        <w:rPr>
          <w:rFonts w:ascii="Arial" w:hAnsi="Arial" w:cs="Arial"/>
          <w:color w:val="000000" w:themeColor="text1"/>
          <w:sz w:val="20"/>
          <w:szCs w:val="20"/>
        </w:rPr>
        <w:t>- Các chỉ tiêu “Chi phí bán hàng” và “Chi phí quản lý doanh nghiệp”:</w:t>
      </w:r>
    </w:p>
    <w:p w14:paraId="2927E52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xml:space="preserve">+ Cột (3) và (4): Ghi tổng giá trị của chi phí bán hàng, chi phí quản lý doanh nghiệp tương ứng với doanh thu bán hàng và cung cấp dịch vụ cho các bên liên kết bằng (=) tổng giá trị phát sinh với các bên liên kết xác định theo Hồ sơ xác định giá giao dịch liên kết và theo APA cộng (+) giá trị giao dịch </w:t>
      </w:r>
      <w:r w:rsidRPr="00AB7800">
        <w:rPr>
          <w:rFonts w:ascii="Arial" w:hAnsi="Arial" w:cs="Arial"/>
          <w:color w:val="000000" w:themeColor="text1"/>
          <w:sz w:val="20"/>
          <w:szCs w:val="20"/>
        </w:rPr>
        <w:lastRenderedPageBreak/>
        <w:t>phát sinh với các bên độc lập ghi tại sổ kế toán.</w:t>
      </w:r>
    </w:p>
    <w:p w14:paraId="7A8F55A5"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Ghi tổng giá trị của chi phí bán hàng, chi phí quản lý doanh nghiệp tương ứng với doanh thu bán hàng và cung cấp dịch vụ cho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14:paraId="67D58F87"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được xác định theo công thức tính tại Phụ lục I ban hành kèm theo Nghị định số 20/2025/NĐ-CP.</w:t>
      </w:r>
    </w:p>
    <w:p w14:paraId="06F0202A" w14:textId="77777777" w:rsidR="00AB7800" w:rsidRPr="00AB7800" w:rsidRDefault="00AB7800" w:rsidP="00AB7800">
      <w:pPr>
        <w:pStyle w:val="BodyText"/>
        <w:tabs>
          <w:tab w:val="left" w:pos="852"/>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AB7800">
        <w:rPr>
          <w:rFonts w:ascii="Arial" w:hAnsi="Arial" w:cs="Arial"/>
          <w:color w:val="000000" w:themeColor="text1"/>
          <w:sz w:val="20"/>
          <w:szCs w:val="20"/>
        </w:rPr>
        <w:t>- Đối với các chỉ tiêu chi phí phát sinh trong hoạt động sản xuất kinh doanh, người nộp thuế theo dõi hạch toán và ghi giá trị hạch toán, xác định riêng đối với chi phí từ bên liên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14:paraId="450E90DF" w14:textId="77777777" w:rsidR="00AB7800" w:rsidRPr="00AB7800" w:rsidRDefault="00AB7800" w:rsidP="00AB7800">
      <w:pPr>
        <w:pStyle w:val="BodyText"/>
        <w:tabs>
          <w:tab w:val="left" w:pos="835"/>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AB7800">
        <w:rPr>
          <w:rFonts w:ascii="Arial" w:hAnsi="Arial" w:cs="Arial"/>
          <w:color w:val="000000" w:themeColor="text1"/>
          <w:sz w:val="20"/>
          <w:szCs w:val="20"/>
        </w:rPr>
        <w:t>- Chỉ tiêu “Doanh thu hoạt động tài chính”:</w:t>
      </w:r>
    </w:p>
    <w:p w14:paraId="5AD89BE5"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42E174B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doanh thu hoạt động tài chính.</w:t>
      </w:r>
    </w:p>
    <w:p w14:paraId="5E473FC2" w14:textId="77777777" w:rsidR="00AB7800" w:rsidRPr="00AB7800" w:rsidRDefault="00AB7800" w:rsidP="00AB7800">
      <w:pPr>
        <w:pStyle w:val="BodyText"/>
        <w:tabs>
          <w:tab w:val="left" w:pos="841"/>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AB7800">
        <w:rPr>
          <w:rFonts w:ascii="Arial" w:hAnsi="Arial" w:cs="Arial"/>
          <w:color w:val="000000" w:themeColor="text1"/>
          <w:sz w:val="20"/>
          <w:szCs w:val="20"/>
        </w:rPr>
        <w:t>- Chỉ tiêu “Lãi tiền gửi và lãi cho vay”: Ghi giá trị tiền lãi thu được từ hoạt động cho vay tính vào doanh thu hoạt động tài chính trong kỳ.</w:t>
      </w:r>
    </w:p>
    <w:p w14:paraId="6E65E6E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56589F5C"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14:paraId="20E66C1C" w14:textId="77777777" w:rsidR="00AB7800" w:rsidRPr="00AB7800" w:rsidRDefault="00AB7800" w:rsidP="00AB7800">
      <w:pPr>
        <w:pStyle w:val="BodyText"/>
        <w:tabs>
          <w:tab w:val="left" w:pos="835"/>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AB7800">
        <w:rPr>
          <w:rFonts w:ascii="Arial" w:hAnsi="Arial" w:cs="Arial"/>
          <w:color w:val="000000" w:themeColor="text1"/>
          <w:sz w:val="20"/>
          <w:szCs w:val="20"/>
        </w:rPr>
        <w:t>- Chỉ tiêu “Chi phí tài chính”:</w:t>
      </w:r>
    </w:p>
    <w:p w14:paraId="42CE1FED"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78AB91F3"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chi phí hoạt động tài chính.</w:t>
      </w:r>
    </w:p>
    <w:p w14:paraId="690B02B9" w14:textId="77777777" w:rsidR="00AB7800" w:rsidRPr="00AB7800" w:rsidRDefault="00AB7800" w:rsidP="00AB7800">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AB7800">
        <w:rPr>
          <w:rFonts w:ascii="Arial" w:hAnsi="Arial" w:cs="Arial"/>
          <w:color w:val="000000" w:themeColor="text1"/>
          <w:sz w:val="20"/>
          <w:szCs w:val="20"/>
        </w:rPr>
        <w:t>- Chỉ tiêu “Chi phí lãi tiền vay dùng cho hoạt động sản xuất, kinh doanh”: Ghi giá trị chi phí lãi vay tính vào chi phí tài chính trong kỳ.</w:t>
      </w:r>
    </w:p>
    <w:p w14:paraId="66745F54"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1979F77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14:paraId="7717D49D" w14:textId="77777777" w:rsidR="00AB7800" w:rsidRPr="00AB7800" w:rsidRDefault="00AB7800" w:rsidP="00AB7800">
      <w:pPr>
        <w:pStyle w:val="BodyText"/>
        <w:tabs>
          <w:tab w:val="left" w:pos="859"/>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AB7800">
        <w:rPr>
          <w:rFonts w:ascii="Arial" w:hAnsi="Arial" w:cs="Arial"/>
          <w:color w:val="000000" w:themeColor="text1"/>
          <w:sz w:val="20"/>
          <w:szCs w:val="20"/>
        </w:rPr>
        <w:t>- Chỉ tiêu “Chi phí khấu hao phát sinh trong kỳ”:</w:t>
      </w:r>
    </w:p>
    <w:p w14:paraId="68448E4F"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29144F88"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chi phí khấu hao đã tính vào chi phí trong kỳ và được xác định bằng tổng giá trị chi phí khấu hao đã tính vào giá vốn hàng bán, chi phí bán hàng và chi phí quản lý doanh nghiệp.</w:t>
      </w:r>
    </w:p>
    <w:p w14:paraId="0B3BDE4A" w14:textId="77777777" w:rsidR="00AB7800" w:rsidRPr="00AB7800" w:rsidRDefault="00AB7800" w:rsidP="00AB7800">
      <w:pPr>
        <w:pStyle w:val="BodyText"/>
        <w:tabs>
          <w:tab w:val="left" w:pos="859"/>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AB7800">
        <w:rPr>
          <w:rFonts w:ascii="Arial" w:hAnsi="Arial" w:cs="Arial"/>
          <w:color w:val="000000" w:themeColor="text1"/>
          <w:sz w:val="20"/>
          <w:szCs w:val="20"/>
        </w:rPr>
        <w:t>- Chỉ tiêu “Lợi nhuận thuần từ hoạt động sản xuất kinh doanh trong kỳ”:</w:t>
      </w:r>
    </w:p>
    <w:p w14:paraId="12CB741C"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223204A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giá trị bằng giá trị tương ứng theo từng cột tại chỉ tiêu “Lợi nhuận gộp về bán hàng và cung cấp dịch vụ” trừ (-) chỉ tiêu “Chi phí bán hàng” trừ (-) chỉ tiêu “Chi phí quản lý doanh nghiệp” cộng (+) chỉ tiêu “Doanh thu tài chính” trừ (-) chỉ tiêu “Chi phí tài chính”.</w:t>
      </w:r>
    </w:p>
    <w:p w14:paraId="73E85FA3" w14:textId="77777777" w:rsidR="00AB7800" w:rsidRPr="00AB7800" w:rsidRDefault="00AB7800" w:rsidP="00AB7800">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AB7800">
        <w:rPr>
          <w:rFonts w:ascii="Arial" w:hAnsi="Arial" w:cs="Arial"/>
          <w:color w:val="000000" w:themeColor="text1"/>
          <w:sz w:val="20"/>
          <w:szCs w:val="20"/>
        </w:rPr>
        <w:t>- Chỉ tiêu “Lợi nhuận thuần từ hoạt động sản xuất kinh doanh trong kỳ không bao gồm chênh lệch doanh thu và chi phí của hoạt động tài chính”:</w:t>
      </w:r>
    </w:p>
    <w:p w14:paraId="34A9F78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(5) và (6): Ghi giá trị bằng giá trị tương ứng theo từng cột tại chỉ tiêu “Lợi nhuận gộp về bán hàng và cung cấp dịch vụ” trừ (-) chỉ tiêu “Chi phí bán hàng” trừ (-) chỉ tiêu “Chi phí quản lý doanh nghiệp”.</w:t>
      </w:r>
    </w:p>
    <w:p w14:paraId="778A1E67" w14:textId="77777777" w:rsidR="00AB7800" w:rsidRPr="00AB7800" w:rsidRDefault="00AB7800" w:rsidP="00AB7800">
      <w:pPr>
        <w:pStyle w:val="BodyText"/>
        <w:tabs>
          <w:tab w:val="left" w:pos="848"/>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AB7800">
        <w:rPr>
          <w:rFonts w:ascii="Arial" w:hAnsi="Arial" w:cs="Arial"/>
          <w:color w:val="000000" w:themeColor="text1"/>
          <w:sz w:val="20"/>
          <w:szCs w:val="20"/>
        </w:rPr>
        <w:t xml:space="preserve">- Chỉ tiêu “Tổng lợi nhuận thuần từ hoạt động kinh doanh cộng chi phí lãi vay sau khi trừ lãi </w:t>
      </w:r>
      <w:r w:rsidRPr="00AB7800">
        <w:rPr>
          <w:rFonts w:ascii="Arial" w:hAnsi="Arial" w:cs="Arial"/>
          <w:color w:val="000000" w:themeColor="text1"/>
          <w:sz w:val="20"/>
          <w:szCs w:val="20"/>
        </w:rPr>
        <w:lastRenderedPageBreak/>
        <w:t>tiền gửi và lãi cho vay trong kỳ cộng chi phí khấu hao trong kỳ”:</w:t>
      </w:r>
    </w:p>
    <w:p w14:paraId="08BD5B3E"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63621CE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giá trị bằng giá trị chỉ tiêu “Lợi nhuận thuần từ hoạt động sản xuất kinh doanh” cộng (+) chỉ tiêu “Chi phí lãi vay” trừ (-) chỉ tiêu “Lãi tiền gửi và lãi cho vay” cộng (+) chỉ tiêu “Chi phí khấu hao”.</w:t>
      </w:r>
    </w:p>
    <w:p w14:paraId="45FAEF41" w14:textId="77777777" w:rsidR="00AB7800" w:rsidRPr="00AB7800" w:rsidRDefault="00AB7800" w:rsidP="00AB7800">
      <w:pPr>
        <w:pStyle w:val="BodyText"/>
        <w:tabs>
          <w:tab w:val="left" w:pos="852"/>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AB7800">
        <w:rPr>
          <w:rFonts w:ascii="Arial" w:hAnsi="Arial" w:cs="Arial"/>
          <w:color w:val="000000" w:themeColor="text1"/>
          <w:sz w:val="20"/>
          <w:szCs w:val="20"/>
        </w:rPr>
        <w:t>- Chỉ tiêu “Tỷ lệ chi phí lãi vay sau khi trừ lãi tiền gửi và lãi cho vay phát sinh trong kỳ trên tổng lợi nhuận thuần từ hoạt động kinh doanh cộng chi phí lãi vay sau khi trừ lãi tiền gửi và lãi cho vay trong kỳ cộng chi phí khấu hao trong kỳ”:</w:t>
      </w:r>
    </w:p>
    <w:p w14:paraId="46B972B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5371E79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giá trị tỷ lệ phần trăm bằng (=) giá trị [chỉ tiêu “Chi phí lãi tiền vay” trừ (-) chỉ tiêu “Lãi tiền gửi và lãi cho vay”] chia (:) giá trị chỉ tiêu “Tổng lợi nhuận thuần từ hoạt động kinh doanh cộng chi phí lãi vay sau khi trừ lãi tiền gửi và lãi cho vay trong kỳ cộng chi phí khấu hao trong kỳ”.</w:t>
      </w:r>
    </w:p>
    <w:p w14:paraId="53CE45ED" w14:textId="77777777" w:rsidR="00AB7800" w:rsidRPr="00AB7800" w:rsidRDefault="00AB7800" w:rsidP="00AB7800">
      <w:pPr>
        <w:pStyle w:val="BodyText"/>
        <w:tabs>
          <w:tab w:val="left" w:pos="810"/>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AB7800">
        <w:rPr>
          <w:rFonts w:ascii="Arial" w:hAnsi="Arial" w:cs="Arial"/>
          <w:color w:val="000000" w:themeColor="text1"/>
          <w:sz w:val="20"/>
          <w:szCs w:val="20"/>
        </w:rPr>
        <w:t>- Chỉ tiêu “Tỷ suất lợi nhuận sử dụng xác định giá giao dịch liên kết”:</w:t>
      </w:r>
    </w:p>
    <w:p w14:paraId="2B5D662C"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(2): Ghi các tỷ suất lợi nhuận áp dụng để điều chỉnh, xác định giá giao dịch liên kết tại các dòng chỉ tiêu (17.1), (17.2), (17.3),... tương ứng với phương pháp xác định giá giao dịch liên kết theo quy định tại Điều 13, Điều 14, Điều 15 Nghị định số 132/2020/NĐ-CP.</w:t>
      </w:r>
    </w:p>
    <w:p w14:paraId="39256DFE"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(4): Ghi giá trị tỷ suất lợi nhuận sử dụng xác định giá giao dịch liên kết theo Hồ sơ xác định giá giao dịch liên kết tại Cột (3) và theo APA tại Cột (4).</w:t>
      </w:r>
    </w:p>
    <w:p w14:paraId="6BF9721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và (6): Người nộp thuế để trống không kê khai.</w:t>
      </w:r>
    </w:p>
    <w:p w14:paraId="5B9B3E90"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Ví dụ:</w:t>
      </w:r>
    </w:p>
    <w:p w14:paraId="6DBC028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để xác định lợi nhuận thuần trong kỳ tính thuế, tại Cột (2) chỉ tiêu (17.1): Ghi Lợi nhuận thuần từ hoạt động sản xuất kinh doanh trong kỳ không bao gồm chênh lệch doanh thu và chi phí của hoạt động tài chính trên tổng chi phí và kê khai mức tỷ suất tương ứng theo Hồ sơ xác định giá giao dịch liên kết tại Cột (3) và theo APA tại Cột (4).</w:t>
      </w:r>
    </w:p>
    <w:p w14:paraId="60BA350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đối với hoạt động sản xuất theo Hồ sơ xác định giá giao dịch liên kết; Lợi nhuận thuần từ hoạt động sản xuất kinh doanh trong kỳ không bao gồm chênh lệch doanh thu và chi phí của hoạt động tài chính trên doanh thu thuần đối với hoạt động phân phối theo APA, tại Cột (2) chỉ tiêu (17.1) và (17.2): Ghi Lợi nhuận thuần từ hoạt động sản xuất kinh doanh trong kỳ không bao gồm chênh lệch doanh thu và chi phí của hoạt động tài chính trên tổng chi phí đối với hoạt động sản xuất tại chỉ tiêu</w:t>
      </w:r>
      <w:bookmarkStart w:id="49" w:name="bookmark48"/>
      <w:bookmarkEnd w:id="49"/>
      <w:r w:rsidRPr="00AB7800">
        <w:rPr>
          <w:rFonts w:ascii="Arial" w:hAnsi="Arial" w:cs="Arial"/>
          <w:color w:val="000000" w:themeColor="text1"/>
          <w:sz w:val="20"/>
          <w:szCs w:val="20"/>
        </w:rPr>
        <w:t xml:space="preserve"> (17.1) và kê khai tỷ suất tương ứng tại Cột (3); ghi Lợi nhuận thuần từ hoạt động sản xuất kinh doanh trong kỳ không bao gồm chênh lệch doanh thu và chi phí của hoạt động tài chính trên doanh thu thuần đối với hoạt động phân phối tại chỉ tiêu</w:t>
      </w:r>
      <w:bookmarkStart w:id="50" w:name="bookmark49"/>
      <w:bookmarkEnd w:id="50"/>
      <w:r w:rsidRPr="00AB7800">
        <w:rPr>
          <w:rFonts w:ascii="Arial" w:hAnsi="Arial" w:cs="Arial"/>
          <w:color w:val="000000" w:themeColor="text1"/>
          <w:sz w:val="20"/>
          <w:szCs w:val="20"/>
        </w:rPr>
        <w:t xml:space="preserve"> (17.2) và kê khai tỷ suất tương ứng tại Cột (4).</w:t>
      </w:r>
    </w:p>
    <w:p w14:paraId="629075A6" w14:textId="77777777" w:rsidR="00AB7800" w:rsidRPr="00AB7800" w:rsidRDefault="00AB7800" w:rsidP="00AB7800">
      <w:pPr>
        <w:pStyle w:val="BodyText"/>
        <w:tabs>
          <w:tab w:val="left" w:pos="799"/>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AB7800">
        <w:rPr>
          <w:rFonts w:ascii="Arial" w:hAnsi="Arial" w:cs="Arial"/>
          <w:color w:val="000000" w:themeColor="text1"/>
          <w:sz w:val="20"/>
          <w:szCs w:val="20"/>
        </w:rPr>
        <w:t>- Trường hợp người nộp thuế thực hiện nhiều chức năng sản xuất, kinh doanh và Tỷ suất lợi nhuận sử dụng xác định giá giao dịch liên kết khác nhau thì kê khai Kết quả sản xuất kinh doanh sau khi xác định giá giao dịch liên kết riêng đối với từng chức năng sản xuất, kinh doanh.</w:t>
      </w:r>
    </w:p>
    <w:p w14:paraId="5AFE5F08" w14:textId="77777777" w:rsidR="00AB7800" w:rsidRPr="00AB7800" w:rsidRDefault="00AB7800" w:rsidP="00AB780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AB7800">
        <w:rPr>
          <w:rFonts w:ascii="Arial" w:hAnsi="Arial" w:cs="Arial"/>
          <w:color w:val="000000" w:themeColor="text1"/>
          <w:sz w:val="20"/>
          <w:szCs w:val="20"/>
        </w:rPr>
        <w:t>2. Dành cho người nộp thuế thuộc các ngành ngân hàng, tín dụng:</w:t>
      </w:r>
    </w:p>
    <w:p w14:paraId="6B90AE2A" w14:textId="77777777" w:rsidR="00AB7800" w:rsidRPr="00AB7800" w:rsidRDefault="00AB7800" w:rsidP="00AB7800">
      <w:pPr>
        <w:pStyle w:val="BodyText"/>
        <w:tabs>
          <w:tab w:val="left" w:pos="813"/>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AB7800">
        <w:rPr>
          <w:rFonts w:ascii="Arial" w:hAnsi="Arial" w:cs="Arial"/>
          <w:color w:val="000000" w:themeColor="text1"/>
          <w:sz w:val="20"/>
          <w:szCs w:val="20"/>
        </w:rPr>
        <w:t>- Chỉ tiêu “Thu nhập lãi và các khoản thu nhập tương tự”:</w:t>
      </w:r>
    </w:p>
    <w:p w14:paraId="28766F8E"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14:paraId="62A25C7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được xác định theo công thức tính tại Phụ lục I ban hành kèm theo Nghị định số 20/2025/NĐ-CP.</w:t>
      </w:r>
    </w:p>
    <w:p w14:paraId="09C174A8" w14:textId="77777777" w:rsidR="00AB7800" w:rsidRPr="00AB7800" w:rsidRDefault="00AB7800" w:rsidP="00AB7800">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AB7800">
        <w:rPr>
          <w:rFonts w:ascii="Arial" w:hAnsi="Arial" w:cs="Arial"/>
          <w:color w:val="000000" w:themeColor="text1"/>
          <w:sz w:val="20"/>
          <w:szCs w:val="20"/>
        </w:rPr>
        <w:t>- Chỉ tiêu “Chi phí lãi và các khoản chi phí tương tự”:</w:t>
      </w:r>
    </w:p>
    <w:p w14:paraId="5DA5127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xml:space="preserve">+ Cột (3) và (4): Ghi tổng giá trị Chi trả lãi và các khoản chi phí tương tự tương ứng với Thu nhập lãi và các khoản thu nhập tương tự thu được từ các bên liên kết và bằng (=) tổng giá trị phát sinh với các bên liên kết xác định theo Hồ sơ xác định giá giao dịch liên kết và theo APA cộng (+) giá trị </w:t>
      </w:r>
      <w:r w:rsidRPr="00AB7800">
        <w:rPr>
          <w:rFonts w:ascii="Arial" w:hAnsi="Arial" w:cs="Arial"/>
          <w:color w:val="000000" w:themeColor="text1"/>
          <w:sz w:val="20"/>
          <w:szCs w:val="20"/>
        </w:rPr>
        <w:lastRenderedPageBreak/>
        <w:t>giao dịch phát sinh với các bên độc lập ghi tại sổ kế toán.</w:t>
      </w:r>
    </w:p>
    <w:p w14:paraId="20C168D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Ghi tổng giá trị Chi trả lãi và các khoản chi phí tương tự tương ứng với Thu nhập lãi và các khoản thu nhập tương tự thu được từ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14:paraId="36E0009C"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được xác định theo công thức tính tại Phụ lục I ban hành kèm theo Nghị định số 20/2025/NĐ-CP.</w:t>
      </w:r>
    </w:p>
    <w:p w14:paraId="4A8427DA" w14:textId="77777777" w:rsidR="00AB7800" w:rsidRPr="00AB7800" w:rsidRDefault="00AB7800" w:rsidP="00AB7800">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AB7800">
        <w:rPr>
          <w:rFonts w:ascii="Arial" w:hAnsi="Arial" w:cs="Arial"/>
          <w:color w:val="000000" w:themeColor="text1"/>
          <w:sz w:val="20"/>
          <w:szCs w:val="20"/>
        </w:rPr>
        <w:t>- Chỉ tiêu “Thu nhập lãi thuần”:</w:t>
      </w:r>
    </w:p>
    <w:p w14:paraId="4AF9C577"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Cột (3), (4), (5) và (6): Ghi giá trị bằng (=) giá trị tương ứng theo từng cột tại chỉ tiêu Thu nhập lãi và các khoản thu nhập tương tự trừ (-) chỉ tiêu Chi trả lãi và các khoản chi phí tương tự.</w:t>
      </w:r>
    </w:p>
    <w:p w14:paraId="6B1935F4" w14:textId="77777777" w:rsidR="00AB7800" w:rsidRPr="00AB7800" w:rsidRDefault="00AB7800" w:rsidP="00AB7800">
      <w:pPr>
        <w:pStyle w:val="BodyText"/>
        <w:tabs>
          <w:tab w:val="left" w:pos="836"/>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AB7800">
        <w:rPr>
          <w:rFonts w:ascii="Arial" w:hAnsi="Arial" w:cs="Arial"/>
          <w:color w:val="000000" w:themeColor="text1"/>
          <w:sz w:val="20"/>
          <w:szCs w:val="20"/>
        </w:rPr>
        <w:t>- Chỉ tiêu “Thu nhập từ hoạt động dịch vụ”: Ghi theo hướng dẫn tương tự tại chỉ tiêu Thu nhập lãi và các khoản thu nhập tương tự.</w:t>
      </w:r>
    </w:p>
    <w:p w14:paraId="4137B5AC" w14:textId="77777777" w:rsidR="00AB7800" w:rsidRPr="00AB7800" w:rsidRDefault="00AB7800" w:rsidP="00AB7800">
      <w:pPr>
        <w:pStyle w:val="BodyText"/>
        <w:tabs>
          <w:tab w:val="left" w:pos="836"/>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AB7800">
        <w:rPr>
          <w:rFonts w:ascii="Arial" w:hAnsi="Arial" w:cs="Arial"/>
          <w:color w:val="000000" w:themeColor="text1"/>
          <w:sz w:val="20"/>
          <w:szCs w:val="20"/>
        </w:rPr>
        <w:t>- Chỉ tiêu “Chi phí hoạt động dịch vụ”: Ghi theo hướng dẫn tương tự tại chỉ tiêu Chi trả lãi và các khoản chi phí tương tự.</w:t>
      </w:r>
    </w:p>
    <w:p w14:paraId="11414DD8" w14:textId="77777777" w:rsidR="00AB7800" w:rsidRPr="00AB7800" w:rsidRDefault="00AB7800" w:rsidP="00AB7800">
      <w:pPr>
        <w:pStyle w:val="BodyText"/>
        <w:tabs>
          <w:tab w:val="left" w:pos="837"/>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AB7800">
        <w:rPr>
          <w:rFonts w:ascii="Arial" w:hAnsi="Arial" w:cs="Arial"/>
          <w:color w:val="000000" w:themeColor="text1"/>
          <w:sz w:val="20"/>
          <w:szCs w:val="20"/>
        </w:rPr>
        <w:t>- Chỉ tiêu “Lãi/lỗ thuần từ hoạt động dịch vụ”:</w:t>
      </w:r>
    </w:p>
    <w:p w14:paraId="11542074"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Cột (3), (4), (5) và (6): Ghi giá trị bằng (=) giá trị tương ứng theo từng cột tại chỉ tiêu “Thu nhập từ hoạt động dịch vụ” trừ (-) chỉ tiêu “Chi phí hoạt động dịch vụ”.</w:t>
      </w:r>
    </w:p>
    <w:p w14:paraId="636DB278" w14:textId="77777777" w:rsidR="00AB7800" w:rsidRPr="00AB7800" w:rsidRDefault="00AB7800" w:rsidP="00AB7800">
      <w:pPr>
        <w:pStyle w:val="BodyText"/>
        <w:tabs>
          <w:tab w:val="left" w:pos="840"/>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AB7800">
        <w:rPr>
          <w:rFonts w:ascii="Arial" w:hAnsi="Arial" w:cs="Arial"/>
          <w:color w:val="000000" w:themeColor="text1"/>
          <w:sz w:val="20"/>
          <w:szCs w:val="20"/>
        </w:rPr>
        <w:t>- Các chỉ tiêu “Lãi/lỗ thuần từ hoạt động kinh doanh ngoại hối”, “Lãi/lỗ thuần từ mua bán chứng khoán kinh doanh”, “Lãi/lỗ thuần từ mua bán chứng khoán đầu tư”: Ghi theo hướng dẫn tương tự tại chỉ tiêu “Thu nhập lãi và các khoản thu nhập tương tự”.</w:t>
      </w:r>
    </w:p>
    <w:p w14:paraId="02648582" w14:textId="77777777" w:rsidR="00AB7800" w:rsidRPr="00AB7800" w:rsidRDefault="00AB7800" w:rsidP="00AB7800">
      <w:pPr>
        <w:pStyle w:val="BodyText"/>
        <w:tabs>
          <w:tab w:val="left" w:pos="836"/>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AB7800">
        <w:rPr>
          <w:rFonts w:ascii="Arial" w:hAnsi="Arial" w:cs="Arial"/>
          <w:color w:val="000000" w:themeColor="text1"/>
          <w:sz w:val="20"/>
          <w:szCs w:val="20"/>
        </w:rPr>
        <w:t>- Chỉ tiêu “Thu nhập từ hoạt động khác”: Ghi theo hướng dẫn tương tự tại chỉ tiêu “Thu nhập lãi và các khoản thu nhập tương tự”.</w:t>
      </w:r>
    </w:p>
    <w:p w14:paraId="65626C85" w14:textId="77777777" w:rsidR="00AB7800" w:rsidRPr="00AB7800" w:rsidRDefault="00AB7800" w:rsidP="00AB7800">
      <w:pPr>
        <w:pStyle w:val="BodyText"/>
        <w:tabs>
          <w:tab w:val="left" w:pos="836"/>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AB7800">
        <w:rPr>
          <w:rFonts w:ascii="Arial" w:hAnsi="Arial" w:cs="Arial"/>
          <w:color w:val="000000" w:themeColor="text1"/>
          <w:sz w:val="20"/>
          <w:szCs w:val="20"/>
        </w:rPr>
        <w:t>- Chỉ tiêu “Chi phí hoạt động khác”: Ghi theo hướng dẫn tương tự tại chỉ tiêu Chi trả lãi và các khoản chi phí tương tự.</w:t>
      </w:r>
    </w:p>
    <w:p w14:paraId="0BEA0F2D" w14:textId="77777777" w:rsidR="00AB7800" w:rsidRPr="00AB7800" w:rsidRDefault="00AB7800" w:rsidP="00AB7800">
      <w:pPr>
        <w:pStyle w:val="BodyText"/>
        <w:tabs>
          <w:tab w:val="left" w:pos="837"/>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AB7800">
        <w:rPr>
          <w:rFonts w:ascii="Arial" w:hAnsi="Arial" w:cs="Arial"/>
          <w:color w:val="000000" w:themeColor="text1"/>
          <w:sz w:val="20"/>
          <w:szCs w:val="20"/>
        </w:rPr>
        <w:t>- Chỉ tiêu “Lãi/lỗ thuần từ hoạt động khác”:</w:t>
      </w:r>
    </w:p>
    <w:p w14:paraId="2D54E832"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Cột (3), (4), (5) và (6): Ghi giá trị bằng (=) giá trị tương ứng theo từng cột tại chỉ tiêu “Thu nhập từ hoạt động khác” trừ (-) chỉ tiêu “Chi phí hoạt động khác”.</w:t>
      </w:r>
    </w:p>
    <w:p w14:paraId="2D5C9E82" w14:textId="77777777" w:rsidR="00AB7800" w:rsidRPr="00AB7800" w:rsidRDefault="00AB7800" w:rsidP="00AB7800">
      <w:pPr>
        <w:pStyle w:val="BodyText"/>
        <w:tabs>
          <w:tab w:val="left" w:pos="801"/>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AB7800">
        <w:rPr>
          <w:rFonts w:ascii="Arial" w:hAnsi="Arial" w:cs="Arial"/>
          <w:color w:val="000000" w:themeColor="text1"/>
          <w:sz w:val="20"/>
          <w:szCs w:val="20"/>
        </w:rPr>
        <w:t>- Chỉ tiêu “Thu nhập từ góp vốn, mua cổ phần”: Ghi theo hướng dẫn tương tự tại chỉ tiêu “Thu nhập lãi và các khoản thu nhập tương tự”.</w:t>
      </w:r>
    </w:p>
    <w:p w14:paraId="55399A9F" w14:textId="77777777" w:rsidR="00AB7800" w:rsidRPr="00AB7800" w:rsidRDefault="00AB7800" w:rsidP="00AB7800">
      <w:pPr>
        <w:pStyle w:val="BodyText"/>
        <w:tabs>
          <w:tab w:val="left" w:pos="797"/>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AB7800">
        <w:rPr>
          <w:rFonts w:ascii="Arial" w:hAnsi="Arial" w:cs="Arial"/>
          <w:color w:val="000000" w:themeColor="text1"/>
          <w:sz w:val="20"/>
          <w:szCs w:val="20"/>
        </w:rPr>
        <w:t>- Chỉ tiêu “Chi phí hoạt động”: Ghi theo hướng dẫn tương tự tại chỉ tiêu “Chi trả lãi và các khoản chi phí tương tự”.</w:t>
      </w:r>
    </w:p>
    <w:p w14:paraId="1DEDA4D9" w14:textId="77777777" w:rsidR="00AB7800" w:rsidRPr="00AB7800" w:rsidRDefault="00AB7800" w:rsidP="00AB7800">
      <w:pPr>
        <w:pStyle w:val="BodyText"/>
        <w:tabs>
          <w:tab w:val="left" w:pos="807"/>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AB7800">
        <w:rPr>
          <w:rFonts w:ascii="Arial" w:hAnsi="Arial" w:cs="Arial"/>
          <w:color w:val="000000" w:themeColor="text1"/>
          <w:sz w:val="20"/>
          <w:szCs w:val="20"/>
        </w:rPr>
        <w:t>- Chỉ tiêu “Chi phí dự phòng rủi ro tín dụng”:</w:t>
      </w:r>
    </w:p>
    <w:p w14:paraId="40D9DF9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Ghi tổng giá trị chi phí dự phòng rủi ro tín dụng tương ứng với thu nhập và các khoản thu có tính chất là doanh thu tại Cột (3), (4) và (5) được trích lập dự phòng.</w:t>
      </w:r>
    </w:p>
    <w:p w14:paraId="01628323"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được xác định theo công thức tính tại Phụ lục I ban hành kèm theo Nghị định số 20/2025/NĐ-CP.</w:t>
      </w:r>
    </w:p>
    <w:p w14:paraId="3B4D97CD" w14:textId="77777777" w:rsidR="00AB7800" w:rsidRPr="00AB7800" w:rsidRDefault="00AB7800" w:rsidP="00AB7800">
      <w:pPr>
        <w:pStyle w:val="BodyText"/>
        <w:tabs>
          <w:tab w:val="left" w:pos="804"/>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AB7800">
        <w:rPr>
          <w:rFonts w:ascii="Arial" w:hAnsi="Arial" w:cs="Arial"/>
          <w:color w:val="000000" w:themeColor="text1"/>
          <w:sz w:val="20"/>
          <w:szCs w:val="20"/>
        </w:rPr>
        <w:t>- Đối với các chỉ tiêu chi phí phát sinh trong hoạt động kinh doanh, người nộp thuế hạch toán, xác định riêng tương ứng với từng khoản thu có tính chất là doanh thu tại các cột (3), (4), (5) và ghi giá trị được hạch toán, xác định riêng.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14:paraId="2AC57542" w14:textId="77777777" w:rsidR="00AB7800" w:rsidRPr="00AB7800" w:rsidRDefault="00AB7800" w:rsidP="00AB7800">
      <w:pPr>
        <w:pStyle w:val="BodyText"/>
        <w:tabs>
          <w:tab w:val="left" w:pos="801"/>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AB7800">
        <w:rPr>
          <w:rFonts w:ascii="Arial" w:hAnsi="Arial" w:cs="Arial"/>
          <w:color w:val="000000" w:themeColor="text1"/>
          <w:sz w:val="20"/>
          <w:szCs w:val="20"/>
        </w:rPr>
        <w:t>- Chỉ tiêu “Tổng lợi nhuận trước thuế”: Phản ánh tổng số lợi nhuận thực hiện trước thuế của tổ chức ngân hàng, tín dụng trong kỳ tính thuế và được xác định như sau:</w:t>
      </w:r>
    </w:p>
    <w:p w14:paraId="7430257D"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xml:space="preserve">+ Cột (3), (4), (5) và (6): Ghi giá trị bằng (=) giá trị tương ứng theo từng cột tại chỉ tiêu “Thu nhập lãi thuần” cộng (+) chỉ tiêu “Lãi/lỗ thuần từ hoạt động dịch vụ” cộng (+) chỉ tiêu “Lãi/lỗ thuần từ hoạt động kinh doanh ngoại hối” cộng (+) chỉ tiêu “Lãi/lỗ thuần từ mua bán chứng khoán kinh doanh” cộng (+) chỉ tiêu “Lãi/lỗ thuần từ mua bán chứng khoán đầu tư” cộng (+) chỉ tiêu “Lãi/lỗ thuần từ hoạt động khác” cộng (+) chỉ tiêu “Thu nhập từ góp vốn, mua cổ phần” trừ (-) chỉ tiêu “Chi phí hoạt động” trừ </w:t>
      </w:r>
      <w:r w:rsidRPr="00AB7800">
        <w:rPr>
          <w:rFonts w:ascii="Arial" w:hAnsi="Arial" w:cs="Arial"/>
          <w:color w:val="000000" w:themeColor="text1"/>
          <w:sz w:val="20"/>
          <w:szCs w:val="20"/>
        </w:rPr>
        <w:lastRenderedPageBreak/>
        <w:t>(-) chỉ tiêu “Chi phí dự phòng rủi ro tín dụng”.</w:t>
      </w:r>
    </w:p>
    <w:p w14:paraId="761B154F" w14:textId="77777777" w:rsidR="00AB7800" w:rsidRPr="00AB7800" w:rsidRDefault="00AB7800" w:rsidP="00AB7800">
      <w:pPr>
        <w:pStyle w:val="BodyText"/>
        <w:tabs>
          <w:tab w:val="left" w:pos="775"/>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AB7800">
        <w:rPr>
          <w:rFonts w:ascii="Arial" w:hAnsi="Arial" w:cs="Arial"/>
          <w:color w:val="000000" w:themeColor="text1"/>
          <w:sz w:val="20"/>
          <w:szCs w:val="20"/>
        </w:rPr>
        <w:t>- Chỉ tiêu: “Lợi nhuận thuần từ hoạt động sản xuất kinh doanh”:</w:t>
      </w:r>
    </w:p>
    <w:p w14:paraId="080D5CEE"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(5) và (6): Ghi giá trị bằng giá trị tương ứng theo từng cột tại chỉ tiêu “Tổng lợi nhuận trước thuế” trừ (-) chỉ tiêu “Lãi/lỗ thuần từ hoạt động khác”.</w:t>
      </w:r>
    </w:p>
    <w:p w14:paraId="03B2D93A" w14:textId="77777777" w:rsidR="00AB7800" w:rsidRPr="00AB7800" w:rsidRDefault="00AB7800" w:rsidP="00AB7800">
      <w:pPr>
        <w:pStyle w:val="BodyText"/>
        <w:tabs>
          <w:tab w:val="left" w:pos="775"/>
        </w:tabs>
        <w:adjustRightInd w:val="0"/>
        <w:snapToGrid w:val="0"/>
        <w:spacing w:after="120" w:line="240" w:lineRule="auto"/>
        <w:ind w:firstLine="720"/>
        <w:jc w:val="both"/>
        <w:rPr>
          <w:rFonts w:ascii="Arial" w:hAnsi="Arial" w:cs="Arial"/>
          <w:color w:val="000000" w:themeColor="text1"/>
          <w:sz w:val="20"/>
          <w:szCs w:val="20"/>
        </w:rPr>
      </w:pPr>
      <w:bookmarkStart w:id="69" w:name="bookmark68"/>
      <w:bookmarkEnd w:id="69"/>
      <w:r w:rsidRPr="00AB7800">
        <w:rPr>
          <w:rFonts w:ascii="Arial" w:hAnsi="Arial" w:cs="Arial"/>
          <w:color w:val="000000" w:themeColor="text1"/>
          <w:sz w:val="20"/>
          <w:szCs w:val="20"/>
        </w:rPr>
        <w:t>- Chỉ tiêu “Tỷ suất lợi nhuận sử dụng xác định giá giao dịch liên kết”:</w:t>
      </w:r>
    </w:p>
    <w:p w14:paraId="7F443379"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(2): Ghi các tỷ suất lợi nhuận áp dụng để điều chỉnh, xác định giá giao dịch liên kết tại các dòng chỉ tiêu (18.1), (18.2), (18.3) ... tương ứng với phương pháp xác định giá giao dịch liên kết theo quy định tại Điều 13, Điều 14, Điều 15 Nghị định số 132/2020/NĐ-CP.</w:t>
      </w:r>
    </w:p>
    <w:p w14:paraId="7677AC0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(4): Ghi giá trị tỷ suất lợi nhuận áp dụng xác định giá giao dịch liên kết theo Hồ sơ xác định giá giao dịch liên kết tại Cột (3) và theo APA tại Cột (4).</w:t>
      </w:r>
    </w:p>
    <w:p w14:paraId="680E96B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và (6): Người nộp thuế để trống không kê khai.</w:t>
      </w:r>
    </w:p>
    <w:p w14:paraId="12B93ADC" w14:textId="77777777" w:rsidR="00AB7800" w:rsidRPr="00AB7800" w:rsidRDefault="00AB7800" w:rsidP="00AB7800">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AB7800">
        <w:rPr>
          <w:rFonts w:ascii="Arial" w:hAnsi="Arial" w:cs="Arial"/>
          <w:color w:val="000000" w:themeColor="text1"/>
          <w:sz w:val="20"/>
          <w:szCs w:val="20"/>
        </w:rPr>
        <w:t>3. Dành cho người nộp thuế là các công ty chứng khoán:</w:t>
      </w:r>
    </w:p>
    <w:p w14:paraId="6713C2DE" w14:textId="77777777" w:rsidR="00AB7800" w:rsidRPr="00AB7800" w:rsidRDefault="00AB7800" w:rsidP="00AB7800">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71" w:name="bookmark70"/>
      <w:bookmarkEnd w:id="71"/>
      <w:r w:rsidRPr="00AB7800">
        <w:rPr>
          <w:rFonts w:ascii="Arial" w:hAnsi="Arial" w:cs="Arial"/>
          <w:color w:val="000000" w:themeColor="text1"/>
          <w:sz w:val="20"/>
          <w:szCs w:val="20"/>
        </w:rPr>
        <w:t>a) Trường hợp người nộp thuế đã kê khai đánh dấu (x) vào Cột 3 tại dòng 2a Mục II Phụ lục I kèm theo Nghị định số 20/2025/NĐ-CP, thực hiện kê khai theo hướng dẫn như sau:</w:t>
      </w:r>
    </w:p>
    <w:p w14:paraId="7C279A48" w14:textId="77777777" w:rsidR="00AB7800" w:rsidRPr="00AB7800" w:rsidRDefault="00AB7800" w:rsidP="00AB7800">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bookmarkStart w:id="72" w:name="bookmark71"/>
      <w:bookmarkEnd w:id="72"/>
      <w:r w:rsidRPr="00AB7800">
        <w:rPr>
          <w:rFonts w:ascii="Arial" w:hAnsi="Arial" w:cs="Arial"/>
          <w:color w:val="000000" w:themeColor="text1"/>
          <w:sz w:val="20"/>
          <w:szCs w:val="20"/>
        </w:rPr>
        <w:t>- Các chỉ tiêu tại dòng (1.1.a), (</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.b), (</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.c), (1.2), (1.3), (1.4), (1.5), (1.6), (1.7), (1.8), (1.9), (1.10), (1.11), (2.1.a), (2.1.b), (2.</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.c), (2 2), (2.3), (2.4),</w:t>
      </w:r>
      <w:bookmarkStart w:id="73" w:name="bookmark72"/>
      <w:bookmarkEnd w:id="73"/>
      <w:r w:rsidRPr="00AB7800">
        <w:rPr>
          <w:rFonts w:ascii="Arial" w:hAnsi="Arial" w:cs="Arial"/>
          <w:color w:val="000000" w:themeColor="text1"/>
          <w:sz w:val="20"/>
          <w:szCs w:val="20"/>
          <w:lang w:val="en-GB"/>
        </w:rPr>
        <w:t xml:space="preserve"> (2.5)</w:t>
      </w:r>
      <w:r w:rsidRPr="00AB7800">
        <w:rPr>
          <w:rFonts w:ascii="Arial" w:hAnsi="Arial" w:cs="Arial"/>
          <w:color w:val="000000" w:themeColor="text1"/>
          <w:sz w:val="20"/>
          <w:szCs w:val="20"/>
        </w:rPr>
        <w:t>, (2.6), (2.7), (2.8), (2.9), (2.10), (2.11), (2.12), (3.1), (3.2), (3.3), (3.4), (4.1), (4.2), (4.3), (4.4), (4.5), (5), (6), (7), và (10):</w:t>
      </w:r>
    </w:p>
    <w:p w14:paraId="1656C1FB"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195C7D8C"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giá trị được xác định từ số liệu tại Báo cáo tài chính.</w:t>
      </w:r>
    </w:p>
    <w:p w14:paraId="0C4922A7" w14:textId="77777777" w:rsidR="00AB7800" w:rsidRPr="00AB7800" w:rsidRDefault="00AB7800" w:rsidP="00AB7800">
      <w:pPr>
        <w:pStyle w:val="BodyText"/>
        <w:tabs>
          <w:tab w:val="left" w:pos="819"/>
        </w:tabs>
        <w:adjustRightInd w:val="0"/>
        <w:snapToGrid w:val="0"/>
        <w:spacing w:after="120" w:line="240" w:lineRule="auto"/>
        <w:ind w:firstLine="720"/>
        <w:jc w:val="both"/>
        <w:rPr>
          <w:rFonts w:ascii="Arial" w:hAnsi="Arial" w:cs="Arial"/>
          <w:color w:val="000000" w:themeColor="text1"/>
          <w:sz w:val="20"/>
          <w:szCs w:val="20"/>
        </w:rPr>
      </w:pPr>
      <w:bookmarkStart w:id="74" w:name="bookmark73"/>
      <w:bookmarkEnd w:id="74"/>
      <w:r w:rsidRPr="00AB7800">
        <w:rPr>
          <w:rFonts w:ascii="Arial" w:hAnsi="Arial" w:cs="Arial"/>
          <w:color w:val="000000" w:themeColor="text1"/>
          <w:sz w:val="20"/>
          <w:szCs w:val="20"/>
        </w:rPr>
        <w:t>- Chỉ tiêu tại dòng (15): Người nộp thuế để trống không kê khai.</w:t>
      </w:r>
    </w:p>
    <w:p w14:paraId="6CC31C62" w14:textId="77777777" w:rsidR="00AB7800" w:rsidRPr="00AB7800" w:rsidRDefault="00AB7800" w:rsidP="00AB7800">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75" w:name="bookmark74"/>
      <w:bookmarkEnd w:id="75"/>
      <w:r w:rsidRPr="00AB7800">
        <w:rPr>
          <w:rFonts w:ascii="Arial" w:hAnsi="Arial" w:cs="Arial"/>
          <w:color w:val="000000" w:themeColor="text1"/>
          <w:sz w:val="20"/>
          <w:szCs w:val="20"/>
        </w:rPr>
        <w:t>b) Trường hợp người nộp thuế không được miễn lập Hồ sơ xác định giá giao dịch liên kết theo quy định tại điểm a khoản 2 Điều 19 Nghị định số 132/2020/NĐ-CP, kê khai như sau:</w:t>
      </w:r>
    </w:p>
    <w:p w14:paraId="1424D2E4" w14:textId="77777777" w:rsidR="00AB7800" w:rsidRPr="00AB7800" w:rsidRDefault="00AB7800" w:rsidP="00AB7800">
      <w:pPr>
        <w:pStyle w:val="BodyText"/>
        <w:tabs>
          <w:tab w:val="left" w:pos="819"/>
        </w:tabs>
        <w:adjustRightInd w:val="0"/>
        <w:snapToGrid w:val="0"/>
        <w:spacing w:after="120" w:line="240" w:lineRule="auto"/>
        <w:ind w:firstLine="720"/>
        <w:jc w:val="both"/>
        <w:rPr>
          <w:rFonts w:ascii="Arial" w:hAnsi="Arial" w:cs="Arial"/>
          <w:color w:val="000000" w:themeColor="text1"/>
          <w:sz w:val="20"/>
          <w:szCs w:val="20"/>
        </w:rPr>
      </w:pPr>
      <w:bookmarkStart w:id="76" w:name="bookmark75"/>
      <w:bookmarkEnd w:id="76"/>
      <w:r w:rsidRPr="00AB7800">
        <w:rPr>
          <w:rFonts w:ascii="Arial" w:hAnsi="Arial" w:cs="Arial"/>
          <w:color w:val="000000" w:themeColor="text1"/>
          <w:sz w:val="20"/>
          <w:szCs w:val="20"/>
        </w:rPr>
        <w:t>- Các chỉ tiêu tại dòng (1.1.a), (1.</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.b), (</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w:t>
      </w:r>
      <w:r w:rsidRPr="00AB7800">
        <w:rPr>
          <w:rFonts w:ascii="Arial" w:hAnsi="Arial" w:cs="Arial"/>
          <w:color w:val="000000" w:themeColor="text1"/>
          <w:sz w:val="20"/>
          <w:szCs w:val="20"/>
          <w:lang w:val="en-GB"/>
        </w:rPr>
        <w:t>1</w:t>
      </w:r>
      <w:r w:rsidRPr="00AB7800">
        <w:rPr>
          <w:rFonts w:ascii="Arial" w:hAnsi="Arial" w:cs="Arial"/>
          <w:color w:val="000000" w:themeColor="text1"/>
          <w:sz w:val="20"/>
          <w:szCs w:val="20"/>
        </w:rPr>
        <w:t>.c), (1.2), (1.3), (1.4), (1.5),</w:t>
      </w:r>
      <w:bookmarkStart w:id="77" w:name="bookmark76"/>
      <w:bookmarkEnd w:id="77"/>
      <w:r w:rsidRPr="00AB7800">
        <w:rPr>
          <w:rFonts w:ascii="Arial" w:hAnsi="Arial" w:cs="Arial"/>
          <w:color w:val="000000" w:themeColor="text1"/>
          <w:sz w:val="20"/>
          <w:szCs w:val="20"/>
        </w:rPr>
        <w:t xml:space="preserve"> (1.6), (1.7), (1.8), (1.9), (1.10), (1.11), (2.1.a), (2.1.</w:t>
      </w:r>
      <w:r w:rsidRPr="00AB7800">
        <w:rPr>
          <w:rFonts w:ascii="Arial" w:hAnsi="Arial" w:cs="Arial"/>
          <w:color w:val="000000" w:themeColor="text1"/>
          <w:sz w:val="20"/>
          <w:szCs w:val="20"/>
          <w:lang w:val="en-GB"/>
        </w:rPr>
        <w:t>b</w:t>
      </w:r>
      <w:r w:rsidRPr="00AB7800">
        <w:rPr>
          <w:rFonts w:ascii="Arial" w:hAnsi="Arial" w:cs="Arial"/>
          <w:color w:val="000000" w:themeColor="text1"/>
          <w:sz w:val="20"/>
          <w:szCs w:val="20"/>
        </w:rPr>
        <w:t>), (2.1.</w:t>
      </w:r>
      <w:r w:rsidRPr="00AB7800">
        <w:rPr>
          <w:rFonts w:ascii="Arial" w:hAnsi="Arial" w:cs="Arial"/>
          <w:color w:val="000000" w:themeColor="text1"/>
          <w:sz w:val="20"/>
          <w:szCs w:val="20"/>
          <w:lang w:val="en-GB"/>
        </w:rPr>
        <w:t>c</w:t>
      </w:r>
      <w:r w:rsidRPr="00AB7800">
        <w:rPr>
          <w:rFonts w:ascii="Arial" w:hAnsi="Arial" w:cs="Arial"/>
          <w:color w:val="000000" w:themeColor="text1"/>
          <w:sz w:val="20"/>
          <w:szCs w:val="20"/>
        </w:rPr>
        <w:t>), (2.2), (2.3), (2.4), (2.5), (2.6), (2.7), (2.8), (2.9), (2.10), (2.11), (2.12), (3.1), (3.2), (3.3), (3.4), (4.1), (4.2), (4.3), (4.4), (4.5), (5), (6) và (10):</w:t>
      </w:r>
    </w:p>
    <w:p w14:paraId="63BB2EE5"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14:paraId="1F02FEA1"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tổng giá trị được xác định theo công thức tính tại Phụ lục I ban hành kèm theo Nghị định số 20/2025/NĐ-CP.</w:t>
      </w:r>
    </w:p>
    <w:p w14:paraId="50EF2E7E" w14:textId="77777777" w:rsidR="00AB7800" w:rsidRPr="00AB7800" w:rsidRDefault="00AB7800" w:rsidP="00AB7800">
      <w:pPr>
        <w:pStyle w:val="BodyText"/>
        <w:tabs>
          <w:tab w:val="left" w:pos="859"/>
        </w:tabs>
        <w:adjustRightInd w:val="0"/>
        <w:snapToGrid w:val="0"/>
        <w:spacing w:after="120" w:line="240" w:lineRule="auto"/>
        <w:ind w:firstLine="720"/>
        <w:jc w:val="both"/>
        <w:rPr>
          <w:rFonts w:ascii="Arial" w:hAnsi="Arial" w:cs="Arial"/>
          <w:color w:val="000000" w:themeColor="text1"/>
          <w:sz w:val="20"/>
          <w:szCs w:val="20"/>
        </w:rPr>
      </w:pPr>
      <w:bookmarkStart w:id="78" w:name="bookmark77"/>
      <w:bookmarkEnd w:id="78"/>
      <w:r w:rsidRPr="00AB7800">
        <w:rPr>
          <w:rFonts w:ascii="Arial" w:hAnsi="Arial" w:cs="Arial"/>
          <w:color w:val="000000" w:themeColor="text1"/>
          <w:sz w:val="20"/>
          <w:szCs w:val="20"/>
        </w:rPr>
        <w:t>- Đối với các chỉ tiêu chi phí phát sinh trong kỳ, người nộp thuế theo dõi hạch toán và ghi giá trị hạch toán, xác định riêng đối với chi phí từ bên liên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14:paraId="02D786F9" w14:textId="77777777" w:rsidR="00AB7800" w:rsidRPr="00AB7800" w:rsidRDefault="00AB7800" w:rsidP="00AB7800">
      <w:pPr>
        <w:pStyle w:val="BodyText"/>
        <w:tabs>
          <w:tab w:val="left" w:pos="848"/>
        </w:tabs>
        <w:adjustRightInd w:val="0"/>
        <w:snapToGrid w:val="0"/>
        <w:spacing w:after="120" w:line="240" w:lineRule="auto"/>
        <w:ind w:firstLine="720"/>
        <w:jc w:val="both"/>
        <w:rPr>
          <w:rFonts w:ascii="Arial" w:hAnsi="Arial" w:cs="Arial"/>
          <w:color w:val="000000" w:themeColor="text1"/>
          <w:sz w:val="20"/>
          <w:szCs w:val="20"/>
        </w:rPr>
      </w:pPr>
      <w:bookmarkStart w:id="79" w:name="bookmark78"/>
      <w:bookmarkEnd w:id="79"/>
      <w:r w:rsidRPr="00AB7800">
        <w:rPr>
          <w:rFonts w:ascii="Arial" w:hAnsi="Arial" w:cs="Arial"/>
          <w:color w:val="000000" w:themeColor="text1"/>
          <w:sz w:val="20"/>
          <w:szCs w:val="20"/>
        </w:rPr>
        <w:t>- Chỉ tiêu “Tổng lợi nhuận thuần từ hoạt động kinh doanh trong kỳ cộng chi phí lãi vay sau khi trừ lãi tiền gửi và lãi cho vay phát sinh trong kỳ cộng chi phí khấu hao phát sinh trong kỳ”:</w:t>
      </w:r>
    </w:p>
    <w:p w14:paraId="2161A0DA"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39648CFC"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(6): Ghi giá trị bằng giá trị chỉ tiêu “Kết quả hoạt động” cộng (+) chỉ tiêu “Tổng Chi phí lãi vay phát sinh trong kỳ” trừ (-) “Tổng lãi tiền gửi và lãi cho vay phát sinh trong kỳ” cộng (+) chỉ tiêu “Chi phí khấu hao phát sinh trong kỳ”.</w:t>
      </w:r>
    </w:p>
    <w:p w14:paraId="61817C75" w14:textId="77777777" w:rsidR="00AB7800" w:rsidRPr="00AB7800" w:rsidRDefault="00AB7800" w:rsidP="00AB7800">
      <w:pPr>
        <w:pStyle w:val="BodyText"/>
        <w:tabs>
          <w:tab w:val="left" w:pos="828"/>
        </w:tabs>
        <w:adjustRightInd w:val="0"/>
        <w:snapToGrid w:val="0"/>
        <w:spacing w:after="120" w:line="240" w:lineRule="auto"/>
        <w:ind w:firstLine="720"/>
        <w:jc w:val="both"/>
        <w:rPr>
          <w:rFonts w:ascii="Arial" w:hAnsi="Arial" w:cs="Arial"/>
          <w:color w:val="000000" w:themeColor="text1"/>
          <w:sz w:val="20"/>
          <w:szCs w:val="20"/>
        </w:rPr>
      </w:pPr>
      <w:bookmarkStart w:id="80" w:name="bookmark79"/>
      <w:bookmarkEnd w:id="80"/>
      <w:r w:rsidRPr="00AB7800">
        <w:rPr>
          <w:rFonts w:ascii="Arial" w:hAnsi="Arial" w:cs="Arial"/>
          <w:color w:val="000000" w:themeColor="text1"/>
          <w:sz w:val="20"/>
          <w:szCs w:val="20"/>
        </w:rPr>
        <w:t>- Chỉ tiêu “Tỷ lệ chi phí lãi vay sau khi trừ lãi tiền gửi và lãi cho vay phát sinh trong kỳ trên tổng lợi nhuận thuần từ hoạt động kinh doanh cộng chi phí lãi vay sau khi trừ lãi tiền gửi và lãi cho vay trong kỳ cộng chi phí khấu hao phát sinh trong kỳ”:</w:t>
      </w:r>
    </w:p>
    <w:p w14:paraId="3F907756"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(4) và (5): Người nộp thuế để trống không kê khai.</w:t>
      </w:r>
    </w:p>
    <w:p w14:paraId="243EE820"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xml:space="preserve">+ Cột (6): Ghi giá trị tỷ lệ phần trăm bằng (=) giá trị [chỉ tiêu “Tổng Chi phí lãi tiền vay” trừ (-) chỉ tiêu “Tổng lãi tiền gửi và lãi cho vay”] chia (:) giá trị chỉ tiêu “Lợi nhuận thuần từ hoạt động kinh </w:t>
      </w:r>
      <w:r w:rsidRPr="00AB7800">
        <w:rPr>
          <w:rFonts w:ascii="Arial" w:hAnsi="Arial" w:cs="Arial"/>
          <w:color w:val="000000" w:themeColor="text1"/>
          <w:sz w:val="20"/>
          <w:szCs w:val="20"/>
        </w:rPr>
        <w:lastRenderedPageBreak/>
        <w:t>doanh cộng chi phí lãi vay cộng chi phí khấu hao phát sinh trong kỳ”.</w:t>
      </w:r>
    </w:p>
    <w:p w14:paraId="1C5BCADA" w14:textId="77777777" w:rsidR="00AB7800" w:rsidRPr="00AB7800" w:rsidRDefault="00AB7800" w:rsidP="00AB7800">
      <w:pPr>
        <w:pStyle w:val="BodyText"/>
        <w:tabs>
          <w:tab w:val="left" w:pos="799"/>
        </w:tabs>
        <w:adjustRightInd w:val="0"/>
        <w:snapToGrid w:val="0"/>
        <w:spacing w:after="120" w:line="240" w:lineRule="auto"/>
        <w:ind w:firstLine="720"/>
        <w:jc w:val="both"/>
        <w:rPr>
          <w:rFonts w:ascii="Arial" w:hAnsi="Arial" w:cs="Arial"/>
          <w:color w:val="000000" w:themeColor="text1"/>
          <w:sz w:val="20"/>
          <w:szCs w:val="20"/>
        </w:rPr>
      </w:pPr>
      <w:bookmarkStart w:id="81" w:name="bookmark80"/>
      <w:bookmarkEnd w:id="81"/>
      <w:r w:rsidRPr="00AB7800">
        <w:rPr>
          <w:rFonts w:ascii="Arial" w:hAnsi="Arial" w:cs="Arial"/>
          <w:color w:val="000000" w:themeColor="text1"/>
          <w:sz w:val="20"/>
          <w:szCs w:val="20"/>
        </w:rPr>
        <w:t>- Chỉ tiêu “Tỷ suất lợi nhuận sử dụng xác định giá giao dịch liên kết”:</w:t>
      </w:r>
    </w:p>
    <w:p w14:paraId="0881BBA8" w14:textId="77777777" w:rsidR="00AB7800"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(2): Ghi các tỷ suất lợi nhuận áp dụng để điều chỉnh, xác định giá giao dịch liên kết tại các dòng chỉ tiêu (15.1), (15.2) (15.3), ... tương ứng với phương pháp xác định giá giao dịch liên kết theo quy định tại khoản 2 và 3 Điều 13, Điều 14, Điều 15 Nghị định số 132/2020/NĐ-CP.</w:t>
      </w:r>
    </w:p>
    <w:p w14:paraId="1193E78E" w14:textId="77777777" w:rsidR="00AB7800" w:rsidRPr="006800D7"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(3) và (4): Ghi giá trị tỷ suất lợi nhuận áp dụng xác định giá giao dịch liên kết theo Hồ sơ xác định giá giao dịch liên kết tại Cột (3) và theo APA tại Cột (4).</w:t>
      </w:r>
    </w:p>
    <w:p w14:paraId="37338426" w14:textId="620FC20A" w:rsidR="00BD086C" w:rsidRPr="00AB7800" w:rsidRDefault="00AB7800" w:rsidP="00AB7800">
      <w:pPr>
        <w:pStyle w:val="BodyText"/>
        <w:adjustRightInd w:val="0"/>
        <w:snapToGrid w:val="0"/>
        <w:spacing w:after="120" w:line="240" w:lineRule="auto"/>
        <w:ind w:firstLine="720"/>
        <w:jc w:val="both"/>
        <w:rPr>
          <w:rFonts w:ascii="Arial" w:hAnsi="Arial" w:cs="Arial"/>
          <w:color w:val="000000" w:themeColor="text1"/>
          <w:sz w:val="20"/>
          <w:szCs w:val="20"/>
        </w:rPr>
      </w:pPr>
      <w:r w:rsidRPr="00AB7800">
        <w:rPr>
          <w:rFonts w:ascii="Arial" w:hAnsi="Arial" w:cs="Arial"/>
          <w:color w:val="000000" w:themeColor="text1"/>
          <w:sz w:val="20"/>
          <w:szCs w:val="20"/>
        </w:rPr>
        <w:t>+ Cột (5) và (6): Người nộp thuế để trống không kê khai.</w:t>
      </w:r>
    </w:p>
    <w:sectPr w:rsidR="00BD086C" w:rsidRPr="00AB7800" w:rsidSect="00AB7800">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4AF4D" w14:textId="77777777" w:rsidR="001D2CC5" w:rsidRDefault="001D2CC5">
      <w:r>
        <w:separator/>
      </w:r>
    </w:p>
  </w:endnote>
  <w:endnote w:type="continuationSeparator" w:id="0">
    <w:p w14:paraId="10DA56FC" w14:textId="77777777" w:rsidR="001D2CC5" w:rsidRDefault="001D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4EC0D" w14:textId="77777777" w:rsidR="001D2CC5" w:rsidRDefault="001D2CC5"/>
  </w:footnote>
  <w:footnote w:type="continuationSeparator" w:id="0">
    <w:p w14:paraId="2A9C1CBB" w14:textId="77777777" w:rsidR="001D2CC5" w:rsidRDefault="001D2CC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243"/>
    <w:multiLevelType w:val="multilevel"/>
    <w:tmpl w:val="787C8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94455"/>
    <w:multiLevelType w:val="multilevel"/>
    <w:tmpl w:val="817AC1B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41463"/>
    <w:multiLevelType w:val="multilevel"/>
    <w:tmpl w:val="83CA56F0"/>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C36E64"/>
    <w:multiLevelType w:val="multilevel"/>
    <w:tmpl w:val="668C7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F5464"/>
    <w:multiLevelType w:val="multilevel"/>
    <w:tmpl w:val="A8E85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230CDA"/>
    <w:multiLevelType w:val="multilevel"/>
    <w:tmpl w:val="6B88D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A07AF"/>
    <w:multiLevelType w:val="multilevel"/>
    <w:tmpl w:val="C47AF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417F9E"/>
    <w:multiLevelType w:val="multilevel"/>
    <w:tmpl w:val="62E43A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2C1EAD"/>
    <w:multiLevelType w:val="multilevel"/>
    <w:tmpl w:val="207206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511BBF"/>
    <w:multiLevelType w:val="multilevel"/>
    <w:tmpl w:val="524A4B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7E1706"/>
    <w:multiLevelType w:val="multilevel"/>
    <w:tmpl w:val="F5021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5C0E26"/>
    <w:multiLevelType w:val="multilevel"/>
    <w:tmpl w:val="12CA1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471EE5"/>
    <w:multiLevelType w:val="multilevel"/>
    <w:tmpl w:val="CC5EE42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173CCD"/>
    <w:multiLevelType w:val="multilevel"/>
    <w:tmpl w:val="978422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0"/>
  </w:num>
  <w:num w:numId="4">
    <w:abstractNumId w:val="11"/>
  </w:num>
  <w:num w:numId="5">
    <w:abstractNumId w:val="3"/>
  </w:num>
  <w:num w:numId="6">
    <w:abstractNumId w:val="9"/>
  </w:num>
  <w:num w:numId="7">
    <w:abstractNumId w:val="5"/>
  </w:num>
  <w:num w:numId="8">
    <w:abstractNumId w:val="13"/>
  </w:num>
  <w:num w:numId="9">
    <w:abstractNumId w:val="10"/>
  </w:num>
  <w:num w:numId="10">
    <w:abstractNumId w:val="12"/>
  </w:num>
  <w:num w:numId="11">
    <w:abstractNumId w:val="7"/>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6C"/>
    <w:rsid w:val="00051657"/>
    <w:rsid w:val="000E04FC"/>
    <w:rsid w:val="000E7C08"/>
    <w:rsid w:val="00122801"/>
    <w:rsid w:val="0018707A"/>
    <w:rsid w:val="001D2CC5"/>
    <w:rsid w:val="001E3578"/>
    <w:rsid w:val="001F3120"/>
    <w:rsid w:val="00230AD5"/>
    <w:rsid w:val="00263479"/>
    <w:rsid w:val="002B2973"/>
    <w:rsid w:val="002D33AA"/>
    <w:rsid w:val="00307856"/>
    <w:rsid w:val="00311381"/>
    <w:rsid w:val="003240B7"/>
    <w:rsid w:val="003315A2"/>
    <w:rsid w:val="003D0B2F"/>
    <w:rsid w:val="004062B9"/>
    <w:rsid w:val="00436C56"/>
    <w:rsid w:val="004974F9"/>
    <w:rsid w:val="00502A5F"/>
    <w:rsid w:val="0053418F"/>
    <w:rsid w:val="00552441"/>
    <w:rsid w:val="00561F02"/>
    <w:rsid w:val="00565582"/>
    <w:rsid w:val="00631762"/>
    <w:rsid w:val="00666BD6"/>
    <w:rsid w:val="006800D7"/>
    <w:rsid w:val="006E2663"/>
    <w:rsid w:val="007141A1"/>
    <w:rsid w:val="00724D39"/>
    <w:rsid w:val="00736429"/>
    <w:rsid w:val="00747EB7"/>
    <w:rsid w:val="007721A1"/>
    <w:rsid w:val="00797B9F"/>
    <w:rsid w:val="007E6393"/>
    <w:rsid w:val="007F76F9"/>
    <w:rsid w:val="00863A37"/>
    <w:rsid w:val="008B1C1C"/>
    <w:rsid w:val="009A3628"/>
    <w:rsid w:val="009B01F4"/>
    <w:rsid w:val="009E0500"/>
    <w:rsid w:val="00A462CC"/>
    <w:rsid w:val="00AA446F"/>
    <w:rsid w:val="00AB4228"/>
    <w:rsid w:val="00AB7800"/>
    <w:rsid w:val="00B26F89"/>
    <w:rsid w:val="00B67707"/>
    <w:rsid w:val="00BA37D8"/>
    <w:rsid w:val="00BD086C"/>
    <w:rsid w:val="00BD6385"/>
    <w:rsid w:val="00C14D48"/>
    <w:rsid w:val="00CE5C27"/>
    <w:rsid w:val="00D52735"/>
    <w:rsid w:val="00D70DB6"/>
    <w:rsid w:val="00DD560E"/>
    <w:rsid w:val="00E03A90"/>
    <w:rsid w:val="00E66984"/>
    <w:rsid w:val="00E75772"/>
    <w:rsid w:val="00E817CF"/>
    <w:rsid w:val="00F138AA"/>
    <w:rsid w:val="00F44EED"/>
    <w:rsid w:val="00FA093E"/>
    <w:rsid w:val="00FA4933"/>
    <w:rsid w:val="00FB4D2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34FFF"/>
  <w15:docId w15:val="{44E3EB7F-1040-4636-9A86-9A3BC99D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26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30">
    <w:name w:val="Body text (3)"/>
    <w:basedOn w:val="Normal"/>
    <w:link w:val="Bodytext3"/>
    <w:pPr>
      <w:spacing w:after="840"/>
      <w:ind w:hanging="1640"/>
    </w:pPr>
    <w:rPr>
      <w:rFonts w:ascii="Times New Roman" w:eastAsia="Times New Roman" w:hAnsi="Times New Roman" w:cs="Times New Roman"/>
      <w:sz w:val="18"/>
      <w:szCs w:val="18"/>
    </w:rPr>
  </w:style>
  <w:style w:type="paragraph" w:customStyle="1" w:styleId="Heading10">
    <w:name w:val="Heading #1"/>
    <w:basedOn w:val="Normal"/>
    <w:link w:val="Heading1"/>
    <w:pPr>
      <w:spacing w:after="200"/>
      <w:ind w:left="82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pacing w:after="3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71"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Other0">
    <w:name w:val="Other"/>
    <w:basedOn w:val="Normal"/>
    <w:link w:val="Other"/>
    <w:pPr>
      <w:spacing w:after="100" w:line="262"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552441"/>
    <w:pPr>
      <w:tabs>
        <w:tab w:val="center" w:pos="4513"/>
        <w:tab w:val="right" w:pos="9026"/>
      </w:tabs>
    </w:pPr>
  </w:style>
  <w:style w:type="character" w:customStyle="1" w:styleId="HeaderChar">
    <w:name w:val="Header Char"/>
    <w:basedOn w:val="DefaultParagraphFont"/>
    <w:link w:val="Header"/>
    <w:uiPriority w:val="99"/>
    <w:rsid w:val="00552441"/>
    <w:rPr>
      <w:color w:val="000000"/>
    </w:rPr>
  </w:style>
  <w:style w:type="paragraph" w:styleId="Footer">
    <w:name w:val="footer"/>
    <w:basedOn w:val="Normal"/>
    <w:link w:val="FooterChar"/>
    <w:uiPriority w:val="99"/>
    <w:unhideWhenUsed/>
    <w:rsid w:val="00552441"/>
    <w:pPr>
      <w:tabs>
        <w:tab w:val="center" w:pos="4513"/>
        <w:tab w:val="right" w:pos="9026"/>
      </w:tabs>
    </w:pPr>
  </w:style>
  <w:style w:type="character" w:customStyle="1" w:styleId="FooterChar">
    <w:name w:val="Footer Char"/>
    <w:basedOn w:val="DefaultParagraphFont"/>
    <w:link w:val="Footer"/>
    <w:uiPriority w:val="99"/>
    <w:rsid w:val="00552441"/>
    <w:rPr>
      <w:color w:val="000000"/>
    </w:rPr>
  </w:style>
  <w:style w:type="character" w:customStyle="1" w:styleId="BodyTextChar1">
    <w:name w:val="Body Text Char1"/>
    <w:basedOn w:val="DefaultParagraphFont"/>
    <w:semiHidden/>
    <w:rsid w:val="00552441"/>
    <w:rPr>
      <w:color w:val="000000"/>
    </w:rPr>
  </w:style>
  <w:style w:type="table" w:styleId="TableGrid">
    <w:name w:val="Table Grid"/>
    <w:basedOn w:val="TableNormal"/>
    <w:uiPriority w:val="39"/>
    <w:rsid w:val="00666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3315A2"/>
    <w:rPr>
      <w:sz w:val="22"/>
      <w:szCs w:val="22"/>
    </w:rPr>
  </w:style>
  <w:style w:type="paragraph" w:customStyle="1" w:styleId="Vnbnnidung20">
    <w:name w:val="Văn bản nội dung (2)"/>
    <w:basedOn w:val="Normal"/>
    <w:link w:val="Vnbnnidung2"/>
    <w:uiPriority w:val="99"/>
    <w:rsid w:val="003315A2"/>
    <w:pPr>
      <w:spacing w:after="80"/>
      <w:jc w:val="center"/>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7834</Words>
  <Characters>44657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2025-02-12T07:53:00Z</dcterms:created>
  <dcterms:modified xsi:type="dcterms:W3CDTF">2025-02-13T02:04:00Z</dcterms:modified>
</cp:coreProperties>
</file>