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A54944" w:rsidRPr="00A54944" w14:paraId="1660450D" w14:textId="77777777" w:rsidTr="004676D0">
        <w:tc>
          <w:tcPr>
            <w:tcW w:w="2052" w:type="pct"/>
            <w:shd w:val="clear" w:color="auto" w:fill="auto"/>
          </w:tcPr>
          <w:p w14:paraId="6CAEC8CC" w14:textId="5BC35226" w:rsidR="00A54944" w:rsidRPr="00A54944" w:rsidRDefault="00824045" w:rsidP="00824045">
            <w:pPr>
              <w:jc w:val="center"/>
              <w:rPr>
                <w:rFonts w:ascii="Arial" w:eastAsia="Times New Roman" w:hAnsi="Arial" w:cs="Arial"/>
                <w:b/>
                <w:bCs/>
                <w:color w:val="auto"/>
                <w:sz w:val="20"/>
                <w:szCs w:val="20"/>
                <w:lang w:val="en-US" w:eastAsia="en-US" w:bidi="ar-SA"/>
              </w:rPr>
            </w:pPr>
            <w:r>
              <w:rPr>
                <w:rFonts w:ascii="Arial" w:eastAsia="Times New Roman" w:hAnsi="Arial" w:cs="Arial"/>
                <w:b/>
                <w:bCs/>
                <w:color w:val="auto"/>
                <w:sz w:val="20"/>
                <w:szCs w:val="20"/>
                <w:lang w:val="en-US" w:eastAsia="en-US" w:bidi="ar-SA"/>
              </w:rPr>
              <w:t>BỘ TÀI CHÍNH</w:t>
            </w:r>
          </w:p>
          <w:p w14:paraId="085A3E5D" w14:textId="07A6C03B" w:rsidR="00A54944" w:rsidRPr="00A54944" w:rsidRDefault="00A54944" w:rsidP="00824045">
            <w:pPr>
              <w:jc w:val="center"/>
              <w:rPr>
                <w:rFonts w:ascii="Arial" w:eastAsia="Times New Roman" w:hAnsi="Arial" w:cs="Arial"/>
                <w:bCs/>
                <w:color w:val="auto"/>
                <w:sz w:val="20"/>
                <w:szCs w:val="20"/>
                <w:vertAlign w:val="superscript"/>
                <w:lang w:val="en-US" w:eastAsia="en-US" w:bidi="ar-SA"/>
              </w:rPr>
            </w:pPr>
            <w:r w:rsidRPr="00A54944">
              <w:rPr>
                <w:rFonts w:ascii="Arial" w:eastAsia="Times New Roman" w:hAnsi="Arial" w:cs="Arial"/>
                <w:bCs/>
                <w:color w:val="auto"/>
                <w:sz w:val="20"/>
                <w:szCs w:val="20"/>
                <w:vertAlign w:val="superscript"/>
                <w:lang w:val="en-US" w:eastAsia="en-US" w:bidi="ar-SA"/>
              </w:rPr>
              <w:t>_________</w:t>
            </w:r>
          </w:p>
          <w:p w14:paraId="091719D4" w14:textId="4E1A96F2" w:rsidR="00A54944" w:rsidRPr="00A54944" w:rsidRDefault="00A54944" w:rsidP="00824045">
            <w:pPr>
              <w:jc w:val="center"/>
              <w:rPr>
                <w:rFonts w:ascii="Arial" w:eastAsia="Times New Roman" w:hAnsi="Arial" w:cs="Arial"/>
                <w:bCs/>
                <w:color w:val="auto"/>
                <w:sz w:val="20"/>
                <w:szCs w:val="20"/>
                <w:lang w:val="en-US" w:eastAsia="en-US" w:bidi="ar-SA"/>
              </w:rPr>
            </w:pPr>
            <w:r w:rsidRPr="00A54944">
              <w:rPr>
                <w:rFonts w:ascii="Arial" w:eastAsia="Times New Roman" w:hAnsi="Arial" w:cs="Arial"/>
                <w:bCs/>
                <w:color w:val="auto"/>
                <w:sz w:val="20"/>
                <w:szCs w:val="20"/>
                <w:lang w:val="en-US" w:eastAsia="en-US" w:bidi="ar-SA"/>
              </w:rPr>
              <w:t xml:space="preserve">Số: </w:t>
            </w:r>
            <w:r w:rsidR="00824045">
              <w:rPr>
                <w:rFonts w:ascii="Arial" w:eastAsia="Times New Roman" w:hAnsi="Arial" w:cs="Arial"/>
                <w:bCs/>
                <w:color w:val="auto"/>
                <w:sz w:val="20"/>
                <w:szCs w:val="20"/>
                <w:lang w:val="en-US" w:eastAsia="en-US" w:bidi="ar-SA"/>
              </w:rPr>
              <w:t>903/QĐ-BTC</w:t>
            </w:r>
          </w:p>
        </w:tc>
        <w:tc>
          <w:tcPr>
            <w:tcW w:w="2948" w:type="pct"/>
            <w:shd w:val="clear" w:color="auto" w:fill="auto"/>
          </w:tcPr>
          <w:p w14:paraId="56469BA7" w14:textId="77777777" w:rsidR="00A54944" w:rsidRPr="00A54944" w:rsidRDefault="00A54944" w:rsidP="00824045">
            <w:pPr>
              <w:jc w:val="center"/>
              <w:rPr>
                <w:rFonts w:ascii="Arial" w:eastAsia="Times New Roman" w:hAnsi="Arial" w:cs="Arial"/>
                <w:color w:val="auto"/>
                <w:sz w:val="20"/>
                <w:szCs w:val="20"/>
                <w:lang w:val="en-US" w:eastAsia="en-US" w:bidi="ar-SA"/>
              </w:rPr>
            </w:pPr>
            <w:r w:rsidRPr="00A54944">
              <w:rPr>
                <w:rFonts w:ascii="Arial" w:eastAsia="Times New Roman" w:hAnsi="Arial" w:cs="Arial"/>
                <w:b/>
                <w:bCs/>
                <w:color w:val="auto"/>
                <w:sz w:val="20"/>
                <w:szCs w:val="20"/>
                <w:lang w:val="en-US" w:eastAsia="en-US" w:bidi="ar-SA"/>
              </w:rPr>
              <w:t>CỘNG HÒA XÃ HỘI CHỦ NGHĨA VIỆT NAM</w:t>
            </w:r>
          </w:p>
          <w:p w14:paraId="6DCE3400" w14:textId="77777777" w:rsidR="00A54944" w:rsidRPr="00A54944" w:rsidRDefault="00A54944" w:rsidP="00824045">
            <w:pPr>
              <w:jc w:val="center"/>
              <w:rPr>
                <w:rFonts w:ascii="Arial" w:eastAsia="Times New Roman" w:hAnsi="Arial" w:cs="Arial"/>
                <w:b/>
                <w:bCs/>
                <w:color w:val="auto"/>
                <w:sz w:val="20"/>
                <w:szCs w:val="20"/>
                <w:lang w:val="en-US" w:eastAsia="en-US" w:bidi="ar-SA"/>
              </w:rPr>
            </w:pPr>
            <w:r w:rsidRPr="00A54944">
              <w:rPr>
                <w:rFonts w:ascii="Arial" w:eastAsia="Times New Roman" w:hAnsi="Arial" w:cs="Arial"/>
                <w:b/>
                <w:bCs/>
                <w:color w:val="auto"/>
                <w:sz w:val="20"/>
                <w:szCs w:val="20"/>
                <w:lang w:val="en-US" w:eastAsia="en-US" w:bidi="ar-SA"/>
              </w:rPr>
              <w:t>Độc lập - Tự do - Hạnh phúc</w:t>
            </w:r>
          </w:p>
          <w:p w14:paraId="1AADD824" w14:textId="77777777" w:rsidR="00A54944" w:rsidRPr="00A54944" w:rsidRDefault="00A54944" w:rsidP="00824045">
            <w:pPr>
              <w:jc w:val="center"/>
              <w:rPr>
                <w:rFonts w:ascii="Arial" w:eastAsia="Times New Roman" w:hAnsi="Arial" w:cs="Arial"/>
                <w:color w:val="auto"/>
                <w:sz w:val="20"/>
                <w:szCs w:val="20"/>
                <w:vertAlign w:val="superscript"/>
                <w:lang w:val="en-US" w:eastAsia="en-US" w:bidi="ar-SA"/>
              </w:rPr>
            </w:pPr>
            <w:r w:rsidRPr="00A54944">
              <w:rPr>
                <w:rFonts w:ascii="Arial" w:eastAsia="Times New Roman" w:hAnsi="Arial" w:cs="Arial"/>
                <w:color w:val="auto"/>
                <w:sz w:val="20"/>
                <w:szCs w:val="20"/>
                <w:vertAlign w:val="superscript"/>
                <w:lang w:val="en-US" w:eastAsia="en-US" w:bidi="ar-SA"/>
              </w:rPr>
              <w:t>________________________</w:t>
            </w:r>
          </w:p>
          <w:p w14:paraId="1A49A589" w14:textId="7B4786DF" w:rsidR="00A54944" w:rsidRPr="00A54944" w:rsidRDefault="00A54944" w:rsidP="00824045">
            <w:pPr>
              <w:jc w:val="center"/>
              <w:rPr>
                <w:rFonts w:ascii="Arial" w:eastAsia="Times New Roman" w:hAnsi="Arial" w:cs="Arial"/>
                <w:color w:val="auto"/>
                <w:sz w:val="20"/>
                <w:szCs w:val="20"/>
                <w:lang w:val="en-US" w:eastAsia="en-US" w:bidi="ar-SA"/>
              </w:rPr>
            </w:pPr>
            <w:r w:rsidRPr="00A54944">
              <w:rPr>
                <w:rFonts w:ascii="Arial" w:eastAsia="Times New Roman" w:hAnsi="Arial" w:cs="Arial"/>
                <w:i/>
                <w:iCs/>
                <w:color w:val="auto"/>
                <w:sz w:val="20"/>
                <w:szCs w:val="20"/>
                <w:lang w:val="en-US" w:eastAsia="en-US" w:bidi="ar-SA"/>
              </w:rPr>
              <w:t xml:space="preserve">Hà Nội, ngày </w:t>
            </w:r>
            <w:r w:rsidR="00824045">
              <w:rPr>
                <w:rFonts w:ascii="Arial" w:eastAsia="Times New Roman" w:hAnsi="Arial" w:cs="Arial"/>
                <w:i/>
                <w:iCs/>
                <w:color w:val="auto"/>
                <w:sz w:val="20"/>
                <w:szCs w:val="20"/>
                <w:lang w:val="en-US" w:eastAsia="en-US" w:bidi="ar-SA"/>
              </w:rPr>
              <w:t>03</w:t>
            </w:r>
            <w:r w:rsidRPr="00A54944">
              <w:rPr>
                <w:rFonts w:ascii="Arial" w:eastAsia="Times New Roman" w:hAnsi="Arial" w:cs="Arial"/>
                <w:i/>
                <w:iCs/>
                <w:color w:val="auto"/>
                <w:sz w:val="20"/>
                <w:szCs w:val="20"/>
                <w:lang w:val="en-US" w:eastAsia="en-US" w:bidi="ar-SA"/>
              </w:rPr>
              <w:t xml:space="preserve"> tháng </w:t>
            </w:r>
            <w:r w:rsidR="00824045">
              <w:rPr>
                <w:rFonts w:ascii="Arial" w:eastAsia="Times New Roman" w:hAnsi="Arial" w:cs="Arial"/>
                <w:i/>
                <w:iCs/>
                <w:color w:val="auto"/>
                <w:sz w:val="20"/>
                <w:szCs w:val="20"/>
                <w:lang w:val="en-US" w:eastAsia="en-US" w:bidi="ar-SA"/>
              </w:rPr>
              <w:t>3</w:t>
            </w:r>
            <w:r w:rsidRPr="00A54944">
              <w:rPr>
                <w:rFonts w:ascii="Arial" w:eastAsia="Times New Roman" w:hAnsi="Arial" w:cs="Arial"/>
                <w:i/>
                <w:iCs/>
                <w:color w:val="auto"/>
                <w:sz w:val="20"/>
                <w:szCs w:val="20"/>
                <w:lang w:val="en-US" w:eastAsia="en-US" w:bidi="ar-SA"/>
              </w:rPr>
              <w:t xml:space="preserve"> năm </w:t>
            </w:r>
            <w:r w:rsidR="00824045">
              <w:rPr>
                <w:rFonts w:ascii="Arial" w:eastAsia="Times New Roman" w:hAnsi="Arial" w:cs="Arial"/>
                <w:i/>
                <w:iCs/>
                <w:color w:val="auto"/>
                <w:sz w:val="20"/>
                <w:szCs w:val="20"/>
                <w:lang w:val="en-US" w:eastAsia="en-US" w:bidi="ar-SA"/>
              </w:rPr>
              <w:t>2025</w:t>
            </w:r>
          </w:p>
        </w:tc>
      </w:tr>
    </w:tbl>
    <w:p w14:paraId="26147653" w14:textId="77777777" w:rsidR="00A54944" w:rsidRDefault="00A54944" w:rsidP="00677AB8">
      <w:pPr>
        <w:pStyle w:val="Vnbnnidung0"/>
        <w:spacing w:after="0" w:line="240" w:lineRule="auto"/>
        <w:ind w:firstLine="0"/>
        <w:jc w:val="center"/>
        <w:rPr>
          <w:rFonts w:ascii="Arial" w:hAnsi="Arial" w:cs="Arial"/>
          <w:b/>
          <w:bCs/>
          <w:color w:val="000000" w:themeColor="text1"/>
          <w:sz w:val="20"/>
          <w:szCs w:val="20"/>
          <w:lang w:val="en-US"/>
        </w:rPr>
      </w:pPr>
    </w:p>
    <w:p w14:paraId="3C678F7A" w14:textId="77777777" w:rsidR="00A54944" w:rsidRDefault="00A54944" w:rsidP="00677AB8">
      <w:pPr>
        <w:pStyle w:val="Vnbnnidung0"/>
        <w:spacing w:after="0" w:line="240" w:lineRule="auto"/>
        <w:ind w:firstLine="0"/>
        <w:jc w:val="center"/>
        <w:rPr>
          <w:rFonts w:ascii="Arial" w:hAnsi="Arial" w:cs="Arial"/>
          <w:b/>
          <w:bCs/>
          <w:color w:val="000000" w:themeColor="text1"/>
          <w:sz w:val="20"/>
          <w:szCs w:val="20"/>
          <w:lang w:val="en-US"/>
        </w:rPr>
      </w:pPr>
    </w:p>
    <w:p w14:paraId="65EC4494" w14:textId="7A0C13FB" w:rsidR="00CC2CF1" w:rsidRPr="00FF6E01" w:rsidRDefault="001960FF" w:rsidP="00677AB8">
      <w:pPr>
        <w:pStyle w:val="Vnbnnidung0"/>
        <w:spacing w:after="0" w:line="240" w:lineRule="auto"/>
        <w:ind w:firstLine="0"/>
        <w:jc w:val="center"/>
        <w:rPr>
          <w:rFonts w:ascii="Arial" w:hAnsi="Arial" w:cs="Arial"/>
          <w:color w:val="000000" w:themeColor="text1"/>
          <w:sz w:val="20"/>
          <w:szCs w:val="20"/>
        </w:rPr>
      </w:pPr>
      <w:r w:rsidRPr="00FF6E01">
        <w:rPr>
          <w:rFonts w:ascii="Arial" w:hAnsi="Arial" w:cs="Arial"/>
          <w:b/>
          <w:bCs/>
          <w:color w:val="000000" w:themeColor="text1"/>
          <w:sz w:val="20"/>
          <w:szCs w:val="20"/>
        </w:rPr>
        <w:t>QUYẾT ĐỊNH</w:t>
      </w:r>
    </w:p>
    <w:p w14:paraId="1EBD299D" w14:textId="77777777" w:rsidR="00677AB8" w:rsidRDefault="001960FF" w:rsidP="00677AB8">
      <w:pPr>
        <w:pStyle w:val="Vnbnnidung0"/>
        <w:spacing w:after="0" w:line="240" w:lineRule="auto"/>
        <w:ind w:firstLine="0"/>
        <w:jc w:val="center"/>
        <w:rPr>
          <w:rFonts w:ascii="Arial" w:hAnsi="Arial" w:cs="Arial"/>
          <w:b/>
          <w:bCs/>
          <w:color w:val="000000" w:themeColor="text1"/>
          <w:sz w:val="20"/>
          <w:szCs w:val="20"/>
          <w:lang w:val="en-US"/>
        </w:rPr>
      </w:pPr>
      <w:r w:rsidRPr="00FF6E01">
        <w:rPr>
          <w:rFonts w:ascii="Arial" w:hAnsi="Arial" w:cs="Arial"/>
          <w:b/>
          <w:bCs/>
          <w:color w:val="000000" w:themeColor="text1"/>
          <w:sz w:val="20"/>
          <w:szCs w:val="20"/>
        </w:rPr>
        <w:t>Quy định chức năng, nhiệm vụ, quyền hạn và cơ cấu tổ chức</w:t>
      </w:r>
    </w:p>
    <w:p w14:paraId="340FD588" w14:textId="2F5BC180" w:rsidR="00CC2CF1" w:rsidRDefault="002158D9" w:rsidP="00677AB8">
      <w:pPr>
        <w:pStyle w:val="Vnbnnidung0"/>
        <w:spacing w:after="0" w:line="240" w:lineRule="auto"/>
        <w:ind w:firstLine="0"/>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của</w:t>
      </w:r>
      <w:r w:rsidRPr="00FF6E01">
        <w:rPr>
          <w:rFonts w:ascii="Arial" w:hAnsi="Arial" w:cs="Arial"/>
          <w:b/>
          <w:bCs/>
          <w:color w:val="000000" w:themeColor="text1"/>
          <w:sz w:val="20"/>
          <w:szCs w:val="20"/>
        </w:rPr>
        <w:t xml:space="preserve"> Chi cục Thuế thương mại </w:t>
      </w:r>
      <w:r w:rsidR="004A6838">
        <w:rPr>
          <w:rFonts w:ascii="Arial" w:hAnsi="Arial" w:cs="Arial"/>
          <w:b/>
          <w:bCs/>
          <w:color w:val="000000" w:themeColor="text1"/>
          <w:sz w:val="20"/>
          <w:szCs w:val="20"/>
          <w:lang w:val="en-US"/>
        </w:rPr>
        <w:t>đ</w:t>
      </w:r>
      <w:r w:rsidRPr="00FF6E01">
        <w:rPr>
          <w:rFonts w:ascii="Arial" w:hAnsi="Arial" w:cs="Arial"/>
          <w:b/>
          <w:bCs/>
          <w:color w:val="000000" w:themeColor="text1"/>
          <w:sz w:val="20"/>
          <w:szCs w:val="20"/>
        </w:rPr>
        <w:t>iện tử thuộc Cục Thuế</w:t>
      </w:r>
    </w:p>
    <w:p w14:paraId="3A1CC5D7" w14:textId="58BBFF14" w:rsidR="00677AB8" w:rsidRPr="00677AB8" w:rsidRDefault="00677AB8" w:rsidP="00677AB8">
      <w:pPr>
        <w:pStyle w:val="Vnbnnidung0"/>
        <w:spacing w:after="0" w:line="240" w:lineRule="auto"/>
        <w:ind w:firstLine="0"/>
        <w:jc w:val="center"/>
        <w:rPr>
          <w:rFonts w:ascii="Arial" w:hAnsi="Arial" w:cs="Arial"/>
          <w:color w:val="000000" w:themeColor="text1"/>
          <w:sz w:val="20"/>
          <w:szCs w:val="20"/>
          <w:vertAlign w:val="superscript"/>
          <w:lang w:val="en-US"/>
        </w:rPr>
      </w:pPr>
      <w:r w:rsidRPr="00677AB8">
        <w:rPr>
          <w:rFonts w:ascii="Arial" w:hAnsi="Arial" w:cs="Arial"/>
          <w:color w:val="000000" w:themeColor="text1"/>
          <w:sz w:val="20"/>
          <w:szCs w:val="20"/>
          <w:vertAlign w:val="superscript"/>
          <w:lang w:val="en-US"/>
        </w:rPr>
        <w:t>_____________</w:t>
      </w:r>
    </w:p>
    <w:p w14:paraId="5E7F8E3B" w14:textId="54AE35AD" w:rsidR="00CC2CF1" w:rsidRDefault="00677AB8" w:rsidP="00677AB8">
      <w:pPr>
        <w:pStyle w:val="Vnbnnidung0"/>
        <w:spacing w:after="0" w:line="240" w:lineRule="auto"/>
        <w:ind w:firstLine="0"/>
        <w:jc w:val="center"/>
        <w:rPr>
          <w:rFonts w:ascii="Arial" w:hAnsi="Arial" w:cs="Arial"/>
          <w:b/>
          <w:bCs/>
          <w:color w:val="000000" w:themeColor="text1"/>
          <w:sz w:val="20"/>
          <w:szCs w:val="20"/>
          <w:lang w:val="en-US"/>
        </w:rPr>
      </w:pPr>
      <w:r w:rsidRPr="00FF6E01">
        <w:rPr>
          <w:rFonts w:ascii="Arial" w:hAnsi="Arial" w:cs="Arial"/>
          <w:b/>
          <w:bCs/>
          <w:color w:val="000000" w:themeColor="text1"/>
          <w:sz w:val="20"/>
          <w:szCs w:val="20"/>
        </w:rPr>
        <w:t>BỘ TRƯỞNG BỘ TÀI CHÍNH</w:t>
      </w:r>
    </w:p>
    <w:p w14:paraId="05C0DD20" w14:textId="77777777" w:rsidR="00677AB8" w:rsidRPr="00677AB8" w:rsidRDefault="00677AB8" w:rsidP="00677AB8">
      <w:pPr>
        <w:pStyle w:val="Vnbnnidung0"/>
        <w:spacing w:after="0" w:line="240" w:lineRule="auto"/>
        <w:ind w:firstLine="0"/>
        <w:jc w:val="center"/>
        <w:rPr>
          <w:rFonts w:ascii="Arial" w:hAnsi="Arial" w:cs="Arial"/>
          <w:color w:val="000000" w:themeColor="text1"/>
          <w:sz w:val="20"/>
          <w:szCs w:val="20"/>
          <w:lang w:val="en-US"/>
        </w:rPr>
      </w:pPr>
    </w:p>
    <w:p w14:paraId="5E8066BE" w14:textId="11B909BD" w:rsidR="00CC2CF1" w:rsidRPr="00FF6E01" w:rsidRDefault="001960FF" w:rsidP="004E5CBE">
      <w:pPr>
        <w:pStyle w:val="Vnbnnidung0"/>
        <w:spacing w:after="120" w:line="240" w:lineRule="auto"/>
        <w:ind w:firstLine="720"/>
        <w:jc w:val="both"/>
        <w:rPr>
          <w:rFonts w:ascii="Arial" w:hAnsi="Arial" w:cs="Arial"/>
          <w:color w:val="000000" w:themeColor="text1"/>
          <w:sz w:val="20"/>
          <w:szCs w:val="20"/>
        </w:rPr>
      </w:pPr>
      <w:r w:rsidRPr="00FF6E01">
        <w:rPr>
          <w:rFonts w:ascii="Arial" w:hAnsi="Arial" w:cs="Arial"/>
          <w:i/>
          <w:iCs/>
          <w:color w:val="000000" w:themeColor="text1"/>
          <w:sz w:val="20"/>
          <w:szCs w:val="20"/>
        </w:rPr>
        <w:t>Căn cứ Luật Quản lý thuế ngày 13 th</w:t>
      </w:r>
      <w:r w:rsidR="00BC6B88">
        <w:rPr>
          <w:rFonts w:ascii="Arial" w:hAnsi="Arial" w:cs="Arial"/>
          <w:i/>
          <w:iCs/>
          <w:color w:val="000000" w:themeColor="text1"/>
          <w:sz w:val="20"/>
          <w:szCs w:val="20"/>
          <w:lang w:val="en-US"/>
        </w:rPr>
        <w:t>á</w:t>
      </w:r>
      <w:r w:rsidRPr="00FF6E01">
        <w:rPr>
          <w:rFonts w:ascii="Arial" w:hAnsi="Arial" w:cs="Arial"/>
          <w:i/>
          <w:iCs/>
          <w:color w:val="000000" w:themeColor="text1"/>
          <w:sz w:val="20"/>
          <w:szCs w:val="20"/>
        </w:rPr>
        <w:t>ng 6 năm 2019;</w:t>
      </w:r>
    </w:p>
    <w:p w14:paraId="7EF263C8" w14:textId="42FD330C" w:rsidR="00CC2CF1" w:rsidRPr="00FF6E01" w:rsidRDefault="001960FF" w:rsidP="004E5CBE">
      <w:pPr>
        <w:pStyle w:val="Vnbnnidung0"/>
        <w:spacing w:after="120" w:line="240" w:lineRule="auto"/>
        <w:ind w:firstLine="720"/>
        <w:jc w:val="both"/>
        <w:rPr>
          <w:rFonts w:ascii="Arial" w:hAnsi="Arial" w:cs="Arial"/>
          <w:color w:val="000000" w:themeColor="text1"/>
          <w:sz w:val="20"/>
          <w:szCs w:val="20"/>
        </w:rPr>
      </w:pPr>
      <w:r w:rsidRPr="00FF6E01">
        <w:rPr>
          <w:rFonts w:ascii="Arial" w:hAnsi="Arial" w:cs="Arial"/>
          <w:i/>
          <w:iCs/>
          <w:color w:val="000000" w:themeColor="text1"/>
          <w:sz w:val="20"/>
          <w:szCs w:val="20"/>
        </w:rPr>
        <w:t xml:space="preserve">Căn cứ Luật </w:t>
      </w:r>
      <w:r w:rsidR="002D73DB">
        <w:rPr>
          <w:rFonts w:ascii="Arial" w:hAnsi="Arial" w:cs="Arial"/>
          <w:i/>
          <w:iCs/>
          <w:color w:val="000000" w:themeColor="text1"/>
          <w:sz w:val="20"/>
          <w:szCs w:val="20"/>
          <w:lang w:val="en-US"/>
        </w:rPr>
        <w:t>sửa đổi, bổ</w:t>
      </w:r>
      <w:r w:rsidRPr="00FF6E01">
        <w:rPr>
          <w:rFonts w:ascii="Arial" w:hAnsi="Arial" w:cs="Arial"/>
          <w:i/>
          <w:iCs/>
          <w:color w:val="000000" w:themeColor="text1"/>
          <w:sz w:val="20"/>
          <w:szCs w:val="20"/>
        </w:rPr>
        <w:t xml:space="preserve"> sung một số </w:t>
      </w:r>
      <w:r w:rsidR="002D73DB">
        <w:rPr>
          <w:rFonts w:ascii="Arial" w:hAnsi="Arial" w:cs="Arial"/>
          <w:i/>
          <w:iCs/>
          <w:color w:val="000000" w:themeColor="text1"/>
          <w:sz w:val="20"/>
          <w:szCs w:val="20"/>
          <w:lang w:val="en-US"/>
        </w:rPr>
        <w:t>điều</w:t>
      </w:r>
      <w:r w:rsidRPr="00FF6E01">
        <w:rPr>
          <w:rFonts w:ascii="Arial" w:hAnsi="Arial" w:cs="Arial"/>
          <w:i/>
          <w:iCs/>
          <w:color w:val="000000" w:themeColor="text1"/>
          <w:sz w:val="20"/>
          <w:szCs w:val="20"/>
        </w:rPr>
        <w:t xml:space="preserve"> của Luật Chứng khoán, Luật K</w:t>
      </w:r>
      <w:r w:rsidR="002D73DB">
        <w:rPr>
          <w:rFonts w:ascii="Arial" w:hAnsi="Arial" w:cs="Arial"/>
          <w:i/>
          <w:iCs/>
          <w:color w:val="000000" w:themeColor="text1"/>
          <w:sz w:val="20"/>
          <w:szCs w:val="20"/>
          <w:lang w:val="en-US"/>
        </w:rPr>
        <w:t>ế</w:t>
      </w:r>
      <w:r w:rsidRPr="00FF6E01">
        <w:rPr>
          <w:rFonts w:ascii="Arial" w:hAnsi="Arial" w:cs="Arial"/>
          <w:i/>
          <w:iCs/>
          <w:color w:val="000000" w:themeColor="text1"/>
          <w:sz w:val="20"/>
          <w:szCs w:val="20"/>
        </w:rPr>
        <w:t xml:space="preserve"> toán, Luật K</w:t>
      </w:r>
      <w:r w:rsidR="002D73DB">
        <w:rPr>
          <w:rFonts w:ascii="Arial" w:hAnsi="Arial" w:cs="Arial"/>
          <w:i/>
          <w:iCs/>
          <w:color w:val="000000" w:themeColor="text1"/>
          <w:sz w:val="20"/>
          <w:szCs w:val="20"/>
          <w:lang w:val="en-US"/>
        </w:rPr>
        <w:t>iể</w:t>
      </w:r>
      <w:r w:rsidRPr="00FF6E01">
        <w:rPr>
          <w:rFonts w:ascii="Arial" w:hAnsi="Arial" w:cs="Arial"/>
          <w:i/>
          <w:iCs/>
          <w:color w:val="000000" w:themeColor="text1"/>
          <w:sz w:val="20"/>
          <w:szCs w:val="20"/>
        </w:rPr>
        <w:t xml:space="preserve">m toán độc lập, Luật Ngân sách nhà </w:t>
      </w:r>
      <w:r w:rsidRPr="00FF6E01">
        <w:rPr>
          <w:rFonts w:ascii="Arial" w:hAnsi="Arial" w:cs="Arial"/>
          <w:i/>
          <w:iCs/>
          <w:color w:val="000000" w:themeColor="text1"/>
          <w:sz w:val="20"/>
          <w:szCs w:val="20"/>
        </w:rPr>
        <w:t>nước, Luật Qu</w:t>
      </w:r>
      <w:r w:rsidR="002D73DB">
        <w:rPr>
          <w:rFonts w:ascii="Arial" w:hAnsi="Arial" w:cs="Arial"/>
          <w:i/>
          <w:iCs/>
          <w:color w:val="000000" w:themeColor="text1"/>
          <w:sz w:val="20"/>
          <w:szCs w:val="20"/>
          <w:lang w:val="en-US"/>
        </w:rPr>
        <w:t>ả</w:t>
      </w:r>
      <w:r w:rsidRPr="00FF6E01">
        <w:rPr>
          <w:rFonts w:ascii="Arial" w:hAnsi="Arial" w:cs="Arial"/>
          <w:i/>
          <w:iCs/>
          <w:color w:val="000000" w:themeColor="text1"/>
          <w:sz w:val="20"/>
          <w:szCs w:val="20"/>
        </w:rPr>
        <w:t xml:space="preserve">n lý, </w:t>
      </w:r>
      <w:r w:rsidR="002D73DB">
        <w:rPr>
          <w:rFonts w:ascii="Arial" w:hAnsi="Arial" w:cs="Arial"/>
          <w:i/>
          <w:iCs/>
          <w:color w:val="000000" w:themeColor="text1"/>
          <w:sz w:val="20"/>
          <w:szCs w:val="20"/>
          <w:lang w:val="en-US"/>
        </w:rPr>
        <w:t>sử</w:t>
      </w:r>
      <w:r w:rsidRPr="00FF6E01">
        <w:rPr>
          <w:rFonts w:ascii="Arial" w:hAnsi="Arial" w:cs="Arial"/>
          <w:i/>
          <w:iCs/>
          <w:color w:val="000000" w:themeColor="text1"/>
          <w:sz w:val="20"/>
          <w:szCs w:val="20"/>
        </w:rPr>
        <w:t xml:space="preserve"> dụng tài s</w:t>
      </w:r>
      <w:r w:rsidR="002D73DB">
        <w:rPr>
          <w:rFonts w:ascii="Arial" w:hAnsi="Arial" w:cs="Arial"/>
          <w:i/>
          <w:iCs/>
          <w:color w:val="000000" w:themeColor="text1"/>
          <w:sz w:val="20"/>
          <w:szCs w:val="20"/>
          <w:lang w:val="en-US"/>
        </w:rPr>
        <w:t>ả</w:t>
      </w:r>
      <w:r w:rsidRPr="00FF6E01">
        <w:rPr>
          <w:rFonts w:ascii="Arial" w:hAnsi="Arial" w:cs="Arial"/>
          <w:i/>
          <w:iCs/>
          <w:color w:val="000000" w:themeColor="text1"/>
          <w:sz w:val="20"/>
          <w:szCs w:val="20"/>
        </w:rPr>
        <w:t>n công, Luật Qu</w:t>
      </w:r>
      <w:r w:rsidR="002D73DB">
        <w:rPr>
          <w:rFonts w:ascii="Arial" w:hAnsi="Arial" w:cs="Arial"/>
          <w:i/>
          <w:iCs/>
          <w:color w:val="000000" w:themeColor="text1"/>
          <w:sz w:val="20"/>
          <w:szCs w:val="20"/>
          <w:lang w:val="en-US"/>
        </w:rPr>
        <w:t>ả</w:t>
      </w:r>
      <w:r w:rsidRPr="00FF6E01">
        <w:rPr>
          <w:rFonts w:ascii="Arial" w:hAnsi="Arial" w:cs="Arial"/>
          <w:i/>
          <w:iCs/>
          <w:color w:val="000000" w:themeColor="text1"/>
          <w:sz w:val="20"/>
          <w:szCs w:val="20"/>
        </w:rPr>
        <w:t>n lý thuế, Luật Thuế thu nhập cá nh</w:t>
      </w:r>
      <w:r w:rsidR="002D73DB">
        <w:rPr>
          <w:rFonts w:ascii="Arial" w:hAnsi="Arial" w:cs="Arial"/>
          <w:i/>
          <w:iCs/>
          <w:color w:val="000000" w:themeColor="text1"/>
          <w:sz w:val="20"/>
          <w:szCs w:val="20"/>
          <w:lang w:val="en-US"/>
        </w:rPr>
        <w:t>â</w:t>
      </w:r>
      <w:r w:rsidRPr="00FF6E01">
        <w:rPr>
          <w:rFonts w:ascii="Arial" w:hAnsi="Arial" w:cs="Arial"/>
          <w:i/>
          <w:iCs/>
          <w:color w:val="000000" w:themeColor="text1"/>
          <w:sz w:val="20"/>
          <w:szCs w:val="20"/>
        </w:rPr>
        <w:t xml:space="preserve">n, Luật Dự </w:t>
      </w:r>
      <w:r w:rsidR="002D73DB">
        <w:rPr>
          <w:rFonts w:ascii="Arial" w:hAnsi="Arial" w:cs="Arial"/>
          <w:i/>
          <w:iCs/>
          <w:color w:val="000000" w:themeColor="text1"/>
          <w:sz w:val="20"/>
          <w:szCs w:val="20"/>
          <w:lang w:val="en-US"/>
        </w:rPr>
        <w:t>trữ quốc</w:t>
      </w:r>
      <w:r w:rsidRPr="00FF6E01">
        <w:rPr>
          <w:rFonts w:ascii="Arial" w:hAnsi="Arial" w:cs="Arial"/>
          <w:i/>
          <w:iCs/>
          <w:color w:val="000000" w:themeColor="text1"/>
          <w:sz w:val="20"/>
          <w:szCs w:val="20"/>
        </w:rPr>
        <w:t xml:space="preserve"> gia, Luật Xử lý vi phạm hành chính ngày 29 tháng 1</w:t>
      </w:r>
      <w:r w:rsidR="002D73DB">
        <w:rPr>
          <w:rFonts w:ascii="Arial" w:hAnsi="Arial" w:cs="Arial"/>
          <w:i/>
          <w:iCs/>
          <w:color w:val="000000" w:themeColor="text1"/>
          <w:sz w:val="20"/>
          <w:szCs w:val="20"/>
          <w:lang w:val="en-US"/>
        </w:rPr>
        <w:t>1</w:t>
      </w:r>
      <w:r w:rsidRPr="00FF6E01">
        <w:rPr>
          <w:rFonts w:ascii="Arial" w:hAnsi="Arial" w:cs="Arial"/>
          <w:i/>
          <w:iCs/>
          <w:color w:val="000000" w:themeColor="text1"/>
          <w:sz w:val="20"/>
          <w:szCs w:val="20"/>
        </w:rPr>
        <w:t xml:space="preserve"> năm 2024;</w:t>
      </w:r>
    </w:p>
    <w:p w14:paraId="33EAEAEA" w14:textId="4F605B88" w:rsidR="00CC2CF1" w:rsidRPr="00FF6E01" w:rsidRDefault="001960FF" w:rsidP="004E5CBE">
      <w:pPr>
        <w:pStyle w:val="Vnbnnidung0"/>
        <w:spacing w:after="120" w:line="240" w:lineRule="auto"/>
        <w:ind w:firstLine="720"/>
        <w:jc w:val="both"/>
        <w:rPr>
          <w:rFonts w:ascii="Arial" w:hAnsi="Arial" w:cs="Arial"/>
          <w:color w:val="000000" w:themeColor="text1"/>
          <w:sz w:val="20"/>
          <w:szCs w:val="20"/>
        </w:rPr>
      </w:pPr>
      <w:r w:rsidRPr="00FF6E01">
        <w:rPr>
          <w:rFonts w:ascii="Arial" w:hAnsi="Arial" w:cs="Arial"/>
          <w:i/>
          <w:iCs/>
          <w:color w:val="000000" w:themeColor="text1"/>
          <w:sz w:val="20"/>
          <w:szCs w:val="20"/>
        </w:rPr>
        <w:t>C</w:t>
      </w:r>
      <w:r w:rsidR="003F739F">
        <w:rPr>
          <w:rFonts w:ascii="Arial" w:hAnsi="Arial" w:cs="Arial"/>
          <w:i/>
          <w:iCs/>
          <w:color w:val="000000" w:themeColor="text1"/>
          <w:sz w:val="20"/>
          <w:szCs w:val="20"/>
          <w:lang w:val="en-US"/>
        </w:rPr>
        <w:t>ă</w:t>
      </w:r>
      <w:r w:rsidRPr="00FF6E01">
        <w:rPr>
          <w:rFonts w:ascii="Arial" w:hAnsi="Arial" w:cs="Arial"/>
          <w:i/>
          <w:iCs/>
          <w:color w:val="000000" w:themeColor="text1"/>
          <w:sz w:val="20"/>
          <w:szCs w:val="20"/>
        </w:rPr>
        <w:t>n cứ Nghị định số</w:t>
      </w:r>
      <w:r w:rsidR="003F739F">
        <w:rPr>
          <w:rFonts w:ascii="Arial" w:hAnsi="Arial" w:cs="Arial"/>
          <w:i/>
          <w:iCs/>
          <w:color w:val="000000" w:themeColor="text1"/>
          <w:sz w:val="20"/>
          <w:szCs w:val="20"/>
          <w:lang w:val="en-US"/>
        </w:rPr>
        <w:t xml:space="preserve"> 1</w:t>
      </w:r>
      <w:r w:rsidRPr="00FF6E01">
        <w:rPr>
          <w:rFonts w:ascii="Arial" w:hAnsi="Arial" w:cs="Arial"/>
          <w:i/>
          <w:iCs/>
          <w:color w:val="000000" w:themeColor="text1"/>
          <w:sz w:val="20"/>
          <w:szCs w:val="20"/>
        </w:rPr>
        <w:t xml:space="preserve">23/2016/NĐ-CP ngày 01 tháng 9 năm 2016 của Chính </w:t>
      </w:r>
      <w:r w:rsidR="00FF0A4B">
        <w:rPr>
          <w:rFonts w:ascii="Arial" w:hAnsi="Arial" w:cs="Arial"/>
          <w:i/>
          <w:iCs/>
          <w:color w:val="000000" w:themeColor="text1"/>
          <w:sz w:val="20"/>
          <w:szCs w:val="20"/>
          <w:lang w:val="en-US"/>
        </w:rPr>
        <w:t>phủ</w:t>
      </w:r>
      <w:r w:rsidRPr="00FF6E01">
        <w:rPr>
          <w:rFonts w:ascii="Arial" w:hAnsi="Arial" w:cs="Arial"/>
          <w:i/>
          <w:iCs/>
          <w:color w:val="000000" w:themeColor="text1"/>
          <w:sz w:val="20"/>
          <w:szCs w:val="20"/>
        </w:rPr>
        <w:t xml:space="preserve"> quy định chức </w:t>
      </w:r>
      <w:r w:rsidRPr="00FF6E01">
        <w:rPr>
          <w:rFonts w:ascii="Arial" w:hAnsi="Arial" w:cs="Arial"/>
          <w:i/>
          <w:iCs/>
          <w:color w:val="000000" w:themeColor="text1"/>
          <w:sz w:val="20"/>
          <w:szCs w:val="20"/>
        </w:rPr>
        <w:t>năng, nhiệm vụ, quy</w:t>
      </w:r>
      <w:r w:rsidR="00E91903">
        <w:rPr>
          <w:rFonts w:ascii="Arial" w:hAnsi="Arial" w:cs="Arial"/>
          <w:i/>
          <w:iCs/>
          <w:color w:val="000000" w:themeColor="text1"/>
          <w:sz w:val="20"/>
          <w:szCs w:val="20"/>
          <w:lang w:val="en-US"/>
        </w:rPr>
        <w:t>ề</w:t>
      </w:r>
      <w:r w:rsidRPr="00FF6E01">
        <w:rPr>
          <w:rFonts w:ascii="Arial" w:hAnsi="Arial" w:cs="Arial"/>
          <w:i/>
          <w:iCs/>
          <w:color w:val="000000" w:themeColor="text1"/>
          <w:sz w:val="20"/>
          <w:szCs w:val="20"/>
        </w:rPr>
        <w:t xml:space="preserve">n hạn và cơ </w:t>
      </w:r>
      <w:r w:rsidR="00E91903">
        <w:rPr>
          <w:rFonts w:ascii="Arial" w:hAnsi="Arial" w:cs="Arial"/>
          <w:i/>
          <w:iCs/>
          <w:color w:val="000000" w:themeColor="text1"/>
          <w:sz w:val="20"/>
          <w:szCs w:val="20"/>
          <w:lang w:val="en-US"/>
        </w:rPr>
        <w:t>cấu tổ</w:t>
      </w:r>
      <w:r w:rsidRPr="00FF6E01">
        <w:rPr>
          <w:rFonts w:ascii="Arial" w:hAnsi="Arial" w:cs="Arial"/>
          <w:i/>
          <w:iCs/>
          <w:color w:val="000000" w:themeColor="text1"/>
          <w:sz w:val="20"/>
          <w:szCs w:val="20"/>
        </w:rPr>
        <w:t xml:space="preserve"> chức </w:t>
      </w:r>
      <w:r w:rsidR="00E91903">
        <w:rPr>
          <w:rFonts w:ascii="Arial" w:hAnsi="Arial" w:cs="Arial"/>
          <w:i/>
          <w:iCs/>
          <w:color w:val="000000" w:themeColor="text1"/>
          <w:sz w:val="20"/>
          <w:szCs w:val="20"/>
          <w:lang w:val="en-US"/>
        </w:rPr>
        <w:t>của</w:t>
      </w:r>
      <w:r w:rsidRPr="00FF6E01">
        <w:rPr>
          <w:rFonts w:ascii="Arial" w:hAnsi="Arial" w:cs="Arial"/>
          <w:i/>
          <w:iCs/>
          <w:color w:val="000000" w:themeColor="text1"/>
          <w:sz w:val="20"/>
          <w:szCs w:val="20"/>
        </w:rPr>
        <w:t xml:space="preserve"> Bộ, cơ quan ngang Bộ (được </w:t>
      </w:r>
      <w:r w:rsidR="00E91903">
        <w:rPr>
          <w:rFonts w:ascii="Arial" w:hAnsi="Arial" w:cs="Arial"/>
          <w:i/>
          <w:iCs/>
          <w:color w:val="000000" w:themeColor="text1"/>
          <w:sz w:val="20"/>
          <w:szCs w:val="20"/>
          <w:lang w:val="en-US"/>
        </w:rPr>
        <w:t>sửa đổi</w:t>
      </w:r>
      <w:r w:rsidRPr="00FF6E01">
        <w:rPr>
          <w:rFonts w:ascii="Arial" w:hAnsi="Arial" w:cs="Arial"/>
          <w:i/>
          <w:iCs/>
          <w:color w:val="000000" w:themeColor="text1"/>
          <w:sz w:val="20"/>
          <w:szCs w:val="20"/>
        </w:rPr>
        <w:t xml:space="preserve">, bổ sung tại các Nghị định </w:t>
      </w:r>
      <w:r w:rsidR="00E91903">
        <w:rPr>
          <w:rFonts w:ascii="Arial" w:hAnsi="Arial" w:cs="Arial"/>
          <w:i/>
          <w:iCs/>
          <w:color w:val="000000" w:themeColor="text1"/>
          <w:sz w:val="20"/>
          <w:szCs w:val="20"/>
          <w:lang w:val="en-US"/>
        </w:rPr>
        <w:t>số</w:t>
      </w:r>
      <w:r w:rsidRPr="00FF6E01">
        <w:rPr>
          <w:rFonts w:ascii="Arial" w:hAnsi="Arial" w:cs="Arial"/>
          <w:i/>
          <w:iCs/>
          <w:color w:val="000000" w:themeColor="text1"/>
          <w:sz w:val="20"/>
          <w:szCs w:val="20"/>
        </w:rPr>
        <w:t xml:space="preserve"> 101/2020/N</w:t>
      </w:r>
      <w:r w:rsidR="00E91903">
        <w:rPr>
          <w:rFonts w:ascii="Arial" w:hAnsi="Arial" w:cs="Arial"/>
          <w:i/>
          <w:iCs/>
          <w:color w:val="000000" w:themeColor="text1"/>
          <w:sz w:val="20"/>
          <w:szCs w:val="20"/>
          <w:lang w:val="en-US"/>
        </w:rPr>
        <w:t>Đ-</w:t>
      </w:r>
      <w:r w:rsidRPr="00FF6E01">
        <w:rPr>
          <w:rFonts w:ascii="Arial" w:hAnsi="Arial" w:cs="Arial"/>
          <w:i/>
          <w:iCs/>
          <w:color w:val="000000" w:themeColor="text1"/>
          <w:sz w:val="20"/>
          <w:szCs w:val="20"/>
        </w:rPr>
        <w:t xml:space="preserve">CP ngày 28 tháng 8 năm 2020 của Chính phủ; Nghị định số 83/2024/NĐ-CP ngày 10 tháng 7 năm 2024 của Chính </w:t>
      </w:r>
      <w:r w:rsidR="00D150F1">
        <w:rPr>
          <w:rFonts w:ascii="Arial" w:hAnsi="Arial" w:cs="Arial"/>
          <w:i/>
          <w:iCs/>
          <w:color w:val="000000" w:themeColor="text1"/>
          <w:sz w:val="20"/>
          <w:szCs w:val="20"/>
          <w:lang w:val="en-US"/>
        </w:rPr>
        <w:t>phủ</w:t>
      </w:r>
      <w:r w:rsidRPr="00FF6E01">
        <w:rPr>
          <w:rFonts w:ascii="Arial" w:hAnsi="Arial" w:cs="Arial"/>
          <w:i/>
          <w:iCs/>
          <w:color w:val="000000" w:themeColor="text1"/>
          <w:sz w:val="20"/>
          <w:szCs w:val="20"/>
        </w:rPr>
        <w:t>);</w:t>
      </w:r>
    </w:p>
    <w:p w14:paraId="5642E534" w14:textId="4B304179" w:rsidR="00CC2CF1" w:rsidRPr="00FF6E01" w:rsidRDefault="001960FF" w:rsidP="004E5CBE">
      <w:pPr>
        <w:pStyle w:val="Vnbnnidung0"/>
        <w:spacing w:after="120" w:line="240" w:lineRule="auto"/>
        <w:ind w:firstLine="720"/>
        <w:jc w:val="both"/>
        <w:rPr>
          <w:rFonts w:ascii="Arial" w:hAnsi="Arial" w:cs="Arial"/>
          <w:color w:val="000000" w:themeColor="text1"/>
          <w:sz w:val="20"/>
          <w:szCs w:val="20"/>
        </w:rPr>
      </w:pPr>
      <w:r w:rsidRPr="00FF6E01">
        <w:rPr>
          <w:rFonts w:ascii="Arial" w:hAnsi="Arial" w:cs="Arial"/>
          <w:i/>
          <w:iCs/>
          <w:color w:val="000000" w:themeColor="text1"/>
          <w:sz w:val="20"/>
          <w:szCs w:val="20"/>
        </w:rPr>
        <w:t xml:space="preserve">Căn cứ Nghị định </w:t>
      </w:r>
      <w:r w:rsidR="002B407C">
        <w:rPr>
          <w:rFonts w:ascii="Arial" w:hAnsi="Arial" w:cs="Arial"/>
          <w:i/>
          <w:iCs/>
          <w:color w:val="000000" w:themeColor="text1"/>
          <w:sz w:val="20"/>
          <w:szCs w:val="20"/>
          <w:lang w:val="en-US"/>
        </w:rPr>
        <w:t>số</w:t>
      </w:r>
      <w:r w:rsidRPr="00FF6E01">
        <w:rPr>
          <w:rFonts w:ascii="Arial" w:hAnsi="Arial" w:cs="Arial"/>
          <w:i/>
          <w:iCs/>
          <w:color w:val="000000" w:themeColor="text1"/>
          <w:sz w:val="20"/>
          <w:szCs w:val="20"/>
        </w:rPr>
        <w:t xml:space="preserve"> 29/2025/NĐ-CP ngày 24 tháng 02 năm 2025 </w:t>
      </w:r>
      <w:r w:rsidR="002B407C">
        <w:rPr>
          <w:rFonts w:ascii="Arial" w:hAnsi="Arial" w:cs="Arial"/>
          <w:i/>
          <w:iCs/>
          <w:color w:val="000000" w:themeColor="text1"/>
          <w:sz w:val="20"/>
          <w:szCs w:val="20"/>
          <w:lang w:val="en-US"/>
        </w:rPr>
        <w:t>của</w:t>
      </w:r>
      <w:r w:rsidRPr="00FF6E01">
        <w:rPr>
          <w:rFonts w:ascii="Arial" w:hAnsi="Arial" w:cs="Arial"/>
          <w:i/>
          <w:iCs/>
          <w:color w:val="000000" w:themeColor="text1"/>
          <w:sz w:val="20"/>
          <w:szCs w:val="20"/>
        </w:rPr>
        <w:t xml:space="preserve"> Chính </w:t>
      </w:r>
      <w:r w:rsidR="002B407C">
        <w:rPr>
          <w:rFonts w:ascii="Arial" w:hAnsi="Arial" w:cs="Arial"/>
          <w:i/>
          <w:iCs/>
          <w:color w:val="000000" w:themeColor="text1"/>
          <w:sz w:val="20"/>
          <w:szCs w:val="20"/>
          <w:lang w:val="en-US"/>
        </w:rPr>
        <w:t>phủ</w:t>
      </w:r>
      <w:r w:rsidRPr="00FF6E01">
        <w:rPr>
          <w:rFonts w:ascii="Arial" w:hAnsi="Arial" w:cs="Arial"/>
          <w:i/>
          <w:iCs/>
          <w:color w:val="000000" w:themeColor="text1"/>
          <w:sz w:val="20"/>
          <w:szCs w:val="20"/>
        </w:rPr>
        <w:t xml:space="preserve"> quy định chức năng, nhiệm vụ, quyền hạn và cơ </w:t>
      </w:r>
      <w:r w:rsidR="002B407C">
        <w:rPr>
          <w:rFonts w:ascii="Arial" w:hAnsi="Arial" w:cs="Arial"/>
          <w:i/>
          <w:iCs/>
          <w:color w:val="000000" w:themeColor="text1"/>
          <w:sz w:val="20"/>
          <w:szCs w:val="20"/>
          <w:lang w:val="en-US"/>
        </w:rPr>
        <w:t>cấu tổ</w:t>
      </w:r>
      <w:r w:rsidRPr="00FF6E01">
        <w:rPr>
          <w:rFonts w:ascii="Arial" w:hAnsi="Arial" w:cs="Arial"/>
          <w:i/>
          <w:iCs/>
          <w:color w:val="000000" w:themeColor="text1"/>
          <w:sz w:val="20"/>
          <w:szCs w:val="20"/>
        </w:rPr>
        <w:t xml:space="preserve"> chức của Bộ Tài </w:t>
      </w:r>
      <w:r w:rsidR="00872B45">
        <w:rPr>
          <w:rFonts w:ascii="Arial" w:hAnsi="Arial" w:cs="Arial"/>
          <w:i/>
          <w:iCs/>
          <w:color w:val="000000" w:themeColor="text1"/>
          <w:sz w:val="20"/>
          <w:szCs w:val="20"/>
          <w:lang w:val="en-US"/>
        </w:rPr>
        <w:t>chính</w:t>
      </w:r>
      <w:r w:rsidRPr="00FF6E01">
        <w:rPr>
          <w:rFonts w:ascii="Arial" w:hAnsi="Arial" w:cs="Arial"/>
          <w:i/>
          <w:iCs/>
          <w:color w:val="000000" w:themeColor="text1"/>
          <w:sz w:val="20"/>
          <w:szCs w:val="20"/>
        </w:rPr>
        <w:t>;</w:t>
      </w:r>
    </w:p>
    <w:p w14:paraId="5F5FDFB2" w14:textId="2F3E387B" w:rsidR="00CC2CF1" w:rsidRPr="00FF6E01" w:rsidRDefault="001960FF" w:rsidP="004E5CBE">
      <w:pPr>
        <w:pStyle w:val="Vnbnnidung0"/>
        <w:spacing w:after="120" w:line="240" w:lineRule="auto"/>
        <w:ind w:firstLine="720"/>
        <w:jc w:val="both"/>
        <w:rPr>
          <w:rFonts w:ascii="Arial" w:hAnsi="Arial" w:cs="Arial"/>
          <w:color w:val="000000" w:themeColor="text1"/>
          <w:sz w:val="20"/>
          <w:szCs w:val="20"/>
        </w:rPr>
      </w:pPr>
      <w:r w:rsidRPr="00FF6E01">
        <w:rPr>
          <w:rFonts w:ascii="Arial" w:hAnsi="Arial" w:cs="Arial"/>
          <w:i/>
          <w:iCs/>
          <w:color w:val="000000" w:themeColor="text1"/>
          <w:sz w:val="20"/>
          <w:szCs w:val="20"/>
        </w:rPr>
        <w:t>Căn cứ Quyết định số 38</w:t>
      </w:r>
      <w:r w:rsidR="00993019">
        <w:rPr>
          <w:rFonts w:ascii="Arial" w:hAnsi="Arial" w:cs="Arial"/>
          <w:i/>
          <w:iCs/>
          <w:color w:val="000000" w:themeColor="text1"/>
          <w:sz w:val="20"/>
          <w:szCs w:val="20"/>
          <w:lang w:val="en-US"/>
        </w:rPr>
        <w:t>1</w:t>
      </w:r>
      <w:r w:rsidRPr="00FF6E01">
        <w:rPr>
          <w:rFonts w:ascii="Arial" w:hAnsi="Arial" w:cs="Arial"/>
          <w:i/>
          <w:iCs/>
          <w:color w:val="000000" w:themeColor="text1"/>
          <w:sz w:val="20"/>
          <w:szCs w:val="20"/>
        </w:rPr>
        <w:t>/Q</w:t>
      </w:r>
      <w:r w:rsidR="00993019">
        <w:rPr>
          <w:rFonts w:ascii="Arial" w:hAnsi="Arial" w:cs="Arial"/>
          <w:i/>
          <w:iCs/>
          <w:color w:val="000000" w:themeColor="text1"/>
          <w:sz w:val="20"/>
          <w:szCs w:val="20"/>
          <w:lang w:val="en-US"/>
        </w:rPr>
        <w:t>Đ</w:t>
      </w:r>
      <w:r w:rsidRPr="00FF6E01">
        <w:rPr>
          <w:rFonts w:ascii="Arial" w:hAnsi="Arial" w:cs="Arial"/>
          <w:i/>
          <w:iCs/>
          <w:color w:val="000000" w:themeColor="text1"/>
          <w:sz w:val="20"/>
          <w:szCs w:val="20"/>
        </w:rPr>
        <w:t xml:space="preserve">-BTC ngày 26 tháng 02 năm 2025 </w:t>
      </w:r>
      <w:r w:rsidR="00CC0DC8">
        <w:rPr>
          <w:rFonts w:ascii="Arial" w:hAnsi="Arial" w:cs="Arial"/>
          <w:i/>
          <w:iCs/>
          <w:color w:val="000000" w:themeColor="text1"/>
          <w:sz w:val="20"/>
          <w:szCs w:val="20"/>
          <w:lang w:val="en-US"/>
        </w:rPr>
        <w:t>của</w:t>
      </w:r>
      <w:r w:rsidRPr="00FF6E01">
        <w:rPr>
          <w:rFonts w:ascii="Arial" w:hAnsi="Arial" w:cs="Arial"/>
          <w:i/>
          <w:iCs/>
          <w:color w:val="000000" w:themeColor="text1"/>
          <w:sz w:val="20"/>
          <w:szCs w:val="20"/>
        </w:rPr>
        <w:t xml:space="preserve"> Bộ Tài </w:t>
      </w:r>
      <w:r w:rsidR="00CC0DC8">
        <w:rPr>
          <w:rFonts w:ascii="Arial" w:hAnsi="Arial" w:cs="Arial"/>
          <w:i/>
          <w:iCs/>
          <w:color w:val="000000" w:themeColor="text1"/>
          <w:sz w:val="20"/>
          <w:szCs w:val="20"/>
          <w:lang w:val="en-US"/>
        </w:rPr>
        <w:t>chính</w:t>
      </w:r>
      <w:r w:rsidRPr="00FF6E01">
        <w:rPr>
          <w:rFonts w:ascii="Arial" w:hAnsi="Arial" w:cs="Arial"/>
          <w:i/>
          <w:iCs/>
          <w:color w:val="000000" w:themeColor="text1"/>
          <w:sz w:val="20"/>
          <w:szCs w:val="20"/>
        </w:rPr>
        <w:t xml:space="preserve"> quy định chức năng, nhiệm vụ, quy</w:t>
      </w:r>
      <w:r w:rsidR="000A5E99">
        <w:rPr>
          <w:rFonts w:ascii="Arial" w:hAnsi="Arial" w:cs="Arial"/>
          <w:i/>
          <w:iCs/>
          <w:color w:val="000000" w:themeColor="text1"/>
          <w:sz w:val="20"/>
          <w:szCs w:val="20"/>
          <w:lang w:val="en-US"/>
        </w:rPr>
        <w:t>ề</w:t>
      </w:r>
      <w:r w:rsidRPr="00FF6E01">
        <w:rPr>
          <w:rFonts w:ascii="Arial" w:hAnsi="Arial" w:cs="Arial"/>
          <w:i/>
          <w:iCs/>
          <w:color w:val="000000" w:themeColor="text1"/>
          <w:sz w:val="20"/>
          <w:szCs w:val="20"/>
        </w:rPr>
        <w:t xml:space="preserve">n hạn và cơ cấu </w:t>
      </w:r>
      <w:r w:rsidR="000A5E99">
        <w:rPr>
          <w:rFonts w:ascii="Arial" w:hAnsi="Arial" w:cs="Arial"/>
          <w:i/>
          <w:iCs/>
          <w:color w:val="000000" w:themeColor="text1"/>
          <w:sz w:val="20"/>
          <w:szCs w:val="20"/>
          <w:lang w:val="en-US"/>
        </w:rPr>
        <w:t>tổ</w:t>
      </w:r>
      <w:r w:rsidRPr="00FF6E01">
        <w:rPr>
          <w:rFonts w:ascii="Arial" w:hAnsi="Arial" w:cs="Arial"/>
          <w:i/>
          <w:iCs/>
          <w:color w:val="000000" w:themeColor="text1"/>
          <w:sz w:val="20"/>
          <w:szCs w:val="20"/>
        </w:rPr>
        <w:t xml:space="preserve"> chức </w:t>
      </w:r>
      <w:r w:rsidR="000A5E99">
        <w:rPr>
          <w:rFonts w:ascii="Arial" w:hAnsi="Arial" w:cs="Arial"/>
          <w:i/>
          <w:iCs/>
          <w:color w:val="000000" w:themeColor="text1"/>
          <w:sz w:val="20"/>
          <w:szCs w:val="20"/>
          <w:lang w:val="en-US"/>
        </w:rPr>
        <w:t>của</w:t>
      </w:r>
      <w:r w:rsidRPr="00FF6E01">
        <w:rPr>
          <w:rFonts w:ascii="Arial" w:hAnsi="Arial" w:cs="Arial"/>
          <w:i/>
          <w:iCs/>
          <w:color w:val="000000" w:themeColor="text1"/>
          <w:sz w:val="20"/>
          <w:szCs w:val="20"/>
        </w:rPr>
        <w:t xml:space="preserve"> Cục Thuế;</w:t>
      </w:r>
    </w:p>
    <w:p w14:paraId="7C158767" w14:textId="205669CA" w:rsidR="00CC2CF1" w:rsidRDefault="001960FF" w:rsidP="00B608EF">
      <w:pPr>
        <w:pStyle w:val="Vnbnnidung0"/>
        <w:spacing w:after="0" w:line="240" w:lineRule="auto"/>
        <w:ind w:firstLine="720"/>
        <w:jc w:val="both"/>
        <w:rPr>
          <w:rFonts w:ascii="Arial" w:hAnsi="Arial" w:cs="Arial"/>
          <w:i/>
          <w:iCs/>
          <w:color w:val="000000" w:themeColor="text1"/>
          <w:sz w:val="20"/>
          <w:szCs w:val="20"/>
          <w:lang w:val="en-US"/>
        </w:rPr>
      </w:pPr>
      <w:r w:rsidRPr="00FF6E01">
        <w:rPr>
          <w:rFonts w:ascii="Arial" w:hAnsi="Arial" w:cs="Arial"/>
          <w:i/>
          <w:iCs/>
          <w:color w:val="000000" w:themeColor="text1"/>
          <w:sz w:val="20"/>
          <w:szCs w:val="20"/>
        </w:rPr>
        <w:t xml:space="preserve">Theo </w:t>
      </w:r>
      <w:r w:rsidR="004B0AF4">
        <w:rPr>
          <w:rFonts w:ascii="Arial" w:hAnsi="Arial" w:cs="Arial"/>
          <w:i/>
          <w:iCs/>
          <w:color w:val="000000" w:themeColor="text1"/>
          <w:sz w:val="20"/>
          <w:szCs w:val="20"/>
          <w:lang w:val="en-US"/>
        </w:rPr>
        <w:t>đề</w:t>
      </w:r>
      <w:r w:rsidRPr="00FF6E01">
        <w:rPr>
          <w:rFonts w:ascii="Arial" w:hAnsi="Arial" w:cs="Arial"/>
          <w:i/>
          <w:iCs/>
          <w:color w:val="000000" w:themeColor="text1"/>
          <w:sz w:val="20"/>
          <w:szCs w:val="20"/>
        </w:rPr>
        <w:t xml:space="preserve"> nghị của Cục </w:t>
      </w:r>
      <w:r w:rsidR="004B0AF4">
        <w:rPr>
          <w:rFonts w:ascii="Arial" w:hAnsi="Arial" w:cs="Arial"/>
          <w:i/>
          <w:iCs/>
          <w:color w:val="000000" w:themeColor="text1"/>
          <w:sz w:val="20"/>
          <w:szCs w:val="20"/>
          <w:lang w:val="en-US"/>
        </w:rPr>
        <w:t>trưởng</w:t>
      </w:r>
      <w:r w:rsidRPr="00FF6E01">
        <w:rPr>
          <w:rFonts w:ascii="Arial" w:hAnsi="Arial" w:cs="Arial"/>
          <w:i/>
          <w:iCs/>
          <w:color w:val="000000" w:themeColor="text1"/>
          <w:sz w:val="20"/>
          <w:szCs w:val="20"/>
        </w:rPr>
        <w:t xml:space="preserve"> Cục Thu</w:t>
      </w:r>
      <w:r w:rsidR="004B0AF4">
        <w:rPr>
          <w:rFonts w:ascii="Arial" w:hAnsi="Arial" w:cs="Arial"/>
          <w:i/>
          <w:iCs/>
          <w:color w:val="000000" w:themeColor="text1"/>
          <w:sz w:val="20"/>
          <w:szCs w:val="20"/>
          <w:lang w:val="en-US"/>
        </w:rPr>
        <w:t>ế</w:t>
      </w:r>
      <w:r w:rsidRPr="00FF6E01">
        <w:rPr>
          <w:rFonts w:ascii="Arial" w:hAnsi="Arial" w:cs="Arial"/>
          <w:i/>
          <w:iCs/>
          <w:color w:val="000000" w:themeColor="text1"/>
          <w:sz w:val="20"/>
          <w:szCs w:val="20"/>
        </w:rPr>
        <w:t xml:space="preserve">, </w:t>
      </w:r>
      <w:r w:rsidR="004B0AF4">
        <w:rPr>
          <w:rFonts w:ascii="Arial" w:hAnsi="Arial" w:cs="Arial"/>
          <w:i/>
          <w:iCs/>
          <w:color w:val="000000" w:themeColor="text1"/>
          <w:sz w:val="20"/>
          <w:szCs w:val="20"/>
          <w:lang w:val="en-US"/>
        </w:rPr>
        <w:t>Vụ trưởng</w:t>
      </w:r>
      <w:r w:rsidRPr="00FF6E01">
        <w:rPr>
          <w:rFonts w:ascii="Arial" w:hAnsi="Arial" w:cs="Arial"/>
          <w:i/>
          <w:iCs/>
          <w:color w:val="000000" w:themeColor="text1"/>
          <w:sz w:val="20"/>
          <w:szCs w:val="20"/>
        </w:rPr>
        <w:t xml:space="preserve"> Vụ T</w:t>
      </w:r>
      <w:r w:rsidR="004B0AF4">
        <w:rPr>
          <w:rFonts w:ascii="Arial" w:hAnsi="Arial" w:cs="Arial"/>
          <w:i/>
          <w:iCs/>
          <w:color w:val="000000" w:themeColor="text1"/>
          <w:sz w:val="20"/>
          <w:szCs w:val="20"/>
          <w:lang w:val="en-US"/>
        </w:rPr>
        <w:t>ổ</w:t>
      </w:r>
      <w:r w:rsidRPr="00FF6E01">
        <w:rPr>
          <w:rFonts w:ascii="Arial" w:hAnsi="Arial" w:cs="Arial"/>
          <w:i/>
          <w:iCs/>
          <w:color w:val="000000" w:themeColor="text1"/>
          <w:sz w:val="20"/>
          <w:szCs w:val="20"/>
        </w:rPr>
        <w:t xml:space="preserve"> chức cán bộ.</w:t>
      </w:r>
    </w:p>
    <w:p w14:paraId="37EDD248" w14:textId="77777777" w:rsidR="00B608EF" w:rsidRPr="00B608EF" w:rsidRDefault="00B608EF" w:rsidP="00B608EF">
      <w:pPr>
        <w:pStyle w:val="Vnbnnidung0"/>
        <w:spacing w:after="0" w:line="240" w:lineRule="auto"/>
        <w:ind w:firstLine="720"/>
        <w:jc w:val="both"/>
        <w:rPr>
          <w:rFonts w:ascii="Arial" w:hAnsi="Arial" w:cs="Arial"/>
          <w:color w:val="000000" w:themeColor="text1"/>
          <w:sz w:val="20"/>
          <w:szCs w:val="20"/>
          <w:lang w:val="en-US"/>
        </w:rPr>
      </w:pPr>
    </w:p>
    <w:p w14:paraId="60F86F28" w14:textId="77777777" w:rsidR="00CC2CF1" w:rsidRDefault="001960FF" w:rsidP="00124CAB">
      <w:pPr>
        <w:pStyle w:val="Vnbnnidung0"/>
        <w:spacing w:after="0" w:line="240" w:lineRule="auto"/>
        <w:ind w:firstLine="0"/>
        <w:jc w:val="center"/>
        <w:rPr>
          <w:rFonts w:ascii="Arial" w:hAnsi="Arial" w:cs="Arial"/>
          <w:b/>
          <w:bCs/>
          <w:color w:val="000000" w:themeColor="text1"/>
          <w:sz w:val="20"/>
          <w:szCs w:val="20"/>
          <w:lang w:val="en-US"/>
        </w:rPr>
      </w:pPr>
      <w:r w:rsidRPr="00FF6E01">
        <w:rPr>
          <w:rFonts w:ascii="Arial" w:hAnsi="Arial" w:cs="Arial"/>
          <w:b/>
          <w:bCs/>
          <w:color w:val="000000" w:themeColor="text1"/>
          <w:sz w:val="20"/>
          <w:szCs w:val="20"/>
        </w:rPr>
        <w:t>QUYẾT ĐỊNH:</w:t>
      </w:r>
    </w:p>
    <w:p w14:paraId="2BE01E86" w14:textId="77777777" w:rsidR="00B608EF" w:rsidRPr="00B608EF" w:rsidRDefault="00B608EF" w:rsidP="00124CAB">
      <w:pPr>
        <w:pStyle w:val="Vnbnnidung0"/>
        <w:spacing w:after="0" w:line="240" w:lineRule="auto"/>
        <w:ind w:firstLine="0"/>
        <w:jc w:val="center"/>
        <w:rPr>
          <w:rFonts w:ascii="Arial" w:hAnsi="Arial" w:cs="Arial"/>
          <w:color w:val="000000" w:themeColor="text1"/>
          <w:sz w:val="20"/>
          <w:szCs w:val="20"/>
          <w:lang w:val="en-US"/>
        </w:rPr>
      </w:pPr>
    </w:p>
    <w:p w14:paraId="552656C7" w14:textId="77777777" w:rsidR="00844044" w:rsidRDefault="001960FF" w:rsidP="00844044">
      <w:pPr>
        <w:pStyle w:val="Vnbnnidung0"/>
        <w:spacing w:after="120" w:line="240" w:lineRule="auto"/>
        <w:ind w:firstLine="720"/>
        <w:jc w:val="both"/>
        <w:rPr>
          <w:rFonts w:ascii="Arial" w:hAnsi="Arial" w:cs="Arial"/>
          <w:color w:val="000000" w:themeColor="text1"/>
          <w:sz w:val="20"/>
          <w:szCs w:val="20"/>
          <w:lang w:val="en-US"/>
        </w:rPr>
      </w:pPr>
      <w:r w:rsidRPr="00FF6E01">
        <w:rPr>
          <w:rFonts w:ascii="Arial" w:hAnsi="Arial" w:cs="Arial"/>
          <w:b/>
          <w:bCs/>
          <w:color w:val="000000" w:themeColor="text1"/>
          <w:sz w:val="20"/>
          <w:szCs w:val="20"/>
        </w:rPr>
        <w:t xml:space="preserve">Điều </w:t>
      </w:r>
      <w:r w:rsidR="005658AB">
        <w:rPr>
          <w:rFonts w:ascii="Arial" w:hAnsi="Arial" w:cs="Arial"/>
          <w:b/>
          <w:bCs/>
          <w:color w:val="000000" w:themeColor="text1"/>
          <w:sz w:val="20"/>
          <w:szCs w:val="20"/>
          <w:lang w:val="en-US"/>
        </w:rPr>
        <w:t>1</w:t>
      </w:r>
      <w:r w:rsidRPr="00FF6E01">
        <w:rPr>
          <w:rFonts w:ascii="Arial" w:hAnsi="Arial" w:cs="Arial"/>
          <w:b/>
          <w:bCs/>
          <w:color w:val="000000" w:themeColor="text1"/>
          <w:sz w:val="20"/>
          <w:szCs w:val="20"/>
        </w:rPr>
        <w:t>. Vị trí và chức năng</w:t>
      </w:r>
      <w:bookmarkStart w:id="0" w:name="bookmark0"/>
      <w:bookmarkEnd w:id="0"/>
    </w:p>
    <w:p w14:paraId="01F28628" w14:textId="5C9E070D" w:rsidR="00B417D5" w:rsidRDefault="00844044" w:rsidP="00B417D5">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FF6E01">
        <w:rPr>
          <w:rFonts w:ascii="Arial" w:hAnsi="Arial" w:cs="Arial"/>
          <w:color w:val="000000" w:themeColor="text1"/>
          <w:sz w:val="20"/>
          <w:szCs w:val="20"/>
        </w:rPr>
        <w:t xml:space="preserve">Chi cục Thuế thương mại điện </w:t>
      </w:r>
      <w:r w:rsidR="004172CA">
        <w:rPr>
          <w:rFonts w:ascii="Arial" w:hAnsi="Arial" w:cs="Arial"/>
          <w:color w:val="000000" w:themeColor="text1"/>
          <w:sz w:val="20"/>
          <w:szCs w:val="20"/>
          <w:lang w:val="en-US"/>
        </w:rPr>
        <w:t>tử</w:t>
      </w:r>
      <w:r w:rsidRPr="00FF6E01">
        <w:rPr>
          <w:rFonts w:ascii="Arial" w:hAnsi="Arial" w:cs="Arial"/>
          <w:color w:val="000000" w:themeColor="text1"/>
          <w:sz w:val="20"/>
          <w:szCs w:val="20"/>
        </w:rPr>
        <w:t xml:space="preserve"> là </w:t>
      </w:r>
      <w:r w:rsidR="004172CA">
        <w:rPr>
          <w:rFonts w:ascii="Arial" w:hAnsi="Arial" w:cs="Arial"/>
          <w:color w:val="000000" w:themeColor="text1"/>
          <w:sz w:val="20"/>
          <w:szCs w:val="20"/>
          <w:lang w:val="en-US"/>
        </w:rPr>
        <w:t>đ</w:t>
      </w:r>
      <w:r w:rsidRPr="00FF6E01">
        <w:rPr>
          <w:rFonts w:ascii="Arial" w:hAnsi="Arial" w:cs="Arial"/>
          <w:color w:val="000000" w:themeColor="text1"/>
          <w:sz w:val="20"/>
          <w:szCs w:val="20"/>
        </w:rPr>
        <w:t>ơn vị thuộc Cục Thuế, có chức n</w:t>
      </w:r>
      <w:r w:rsidR="004172CA">
        <w:rPr>
          <w:rFonts w:ascii="Arial" w:hAnsi="Arial" w:cs="Arial"/>
          <w:color w:val="000000" w:themeColor="text1"/>
          <w:sz w:val="20"/>
          <w:szCs w:val="20"/>
          <w:lang w:val="en-US"/>
        </w:rPr>
        <w:t>ă</w:t>
      </w:r>
      <w:r w:rsidRPr="00FF6E01">
        <w:rPr>
          <w:rFonts w:ascii="Arial" w:hAnsi="Arial" w:cs="Arial"/>
          <w:color w:val="000000" w:themeColor="text1"/>
          <w:sz w:val="20"/>
          <w:szCs w:val="20"/>
        </w:rPr>
        <w:t xml:space="preserve">ng tham mưu, giúp Cục </w:t>
      </w:r>
      <w:r w:rsidR="00320E14">
        <w:rPr>
          <w:rFonts w:ascii="Arial" w:hAnsi="Arial" w:cs="Arial"/>
          <w:color w:val="000000" w:themeColor="text1"/>
          <w:sz w:val="20"/>
          <w:szCs w:val="20"/>
          <w:lang w:val="en-US"/>
        </w:rPr>
        <w:t>trưởng</w:t>
      </w:r>
      <w:r w:rsidRPr="00FF6E01">
        <w:rPr>
          <w:rFonts w:ascii="Arial" w:hAnsi="Arial" w:cs="Arial"/>
          <w:color w:val="000000" w:themeColor="text1"/>
          <w:sz w:val="20"/>
          <w:szCs w:val="20"/>
        </w:rPr>
        <w:t xml:space="preserve"> Cục Thuế </w:t>
      </w:r>
      <w:r w:rsidR="00901527">
        <w:rPr>
          <w:rFonts w:ascii="Arial" w:hAnsi="Arial" w:cs="Arial"/>
          <w:color w:val="000000" w:themeColor="text1"/>
          <w:sz w:val="20"/>
          <w:szCs w:val="20"/>
          <w:lang w:val="en-US"/>
        </w:rPr>
        <w:t>tổ</w:t>
      </w:r>
      <w:r w:rsidRPr="00FF6E01">
        <w:rPr>
          <w:rFonts w:ascii="Arial" w:hAnsi="Arial" w:cs="Arial"/>
          <w:color w:val="000000" w:themeColor="text1"/>
          <w:sz w:val="20"/>
          <w:szCs w:val="20"/>
        </w:rPr>
        <w:t xml:space="preserve"> chức thực hiện tri</w:t>
      </w:r>
      <w:r w:rsidR="00320E14">
        <w:rPr>
          <w:rFonts w:ascii="Arial" w:hAnsi="Arial" w:cs="Arial"/>
          <w:color w:val="000000" w:themeColor="text1"/>
          <w:sz w:val="20"/>
          <w:szCs w:val="20"/>
          <w:lang w:val="en-US"/>
        </w:rPr>
        <w:t>ể</w:t>
      </w:r>
      <w:r w:rsidRPr="00FF6E01">
        <w:rPr>
          <w:rFonts w:ascii="Arial" w:hAnsi="Arial" w:cs="Arial"/>
          <w:color w:val="000000" w:themeColor="text1"/>
          <w:sz w:val="20"/>
          <w:szCs w:val="20"/>
        </w:rPr>
        <w:t xml:space="preserve">n khai thu thuế đối với người nộp </w:t>
      </w:r>
      <w:r w:rsidR="00320E14">
        <w:rPr>
          <w:rFonts w:ascii="Arial" w:hAnsi="Arial" w:cs="Arial"/>
          <w:color w:val="000000" w:themeColor="text1"/>
          <w:sz w:val="20"/>
          <w:szCs w:val="20"/>
          <w:lang w:val="en-US"/>
        </w:rPr>
        <w:t>thuế</w:t>
      </w:r>
      <w:r w:rsidRPr="00FF6E01">
        <w:rPr>
          <w:rFonts w:ascii="Arial" w:hAnsi="Arial" w:cs="Arial"/>
          <w:color w:val="000000" w:themeColor="text1"/>
          <w:sz w:val="20"/>
          <w:szCs w:val="20"/>
        </w:rPr>
        <w:t xml:space="preserve"> hoạt động trong lĩnh vực thương mại điện tử; quản lý thuế trực tiếp đối với người nộp thuế hoạt động trong lĩnh vực thương mại điện tử theo phân công </w:t>
      </w:r>
      <w:r w:rsidR="00320E14">
        <w:rPr>
          <w:rFonts w:ascii="Arial" w:hAnsi="Arial" w:cs="Arial"/>
          <w:color w:val="000000" w:themeColor="text1"/>
          <w:sz w:val="20"/>
          <w:szCs w:val="20"/>
          <w:lang w:val="en-US"/>
        </w:rPr>
        <w:t>của</w:t>
      </w:r>
      <w:r w:rsidRPr="00FF6E01">
        <w:rPr>
          <w:rFonts w:ascii="Arial" w:hAnsi="Arial" w:cs="Arial"/>
          <w:color w:val="000000" w:themeColor="text1"/>
          <w:sz w:val="20"/>
          <w:szCs w:val="20"/>
        </w:rPr>
        <w:t xml:space="preserve"> cấp có thẩm quyền phù hợp với quy định của pháp luật về thuế, về quản lý thuế và các quy </w:t>
      </w:r>
      <w:r w:rsidR="00FD5AA1">
        <w:rPr>
          <w:rFonts w:ascii="Arial" w:hAnsi="Arial" w:cs="Arial"/>
          <w:color w:val="000000" w:themeColor="text1"/>
          <w:sz w:val="20"/>
          <w:szCs w:val="20"/>
          <w:lang w:val="en-US"/>
        </w:rPr>
        <w:t>định</w:t>
      </w:r>
      <w:r w:rsidRPr="00FF6E01">
        <w:rPr>
          <w:rFonts w:ascii="Arial" w:hAnsi="Arial" w:cs="Arial"/>
          <w:color w:val="000000" w:themeColor="text1"/>
          <w:sz w:val="20"/>
          <w:szCs w:val="20"/>
        </w:rPr>
        <w:t xml:space="preserve"> khác có liên quan.</w:t>
      </w:r>
      <w:bookmarkStart w:id="1" w:name="bookmark1"/>
      <w:bookmarkEnd w:id="1"/>
    </w:p>
    <w:p w14:paraId="6E22670D" w14:textId="77777777" w:rsidR="00B43982" w:rsidRDefault="00B417D5" w:rsidP="00B43982">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FF6E01">
        <w:rPr>
          <w:rFonts w:ascii="Arial" w:hAnsi="Arial" w:cs="Arial"/>
          <w:color w:val="000000" w:themeColor="text1"/>
          <w:sz w:val="20"/>
          <w:szCs w:val="20"/>
        </w:rPr>
        <w:t>Chi cục Thuế thương mại điện tử có tư cách pháp nh</w:t>
      </w:r>
      <w:r w:rsidR="005427B4">
        <w:rPr>
          <w:rFonts w:ascii="Arial" w:hAnsi="Arial" w:cs="Arial"/>
          <w:color w:val="000000" w:themeColor="text1"/>
          <w:sz w:val="20"/>
          <w:szCs w:val="20"/>
          <w:lang w:val="en-US"/>
        </w:rPr>
        <w:t>â</w:t>
      </w:r>
      <w:r w:rsidRPr="00FF6E01">
        <w:rPr>
          <w:rFonts w:ascii="Arial" w:hAnsi="Arial" w:cs="Arial"/>
          <w:color w:val="000000" w:themeColor="text1"/>
          <w:sz w:val="20"/>
          <w:szCs w:val="20"/>
        </w:rPr>
        <w:t xml:space="preserve">n, con dấu riêng, </w:t>
      </w:r>
      <w:r w:rsidR="00B1396A">
        <w:rPr>
          <w:rFonts w:ascii="Arial" w:hAnsi="Arial" w:cs="Arial"/>
          <w:color w:val="000000" w:themeColor="text1"/>
          <w:sz w:val="20"/>
          <w:szCs w:val="20"/>
          <w:lang w:val="en-US"/>
        </w:rPr>
        <w:t>đ</w:t>
      </w:r>
      <w:r w:rsidRPr="00FF6E01">
        <w:rPr>
          <w:rFonts w:ascii="Arial" w:hAnsi="Arial" w:cs="Arial"/>
          <w:color w:val="000000" w:themeColor="text1"/>
          <w:sz w:val="20"/>
          <w:szCs w:val="20"/>
        </w:rPr>
        <w:t>ược cấp mã cơ quan qu</w:t>
      </w:r>
      <w:r w:rsidR="004A522C">
        <w:rPr>
          <w:rFonts w:ascii="Arial" w:hAnsi="Arial" w:cs="Arial"/>
          <w:color w:val="000000" w:themeColor="text1"/>
          <w:sz w:val="20"/>
          <w:szCs w:val="20"/>
          <w:lang w:val="en-US"/>
        </w:rPr>
        <w:t>ả</w:t>
      </w:r>
      <w:r w:rsidRPr="00FF6E01">
        <w:rPr>
          <w:rFonts w:ascii="Arial" w:hAnsi="Arial" w:cs="Arial"/>
          <w:color w:val="000000" w:themeColor="text1"/>
          <w:sz w:val="20"/>
          <w:szCs w:val="20"/>
        </w:rPr>
        <w:t xml:space="preserve">n lý thu và </w:t>
      </w:r>
      <w:r w:rsidR="004A522C">
        <w:rPr>
          <w:rFonts w:ascii="Arial" w:hAnsi="Arial" w:cs="Arial"/>
          <w:color w:val="000000" w:themeColor="text1"/>
          <w:sz w:val="20"/>
          <w:szCs w:val="20"/>
          <w:lang w:val="en-US"/>
        </w:rPr>
        <w:t>mở</w:t>
      </w:r>
      <w:r w:rsidRPr="00FF6E01">
        <w:rPr>
          <w:rFonts w:ascii="Arial" w:hAnsi="Arial" w:cs="Arial"/>
          <w:color w:val="000000" w:themeColor="text1"/>
          <w:sz w:val="20"/>
          <w:szCs w:val="20"/>
        </w:rPr>
        <w:t xml:space="preserve"> tài kho</w:t>
      </w:r>
      <w:r w:rsidR="004A522C">
        <w:rPr>
          <w:rFonts w:ascii="Arial" w:hAnsi="Arial" w:cs="Arial"/>
          <w:color w:val="000000" w:themeColor="text1"/>
          <w:sz w:val="20"/>
          <w:szCs w:val="20"/>
          <w:lang w:val="en-US"/>
        </w:rPr>
        <w:t>ả</w:t>
      </w:r>
      <w:r w:rsidRPr="00FF6E01">
        <w:rPr>
          <w:rFonts w:ascii="Arial" w:hAnsi="Arial" w:cs="Arial"/>
          <w:color w:val="000000" w:themeColor="text1"/>
          <w:sz w:val="20"/>
          <w:szCs w:val="20"/>
        </w:rPr>
        <w:t xml:space="preserve">n tại Kho bạc Nhà nước theo quy định </w:t>
      </w:r>
      <w:r w:rsidR="00023BAC">
        <w:rPr>
          <w:rFonts w:ascii="Arial" w:hAnsi="Arial" w:cs="Arial"/>
          <w:color w:val="000000" w:themeColor="text1"/>
          <w:sz w:val="20"/>
          <w:szCs w:val="20"/>
          <w:lang w:val="en-US"/>
        </w:rPr>
        <w:t>của</w:t>
      </w:r>
      <w:r w:rsidRPr="00FF6E01">
        <w:rPr>
          <w:rFonts w:ascii="Arial" w:hAnsi="Arial" w:cs="Arial"/>
          <w:color w:val="000000" w:themeColor="text1"/>
          <w:sz w:val="20"/>
          <w:szCs w:val="20"/>
        </w:rPr>
        <w:t xml:space="preserve"> pháp luật.</w:t>
      </w:r>
    </w:p>
    <w:p w14:paraId="303117A7" w14:textId="77777777" w:rsidR="00755D4E" w:rsidRDefault="001960FF" w:rsidP="00755D4E">
      <w:pPr>
        <w:pStyle w:val="Vnbnnidung0"/>
        <w:spacing w:after="120" w:line="240" w:lineRule="auto"/>
        <w:ind w:firstLine="720"/>
        <w:jc w:val="both"/>
        <w:rPr>
          <w:rFonts w:ascii="Arial" w:hAnsi="Arial" w:cs="Arial"/>
          <w:color w:val="000000" w:themeColor="text1"/>
          <w:sz w:val="20"/>
          <w:szCs w:val="20"/>
          <w:lang w:val="en-US"/>
        </w:rPr>
      </w:pPr>
      <w:r w:rsidRPr="00FF6E01">
        <w:rPr>
          <w:rFonts w:ascii="Arial" w:hAnsi="Arial" w:cs="Arial"/>
          <w:b/>
          <w:bCs/>
          <w:color w:val="000000" w:themeColor="text1"/>
          <w:sz w:val="20"/>
          <w:szCs w:val="20"/>
        </w:rPr>
        <w:t>Điều 2. Nhiệm vụ</w:t>
      </w:r>
      <w:r w:rsidRPr="00FF6E01">
        <w:rPr>
          <w:rFonts w:ascii="Arial" w:hAnsi="Arial" w:cs="Arial"/>
          <w:b/>
          <w:bCs/>
          <w:color w:val="000000" w:themeColor="text1"/>
          <w:sz w:val="20"/>
          <w:szCs w:val="20"/>
        </w:rPr>
        <w:t xml:space="preserve"> và quyền hạn</w:t>
      </w:r>
      <w:bookmarkStart w:id="2" w:name="bookmark2"/>
      <w:bookmarkEnd w:id="2"/>
    </w:p>
    <w:p w14:paraId="640F3C38" w14:textId="68A0412C" w:rsidR="00755D4E" w:rsidRDefault="00755D4E" w:rsidP="00755D4E">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FF6E01">
        <w:rPr>
          <w:rFonts w:ascii="Arial" w:hAnsi="Arial" w:cs="Arial"/>
          <w:color w:val="000000" w:themeColor="text1"/>
          <w:sz w:val="20"/>
          <w:szCs w:val="20"/>
        </w:rPr>
        <w:t xml:space="preserve">Tham mưu, giúp Cục trưởng Cục Thuế thực hiện quản lý nhà nước về </w:t>
      </w:r>
      <w:r w:rsidR="00130221">
        <w:rPr>
          <w:rFonts w:ascii="Arial" w:hAnsi="Arial" w:cs="Arial"/>
          <w:color w:val="000000" w:themeColor="text1"/>
          <w:sz w:val="20"/>
          <w:szCs w:val="20"/>
          <w:lang w:val="en-US"/>
        </w:rPr>
        <w:t>thuế</w:t>
      </w:r>
      <w:r w:rsidRPr="00FF6E01">
        <w:rPr>
          <w:rFonts w:ascii="Arial" w:hAnsi="Arial" w:cs="Arial"/>
          <w:color w:val="000000" w:themeColor="text1"/>
          <w:sz w:val="20"/>
          <w:szCs w:val="20"/>
        </w:rPr>
        <w:t xml:space="preserve"> đối với hoạt động thương mại điện tử, bao gồm:</w:t>
      </w:r>
      <w:bookmarkStart w:id="3" w:name="bookmark3"/>
      <w:bookmarkEnd w:id="3"/>
    </w:p>
    <w:p w14:paraId="22A3B771" w14:textId="77777777" w:rsidR="000C175C" w:rsidRDefault="00755D4E" w:rsidP="000C175C">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FF6E01">
        <w:rPr>
          <w:rFonts w:ascii="Arial" w:hAnsi="Arial" w:cs="Arial"/>
          <w:color w:val="000000" w:themeColor="text1"/>
          <w:sz w:val="20"/>
          <w:szCs w:val="20"/>
        </w:rPr>
        <w:t xml:space="preserve">Tham mưu hướng dẫn, </w:t>
      </w:r>
      <w:r w:rsidR="000C175C">
        <w:rPr>
          <w:rFonts w:ascii="Arial" w:hAnsi="Arial" w:cs="Arial"/>
          <w:color w:val="000000" w:themeColor="text1"/>
          <w:sz w:val="20"/>
          <w:szCs w:val="20"/>
          <w:lang w:val="en-US"/>
        </w:rPr>
        <w:t>chỉ</w:t>
      </w:r>
      <w:r w:rsidRPr="00FF6E01">
        <w:rPr>
          <w:rFonts w:ascii="Arial" w:hAnsi="Arial" w:cs="Arial"/>
          <w:color w:val="000000" w:themeColor="text1"/>
          <w:sz w:val="20"/>
          <w:szCs w:val="20"/>
        </w:rPr>
        <w:t xml:space="preserve"> đạo Chi cục Thuế khu vực </w:t>
      </w:r>
      <w:r w:rsidR="000C175C">
        <w:rPr>
          <w:rFonts w:ascii="Arial" w:hAnsi="Arial" w:cs="Arial"/>
          <w:color w:val="000000" w:themeColor="text1"/>
          <w:sz w:val="20"/>
          <w:szCs w:val="20"/>
          <w:lang w:val="en-US"/>
        </w:rPr>
        <w:t>tổ</w:t>
      </w:r>
      <w:r w:rsidRPr="00FF6E01">
        <w:rPr>
          <w:rFonts w:ascii="Arial" w:hAnsi="Arial" w:cs="Arial"/>
          <w:color w:val="000000" w:themeColor="text1"/>
          <w:sz w:val="20"/>
          <w:szCs w:val="20"/>
        </w:rPr>
        <w:t xml:space="preserve"> chức tri</w:t>
      </w:r>
      <w:r w:rsidR="000C175C">
        <w:rPr>
          <w:rFonts w:ascii="Arial" w:hAnsi="Arial" w:cs="Arial"/>
          <w:color w:val="000000" w:themeColor="text1"/>
          <w:sz w:val="20"/>
          <w:szCs w:val="20"/>
          <w:lang w:val="en-US"/>
        </w:rPr>
        <w:t>ể</w:t>
      </w:r>
      <w:r w:rsidRPr="00FF6E01">
        <w:rPr>
          <w:rFonts w:ascii="Arial" w:hAnsi="Arial" w:cs="Arial"/>
          <w:color w:val="000000" w:themeColor="text1"/>
          <w:sz w:val="20"/>
          <w:szCs w:val="20"/>
        </w:rPr>
        <w:t>n khai qu</w:t>
      </w:r>
      <w:r w:rsidR="000C175C">
        <w:rPr>
          <w:rFonts w:ascii="Arial" w:hAnsi="Arial" w:cs="Arial"/>
          <w:color w:val="000000" w:themeColor="text1"/>
          <w:sz w:val="20"/>
          <w:szCs w:val="20"/>
          <w:lang w:val="en-US"/>
        </w:rPr>
        <w:t>ả</w:t>
      </w:r>
      <w:r w:rsidRPr="00FF6E01">
        <w:rPr>
          <w:rFonts w:ascii="Arial" w:hAnsi="Arial" w:cs="Arial"/>
          <w:color w:val="000000" w:themeColor="text1"/>
          <w:sz w:val="20"/>
          <w:szCs w:val="20"/>
        </w:rPr>
        <w:t>n lý thu</w:t>
      </w:r>
      <w:r w:rsidR="000C175C">
        <w:rPr>
          <w:rFonts w:ascii="Arial" w:hAnsi="Arial" w:cs="Arial"/>
          <w:color w:val="000000" w:themeColor="text1"/>
          <w:sz w:val="20"/>
          <w:szCs w:val="20"/>
          <w:lang w:val="en-US"/>
        </w:rPr>
        <w:t>ế</w:t>
      </w:r>
      <w:r w:rsidRPr="00FF6E01">
        <w:rPr>
          <w:rFonts w:ascii="Arial" w:hAnsi="Arial" w:cs="Arial"/>
          <w:color w:val="000000" w:themeColor="text1"/>
          <w:sz w:val="20"/>
          <w:szCs w:val="20"/>
        </w:rPr>
        <w:t xml:space="preserve"> đối với người nộp thuế hoạt động trong </w:t>
      </w:r>
      <w:r w:rsidR="000C175C">
        <w:rPr>
          <w:rFonts w:ascii="Arial" w:hAnsi="Arial" w:cs="Arial"/>
          <w:color w:val="000000" w:themeColor="text1"/>
          <w:sz w:val="20"/>
          <w:szCs w:val="20"/>
          <w:lang w:val="en-US"/>
        </w:rPr>
        <w:t>lĩnh</w:t>
      </w:r>
      <w:r w:rsidRPr="00FF6E01">
        <w:rPr>
          <w:rFonts w:ascii="Arial" w:hAnsi="Arial" w:cs="Arial"/>
          <w:color w:val="000000" w:themeColor="text1"/>
          <w:sz w:val="20"/>
          <w:szCs w:val="20"/>
        </w:rPr>
        <w:t xml:space="preserve"> vực thương mại điện tử;</w:t>
      </w:r>
      <w:bookmarkStart w:id="4" w:name="bookmark4"/>
      <w:bookmarkEnd w:id="4"/>
    </w:p>
    <w:p w14:paraId="219BDE99" w14:textId="77777777" w:rsidR="0094030F" w:rsidRDefault="000C175C" w:rsidP="0094030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FF6E01">
        <w:rPr>
          <w:rFonts w:ascii="Arial" w:hAnsi="Arial" w:cs="Arial"/>
          <w:color w:val="000000" w:themeColor="text1"/>
          <w:sz w:val="20"/>
          <w:szCs w:val="20"/>
        </w:rPr>
        <w:t xml:space="preserve">Quản lý </w:t>
      </w:r>
      <w:r>
        <w:rPr>
          <w:rFonts w:ascii="Arial" w:hAnsi="Arial" w:cs="Arial"/>
          <w:color w:val="000000" w:themeColor="text1"/>
          <w:sz w:val="20"/>
          <w:szCs w:val="20"/>
          <w:lang w:val="en-US"/>
        </w:rPr>
        <w:t>dữ</w:t>
      </w:r>
      <w:r w:rsidRPr="00FF6E01">
        <w:rPr>
          <w:rFonts w:ascii="Arial" w:hAnsi="Arial" w:cs="Arial"/>
          <w:color w:val="000000" w:themeColor="text1"/>
          <w:sz w:val="20"/>
          <w:szCs w:val="20"/>
        </w:rPr>
        <w:t xml:space="preserve"> liệu về người nộp thuế: T</w:t>
      </w:r>
      <w:r w:rsidR="0094030F">
        <w:rPr>
          <w:rFonts w:ascii="Arial" w:hAnsi="Arial" w:cs="Arial"/>
          <w:color w:val="000000" w:themeColor="text1"/>
          <w:sz w:val="20"/>
          <w:szCs w:val="20"/>
          <w:lang w:val="en-US"/>
        </w:rPr>
        <w:t>ổ</w:t>
      </w:r>
      <w:r w:rsidRPr="00FF6E01">
        <w:rPr>
          <w:rFonts w:ascii="Arial" w:hAnsi="Arial" w:cs="Arial"/>
          <w:color w:val="000000" w:themeColor="text1"/>
          <w:sz w:val="20"/>
          <w:szCs w:val="20"/>
        </w:rPr>
        <w:t xml:space="preserve"> chức triển khai thu thập, xử lý để chu</w:t>
      </w:r>
      <w:r w:rsidR="0094030F">
        <w:rPr>
          <w:rFonts w:ascii="Arial" w:hAnsi="Arial" w:cs="Arial"/>
          <w:color w:val="000000" w:themeColor="text1"/>
          <w:sz w:val="20"/>
          <w:szCs w:val="20"/>
          <w:lang w:val="en-US"/>
        </w:rPr>
        <w:t>ẩ</w:t>
      </w:r>
      <w:r w:rsidRPr="00FF6E01">
        <w:rPr>
          <w:rFonts w:ascii="Arial" w:hAnsi="Arial" w:cs="Arial"/>
          <w:color w:val="000000" w:themeColor="text1"/>
          <w:sz w:val="20"/>
          <w:szCs w:val="20"/>
        </w:rPr>
        <w:t xml:space="preserve">n hóa </w:t>
      </w:r>
      <w:r w:rsidR="0094030F">
        <w:rPr>
          <w:rFonts w:ascii="Arial" w:hAnsi="Arial" w:cs="Arial"/>
          <w:color w:val="000000" w:themeColor="text1"/>
          <w:sz w:val="20"/>
          <w:szCs w:val="20"/>
          <w:lang w:val="en-US"/>
        </w:rPr>
        <w:t>dữ</w:t>
      </w:r>
      <w:r w:rsidRPr="00FF6E01">
        <w:rPr>
          <w:rFonts w:ascii="Arial" w:hAnsi="Arial" w:cs="Arial"/>
          <w:color w:val="000000" w:themeColor="text1"/>
          <w:sz w:val="20"/>
          <w:szCs w:val="20"/>
        </w:rPr>
        <w:t xml:space="preserve"> liệu phục vụ công tác quản lý thuế đối với hoạt động kinh doanh thương mại điện tử;</w:t>
      </w:r>
      <w:bookmarkStart w:id="5" w:name="bookmark5"/>
      <w:bookmarkEnd w:id="5"/>
    </w:p>
    <w:p w14:paraId="2E9D6204" w14:textId="77777777" w:rsidR="00DC6098" w:rsidRDefault="0094030F" w:rsidP="00DC6098">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 </w:t>
      </w:r>
      <w:r w:rsidRPr="00FF6E01">
        <w:rPr>
          <w:rFonts w:ascii="Arial" w:hAnsi="Arial" w:cs="Arial"/>
          <w:color w:val="000000" w:themeColor="text1"/>
          <w:sz w:val="20"/>
          <w:szCs w:val="20"/>
        </w:rPr>
        <w:t xml:space="preserve">Đầu mối phối hợp với các cơ quan quản lý nhà nước có liên quan </w:t>
      </w:r>
      <w:r w:rsidR="0032318C">
        <w:rPr>
          <w:rFonts w:ascii="Arial" w:hAnsi="Arial" w:cs="Arial"/>
          <w:color w:val="000000" w:themeColor="text1"/>
          <w:sz w:val="20"/>
          <w:szCs w:val="20"/>
          <w:lang w:val="en-US"/>
        </w:rPr>
        <w:t>để</w:t>
      </w:r>
      <w:r w:rsidRPr="00FF6E01">
        <w:rPr>
          <w:rFonts w:ascii="Arial" w:hAnsi="Arial" w:cs="Arial"/>
          <w:color w:val="000000" w:themeColor="text1"/>
          <w:sz w:val="20"/>
          <w:szCs w:val="20"/>
        </w:rPr>
        <w:t xml:space="preserve"> kết </w:t>
      </w:r>
      <w:r w:rsidR="0032318C">
        <w:rPr>
          <w:rFonts w:ascii="Arial" w:hAnsi="Arial" w:cs="Arial"/>
          <w:color w:val="000000" w:themeColor="text1"/>
          <w:sz w:val="20"/>
          <w:szCs w:val="20"/>
          <w:lang w:val="en-US"/>
        </w:rPr>
        <w:t>nối</w:t>
      </w:r>
      <w:r w:rsidRPr="00FF6E01">
        <w:rPr>
          <w:rFonts w:ascii="Arial" w:hAnsi="Arial" w:cs="Arial"/>
          <w:color w:val="000000" w:themeColor="text1"/>
          <w:sz w:val="20"/>
          <w:szCs w:val="20"/>
        </w:rPr>
        <w:t xml:space="preserve"> chia sẻ thông tin phục vụ quản lý thuế đối với hoạt động thương mại điện tử theo phân công </w:t>
      </w:r>
      <w:r w:rsidR="00DC6098">
        <w:rPr>
          <w:rFonts w:ascii="Arial" w:hAnsi="Arial" w:cs="Arial"/>
          <w:color w:val="000000" w:themeColor="text1"/>
          <w:sz w:val="20"/>
          <w:szCs w:val="20"/>
          <w:lang w:val="en-US"/>
        </w:rPr>
        <w:t>của</w:t>
      </w:r>
      <w:r w:rsidRPr="00FF6E01">
        <w:rPr>
          <w:rFonts w:ascii="Arial" w:hAnsi="Arial" w:cs="Arial"/>
          <w:color w:val="000000" w:themeColor="text1"/>
          <w:sz w:val="20"/>
          <w:szCs w:val="20"/>
        </w:rPr>
        <w:t xml:space="preserve"> Cục trưởng Cục Thuế;</w:t>
      </w:r>
      <w:bookmarkStart w:id="6" w:name="bookmark6"/>
      <w:bookmarkEnd w:id="6"/>
    </w:p>
    <w:p w14:paraId="75B5130A" w14:textId="674B6271" w:rsidR="00CC2CF1" w:rsidRPr="00FF6E01" w:rsidRDefault="00DC6098" w:rsidP="00DC6098">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d) </w:t>
      </w:r>
      <w:r w:rsidRPr="00FF6E01">
        <w:rPr>
          <w:rFonts w:ascii="Arial" w:hAnsi="Arial" w:cs="Arial"/>
          <w:color w:val="000000" w:themeColor="text1"/>
          <w:sz w:val="20"/>
          <w:szCs w:val="20"/>
        </w:rPr>
        <w:t xml:space="preserve">Chia </w:t>
      </w:r>
      <w:r>
        <w:rPr>
          <w:rFonts w:ascii="Arial" w:hAnsi="Arial" w:cs="Arial"/>
          <w:color w:val="000000" w:themeColor="text1"/>
          <w:sz w:val="20"/>
          <w:szCs w:val="20"/>
          <w:lang w:val="en-US"/>
        </w:rPr>
        <w:t>sẻ</w:t>
      </w:r>
      <w:r w:rsidRPr="00FF6E01">
        <w:rPr>
          <w:rFonts w:ascii="Arial" w:hAnsi="Arial" w:cs="Arial"/>
          <w:color w:val="000000" w:themeColor="text1"/>
          <w:sz w:val="20"/>
          <w:szCs w:val="20"/>
        </w:rPr>
        <w:t xml:space="preserve"> thông tin về quản lý thuế đối với hoạt động thương mại điện tử </w:t>
      </w:r>
      <w:r w:rsidR="00A70647">
        <w:rPr>
          <w:rFonts w:ascii="Arial" w:hAnsi="Arial" w:cs="Arial"/>
          <w:color w:val="000000" w:themeColor="text1"/>
          <w:sz w:val="20"/>
          <w:szCs w:val="20"/>
          <w:lang w:val="en-US"/>
        </w:rPr>
        <w:t>để</w:t>
      </w:r>
      <w:r w:rsidRPr="00FF6E01">
        <w:rPr>
          <w:rFonts w:ascii="Arial" w:hAnsi="Arial" w:cs="Arial"/>
          <w:color w:val="000000" w:themeColor="text1"/>
          <w:sz w:val="20"/>
          <w:szCs w:val="20"/>
        </w:rPr>
        <w:t xml:space="preserve"> cơ quan </w:t>
      </w:r>
      <w:r w:rsidR="00A70647">
        <w:rPr>
          <w:rFonts w:ascii="Arial" w:hAnsi="Arial" w:cs="Arial"/>
          <w:color w:val="000000" w:themeColor="text1"/>
          <w:sz w:val="20"/>
          <w:szCs w:val="20"/>
          <w:lang w:val="en-US"/>
        </w:rPr>
        <w:t>thuế</w:t>
      </w:r>
      <w:r w:rsidRPr="00FF6E01">
        <w:rPr>
          <w:rFonts w:ascii="Arial" w:hAnsi="Arial" w:cs="Arial"/>
          <w:color w:val="000000" w:themeColor="text1"/>
          <w:sz w:val="20"/>
          <w:szCs w:val="20"/>
        </w:rPr>
        <w:t xml:space="preserve"> các c</w:t>
      </w:r>
      <w:r w:rsidR="00A70647">
        <w:rPr>
          <w:rFonts w:ascii="Arial" w:hAnsi="Arial" w:cs="Arial"/>
          <w:color w:val="000000" w:themeColor="text1"/>
          <w:sz w:val="20"/>
          <w:szCs w:val="20"/>
          <w:lang w:val="en-US"/>
        </w:rPr>
        <w:t>ấ</w:t>
      </w:r>
      <w:r w:rsidRPr="00FF6E01">
        <w:rPr>
          <w:rFonts w:ascii="Arial" w:hAnsi="Arial" w:cs="Arial"/>
          <w:color w:val="000000" w:themeColor="text1"/>
          <w:sz w:val="20"/>
          <w:szCs w:val="20"/>
        </w:rPr>
        <w:t>p phục vụ công tác quản lý thuế;</w:t>
      </w:r>
    </w:p>
    <w:p w14:paraId="5DE7E74A" w14:textId="77777777" w:rsidR="00A70647" w:rsidRDefault="001960FF" w:rsidP="00A70647">
      <w:pPr>
        <w:pStyle w:val="Vnbnnidung0"/>
        <w:spacing w:after="120" w:line="240" w:lineRule="auto"/>
        <w:ind w:firstLine="720"/>
        <w:jc w:val="both"/>
        <w:rPr>
          <w:rFonts w:ascii="Arial" w:hAnsi="Arial" w:cs="Arial"/>
          <w:color w:val="000000" w:themeColor="text1"/>
          <w:sz w:val="20"/>
          <w:szCs w:val="20"/>
          <w:lang w:val="en-US"/>
        </w:rPr>
      </w:pPr>
      <w:r w:rsidRPr="00FF6E01">
        <w:rPr>
          <w:rFonts w:ascii="Arial" w:hAnsi="Arial" w:cs="Arial"/>
          <w:color w:val="000000" w:themeColor="text1"/>
          <w:sz w:val="20"/>
          <w:szCs w:val="20"/>
        </w:rPr>
        <w:t>đ) T</w:t>
      </w:r>
      <w:r w:rsidR="00A70647">
        <w:rPr>
          <w:rFonts w:ascii="Arial" w:hAnsi="Arial" w:cs="Arial"/>
          <w:color w:val="000000" w:themeColor="text1"/>
          <w:sz w:val="20"/>
          <w:szCs w:val="20"/>
          <w:lang w:val="en-US"/>
        </w:rPr>
        <w:t>ổ</w:t>
      </w:r>
      <w:r w:rsidRPr="00FF6E01">
        <w:rPr>
          <w:rFonts w:ascii="Arial" w:hAnsi="Arial" w:cs="Arial"/>
          <w:color w:val="000000" w:themeColor="text1"/>
          <w:sz w:val="20"/>
          <w:szCs w:val="20"/>
        </w:rPr>
        <w:t xml:space="preserve">ng hợp, phân tích, đánh giá kết quả thực hiện công tác quản lý thuế </w:t>
      </w:r>
      <w:r w:rsidR="00A70647">
        <w:rPr>
          <w:rFonts w:ascii="Arial" w:hAnsi="Arial" w:cs="Arial"/>
          <w:color w:val="000000" w:themeColor="text1"/>
          <w:sz w:val="20"/>
          <w:szCs w:val="20"/>
          <w:lang w:val="en-US"/>
        </w:rPr>
        <w:t>đối</w:t>
      </w:r>
      <w:r w:rsidRPr="00FF6E01">
        <w:rPr>
          <w:rFonts w:ascii="Arial" w:hAnsi="Arial" w:cs="Arial"/>
          <w:color w:val="000000" w:themeColor="text1"/>
          <w:sz w:val="20"/>
          <w:szCs w:val="20"/>
        </w:rPr>
        <w:t xml:space="preserve"> với hoạt động thương mại điện tử.</w:t>
      </w:r>
      <w:bookmarkStart w:id="7" w:name="bookmark7"/>
      <w:bookmarkEnd w:id="7"/>
    </w:p>
    <w:p w14:paraId="4DEF03C0" w14:textId="7224947D" w:rsidR="00F01733" w:rsidRDefault="00A70647" w:rsidP="00F0173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FF6E01">
        <w:rPr>
          <w:rFonts w:ascii="Arial" w:hAnsi="Arial" w:cs="Arial"/>
          <w:color w:val="000000" w:themeColor="text1"/>
          <w:sz w:val="20"/>
          <w:szCs w:val="20"/>
        </w:rPr>
        <w:t>Q</w:t>
      </w:r>
      <w:bookmarkStart w:id="8" w:name="_GoBack"/>
      <w:bookmarkEnd w:id="8"/>
      <w:r w:rsidRPr="00FF6E01">
        <w:rPr>
          <w:rFonts w:ascii="Arial" w:hAnsi="Arial" w:cs="Arial"/>
          <w:color w:val="000000" w:themeColor="text1"/>
          <w:sz w:val="20"/>
          <w:szCs w:val="20"/>
        </w:rPr>
        <w:t>u</w:t>
      </w:r>
      <w:r>
        <w:rPr>
          <w:rFonts w:ascii="Arial" w:hAnsi="Arial" w:cs="Arial"/>
          <w:color w:val="000000" w:themeColor="text1"/>
          <w:sz w:val="20"/>
          <w:szCs w:val="20"/>
          <w:lang w:val="en-US"/>
        </w:rPr>
        <w:t>ả</w:t>
      </w:r>
      <w:r w:rsidRPr="00FF6E01">
        <w:rPr>
          <w:rFonts w:ascii="Arial" w:hAnsi="Arial" w:cs="Arial"/>
          <w:color w:val="000000" w:themeColor="text1"/>
          <w:sz w:val="20"/>
          <w:szCs w:val="20"/>
        </w:rPr>
        <w:t xml:space="preserve">n lý thuế trực tiếp </w:t>
      </w:r>
      <w:r w:rsidR="00F72545">
        <w:rPr>
          <w:rFonts w:ascii="Arial" w:hAnsi="Arial" w:cs="Arial"/>
          <w:color w:val="000000" w:themeColor="text1"/>
          <w:sz w:val="20"/>
          <w:szCs w:val="20"/>
          <w:lang w:val="en-US"/>
        </w:rPr>
        <w:t>đ</w:t>
      </w:r>
      <w:r w:rsidRPr="00FF6E01">
        <w:rPr>
          <w:rFonts w:ascii="Arial" w:hAnsi="Arial" w:cs="Arial"/>
          <w:color w:val="000000" w:themeColor="text1"/>
          <w:sz w:val="20"/>
          <w:szCs w:val="20"/>
        </w:rPr>
        <w:t xml:space="preserve">ối với người nộp thuế hoạt động trong lĩnh vực thương mại điện tử </w:t>
      </w:r>
      <w:r w:rsidRPr="00FF6E01">
        <w:rPr>
          <w:rFonts w:ascii="Arial" w:hAnsi="Arial" w:cs="Arial"/>
          <w:color w:val="000000" w:themeColor="text1"/>
          <w:sz w:val="20"/>
          <w:szCs w:val="20"/>
        </w:rPr>
        <w:lastRenderedPageBreak/>
        <w:t xml:space="preserve">bao gồm: Nhà cung cấp </w:t>
      </w:r>
      <w:r w:rsidR="00561DFF">
        <w:rPr>
          <w:rFonts w:ascii="Arial" w:hAnsi="Arial" w:cs="Arial"/>
          <w:color w:val="000000" w:themeColor="text1"/>
          <w:sz w:val="20"/>
          <w:szCs w:val="20"/>
          <w:lang w:val="en-US"/>
        </w:rPr>
        <w:t>ở</w:t>
      </w:r>
      <w:r w:rsidRPr="00FF6E01">
        <w:rPr>
          <w:rFonts w:ascii="Arial" w:hAnsi="Arial" w:cs="Arial"/>
          <w:color w:val="000000" w:themeColor="text1"/>
          <w:sz w:val="20"/>
          <w:szCs w:val="20"/>
        </w:rPr>
        <w:t xml:space="preserve"> nước ngoài; </w:t>
      </w:r>
      <w:r w:rsidR="00561DFF">
        <w:rPr>
          <w:rFonts w:ascii="Arial" w:hAnsi="Arial" w:cs="Arial"/>
          <w:color w:val="000000" w:themeColor="text1"/>
          <w:sz w:val="20"/>
          <w:szCs w:val="20"/>
          <w:lang w:val="en-US"/>
        </w:rPr>
        <w:t>tổ</w:t>
      </w:r>
      <w:r w:rsidRPr="00FF6E01">
        <w:rPr>
          <w:rFonts w:ascii="Arial" w:hAnsi="Arial" w:cs="Arial"/>
          <w:color w:val="000000" w:themeColor="text1"/>
          <w:sz w:val="20"/>
          <w:szCs w:val="20"/>
        </w:rPr>
        <w:t xml:space="preserve"> chức trong nước là nhà quản lý sàn giao dịch thương mại điện tử, tổ chức cung cấp dịch vụ vận chuy</w:t>
      </w:r>
      <w:r w:rsidR="00561DFF">
        <w:rPr>
          <w:rFonts w:ascii="Arial" w:hAnsi="Arial" w:cs="Arial"/>
          <w:color w:val="000000" w:themeColor="text1"/>
          <w:sz w:val="20"/>
          <w:szCs w:val="20"/>
          <w:lang w:val="en-US"/>
        </w:rPr>
        <w:t>ể</w:t>
      </w:r>
      <w:r w:rsidRPr="00FF6E01">
        <w:rPr>
          <w:rFonts w:ascii="Arial" w:hAnsi="Arial" w:cs="Arial"/>
          <w:color w:val="000000" w:themeColor="text1"/>
          <w:sz w:val="20"/>
          <w:szCs w:val="20"/>
        </w:rPr>
        <w:t xml:space="preserve">n, </w:t>
      </w:r>
      <w:r w:rsidR="00561DFF">
        <w:rPr>
          <w:rFonts w:ascii="Arial" w:hAnsi="Arial" w:cs="Arial"/>
          <w:color w:val="000000" w:themeColor="text1"/>
          <w:sz w:val="20"/>
          <w:szCs w:val="20"/>
          <w:lang w:val="en-US"/>
        </w:rPr>
        <w:t>tổ</w:t>
      </w:r>
      <w:r w:rsidRPr="00FF6E01">
        <w:rPr>
          <w:rFonts w:ascii="Arial" w:hAnsi="Arial" w:cs="Arial"/>
          <w:color w:val="000000" w:themeColor="text1"/>
          <w:sz w:val="20"/>
          <w:szCs w:val="20"/>
        </w:rPr>
        <w:t xml:space="preserve"> chức trung gian thanh toán, tổ chức có hoạt </w:t>
      </w:r>
      <w:r w:rsidR="0081230F">
        <w:rPr>
          <w:rFonts w:ascii="Arial" w:hAnsi="Arial" w:cs="Arial"/>
          <w:color w:val="000000" w:themeColor="text1"/>
          <w:sz w:val="20"/>
          <w:szCs w:val="20"/>
          <w:lang w:val="en-US"/>
        </w:rPr>
        <w:t>đ</w:t>
      </w:r>
      <w:r w:rsidRPr="00FF6E01">
        <w:rPr>
          <w:rFonts w:ascii="Arial" w:hAnsi="Arial" w:cs="Arial"/>
          <w:color w:val="000000" w:themeColor="text1"/>
          <w:sz w:val="20"/>
          <w:szCs w:val="20"/>
        </w:rPr>
        <w:t xml:space="preserve">ộng thương mại điện tư hoặc hoạt động kinh </w:t>
      </w:r>
      <w:r w:rsidR="00561DFF">
        <w:rPr>
          <w:rFonts w:ascii="Arial" w:hAnsi="Arial" w:cs="Arial"/>
          <w:color w:val="000000" w:themeColor="text1"/>
          <w:sz w:val="20"/>
          <w:szCs w:val="20"/>
          <w:lang w:val="en-US"/>
        </w:rPr>
        <w:t>tế số</w:t>
      </w:r>
      <w:r w:rsidRPr="00FF6E01">
        <w:rPr>
          <w:rFonts w:ascii="Arial" w:hAnsi="Arial" w:cs="Arial"/>
          <w:color w:val="000000" w:themeColor="text1"/>
          <w:sz w:val="20"/>
          <w:szCs w:val="20"/>
        </w:rPr>
        <w:t xml:space="preserve"> khác </w:t>
      </w:r>
      <w:r w:rsidR="00561DFF">
        <w:rPr>
          <w:rFonts w:ascii="Arial" w:hAnsi="Arial" w:cs="Arial"/>
          <w:color w:val="000000" w:themeColor="text1"/>
          <w:sz w:val="20"/>
          <w:szCs w:val="20"/>
          <w:lang w:val="en-US"/>
        </w:rPr>
        <w:t>đ</w:t>
      </w:r>
      <w:r w:rsidRPr="00FF6E01">
        <w:rPr>
          <w:rFonts w:ascii="Arial" w:hAnsi="Arial" w:cs="Arial"/>
          <w:color w:val="000000" w:themeColor="text1"/>
          <w:sz w:val="20"/>
          <w:szCs w:val="20"/>
        </w:rPr>
        <w:t>ược phân công qu</w:t>
      </w:r>
      <w:r w:rsidR="00561DFF">
        <w:rPr>
          <w:rFonts w:ascii="Arial" w:hAnsi="Arial" w:cs="Arial"/>
          <w:color w:val="000000" w:themeColor="text1"/>
          <w:sz w:val="20"/>
          <w:szCs w:val="20"/>
          <w:lang w:val="en-US"/>
        </w:rPr>
        <w:t>ả</w:t>
      </w:r>
      <w:r w:rsidRPr="00FF6E01">
        <w:rPr>
          <w:rFonts w:ascii="Arial" w:hAnsi="Arial" w:cs="Arial"/>
          <w:color w:val="000000" w:themeColor="text1"/>
          <w:sz w:val="20"/>
          <w:szCs w:val="20"/>
        </w:rPr>
        <w:t xml:space="preserve">n lý (trừ các khoản thu người nộp thuế nộp theo thông báo của cơ quan thuế địa phương tại </w:t>
      </w:r>
      <w:r w:rsidR="00C14A8A">
        <w:rPr>
          <w:rFonts w:ascii="Arial" w:hAnsi="Arial" w:cs="Arial"/>
          <w:color w:val="000000" w:themeColor="text1"/>
          <w:sz w:val="20"/>
          <w:szCs w:val="20"/>
          <w:lang w:val="en-US"/>
        </w:rPr>
        <w:t>đ</w:t>
      </w:r>
      <w:r w:rsidRPr="00FF6E01">
        <w:rPr>
          <w:rFonts w:ascii="Arial" w:hAnsi="Arial" w:cs="Arial"/>
          <w:color w:val="000000" w:themeColor="text1"/>
          <w:sz w:val="20"/>
          <w:szCs w:val="20"/>
        </w:rPr>
        <w:t xml:space="preserve">ịa bàn nơi có đất, nước, khoáng sản thuộc đối tượng chịu thuế gồm: thuế </w:t>
      </w:r>
      <w:r w:rsidR="00561DFF">
        <w:rPr>
          <w:rFonts w:ascii="Arial" w:hAnsi="Arial" w:cs="Arial"/>
          <w:color w:val="000000" w:themeColor="text1"/>
          <w:sz w:val="20"/>
          <w:szCs w:val="20"/>
          <w:lang w:val="en-US"/>
        </w:rPr>
        <w:t>sử</w:t>
      </w:r>
      <w:r w:rsidRPr="00FF6E01">
        <w:rPr>
          <w:rFonts w:ascii="Arial" w:hAnsi="Arial" w:cs="Arial"/>
          <w:color w:val="000000" w:themeColor="text1"/>
          <w:sz w:val="20"/>
          <w:szCs w:val="20"/>
        </w:rPr>
        <w:t xml:space="preserve"> dụng </w:t>
      </w:r>
      <w:r w:rsidR="00561DFF">
        <w:rPr>
          <w:rFonts w:ascii="Arial" w:hAnsi="Arial" w:cs="Arial"/>
          <w:color w:val="000000" w:themeColor="text1"/>
          <w:sz w:val="20"/>
          <w:szCs w:val="20"/>
          <w:lang w:val="en-US"/>
        </w:rPr>
        <w:t>đ</w:t>
      </w:r>
      <w:r w:rsidRPr="00FF6E01">
        <w:rPr>
          <w:rFonts w:ascii="Arial" w:hAnsi="Arial" w:cs="Arial"/>
          <w:color w:val="000000" w:themeColor="text1"/>
          <w:sz w:val="20"/>
          <w:szCs w:val="20"/>
        </w:rPr>
        <w:t>ất phi nông nghiệp, thuế sử dụng đất nông nghiệp, tiền thuê đất, thuê mặt nước, tiền sử dụng đất, tiền cấp quyền khai thác khoáng sản, tiền c</w:t>
      </w:r>
      <w:r w:rsidR="00561DFF">
        <w:rPr>
          <w:rFonts w:ascii="Arial" w:hAnsi="Arial" w:cs="Arial"/>
          <w:color w:val="000000" w:themeColor="text1"/>
          <w:sz w:val="20"/>
          <w:szCs w:val="20"/>
          <w:lang w:val="en-US"/>
        </w:rPr>
        <w:t>ấ</w:t>
      </w:r>
      <w:r w:rsidRPr="00FF6E01">
        <w:rPr>
          <w:rFonts w:ascii="Arial" w:hAnsi="Arial" w:cs="Arial"/>
          <w:color w:val="000000" w:themeColor="text1"/>
          <w:sz w:val="20"/>
          <w:szCs w:val="20"/>
        </w:rPr>
        <w:t>p quyền khai thác tài nguyên nước, tiền sử dụng khu vực biển, l</w:t>
      </w:r>
      <w:r w:rsidR="00014BD1">
        <w:rPr>
          <w:rFonts w:ascii="Arial" w:hAnsi="Arial" w:cs="Arial"/>
          <w:color w:val="000000" w:themeColor="text1"/>
          <w:sz w:val="20"/>
          <w:szCs w:val="20"/>
          <w:lang w:val="en-US"/>
        </w:rPr>
        <w:t>ệ</w:t>
      </w:r>
      <w:r w:rsidRPr="00FF6E01">
        <w:rPr>
          <w:rFonts w:ascii="Arial" w:hAnsi="Arial" w:cs="Arial"/>
          <w:color w:val="000000" w:themeColor="text1"/>
          <w:sz w:val="20"/>
          <w:szCs w:val="20"/>
        </w:rPr>
        <w:t xml:space="preserve"> phí trước bạ), cụ </w:t>
      </w:r>
      <w:r w:rsidR="00561DFF">
        <w:rPr>
          <w:rFonts w:ascii="Arial" w:hAnsi="Arial" w:cs="Arial"/>
          <w:color w:val="000000" w:themeColor="text1"/>
          <w:sz w:val="20"/>
          <w:szCs w:val="20"/>
          <w:lang w:val="en-US"/>
        </w:rPr>
        <w:t>thể</w:t>
      </w:r>
      <w:r w:rsidRPr="00FF6E01">
        <w:rPr>
          <w:rFonts w:ascii="Arial" w:hAnsi="Arial" w:cs="Arial"/>
          <w:color w:val="000000" w:themeColor="text1"/>
          <w:sz w:val="20"/>
          <w:szCs w:val="20"/>
        </w:rPr>
        <w:t>:</w:t>
      </w:r>
      <w:bookmarkStart w:id="9" w:name="bookmark8"/>
      <w:bookmarkEnd w:id="9"/>
    </w:p>
    <w:p w14:paraId="44A90512" w14:textId="77777777" w:rsidR="00EC6D17" w:rsidRDefault="00F01733" w:rsidP="00EC6D17">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FF6E01">
        <w:rPr>
          <w:rFonts w:ascii="Arial" w:hAnsi="Arial" w:cs="Arial"/>
          <w:color w:val="000000" w:themeColor="text1"/>
          <w:sz w:val="20"/>
          <w:szCs w:val="20"/>
        </w:rPr>
        <w:t>Thực hiện công tác tuyên truyền, hỗ trợ người nộp thuế, cung cấp các dịch vụ công về thuế; đăng ký thuế, khai thuế, kh</w:t>
      </w:r>
      <w:r w:rsidR="00EC6D17">
        <w:rPr>
          <w:rFonts w:ascii="Arial" w:hAnsi="Arial" w:cs="Arial"/>
          <w:color w:val="000000" w:themeColor="text1"/>
          <w:sz w:val="20"/>
          <w:szCs w:val="20"/>
          <w:lang w:val="en-US"/>
        </w:rPr>
        <w:t>ấ</w:t>
      </w:r>
      <w:r w:rsidRPr="00FF6E01">
        <w:rPr>
          <w:rFonts w:ascii="Arial" w:hAnsi="Arial" w:cs="Arial"/>
          <w:color w:val="000000" w:themeColor="text1"/>
          <w:sz w:val="20"/>
          <w:szCs w:val="20"/>
        </w:rPr>
        <w:t xml:space="preserve">u trừ thuế, nộp thuế, miễn thuế, giảm thuế, hoàn thuế; gia hạn thuế, bù trừ thuế, hoàn trả tiền thuế nộp thừa; kế toán thuế, thống kê thuế; quản lý nợ, </w:t>
      </w:r>
      <w:r w:rsidR="00EC6D17">
        <w:rPr>
          <w:rFonts w:ascii="Arial" w:hAnsi="Arial" w:cs="Arial"/>
          <w:color w:val="000000" w:themeColor="text1"/>
          <w:sz w:val="20"/>
          <w:szCs w:val="20"/>
          <w:lang w:val="en-US"/>
        </w:rPr>
        <w:t>cưỡng chế</w:t>
      </w:r>
      <w:r w:rsidRPr="00FF6E01">
        <w:rPr>
          <w:rFonts w:ascii="Arial" w:hAnsi="Arial" w:cs="Arial"/>
          <w:color w:val="000000" w:themeColor="text1"/>
          <w:sz w:val="20"/>
          <w:szCs w:val="20"/>
        </w:rPr>
        <w:t xml:space="preserve"> nợ thuế; thanh tra, ki</w:t>
      </w:r>
      <w:r w:rsidR="00EC6D17">
        <w:rPr>
          <w:rFonts w:ascii="Arial" w:hAnsi="Arial" w:cs="Arial"/>
          <w:color w:val="000000" w:themeColor="text1"/>
          <w:sz w:val="20"/>
          <w:szCs w:val="20"/>
          <w:lang w:val="en-US"/>
        </w:rPr>
        <w:t>ể</w:t>
      </w:r>
      <w:r w:rsidRPr="00FF6E01">
        <w:rPr>
          <w:rFonts w:ascii="Arial" w:hAnsi="Arial" w:cs="Arial"/>
          <w:color w:val="000000" w:themeColor="text1"/>
          <w:sz w:val="20"/>
          <w:szCs w:val="20"/>
        </w:rPr>
        <w:t>m tra thuế, gi</w:t>
      </w:r>
      <w:r w:rsidR="00EC6D17">
        <w:rPr>
          <w:rFonts w:ascii="Arial" w:hAnsi="Arial" w:cs="Arial"/>
          <w:color w:val="000000" w:themeColor="text1"/>
          <w:sz w:val="20"/>
          <w:szCs w:val="20"/>
          <w:lang w:val="en-US"/>
        </w:rPr>
        <w:t>ả</w:t>
      </w:r>
      <w:r w:rsidRPr="00FF6E01">
        <w:rPr>
          <w:rFonts w:ascii="Arial" w:hAnsi="Arial" w:cs="Arial"/>
          <w:color w:val="000000" w:themeColor="text1"/>
          <w:sz w:val="20"/>
          <w:szCs w:val="20"/>
        </w:rPr>
        <w:t>i quyết khiếu nại về thuế, đôn đốc người nộp thuế được phân công quản lý thuế trực tiếp thực hiện ngh</w:t>
      </w:r>
      <w:r w:rsidR="00EC6D17">
        <w:rPr>
          <w:rFonts w:ascii="Arial" w:hAnsi="Arial" w:cs="Arial"/>
          <w:color w:val="000000" w:themeColor="text1"/>
          <w:sz w:val="20"/>
          <w:szCs w:val="20"/>
          <w:lang w:val="en-US"/>
        </w:rPr>
        <w:t>ĩ</w:t>
      </w:r>
      <w:r w:rsidRPr="00FF6E01">
        <w:rPr>
          <w:rFonts w:ascii="Arial" w:hAnsi="Arial" w:cs="Arial"/>
          <w:color w:val="000000" w:themeColor="text1"/>
          <w:sz w:val="20"/>
          <w:szCs w:val="20"/>
        </w:rPr>
        <w:t xml:space="preserve">a vụ nộp thuế </w:t>
      </w:r>
      <w:r w:rsidR="00EC6D17">
        <w:rPr>
          <w:rFonts w:ascii="Arial" w:hAnsi="Arial" w:cs="Arial"/>
          <w:color w:val="000000" w:themeColor="text1"/>
          <w:sz w:val="20"/>
          <w:szCs w:val="20"/>
          <w:lang w:val="en-US"/>
        </w:rPr>
        <w:t>đầy đủ</w:t>
      </w:r>
      <w:r w:rsidRPr="00FF6E01">
        <w:rPr>
          <w:rFonts w:ascii="Arial" w:hAnsi="Arial" w:cs="Arial"/>
          <w:color w:val="000000" w:themeColor="text1"/>
          <w:sz w:val="20"/>
          <w:szCs w:val="20"/>
        </w:rPr>
        <w:t>, kịp thời vào ngân sách nhà nước.</w:t>
      </w:r>
      <w:bookmarkStart w:id="10" w:name="bookmark9"/>
      <w:bookmarkEnd w:id="10"/>
    </w:p>
    <w:p w14:paraId="1B9F2F86" w14:textId="77777777" w:rsidR="005B6893" w:rsidRDefault="00EC6D17" w:rsidP="005B689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FF6E01">
        <w:rPr>
          <w:rFonts w:ascii="Arial" w:hAnsi="Arial" w:cs="Arial"/>
          <w:color w:val="000000" w:themeColor="text1"/>
          <w:sz w:val="20"/>
          <w:szCs w:val="20"/>
        </w:rPr>
        <w:t>T</w:t>
      </w:r>
      <w:r>
        <w:rPr>
          <w:rFonts w:ascii="Arial" w:hAnsi="Arial" w:cs="Arial"/>
          <w:color w:val="000000" w:themeColor="text1"/>
          <w:sz w:val="20"/>
          <w:szCs w:val="20"/>
          <w:lang w:val="en-US"/>
        </w:rPr>
        <w:t>ổ</w:t>
      </w:r>
      <w:r w:rsidRPr="00FF6E01">
        <w:rPr>
          <w:rFonts w:ascii="Arial" w:hAnsi="Arial" w:cs="Arial"/>
          <w:color w:val="000000" w:themeColor="text1"/>
          <w:sz w:val="20"/>
          <w:szCs w:val="20"/>
        </w:rPr>
        <w:t xml:space="preserve"> chức hướng dẫn và tri</w:t>
      </w:r>
      <w:r>
        <w:rPr>
          <w:rFonts w:ascii="Arial" w:hAnsi="Arial" w:cs="Arial"/>
          <w:color w:val="000000" w:themeColor="text1"/>
          <w:sz w:val="20"/>
          <w:szCs w:val="20"/>
          <w:lang w:val="en-US"/>
        </w:rPr>
        <w:t>ể</w:t>
      </w:r>
      <w:r w:rsidRPr="00FF6E01">
        <w:rPr>
          <w:rFonts w:ascii="Arial" w:hAnsi="Arial" w:cs="Arial"/>
          <w:color w:val="000000" w:themeColor="text1"/>
          <w:sz w:val="20"/>
          <w:szCs w:val="20"/>
        </w:rPr>
        <w:t xml:space="preserve">n khai thực hiện thống nhất các văn bản quy phạm pháp luật về thuế, về quản lý thuế và các </w:t>
      </w:r>
      <w:r w:rsidR="003C1396">
        <w:rPr>
          <w:rFonts w:ascii="Arial" w:hAnsi="Arial" w:cs="Arial"/>
          <w:color w:val="000000" w:themeColor="text1"/>
          <w:sz w:val="20"/>
          <w:szCs w:val="20"/>
          <w:lang w:val="en-US"/>
        </w:rPr>
        <w:t>văn bản</w:t>
      </w:r>
      <w:r w:rsidRPr="00FF6E01">
        <w:rPr>
          <w:rFonts w:ascii="Arial" w:hAnsi="Arial" w:cs="Arial"/>
          <w:color w:val="000000" w:themeColor="text1"/>
          <w:sz w:val="20"/>
          <w:szCs w:val="20"/>
        </w:rPr>
        <w:t xml:space="preserve"> quy định của pháp luật khác có liên quan, các quy định, quy trình nghiệp vụ quản lý </w:t>
      </w:r>
      <w:r w:rsidR="00395651">
        <w:rPr>
          <w:rFonts w:ascii="Arial" w:hAnsi="Arial" w:cs="Arial"/>
          <w:color w:val="000000" w:themeColor="text1"/>
          <w:sz w:val="20"/>
          <w:szCs w:val="20"/>
          <w:lang w:val="en-US"/>
        </w:rPr>
        <w:t>thuế</w:t>
      </w:r>
      <w:r w:rsidRPr="00FF6E01">
        <w:rPr>
          <w:rFonts w:ascii="Arial" w:hAnsi="Arial" w:cs="Arial"/>
          <w:color w:val="000000" w:themeColor="text1"/>
          <w:sz w:val="20"/>
          <w:szCs w:val="20"/>
        </w:rPr>
        <w:t xml:space="preserve"> được phân công qu</w:t>
      </w:r>
      <w:r w:rsidR="00395651">
        <w:rPr>
          <w:rFonts w:ascii="Arial" w:hAnsi="Arial" w:cs="Arial"/>
          <w:color w:val="000000" w:themeColor="text1"/>
          <w:sz w:val="20"/>
          <w:szCs w:val="20"/>
          <w:lang w:val="en-US"/>
        </w:rPr>
        <w:t>ả</w:t>
      </w:r>
      <w:r w:rsidRPr="00FF6E01">
        <w:rPr>
          <w:rFonts w:ascii="Arial" w:hAnsi="Arial" w:cs="Arial"/>
          <w:color w:val="000000" w:themeColor="text1"/>
          <w:sz w:val="20"/>
          <w:szCs w:val="20"/>
        </w:rPr>
        <w:t>n lý thuế trực tiếp do Bộ Tài chính, Cục Thuế ban hành.</w:t>
      </w:r>
      <w:bookmarkStart w:id="11" w:name="bookmark10"/>
      <w:bookmarkEnd w:id="11"/>
    </w:p>
    <w:p w14:paraId="585A1B61" w14:textId="77777777" w:rsidR="00E77A58" w:rsidRDefault="005B6893" w:rsidP="00E77A58">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 </w:t>
      </w:r>
      <w:r w:rsidRPr="00FF6E01">
        <w:rPr>
          <w:rFonts w:ascii="Arial" w:hAnsi="Arial" w:cs="Arial"/>
          <w:color w:val="000000" w:themeColor="text1"/>
          <w:sz w:val="20"/>
          <w:szCs w:val="20"/>
        </w:rPr>
        <w:t>Thực hiện nhiệm vụ c</w:t>
      </w:r>
      <w:r>
        <w:rPr>
          <w:rFonts w:ascii="Arial" w:hAnsi="Arial" w:cs="Arial"/>
          <w:color w:val="000000" w:themeColor="text1"/>
          <w:sz w:val="20"/>
          <w:szCs w:val="20"/>
          <w:lang w:val="en-US"/>
        </w:rPr>
        <w:t>ả</w:t>
      </w:r>
      <w:r w:rsidRPr="00FF6E01">
        <w:rPr>
          <w:rFonts w:ascii="Arial" w:hAnsi="Arial" w:cs="Arial"/>
          <w:color w:val="000000" w:themeColor="text1"/>
          <w:sz w:val="20"/>
          <w:szCs w:val="20"/>
        </w:rPr>
        <w:t xml:space="preserve">i cách thủ tục hành chính thuế theo mục tiêu nâng cao chất lượng hoạt </w:t>
      </w:r>
      <w:r w:rsidR="006523B7">
        <w:rPr>
          <w:rFonts w:ascii="Arial" w:hAnsi="Arial" w:cs="Arial"/>
          <w:color w:val="000000" w:themeColor="text1"/>
          <w:sz w:val="20"/>
          <w:szCs w:val="20"/>
          <w:lang w:val="en-US"/>
        </w:rPr>
        <w:t>đ</w:t>
      </w:r>
      <w:r w:rsidRPr="00FF6E01">
        <w:rPr>
          <w:rFonts w:ascii="Arial" w:hAnsi="Arial" w:cs="Arial"/>
          <w:color w:val="000000" w:themeColor="text1"/>
          <w:sz w:val="20"/>
          <w:szCs w:val="20"/>
        </w:rPr>
        <w:t xml:space="preserve">ộng, công khai hoá </w:t>
      </w:r>
      <w:r w:rsidR="006523B7">
        <w:rPr>
          <w:rFonts w:ascii="Arial" w:hAnsi="Arial" w:cs="Arial"/>
          <w:color w:val="000000" w:themeColor="text1"/>
          <w:sz w:val="20"/>
          <w:szCs w:val="20"/>
          <w:lang w:val="en-US"/>
        </w:rPr>
        <w:t>thủ</w:t>
      </w:r>
      <w:r w:rsidRPr="00FF6E01">
        <w:rPr>
          <w:rFonts w:ascii="Arial" w:hAnsi="Arial" w:cs="Arial"/>
          <w:color w:val="000000" w:themeColor="text1"/>
          <w:sz w:val="20"/>
          <w:szCs w:val="20"/>
        </w:rPr>
        <w:t xml:space="preserve"> tục, quy trình nghiệp vụ quản lý thu</w:t>
      </w:r>
      <w:r w:rsidR="006523B7">
        <w:rPr>
          <w:rFonts w:ascii="Arial" w:hAnsi="Arial" w:cs="Arial"/>
          <w:color w:val="000000" w:themeColor="text1"/>
          <w:sz w:val="20"/>
          <w:szCs w:val="20"/>
          <w:lang w:val="en-US"/>
        </w:rPr>
        <w:t>ế</w:t>
      </w:r>
      <w:r w:rsidRPr="00FF6E01">
        <w:rPr>
          <w:rFonts w:ascii="Arial" w:hAnsi="Arial" w:cs="Arial"/>
          <w:color w:val="000000" w:themeColor="text1"/>
          <w:sz w:val="20"/>
          <w:szCs w:val="20"/>
        </w:rPr>
        <w:t xml:space="preserve"> và cung c</w:t>
      </w:r>
      <w:r w:rsidR="006523B7">
        <w:rPr>
          <w:rFonts w:ascii="Arial" w:hAnsi="Arial" w:cs="Arial"/>
          <w:color w:val="000000" w:themeColor="text1"/>
          <w:sz w:val="20"/>
          <w:szCs w:val="20"/>
          <w:lang w:val="en-US"/>
        </w:rPr>
        <w:t>ấ</w:t>
      </w:r>
      <w:r w:rsidRPr="00FF6E01">
        <w:rPr>
          <w:rFonts w:ascii="Arial" w:hAnsi="Arial" w:cs="Arial"/>
          <w:color w:val="000000" w:themeColor="text1"/>
          <w:sz w:val="20"/>
          <w:szCs w:val="20"/>
        </w:rPr>
        <w:t xml:space="preserve">p thông tin </w:t>
      </w:r>
      <w:r w:rsidR="006523B7">
        <w:rPr>
          <w:rFonts w:ascii="Arial" w:hAnsi="Arial" w:cs="Arial"/>
          <w:color w:val="000000" w:themeColor="text1"/>
          <w:sz w:val="20"/>
          <w:szCs w:val="20"/>
          <w:lang w:val="en-US"/>
        </w:rPr>
        <w:t>để</w:t>
      </w:r>
      <w:r w:rsidRPr="00FF6E01">
        <w:rPr>
          <w:rFonts w:ascii="Arial" w:hAnsi="Arial" w:cs="Arial"/>
          <w:color w:val="000000" w:themeColor="text1"/>
          <w:sz w:val="20"/>
          <w:szCs w:val="20"/>
        </w:rPr>
        <w:t xml:space="preserve"> tạo thuận lợi cho người nộp </w:t>
      </w:r>
      <w:r w:rsidR="004B57F0">
        <w:rPr>
          <w:rFonts w:ascii="Arial" w:hAnsi="Arial" w:cs="Arial"/>
          <w:color w:val="000000" w:themeColor="text1"/>
          <w:sz w:val="20"/>
          <w:szCs w:val="20"/>
          <w:lang w:val="en-US"/>
        </w:rPr>
        <w:t>thuế</w:t>
      </w:r>
      <w:r w:rsidRPr="00FF6E01">
        <w:rPr>
          <w:rFonts w:ascii="Arial" w:hAnsi="Arial" w:cs="Arial"/>
          <w:color w:val="000000" w:themeColor="text1"/>
          <w:sz w:val="20"/>
          <w:szCs w:val="20"/>
        </w:rPr>
        <w:t xml:space="preserve"> thực hiện chính sách, pháp luật về thuế.</w:t>
      </w:r>
      <w:bookmarkStart w:id="12" w:name="bookmark11"/>
      <w:bookmarkEnd w:id="12"/>
    </w:p>
    <w:p w14:paraId="08334C12" w14:textId="116CC0C0" w:rsidR="00CC2CF1" w:rsidRPr="00FF6E01" w:rsidRDefault="00E77A58" w:rsidP="00E77A58">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d) </w:t>
      </w:r>
      <w:r w:rsidRPr="00FF6E01">
        <w:rPr>
          <w:rFonts w:ascii="Arial" w:hAnsi="Arial" w:cs="Arial"/>
          <w:color w:val="000000" w:themeColor="text1"/>
          <w:sz w:val="20"/>
          <w:szCs w:val="20"/>
        </w:rPr>
        <w:t>Thực hiện xử phạt vi phạm hành chính trong lĩnh vực thuế và hóa đơn.</w:t>
      </w:r>
    </w:p>
    <w:p w14:paraId="274E9FD0" w14:textId="77777777" w:rsidR="008A6539" w:rsidRDefault="001960FF" w:rsidP="008A6539">
      <w:pPr>
        <w:pStyle w:val="Vnbnnidung0"/>
        <w:spacing w:after="120" w:line="240" w:lineRule="auto"/>
        <w:ind w:firstLine="720"/>
        <w:jc w:val="both"/>
        <w:rPr>
          <w:rFonts w:ascii="Arial" w:hAnsi="Arial" w:cs="Arial"/>
          <w:color w:val="000000" w:themeColor="text1"/>
          <w:sz w:val="20"/>
          <w:szCs w:val="20"/>
          <w:lang w:val="en-US"/>
        </w:rPr>
      </w:pPr>
      <w:r w:rsidRPr="00FF6E01">
        <w:rPr>
          <w:rFonts w:ascii="Arial" w:hAnsi="Arial" w:cs="Arial"/>
          <w:color w:val="000000" w:themeColor="text1"/>
          <w:sz w:val="20"/>
          <w:szCs w:val="20"/>
        </w:rPr>
        <w:t>đ) T</w:t>
      </w:r>
      <w:r w:rsidR="00EF263E">
        <w:rPr>
          <w:rFonts w:ascii="Arial" w:hAnsi="Arial" w:cs="Arial"/>
          <w:color w:val="000000" w:themeColor="text1"/>
          <w:sz w:val="20"/>
          <w:szCs w:val="20"/>
          <w:lang w:val="en-US"/>
        </w:rPr>
        <w:t>ổ</w:t>
      </w:r>
      <w:r w:rsidRPr="00FF6E01">
        <w:rPr>
          <w:rFonts w:ascii="Arial" w:hAnsi="Arial" w:cs="Arial"/>
          <w:color w:val="000000" w:themeColor="text1"/>
          <w:sz w:val="20"/>
          <w:szCs w:val="20"/>
        </w:rPr>
        <w:t xml:space="preserve"> chức thực hiện công tác lập dự toán, tri</w:t>
      </w:r>
      <w:r w:rsidR="00F85972">
        <w:rPr>
          <w:rFonts w:ascii="Arial" w:hAnsi="Arial" w:cs="Arial"/>
          <w:color w:val="000000" w:themeColor="text1"/>
          <w:sz w:val="20"/>
          <w:szCs w:val="20"/>
          <w:lang w:val="en-US"/>
        </w:rPr>
        <w:t>ể</w:t>
      </w:r>
      <w:r w:rsidRPr="00FF6E01">
        <w:rPr>
          <w:rFonts w:ascii="Arial" w:hAnsi="Arial" w:cs="Arial"/>
          <w:color w:val="000000" w:themeColor="text1"/>
          <w:sz w:val="20"/>
          <w:szCs w:val="20"/>
        </w:rPr>
        <w:t>n khai thực hiện nhiệm vụ thu ngân sách nhà nước. Phân tích, dự báo, đánh giá tình hình thực hi</w:t>
      </w:r>
      <w:r w:rsidRPr="00FF6E01">
        <w:rPr>
          <w:rFonts w:ascii="Arial" w:hAnsi="Arial" w:cs="Arial"/>
          <w:color w:val="000000" w:themeColor="text1"/>
          <w:sz w:val="20"/>
          <w:szCs w:val="20"/>
        </w:rPr>
        <w:t>ện nhiệm vụ thu ngân sách nhà nước, tham mưu cho Cục trưởng Cục Thu</w:t>
      </w:r>
      <w:r w:rsidR="00AC2DFF">
        <w:rPr>
          <w:rFonts w:ascii="Arial" w:hAnsi="Arial" w:cs="Arial"/>
          <w:color w:val="000000" w:themeColor="text1"/>
          <w:sz w:val="20"/>
          <w:szCs w:val="20"/>
          <w:lang w:val="en-US"/>
        </w:rPr>
        <w:t>ế</w:t>
      </w:r>
      <w:r w:rsidRPr="00FF6E01">
        <w:rPr>
          <w:rFonts w:ascii="Arial" w:hAnsi="Arial" w:cs="Arial"/>
          <w:color w:val="000000" w:themeColor="text1"/>
          <w:sz w:val="20"/>
          <w:szCs w:val="20"/>
        </w:rPr>
        <w:t xml:space="preserve"> về công tác lập dự toán thu ngân sách nhà nước, về công tác quản lý thu đối với nguồn thu thuộc phạm vi quản lý. Tổ chức tri</w:t>
      </w:r>
      <w:r w:rsidR="00AC2DFF">
        <w:rPr>
          <w:rFonts w:ascii="Arial" w:hAnsi="Arial" w:cs="Arial"/>
          <w:color w:val="000000" w:themeColor="text1"/>
          <w:sz w:val="20"/>
          <w:szCs w:val="20"/>
          <w:lang w:val="en-US"/>
        </w:rPr>
        <w:t>ể</w:t>
      </w:r>
      <w:r w:rsidRPr="00FF6E01">
        <w:rPr>
          <w:rFonts w:ascii="Arial" w:hAnsi="Arial" w:cs="Arial"/>
          <w:color w:val="000000" w:themeColor="text1"/>
          <w:sz w:val="20"/>
          <w:szCs w:val="20"/>
        </w:rPr>
        <w:t xml:space="preserve">n khai thực hiện các biện pháp hỗ trợ tăng trưởng nguồn thu, </w:t>
      </w:r>
      <w:r w:rsidRPr="00FF6E01">
        <w:rPr>
          <w:rFonts w:ascii="Arial" w:hAnsi="Arial" w:cs="Arial"/>
          <w:color w:val="000000" w:themeColor="text1"/>
          <w:sz w:val="20"/>
          <w:szCs w:val="20"/>
        </w:rPr>
        <w:t>mở rộng cơ sở thu, chống thất thu ngân sách nhà nước.</w:t>
      </w:r>
      <w:bookmarkStart w:id="13" w:name="bookmark12"/>
      <w:bookmarkEnd w:id="13"/>
    </w:p>
    <w:p w14:paraId="685B26BB" w14:textId="77777777" w:rsidR="00B565F8" w:rsidRDefault="008A6539" w:rsidP="00B565F8">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e) </w:t>
      </w:r>
      <w:r w:rsidRPr="00FF6E01">
        <w:rPr>
          <w:rFonts w:ascii="Arial" w:hAnsi="Arial" w:cs="Arial"/>
          <w:color w:val="000000" w:themeColor="text1"/>
          <w:sz w:val="20"/>
          <w:szCs w:val="20"/>
        </w:rPr>
        <w:t xml:space="preserve">Quyết </w:t>
      </w:r>
      <w:r>
        <w:rPr>
          <w:rFonts w:ascii="Arial" w:hAnsi="Arial" w:cs="Arial"/>
          <w:color w:val="000000" w:themeColor="text1"/>
          <w:sz w:val="20"/>
          <w:szCs w:val="20"/>
          <w:lang w:val="en-US"/>
        </w:rPr>
        <w:t>định</w:t>
      </w:r>
      <w:r w:rsidRPr="00FF6E01">
        <w:rPr>
          <w:rFonts w:ascii="Arial" w:hAnsi="Arial" w:cs="Arial"/>
          <w:color w:val="000000" w:themeColor="text1"/>
          <w:sz w:val="20"/>
          <w:szCs w:val="20"/>
        </w:rPr>
        <w:t xml:space="preserve"> hoặc đề nghị cấp có thẩm quyền quyết định miễn, giảm thuế, hoàn thuế, gia hạn nộp hồ sơ khai thuế, gia hạn nộp thuế, khoanh tiền thuế nợ, xoá nợ tiền thuế, tiền phạt, tiền chậm nộp, nộp dần tiền thuế nợ, miễn tiền chậm nộp, không tính tiền chậm nộp và </w:t>
      </w:r>
      <w:r w:rsidR="008217C3">
        <w:rPr>
          <w:rFonts w:ascii="Arial" w:hAnsi="Arial" w:cs="Arial"/>
          <w:color w:val="000000" w:themeColor="text1"/>
          <w:sz w:val="20"/>
          <w:szCs w:val="20"/>
          <w:lang w:val="en-US"/>
        </w:rPr>
        <w:t>cưỡng</w:t>
      </w:r>
      <w:r w:rsidRPr="00FF6E01">
        <w:rPr>
          <w:rFonts w:ascii="Arial" w:hAnsi="Arial" w:cs="Arial"/>
          <w:color w:val="000000" w:themeColor="text1"/>
          <w:sz w:val="20"/>
          <w:szCs w:val="20"/>
        </w:rPr>
        <w:t xml:space="preserve"> chế thu tiền thuế nợ, miễn xử phạt tiền thuế theo quy định của pháp luật.</w:t>
      </w:r>
      <w:bookmarkStart w:id="14" w:name="bookmark13"/>
      <w:bookmarkEnd w:id="14"/>
    </w:p>
    <w:p w14:paraId="218D68B0" w14:textId="77777777" w:rsidR="00EC6C6C" w:rsidRDefault="00B565F8" w:rsidP="00EC6C6C">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g) </w:t>
      </w:r>
      <w:r w:rsidRPr="00FF6E01">
        <w:rPr>
          <w:rFonts w:ascii="Arial" w:hAnsi="Arial" w:cs="Arial"/>
          <w:color w:val="000000" w:themeColor="text1"/>
          <w:sz w:val="20"/>
          <w:szCs w:val="20"/>
        </w:rPr>
        <w:t>T</w:t>
      </w:r>
      <w:r>
        <w:rPr>
          <w:rFonts w:ascii="Arial" w:hAnsi="Arial" w:cs="Arial"/>
          <w:color w:val="000000" w:themeColor="text1"/>
          <w:sz w:val="20"/>
          <w:szCs w:val="20"/>
          <w:lang w:val="en-US"/>
        </w:rPr>
        <w:t>ổ</w:t>
      </w:r>
      <w:r w:rsidRPr="00FF6E01">
        <w:rPr>
          <w:rFonts w:ascii="Arial" w:hAnsi="Arial" w:cs="Arial"/>
          <w:color w:val="000000" w:themeColor="text1"/>
          <w:sz w:val="20"/>
          <w:szCs w:val="20"/>
        </w:rPr>
        <w:t xml:space="preserve"> chức các biện pháp kỹ thuật nghiệp vụ quản lý rủi ro trong hoạt động quản lý thuế.</w:t>
      </w:r>
      <w:bookmarkStart w:id="15" w:name="bookmark14"/>
      <w:bookmarkEnd w:id="15"/>
    </w:p>
    <w:p w14:paraId="45FD428B" w14:textId="77777777" w:rsidR="00DD627E" w:rsidRDefault="00EC6C6C" w:rsidP="00DD627E">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h) </w:t>
      </w:r>
      <w:r w:rsidRPr="00FF6E01">
        <w:rPr>
          <w:rFonts w:ascii="Arial" w:hAnsi="Arial" w:cs="Arial"/>
          <w:color w:val="000000" w:themeColor="text1"/>
          <w:sz w:val="20"/>
          <w:szCs w:val="20"/>
        </w:rPr>
        <w:t>Thanh tra, ki</w:t>
      </w:r>
      <w:r>
        <w:rPr>
          <w:rFonts w:ascii="Arial" w:hAnsi="Arial" w:cs="Arial"/>
          <w:color w:val="000000" w:themeColor="text1"/>
          <w:sz w:val="20"/>
          <w:szCs w:val="20"/>
          <w:lang w:val="en-US"/>
        </w:rPr>
        <w:t>ể</w:t>
      </w:r>
      <w:r w:rsidRPr="00FF6E01">
        <w:rPr>
          <w:rFonts w:ascii="Arial" w:hAnsi="Arial" w:cs="Arial"/>
          <w:color w:val="000000" w:themeColor="text1"/>
          <w:sz w:val="20"/>
          <w:szCs w:val="20"/>
        </w:rPr>
        <w:t>m tra thuế theo kế hoạch, chuyên đề hoặc đột xuất theo phân công của cấp có th</w:t>
      </w:r>
      <w:r w:rsidR="00DD627E">
        <w:rPr>
          <w:rFonts w:ascii="Arial" w:hAnsi="Arial" w:cs="Arial"/>
          <w:color w:val="000000" w:themeColor="text1"/>
          <w:sz w:val="20"/>
          <w:szCs w:val="20"/>
          <w:lang w:val="en-US"/>
        </w:rPr>
        <w:t>ẩ</w:t>
      </w:r>
      <w:r w:rsidRPr="00FF6E01">
        <w:rPr>
          <w:rFonts w:ascii="Arial" w:hAnsi="Arial" w:cs="Arial"/>
          <w:color w:val="000000" w:themeColor="text1"/>
          <w:sz w:val="20"/>
          <w:szCs w:val="20"/>
        </w:rPr>
        <w:t>m quyền.</w:t>
      </w:r>
      <w:bookmarkStart w:id="16" w:name="bookmark15"/>
      <w:bookmarkEnd w:id="16"/>
    </w:p>
    <w:p w14:paraId="7FB2C989" w14:textId="081FBB43" w:rsidR="00CC2CF1" w:rsidRPr="00FF6E01" w:rsidRDefault="00DD627E" w:rsidP="00DD627E">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i) </w:t>
      </w:r>
      <w:r w:rsidRPr="00FF6E01">
        <w:rPr>
          <w:rFonts w:ascii="Arial" w:hAnsi="Arial" w:cs="Arial"/>
          <w:color w:val="000000" w:themeColor="text1"/>
          <w:sz w:val="20"/>
          <w:szCs w:val="20"/>
        </w:rPr>
        <w:t>Được ấn định thuế, thực hiện các biện pháp cưỡng chế thi hành quyết định hành chính thu</w:t>
      </w:r>
      <w:r w:rsidR="00A52FF7">
        <w:rPr>
          <w:rFonts w:ascii="Arial" w:hAnsi="Arial" w:cs="Arial"/>
          <w:color w:val="000000" w:themeColor="text1"/>
          <w:sz w:val="20"/>
          <w:szCs w:val="20"/>
          <w:lang w:val="en-US"/>
        </w:rPr>
        <w:t>ế</w:t>
      </w:r>
      <w:r w:rsidRPr="00FF6E01">
        <w:rPr>
          <w:rFonts w:ascii="Arial" w:hAnsi="Arial" w:cs="Arial"/>
          <w:color w:val="000000" w:themeColor="text1"/>
          <w:sz w:val="20"/>
          <w:szCs w:val="20"/>
        </w:rPr>
        <w:t xml:space="preserve"> theo quy định của pháp luật; thông báo trên các phương tiện thông tin đại chúng đối với người nộp thu</w:t>
      </w:r>
      <w:r w:rsidR="002A16BF">
        <w:rPr>
          <w:rFonts w:ascii="Arial" w:hAnsi="Arial" w:cs="Arial"/>
          <w:color w:val="000000" w:themeColor="text1"/>
          <w:sz w:val="20"/>
          <w:szCs w:val="20"/>
          <w:lang w:val="en-US"/>
        </w:rPr>
        <w:t>ế</w:t>
      </w:r>
      <w:r w:rsidRPr="00FF6E01">
        <w:rPr>
          <w:rFonts w:ascii="Arial" w:hAnsi="Arial" w:cs="Arial"/>
          <w:color w:val="000000" w:themeColor="text1"/>
          <w:sz w:val="20"/>
          <w:szCs w:val="20"/>
        </w:rPr>
        <w:t xml:space="preserve"> vi phạm pháp luật thu</w:t>
      </w:r>
      <w:r w:rsidR="002A16BF">
        <w:rPr>
          <w:rFonts w:ascii="Arial" w:hAnsi="Arial" w:cs="Arial"/>
          <w:color w:val="000000" w:themeColor="text1"/>
          <w:sz w:val="20"/>
          <w:szCs w:val="20"/>
          <w:lang w:val="en-US"/>
        </w:rPr>
        <w:t>ế</w:t>
      </w:r>
      <w:r w:rsidRPr="00FF6E01">
        <w:rPr>
          <w:rFonts w:ascii="Arial" w:hAnsi="Arial" w:cs="Arial"/>
          <w:color w:val="000000" w:themeColor="text1"/>
          <w:sz w:val="20"/>
          <w:szCs w:val="20"/>
        </w:rPr>
        <w:t>.</w:t>
      </w:r>
    </w:p>
    <w:p w14:paraId="2F6BAC3C" w14:textId="77777777" w:rsidR="000C32B3" w:rsidRDefault="001960FF" w:rsidP="000C32B3">
      <w:pPr>
        <w:pStyle w:val="Vnbnnidung0"/>
        <w:tabs>
          <w:tab w:val="left" w:pos="957"/>
        </w:tabs>
        <w:spacing w:after="120" w:line="240" w:lineRule="auto"/>
        <w:ind w:firstLine="720"/>
        <w:jc w:val="both"/>
        <w:rPr>
          <w:rFonts w:ascii="Arial" w:hAnsi="Arial" w:cs="Arial"/>
          <w:color w:val="000000" w:themeColor="text1"/>
          <w:sz w:val="20"/>
          <w:szCs w:val="20"/>
          <w:lang w:val="en-US"/>
        </w:rPr>
      </w:pPr>
      <w:bookmarkStart w:id="17" w:name="bookmark16"/>
      <w:r w:rsidRPr="00FF6E01">
        <w:rPr>
          <w:rFonts w:ascii="Arial" w:hAnsi="Arial" w:cs="Arial"/>
          <w:color w:val="000000" w:themeColor="text1"/>
          <w:sz w:val="20"/>
          <w:szCs w:val="20"/>
        </w:rPr>
        <w:t>k</w:t>
      </w:r>
      <w:bookmarkEnd w:id="17"/>
      <w:r w:rsidRPr="00FF6E01">
        <w:rPr>
          <w:rFonts w:ascii="Arial" w:hAnsi="Arial" w:cs="Arial"/>
          <w:color w:val="000000" w:themeColor="text1"/>
          <w:sz w:val="20"/>
          <w:szCs w:val="20"/>
        </w:rPr>
        <w:t>)</w:t>
      </w:r>
      <w:r w:rsidRPr="00FF6E01">
        <w:rPr>
          <w:rFonts w:ascii="Arial" w:hAnsi="Arial" w:cs="Arial"/>
          <w:color w:val="000000" w:themeColor="text1"/>
          <w:sz w:val="20"/>
          <w:szCs w:val="20"/>
        </w:rPr>
        <w:tab/>
        <w:t>Giải quyết khiếu nạ</w:t>
      </w:r>
      <w:r w:rsidRPr="00FF6E01">
        <w:rPr>
          <w:rFonts w:ascii="Arial" w:hAnsi="Arial" w:cs="Arial"/>
          <w:color w:val="000000" w:themeColor="text1"/>
          <w:sz w:val="20"/>
          <w:szCs w:val="20"/>
        </w:rPr>
        <w:t>i, tố cáo về thuế; tham gia tố tụng về thuế; phối hợp cơ quan có th</w:t>
      </w:r>
      <w:r w:rsidR="002A35B8">
        <w:rPr>
          <w:rFonts w:ascii="Arial" w:hAnsi="Arial" w:cs="Arial"/>
          <w:color w:val="000000" w:themeColor="text1"/>
          <w:sz w:val="20"/>
          <w:szCs w:val="20"/>
          <w:lang w:val="en-US"/>
        </w:rPr>
        <w:t>ẩ</w:t>
      </w:r>
      <w:r w:rsidRPr="00FF6E01">
        <w:rPr>
          <w:rFonts w:ascii="Arial" w:hAnsi="Arial" w:cs="Arial"/>
          <w:color w:val="000000" w:themeColor="text1"/>
          <w:sz w:val="20"/>
          <w:szCs w:val="20"/>
        </w:rPr>
        <w:t>m quyền trong công tác đấu tranh, phòng ch</w:t>
      </w:r>
      <w:r w:rsidR="002A35B8">
        <w:rPr>
          <w:rFonts w:ascii="Arial" w:hAnsi="Arial" w:cs="Arial"/>
          <w:color w:val="000000" w:themeColor="text1"/>
          <w:sz w:val="20"/>
          <w:szCs w:val="20"/>
          <w:lang w:val="en-US"/>
        </w:rPr>
        <w:t>ố</w:t>
      </w:r>
      <w:r w:rsidRPr="00FF6E01">
        <w:rPr>
          <w:rFonts w:ascii="Arial" w:hAnsi="Arial" w:cs="Arial"/>
          <w:color w:val="000000" w:themeColor="text1"/>
          <w:sz w:val="20"/>
          <w:szCs w:val="20"/>
        </w:rPr>
        <w:t>ng tội phạm thu</w:t>
      </w:r>
      <w:r w:rsidR="002A35B8">
        <w:rPr>
          <w:rFonts w:ascii="Arial" w:hAnsi="Arial" w:cs="Arial"/>
          <w:color w:val="000000" w:themeColor="text1"/>
          <w:sz w:val="20"/>
          <w:szCs w:val="20"/>
          <w:lang w:val="en-US"/>
        </w:rPr>
        <w:t>ế</w:t>
      </w:r>
      <w:r w:rsidRPr="00FF6E01">
        <w:rPr>
          <w:rFonts w:ascii="Arial" w:hAnsi="Arial" w:cs="Arial"/>
          <w:color w:val="000000" w:themeColor="text1"/>
          <w:sz w:val="20"/>
          <w:szCs w:val="20"/>
        </w:rPr>
        <w:t>.</w:t>
      </w:r>
      <w:bookmarkStart w:id="18" w:name="bookmark17"/>
      <w:bookmarkEnd w:id="18"/>
    </w:p>
    <w:p w14:paraId="2723D5BE" w14:textId="69AB04F2" w:rsidR="00CC2CF1" w:rsidRPr="00FF6E01" w:rsidRDefault="000C32B3" w:rsidP="000C32B3">
      <w:pPr>
        <w:pStyle w:val="Vnbnnidung0"/>
        <w:tabs>
          <w:tab w:val="left" w:pos="957"/>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l) </w:t>
      </w:r>
      <w:r w:rsidRPr="00FF6E01">
        <w:rPr>
          <w:rFonts w:ascii="Arial" w:hAnsi="Arial" w:cs="Arial"/>
          <w:color w:val="000000" w:themeColor="text1"/>
          <w:sz w:val="20"/>
          <w:szCs w:val="20"/>
        </w:rPr>
        <w:t>Bồi thường thiệt hại cho người nộp thuế theo quy định của pháp luật về trách nhiệm bồi thường của nhà nước; xác nhận việc thực hiện nghĩa vụ thu</w:t>
      </w:r>
      <w:r w:rsidR="00771280">
        <w:rPr>
          <w:rFonts w:ascii="Arial" w:hAnsi="Arial" w:cs="Arial"/>
          <w:color w:val="000000" w:themeColor="text1"/>
          <w:sz w:val="20"/>
          <w:szCs w:val="20"/>
          <w:lang w:val="en-US"/>
        </w:rPr>
        <w:t>ế</w:t>
      </w:r>
      <w:r w:rsidRPr="00FF6E01">
        <w:rPr>
          <w:rFonts w:ascii="Arial" w:hAnsi="Arial" w:cs="Arial"/>
          <w:color w:val="000000" w:themeColor="text1"/>
          <w:sz w:val="20"/>
          <w:szCs w:val="20"/>
        </w:rPr>
        <w:t xml:space="preserve"> của người nộp thuế khi có </w:t>
      </w:r>
      <w:r w:rsidR="00771280">
        <w:rPr>
          <w:rFonts w:ascii="Arial" w:hAnsi="Arial" w:cs="Arial"/>
          <w:color w:val="000000" w:themeColor="text1"/>
          <w:sz w:val="20"/>
          <w:szCs w:val="20"/>
          <w:lang w:val="en-US"/>
        </w:rPr>
        <w:t>đề</w:t>
      </w:r>
      <w:r w:rsidRPr="00FF6E01">
        <w:rPr>
          <w:rFonts w:ascii="Arial" w:hAnsi="Arial" w:cs="Arial"/>
          <w:color w:val="000000" w:themeColor="text1"/>
          <w:sz w:val="20"/>
          <w:szCs w:val="20"/>
        </w:rPr>
        <w:t xml:space="preserve"> nghị theo quy định của pháp luật.</w:t>
      </w:r>
    </w:p>
    <w:p w14:paraId="595C5D3D" w14:textId="77777777" w:rsidR="002F0D6D" w:rsidRDefault="001960FF" w:rsidP="002F0D6D">
      <w:pPr>
        <w:pStyle w:val="Vnbnnidung0"/>
        <w:tabs>
          <w:tab w:val="left" w:pos="1022"/>
        </w:tabs>
        <w:spacing w:after="120" w:line="240" w:lineRule="auto"/>
        <w:ind w:firstLine="720"/>
        <w:jc w:val="both"/>
        <w:rPr>
          <w:rFonts w:ascii="Arial" w:hAnsi="Arial" w:cs="Arial"/>
          <w:color w:val="000000" w:themeColor="text1"/>
          <w:sz w:val="20"/>
          <w:szCs w:val="20"/>
          <w:lang w:val="en-US"/>
        </w:rPr>
      </w:pPr>
      <w:bookmarkStart w:id="19" w:name="bookmark18"/>
      <w:r w:rsidRPr="00FF6E01">
        <w:rPr>
          <w:rFonts w:ascii="Arial" w:hAnsi="Arial" w:cs="Arial"/>
          <w:color w:val="000000" w:themeColor="text1"/>
          <w:sz w:val="20"/>
          <w:szCs w:val="20"/>
        </w:rPr>
        <w:t>m</w:t>
      </w:r>
      <w:bookmarkEnd w:id="19"/>
      <w:r w:rsidRPr="00FF6E01">
        <w:rPr>
          <w:rFonts w:ascii="Arial" w:hAnsi="Arial" w:cs="Arial"/>
          <w:color w:val="000000" w:themeColor="text1"/>
          <w:sz w:val="20"/>
          <w:szCs w:val="20"/>
        </w:rPr>
        <w:t>)</w:t>
      </w:r>
      <w:r w:rsidRPr="00FF6E01">
        <w:rPr>
          <w:rFonts w:ascii="Arial" w:hAnsi="Arial" w:cs="Arial"/>
          <w:color w:val="000000" w:themeColor="text1"/>
          <w:sz w:val="20"/>
          <w:szCs w:val="20"/>
        </w:rPr>
        <w:tab/>
        <w:t xml:space="preserve">Được yêu cầu người nộp thuế, các cơ quan nhà nước, các </w:t>
      </w:r>
      <w:r w:rsidR="002F0D6D">
        <w:rPr>
          <w:rFonts w:ascii="Arial" w:hAnsi="Arial" w:cs="Arial"/>
          <w:color w:val="000000" w:themeColor="text1"/>
          <w:sz w:val="20"/>
          <w:szCs w:val="20"/>
          <w:lang w:val="en-US"/>
        </w:rPr>
        <w:t>tổ</w:t>
      </w:r>
      <w:r w:rsidRPr="00FF6E01">
        <w:rPr>
          <w:rFonts w:ascii="Arial" w:hAnsi="Arial" w:cs="Arial"/>
          <w:color w:val="000000" w:themeColor="text1"/>
          <w:sz w:val="20"/>
          <w:szCs w:val="20"/>
        </w:rPr>
        <w:t xml:space="preserve"> chức, cá nhân có liên quan cung cấp kịp thời các thông tin cần thiết cho việc quản lý thu thuế; đề nghị cơ q</w:t>
      </w:r>
      <w:r w:rsidRPr="00FF6E01">
        <w:rPr>
          <w:rFonts w:ascii="Arial" w:hAnsi="Arial" w:cs="Arial"/>
          <w:color w:val="000000" w:themeColor="text1"/>
          <w:sz w:val="20"/>
          <w:szCs w:val="20"/>
        </w:rPr>
        <w:t xml:space="preserve">uan có thẩm quyền xử lý các tổ chức, cá nhân không thực hiện trách nhiệm trong việc phối hợp với cơ quan thuế </w:t>
      </w:r>
      <w:r w:rsidR="002F0D6D">
        <w:rPr>
          <w:rFonts w:ascii="Arial" w:hAnsi="Arial" w:cs="Arial"/>
          <w:color w:val="000000" w:themeColor="text1"/>
          <w:sz w:val="20"/>
          <w:szCs w:val="20"/>
          <w:lang w:val="en-US"/>
        </w:rPr>
        <w:t>để</w:t>
      </w:r>
      <w:r w:rsidRPr="00FF6E01">
        <w:rPr>
          <w:rFonts w:ascii="Arial" w:hAnsi="Arial" w:cs="Arial"/>
          <w:color w:val="000000" w:themeColor="text1"/>
          <w:sz w:val="20"/>
          <w:szCs w:val="20"/>
        </w:rPr>
        <w:t xml:space="preserve"> thu thu</w:t>
      </w:r>
      <w:r w:rsidR="002F0D6D">
        <w:rPr>
          <w:rFonts w:ascii="Arial" w:hAnsi="Arial" w:cs="Arial"/>
          <w:color w:val="000000" w:themeColor="text1"/>
          <w:sz w:val="20"/>
          <w:szCs w:val="20"/>
          <w:lang w:val="en-US"/>
        </w:rPr>
        <w:t>ế</w:t>
      </w:r>
      <w:r w:rsidRPr="00FF6E01">
        <w:rPr>
          <w:rFonts w:ascii="Arial" w:hAnsi="Arial" w:cs="Arial"/>
          <w:color w:val="000000" w:themeColor="text1"/>
          <w:sz w:val="20"/>
          <w:szCs w:val="20"/>
        </w:rPr>
        <w:t xml:space="preserve"> vào ngân sách nhà nước.</w:t>
      </w:r>
      <w:bookmarkStart w:id="20" w:name="bookmark19"/>
      <w:bookmarkEnd w:id="20"/>
    </w:p>
    <w:p w14:paraId="04FB143F" w14:textId="77777777" w:rsidR="003C572C" w:rsidRDefault="002F0D6D" w:rsidP="003C572C">
      <w:pPr>
        <w:pStyle w:val="Vnbnnidung0"/>
        <w:tabs>
          <w:tab w:val="left" w:pos="1022"/>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3. </w:t>
      </w:r>
      <w:r w:rsidRPr="00FF6E01">
        <w:rPr>
          <w:rFonts w:ascii="Arial" w:hAnsi="Arial" w:cs="Arial"/>
          <w:color w:val="000000" w:themeColor="text1"/>
          <w:sz w:val="20"/>
          <w:szCs w:val="20"/>
        </w:rPr>
        <w:t>Thực hiện quản lý, sử dụng công chức theo quy định của pháp luật và phân cấp quản lý cán bộ của Bộ Tài chính, Cục Thuế</w:t>
      </w:r>
      <w:bookmarkStart w:id="21" w:name="bookmark20"/>
      <w:bookmarkEnd w:id="21"/>
      <w:r w:rsidR="003C572C">
        <w:rPr>
          <w:rFonts w:ascii="Arial" w:hAnsi="Arial" w:cs="Arial"/>
          <w:color w:val="000000" w:themeColor="text1"/>
          <w:sz w:val="20"/>
          <w:szCs w:val="20"/>
          <w:lang w:val="en-US"/>
        </w:rPr>
        <w:t>.</w:t>
      </w:r>
    </w:p>
    <w:p w14:paraId="172AE421" w14:textId="77777777" w:rsidR="00737E85" w:rsidRPr="00A25554" w:rsidRDefault="003C572C" w:rsidP="00737E85">
      <w:pPr>
        <w:pStyle w:val="Vnbnnidung0"/>
        <w:tabs>
          <w:tab w:val="left" w:pos="1022"/>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4. </w:t>
      </w:r>
      <w:r w:rsidRPr="00FF6E01">
        <w:rPr>
          <w:rFonts w:ascii="Arial" w:hAnsi="Arial" w:cs="Arial"/>
          <w:color w:val="000000" w:themeColor="text1"/>
          <w:sz w:val="20"/>
          <w:szCs w:val="20"/>
        </w:rPr>
        <w:t>Qu</w:t>
      </w:r>
      <w:r>
        <w:rPr>
          <w:rFonts w:ascii="Arial" w:hAnsi="Arial" w:cs="Arial"/>
          <w:color w:val="000000" w:themeColor="text1"/>
          <w:sz w:val="20"/>
          <w:szCs w:val="20"/>
          <w:lang w:val="en-US"/>
        </w:rPr>
        <w:t>ả</w:t>
      </w:r>
      <w:r w:rsidRPr="00FF6E01">
        <w:rPr>
          <w:rFonts w:ascii="Arial" w:hAnsi="Arial" w:cs="Arial"/>
          <w:color w:val="000000" w:themeColor="text1"/>
          <w:sz w:val="20"/>
          <w:szCs w:val="20"/>
        </w:rPr>
        <w:t xml:space="preserve">n lý, lưu giữ hồ sơ, tài liệu được giao theo quy định của pháp luật và theo phân cấp của cơ quan nhà nước có </w:t>
      </w:r>
      <w:r w:rsidR="00737E85">
        <w:rPr>
          <w:rFonts w:ascii="Arial" w:hAnsi="Arial" w:cs="Arial"/>
          <w:color w:val="000000" w:themeColor="text1"/>
          <w:sz w:val="20"/>
          <w:szCs w:val="20"/>
          <w:lang w:val="en-US"/>
        </w:rPr>
        <w:t>thẩm quyền</w:t>
      </w:r>
      <w:r w:rsidRPr="00FF6E01">
        <w:rPr>
          <w:rFonts w:ascii="Arial" w:hAnsi="Arial" w:cs="Arial"/>
          <w:color w:val="000000" w:themeColor="text1"/>
          <w:sz w:val="20"/>
          <w:szCs w:val="20"/>
        </w:rPr>
        <w:t>.</w:t>
      </w:r>
    </w:p>
    <w:p w14:paraId="09DD29C5" w14:textId="77777777" w:rsidR="00047EA1" w:rsidRDefault="00737E85" w:rsidP="00047EA1">
      <w:pPr>
        <w:pStyle w:val="Vnbnnidung0"/>
        <w:tabs>
          <w:tab w:val="left" w:pos="1022"/>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5. </w:t>
      </w:r>
      <w:r w:rsidRPr="00FF6E01">
        <w:rPr>
          <w:rFonts w:ascii="Arial" w:hAnsi="Arial" w:cs="Arial"/>
          <w:color w:val="000000" w:themeColor="text1"/>
          <w:sz w:val="20"/>
          <w:szCs w:val="20"/>
        </w:rPr>
        <w:t>Thực hiện các nhiệm vụ, quy</w:t>
      </w:r>
      <w:r w:rsidR="00A25554">
        <w:rPr>
          <w:rFonts w:ascii="Arial" w:hAnsi="Arial" w:cs="Arial"/>
          <w:color w:val="000000" w:themeColor="text1"/>
          <w:sz w:val="20"/>
          <w:szCs w:val="20"/>
          <w:lang w:val="en-US"/>
        </w:rPr>
        <w:t>ề</w:t>
      </w:r>
      <w:r w:rsidRPr="00FF6E01">
        <w:rPr>
          <w:rFonts w:ascii="Arial" w:hAnsi="Arial" w:cs="Arial"/>
          <w:color w:val="000000" w:themeColor="text1"/>
          <w:sz w:val="20"/>
          <w:szCs w:val="20"/>
        </w:rPr>
        <w:t xml:space="preserve">n hạn khác do Cục trưởng Cục </w:t>
      </w:r>
      <w:r w:rsidR="000F65DB">
        <w:rPr>
          <w:rFonts w:ascii="Arial" w:hAnsi="Arial" w:cs="Arial"/>
          <w:color w:val="000000" w:themeColor="text1"/>
          <w:sz w:val="20"/>
          <w:szCs w:val="20"/>
          <w:lang w:val="en-US"/>
        </w:rPr>
        <w:t>Thuế</w:t>
      </w:r>
      <w:r w:rsidR="000F65DB" w:rsidRPr="00FF6E01">
        <w:rPr>
          <w:rFonts w:ascii="Arial" w:hAnsi="Arial" w:cs="Arial"/>
          <w:color w:val="000000" w:themeColor="text1"/>
          <w:sz w:val="20"/>
          <w:szCs w:val="20"/>
        </w:rPr>
        <w:t xml:space="preserve"> </w:t>
      </w:r>
      <w:r w:rsidRPr="00FF6E01">
        <w:rPr>
          <w:rFonts w:ascii="Arial" w:hAnsi="Arial" w:cs="Arial"/>
          <w:color w:val="000000" w:themeColor="text1"/>
          <w:sz w:val="20"/>
          <w:szCs w:val="20"/>
        </w:rPr>
        <w:t>giao.</w:t>
      </w:r>
    </w:p>
    <w:p w14:paraId="0E47C35C" w14:textId="4A265264" w:rsidR="00CC2CF1" w:rsidRPr="00FF6E01" w:rsidRDefault="001960FF" w:rsidP="00047EA1">
      <w:pPr>
        <w:pStyle w:val="Vnbnnidung0"/>
        <w:tabs>
          <w:tab w:val="left" w:pos="1022"/>
        </w:tabs>
        <w:spacing w:after="120" w:line="240" w:lineRule="auto"/>
        <w:ind w:firstLine="720"/>
        <w:jc w:val="both"/>
        <w:rPr>
          <w:rFonts w:ascii="Arial" w:hAnsi="Arial" w:cs="Arial"/>
          <w:color w:val="000000" w:themeColor="text1"/>
          <w:sz w:val="20"/>
          <w:szCs w:val="20"/>
        </w:rPr>
      </w:pPr>
      <w:r w:rsidRPr="00FF6E01">
        <w:rPr>
          <w:rFonts w:ascii="Arial" w:hAnsi="Arial" w:cs="Arial"/>
          <w:b/>
          <w:bCs/>
          <w:color w:val="000000" w:themeColor="text1"/>
          <w:sz w:val="20"/>
          <w:szCs w:val="20"/>
        </w:rPr>
        <w:t xml:space="preserve">Điều 3. </w:t>
      </w:r>
      <w:r w:rsidR="00047EA1">
        <w:rPr>
          <w:rFonts w:ascii="Arial" w:hAnsi="Arial" w:cs="Arial"/>
          <w:b/>
          <w:bCs/>
          <w:color w:val="000000" w:themeColor="text1"/>
          <w:sz w:val="20"/>
          <w:szCs w:val="20"/>
          <w:lang w:val="en-US"/>
        </w:rPr>
        <w:t>Cơ</w:t>
      </w:r>
      <w:r w:rsidRPr="00FF6E01">
        <w:rPr>
          <w:rFonts w:ascii="Arial" w:hAnsi="Arial" w:cs="Arial"/>
          <w:b/>
          <w:bCs/>
          <w:color w:val="000000" w:themeColor="text1"/>
          <w:sz w:val="20"/>
          <w:szCs w:val="20"/>
        </w:rPr>
        <w:t xml:space="preserve"> cấu tổ chức</w:t>
      </w:r>
    </w:p>
    <w:p w14:paraId="6F87FE58" w14:textId="77777777" w:rsidR="00047EA1" w:rsidRDefault="001960FF" w:rsidP="00047EA1">
      <w:pPr>
        <w:pStyle w:val="Vnbnnidung0"/>
        <w:spacing w:after="120" w:line="240" w:lineRule="auto"/>
        <w:ind w:firstLine="720"/>
        <w:jc w:val="both"/>
        <w:rPr>
          <w:rFonts w:ascii="Arial" w:hAnsi="Arial" w:cs="Arial"/>
          <w:color w:val="000000" w:themeColor="text1"/>
          <w:sz w:val="20"/>
          <w:szCs w:val="20"/>
          <w:lang w:val="en-US"/>
        </w:rPr>
      </w:pPr>
      <w:r w:rsidRPr="00FF6E01">
        <w:rPr>
          <w:rFonts w:ascii="Arial" w:hAnsi="Arial" w:cs="Arial"/>
          <w:color w:val="000000" w:themeColor="text1"/>
          <w:sz w:val="20"/>
          <w:szCs w:val="20"/>
          <w:shd w:val="clear" w:color="auto" w:fill="FFFFFF"/>
        </w:rPr>
        <w:t xml:space="preserve">Chi cục Thuế thương mại điện </w:t>
      </w:r>
      <w:r w:rsidR="00047EA1">
        <w:rPr>
          <w:rFonts w:ascii="Arial" w:hAnsi="Arial" w:cs="Arial"/>
          <w:color w:val="000000" w:themeColor="text1"/>
          <w:sz w:val="20"/>
          <w:szCs w:val="20"/>
          <w:shd w:val="clear" w:color="auto" w:fill="FFFFFF"/>
          <w:lang w:val="en-US"/>
        </w:rPr>
        <w:t>tử</w:t>
      </w:r>
      <w:r w:rsidRPr="00FF6E01">
        <w:rPr>
          <w:rFonts w:ascii="Arial" w:hAnsi="Arial" w:cs="Arial"/>
          <w:color w:val="000000" w:themeColor="text1"/>
          <w:sz w:val="20"/>
          <w:szCs w:val="20"/>
          <w:shd w:val="clear" w:color="auto" w:fill="FFFFFF"/>
        </w:rPr>
        <w:t xml:space="preserve"> được </w:t>
      </w:r>
      <w:r w:rsidR="00047EA1">
        <w:rPr>
          <w:rFonts w:ascii="Arial" w:hAnsi="Arial" w:cs="Arial"/>
          <w:color w:val="000000" w:themeColor="text1"/>
          <w:sz w:val="20"/>
          <w:szCs w:val="20"/>
          <w:shd w:val="clear" w:color="auto" w:fill="FFFFFF"/>
          <w:lang w:val="en-US"/>
        </w:rPr>
        <w:t>tổ</w:t>
      </w:r>
      <w:r w:rsidRPr="00FF6E01">
        <w:rPr>
          <w:rFonts w:ascii="Arial" w:hAnsi="Arial" w:cs="Arial"/>
          <w:color w:val="000000" w:themeColor="text1"/>
          <w:sz w:val="20"/>
          <w:szCs w:val="20"/>
          <w:shd w:val="clear" w:color="auto" w:fill="FFFFFF"/>
        </w:rPr>
        <w:t xml:space="preserve"> chức 05 phòng:</w:t>
      </w:r>
      <w:bookmarkStart w:id="22" w:name="bookmark22"/>
      <w:bookmarkEnd w:id="22"/>
    </w:p>
    <w:p w14:paraId="05E8C6A9" w14:textId="77777777" w:rsidR="00047EA1" w:rsidRDefault="00047EA1" w:rsidP="00047EA1">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FF6E01">
        <w:rPr>
          <w:rFonts w:ascii="Arial" w:hAnsi="Arial" w:cs="Arial"/>
          <w:color w:val="000000" w:themeColor="text1"/>
          <w:sz w:val="20"/>
          <w:szCs w:val="20"/>
        </w:rPr>
        <w:t>Phòng Tổng hợp, nghiệp vụ;</w:t>
      </w:r>
      <w:bookmarkStart w:id="23" w:name="bookmark23"/>
      <w:bookmarkEnd w:id="23"/>
    </w:p>
    <w:p w14:paraId="0837AE6E" w14:textId="77777777" w:rsidR="00047EA1" w:rsidRDefault="00047EA1" w:rsidP="00047EA1">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lastRenderedPageBreak/>
        <w:t xml:space="preserve">b) </w:t>
      </w:r>
      <w:r w:rsidRPr="00FF6E01">
        <w:rPr>
          <w:rFonts w:ascii="Arial" w:hAnsi="Arial" w:cs="Arial"/>
          <w:color w:val="000000" w:themeColor="text1"/>
          <w:sz w:val="20"/>
          <w:szCs w:val="20"/>
        </w:rPr>
        <w:t>Phòng Cơ sở dữ liệu và quản lý rủi ro;</w:t>
      </w:r>
      <w:bookmarkStart w:id="24" w:name="bookmark24"/>
      <w:bookmarkEnd w:id="24"/>
    </w:p>
    <w:p w14:paraId="4063BA6B" w14:textId="77777777" w:rsidR="006F0EEE" w:rsidRDefault="00047EA1" w:rsidP="006F0EEE">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 </w:t>
      </w:r>
      <w:r w:rsidRPr="00FF6E01">
        <w:rPr>
          <w:rFonts w:ascii="Arial" w:hAnsi="Arial" w:cs="Arial"/>
          <w:color w:val="000000" w:themeColor="text1"/>
          <w:sz w:val="20"/>
          <w:szCs w:val="20"/>
        </w:rPr>
        <w:t xml:space="preserve">Phòng </w:t>
      </w:r>
      <w:r>
        <w:rPr>
          <w:rFonts w:ascii="Arial" w:hAnsi="Arial" w:cs="Arial"/>
          <w:color w:val="000000" w:themeColor="text1"/>
          <w:sz w:val="20"/>
          <w:szCs w:val="20"/>
          <w:lang w:val="en-US"/>
        </w:rPr>
        <w:t>Q</w:t>
      </w:r>
      <w:r w:rsidRPr="00FF6E01">
        <w:rPr>
          <w:rFonts w:ascii="Arial" w:hAnsi="Arial" w:cs="Arial"/>
          <w:color w:val="000000" w:themeColor="text1"/>
          <w:sz w:val="20"/>
          <w:szCs w:val="20"/>
        </w:rPr>
        <w:t>uản lý thuế số 1;</w:t>
      </w:r>
      <w:bookmarkStart w:id="25" w:name="bookmark25"/>
      <w:bookmarkEnd w:id="25"/>
    </w:p>
    <w:p w14:paraId="4264FB62" w14:textId="13F5FEB3" w:rsidR="00CC2CF1" w:rsidRPr="00FF6E01" w:rsidRDefault="006F0EEE" w:rsidP="006F0EEE">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d) </w:t>
      </w:r>
      <w:r w:rsidRPr="00FF6E01">
        <w:rPr>
          <w:rFonts w:ascii="Arial" w:hAnsi="Arial" w:cs="Arial"/>
          <w:color w:val="000000" w:themeColor="text1"/>
          <w:sz w:val="20"/>
          <w:szCs w:val="20"/>
        </w:rPr>
        <w:t>Phòng Quản lý thuế số 2;</w:t>
      </w:r>
    </w:p>
    <w:p w14:paraId="370CC002" w14:textId="77777777" w:rsidR="00CC2CF1" w:rsidRPr="00FF6E01" w:rsidRDefault="001960FF" w:rsidP="004E5CBE">
      <w:pPr>
        <w:pStyle w:val="Vnbnnidung0"/>
        <w:spacing w:after="120" w:line="240" w:lineRule="auto"/>
        <w:ind w:firstLine="720"/>
        <w:jc w:val="both"/>
        <w:rPr>
          <w:rFonts w:ascii="Arial" w:hAnsi="Arial" w:cs="Arial"/>
          <w:color w:val="000000" w:themeColor="text1"/>
          <w:sz w:val="20"/>
          <w:szCs w:val="20"/>
        </w:rPr>
      </w:pPr>
      <w:r w:rsidRPr="00FF6E01">
        <w:rPr>
          <w:rFonts w:ascii="Arial" w:hAnsi="Arial" w:cs="Arial"/>
          <w:color w:val="000000" w:themeColor="text1"/>
          <w:sz w:val="20"/>
          <w:szCs w:val="20"/>
        </w:rPr>
        <w:t>đ) Phòng Quản lý thuế số 3.</w:t>
      </w:r>
    </w:p>
    <w:p w14:paraId="7F2EEBA8" w14:textId="47530F7D" w:rsidR="00CC2CF1" w:rsidRPr="00FF6E01" w:rsidRDefault="001960FF" w:rsidP="004E5CBE">
      <w:pPr>
        <w:pStyle w:val="Vnbnnidung0"/>
        <w:spacing w:after="120" w:line="240" w:lineRule="auto"/>
        <w:ind w:firstLine="720"/>
        <w:jc w:val="both"/>
        <w:rPr>
          <w:rFonts w:ascii="Arial" w:hAnsi="Arial" w:cs="Arial"/>
          <w:color w:val="000000" w:themeColor="text1"/>
          <w:sz w:val="20"/>
          <w:szCs w:val="20"/>
        </w:rPr>
      </w:pPr>
      <w:r w:rsidRPr="00FF6E01">
        <w:rPr>
          <w:rFonts w:ascii="Arial" w:hAnsi="Arial" w:cs="Arial"/>
          <w:color w:val="000000" w:themeColor="text1"/>
          <w:sz w:val="20"/>
          <w:szCs w:val="20"/>
        </w:rPr>
        <w:t>Nhiệm vụ cụ th</w:t>
      </w:r>
      <w:r w:rsidR="006F0EEE">
        <w:rPr>
          <w:rFonts w:ascii="Arial" w:hAnsi="Arial" w:cs="Arial"/>
          <w:color w:val="000000" w:themeColor="text1"/>
          <w:sz w:val="20"/>
          <w:szCs w:val="20"/>
          <w:lang w:val="en-US"/>
        </w:rPr>
        <w:t>ể</w:t>
      </w:r>
      <w:r w:rsidRPr="00FF6E01">
        <w:rPr>
          <w:rFonts w:ascii="Arial" w:hAnsi="Arial" w:cs="Arial"/>
          <w:color w:val="000000" w:themeColor="text1"/>
          <w:sz w:val="20"/>
          <w:szCs w:val="20"/>
        </w:rPr>
        <w:t xml:space="preserve"> của các Phòng thuộc Chi cục Thuế thương mại điện tử do Cục trưởng Cục Thuế quy định.</w:t>
      </w:r>
    </w:p>
    <w:p w14:paraId="4613918E" w14:textId="4627C209" w:rsidR="00CC2CF1" w:rsidRPr="00FF6E01" w:rsidRDefault="001960FF" w:rsidP="004E5CBE">
      <w:pPr>
        <w:pStyle w:val="Vnbnnidung0"/>
        <w:spacing w:after="120" w:line="240" w:lineRule="auto"/>
        <w:ind w:firstLine="720"/>
        <w:jc w:val="both"/>
        <w:rPr>
          <w:rFonts w:ascii="Arial" w:hAnsi="Arial" w:cs="Arial"/>
          <w:color w:val="000000" w:themeColor="text1"/>
          <w:sz w:val="20"/>
          <w:szCs w:val="20"/>
        </w:rPr>
      </w:pPr>
      <w:r w:rsidRPr="00FF6E01">
        <w:rPr>
          <w:rFonts w:ascii="Arial" w:hAnsi="Arial" w:cs="Arial"/>
          <w:color w:val="000000" w:themeColor="text1"/>
          <w:sz w:val="20"/>
          <w:szCs w:val="20"/>
        </w:rPr>
        <w:t>Biên chế công chức của Chi cục Thuế thương mại điện tử do Cục trưởng Cục Thuế quyết định trong t</w:t>
      </w:r>
      <w:r w:rsidR="00816D31">
        <w:rPr>
          <w:rFonts w:ascii="Arial" w:hAnsi="Arial" w:cs="Arial"/>
          <w:color w:val="000000" w:themeColor="text1"/>
          <w:sz w:val="20"/>
          <w:szCs w:val="20"/>
          <w:lang w:val="en-US"/>
        </w:rPr>
        <w:t>ổ</w:t>
      </w:r>
      <w:r w:rsidRPr="00FF6E01">
        <w:rPr>
          <w:rFonts w:ascii="Arial" w:hAnsi="Arial" w:cs="Arial"/>
          <w:color w:val="000000" w:themeColor="text1"/>
          <w:sz w:val="20"/>
          <w:szCs w:val="20"/>
        </w:rPr>
        <w:t>ng biên ch</w:t>
      </w:r>
      <w:r w:rsidR="00816D31">
        <w:rPr>
          <w:rFonts w:ascii="Arial" w:hAnsi="Arial" w:cs="Arial"/>
          <w:color w:val="000000" w:themeColor="text1"/>
          <w:sz w:val="20"/>
          <w:szCs w:val="20"/>
          <w:lang w:val="en-US"/>
        </w:rPr>
        <w:t>ế</w:t>
      </w:r>
      <w:r w:rsidRPr="00FF6E01">
        <w:rPr>
          <w:rFonts w:ascii="Arial" w:hAnsi="Arial" w:cs="Arial"/>
          <w:color w:val="000000" w:themeColor="text1"/>
          <w:sz w:val="20"/>
          <w:szCs w:val="20"/>
        </w:rPr>
        <w:t xml:space="preserve"> được giao.</w:t>
      </w:r>
    </w:p>
    <w:p w14:paraId="40D61FAD" w14:textId="77777777" w:rsidR="005D11AA" w:rsidRDefault="001960FF" w:rsidP="005D11AA">
      <w:pPr>
        <w:pStyle w:val="Vnbnnidung0"/>
        <w:spacing w:after="120" w:line="240" w:lineRule="auto"/>
        <w:ind w:firstLine="720"/>
        <w:jc w:val="both"/>
        <w:rPr>
          <w:rFonts w:ascii="Arial" w:hAnsi="Arial" w:cs="Arial"/>
          <w:color w:val="000000" w:themeColor="text1"/>
          <w:sz w:val="20"/>
          <w:szCs w:val="20"/>
          <w:lang w:val="en-US"/>
        </w:rPr>
      </w:pPr>
      <w:r w:rsidRPr="00FF6E01">
        <w:rPr>
          <w:rFonts w:ascii="Arial" w:hAnsi="Arial" w:cs="Arial"/>
          <w:b/>
          <w:bCs/>
          <w:color w:val="000000" w:themeColor="text1"/>
          <w:sz w:val="20"/>
          <w:szCs w:val="20"/>
        </w:rPr>
        <w:t xml:space="preserve">Điều </w:t>
      </w:r>
      <w:r w:rsidRPr="005D11AA">
        <w:rPr>
          <w:rFonts w:ascii="Arial" w:hAnsi="Arial" w:cs="Arial"/>
          <w:b/>
          <w:bCs/>
          <w:color w:val="000000" w:themeColor="text1"/>
          <w:sz w:val="20"/>
          <w:szCs w:val="20"/>
        </w:rPr>
        <w:t>4.</w:t>
      </w:r>
      <w:r w:rsidRPr="00FF6E01">
        <w:rPr>
          <w:rFonts w:ascii="Arial" w:hAnsi="Arial" w:cs="Arial"/>
          <w:b/>
          <w:bCs/>
          <w:color w:val="000000" w:themeColor="text1"/>
          <w:sz w:val="20"/>
          <w:szCs w:val="20"/>
        </w:rPr>
        <w:t xml:space="preserve"> Lãnh đạo Chi cục</w:t>
      </w:r>
      <w:bookmarkStart w:id="26" w:name="bookmark26"/>
      <w:bookmarkEnd w:id="26"/>
    </w:p>
    <w:p w14:paraId="7A9E48D2" w14:textId="77777777" w:rsidR="00B0769E" w:rsidRDefault="005D11AA" w:rsidP="00B0769E">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FF6E01">
        <w:rPr>
          <w:rFonts w:ascii="Arial" w:hAnsi="Arial" w:cs="Arial"/>
          <w:color w:val="000000" w:themeColor="text1"/>
          <w:sz w:val="20"/>
          <w:szCs w:val="20"/>
        </w:rPr>
        <w:t xml:space="preserve">Chi cục Thuế thương mại </w:t>
      </w:r>
      <w:r w:rsidR="00B0769E">
        <w:rPr>
          <w:rFonts w:ascii="Arial" w:hAnsi="Arial" w:cs="Arial"/>
          <w:color w:val="000000" w:themeColor="text1"/>
          <w:sz w:val="20"/>
          <w:szCs w:val="20"/>
          <w:lang w:val="en-US"/>
        </w:rPr>
        <w:t>đ</w:t>
      </w:r>
      <w:r w:rsidRPr="00FF6E01">
        <w:rPr>
          <w:rFonts w:ascii="Arial" w:hAnsi="Arial" w:cs="Arial"/>
          <w:color w:val="000000" w:themeColor="text1"/>
          <w:sz w:val="20"/>
          <w:szCs w:val="20"/>
        </w:rPr>
        <w:t>iện tử có Chi cục trưởng và một số Phó Chi cục trưởng.</w:t>
      </w:r>
      <w:bookmarkStart w:id="27" w:name="bookmark27"/>
      <w:bookmarkEnd w:id="27"/>
    </w:p>
    <w:p w14:paraId="2648EB1A" w14:textId="543ECEEE" w:rsidR="00CC2CF1" w:rsidRPr="00FF6E01" w:rsidRDefault="00B0769E" w:rsidP="00B0769E">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2. </w:t>
      </w:r>
      <w:r w:rsidRPr="00FF6E01">
        <w:rPr>
          <w:rFonts w:ascii="Arial" w:hAnsi="Arial" w:cs="Arial"/>
          <w:color w:val="000000" w:themeColor="text1"/>
          <w:sz w:val="20"/>
          <w:szCs w:val="20"/>
        </w:rPr>
        <w:t xml:space="preserve">Chi cục </w:t>
      </w:r>
      <w:r>
        <w:rPr>
          <w:rFonts w:ascii="Arial" w:hAnsi="Arial" w:cs="Arial"/>
          <w:color w:val="000000" w:themeColor="text1"/>
          <w:sz w:val="20"/>
          <w:szCs w:val="20"/>
          <w:lang w:val="en-US"/>
        </w:rPr>
        <w:t>trưởng</w:t>
      </w:r>
      <w:r w:rsidRPr="00FF6E01">
        <w:rPr>
          <w:rFonts w:ascii="Arial" w:hAnsi="Arial" w:cs="Arial"/>
          <w:color w:val="000000" w:themeColor="text1"/>
          <w:sz w:val="20"/>
          <w:szCs w:val="20"/>
        </w:rPr>
        <w:t xml:space="preserve"> là người đứng đầu Chi cục Thuế thương mại điện tử, chịu trách nhiệm trước Cục trưởng Cục Thuế và trước pháp luật về toàn bộ hoạt động </w:t>
      </w:r>
      <w:r w:rsidR="00FF2FF1">
        <w:rPr>
          <w:rFonts w:ascii="Arial" w:hAnsi="Arial" w:cs="Arial"/>
          <w:color w:val="000000" w:themeColor="text1"/>
          <w:sz w:val="20"/>
          <w:szCs w:val="20"/>
          <w:lang w:val="en-US"/>
        </w:rPr>
        <w:t>của</w:t>
      </w:r>
      <w:r w:rsidRPr="00FF6E01">
        <w:rPr>
          <w:rFonts w:ascii="Arial" w:hAnsi="Arial" w:cs="Arial"/>
          <w:color w:val="000000" w:themeColor="text1"/>
          <w:sz w:val="20"/>
          <w:szCs w:val="20"/>
        </w:rPr>
        <w:t xml:space="preserve"> Chi cục Thuế thương mại điện tử; các Phó Chi cục trưởng chịu trách nhiệm trước Chi cục </w:t>
      </w:r>
      <w:r w:rsidR="001244E0">
        <w:rPr>
          <w:rFonts w:ascii="Arial" w:hAnsi="Arial" w:cs="Arial"/>
          <w:color w:val="000000" w:themeColor="text1"/>
          <w:sz w:val="20"/>
          <w:szCs w:val="20"/>
          <w:lang w:val="en-US"/>
        </w:rPr>
        <w:t>trưởng</w:t>
      </w:r>
      <w:r w:rsidRPr="00FF6E01">
        <w:rPr>
          <w:rFonts w:ascii="Arial" w:hAnsi="Arial" w:cs="Arial"/>
          <w:color w:val="000000" w:themeColor="text1"/>
          <w:sz w:val="20"/>
          <w:szCs w:val="20"/>
        </w:rPr>
        <w:t xml:space="preserve"> và trước pháp luật về lĩnh vực công tác được phân công phụ trách.</w:t>
      </w:r>
    </w:p>
    <w:p w14:paraId="56700B07" w14:textId="77777777" w:rsidR="00CC2CF1" w:rsidRPr="00FF6E01" w:rsidRDefault="001960FF" w:rsidP="004E5CBE">
      <w:pPr>
        <w:pStyle w:val="Vnbnnidung0"/>
        <w:spacing w:after="120" w:line="240" w:lineRule="auto"/>
        <w:ind w:firstLine="720"/>
        <w:jc w:val="both"/>
        <w:rPr>
          <w:rFonts w:ascii="Arial" w:hAnsi="Arial" w:cs="Arial"/>
          <w:color w:val="000000" w:themeColor="text1"/>
          <w:sz w:val="20"/>
          <w:szCs w:val="20"/>
        </w:rPr>
      </w:pPr>
      <w:r w:rsidRPr="00FF6E01">
        <w:rPr>
          <w:rFonts w:ascii="Arial" w:hAnsi="Arial" w:cs="Arial"/>
          <w:b/>
          <w:bCs/>
          <w:color w:val="000000" w:themeColor="text1"/>
          <w:sz w:val="20"/>
          <w:szCs w:val="20"/>
        </w:rPr>
        <w:t>Điều 5. Điều khoản chuyển tiếp</w:t>
      </w:r>
    </w:p>
    <w:p w14:paraId="2363E96E" w14:textId="2D61EF88" w:rsidR="00CC2CF1" w:rsidRPr="00FF6E01" w:rsidRDefault="001960FF" w:rsidP="004E5CBE">
      <w:pPr>
        <w:pStyle w:val="Vnbnnidung0"/>
        <w:spacing w:after="120" w:line="240" w:lineRule="auto"/>
        <w:ind w:firstLine="720"/>
        <w:jc w:val="both"/>
        <w:rPr>
          <w:rFonts w:ascii="Arial" w:hAnsi="Arial" w:cs="Arial"/>
          <w:color w:val="000000" w:themeColor="text1"/>
          <w:sz w:val="20"/>
          <w:szCs w:val="20"/>
        </w:rPr>
      </w:pPr>
      <w:r w:rsidRPr="00FF6E01">
        <w:rPr>
          <w:rFonts w:ascii="Arial" w:hAnsi="Arial" w:cs="Arial"/>
          <w:color w:val="000000" w:themeColor="text1"/>
          <w:sz w:val="20"/>
          <w:szCs w:val="20"/>
        </w:rPr>
        <w:t xml:space="preserve">Cục trưởng Cục Thuế chịu trách nhiệm </w:t>
      </w:r>
      <w:r w:rsidR="00E73461">
        <w:rPr>
          <w:rFonts w:ascii="Arial" w:hAnsi="Arial" w:cs="Arial"/>
          <w:color w:val="000000" w:themeColor="text1"/>
          <w:sz w:val="20"/>
          <w:szCs w:val="20"/>
          <w:lang w:val="en-US"/>
        </w:rPr>
        <w:t>tổ</w:t>
      </w:r>
      <w:r w:rsidRPr="00FF6E01">
        <w:rPr>
          <w:rFonts w:ascii="Arial" w:hAnsi="Arial" w:cs="Arial"/>
          <w:color w:val="000000" w:themeColor="text1"/>
          <w:sz w:val="20"/>
          <w:szCs w:val="20"/>
        </w:rPr>
        <w:t xml:space="preserve"> chức, sắp xếp để Chi cục Thuế thương mại điện tử đi vào hoạt động trước ngày 01 tháng 6 năm 2025.</w:t>
      </w:r>
    </w:p>
    <w:p w14:paraId="3DE76692" w14:textId="77777777" w:rsidR="00AB7E1F" w:rsidRDefault="001960FF" w:rsidP="00AB7E1F">
      <w:pPr>
        <w:pStyle w:val="Vnbnnidung0"/>
        <w:spacing w:after="120" w:line="240" w:lineRule="auto"/>
        <w:ind w:firstLine="720"/>
        <w:jc w:val="both"/>
        <w:rPr>
          <w:rFonts w:ascii="Arial" w:hAnsi="Arial" w:cs="Arial"/>
          <w:color w:val="000000" w:themeColor="text1"/>
          <w:sz w:val="20"/>
          <w:szCs w:val="20"/>
          <w:lang w:val="en-US"/>
        </w:rPr>
      </w:pPr>
      <w:r w:rsidRPr="00FF6E01">
        <w:rPr>
          <w:rFonts w:ascii="Arial" w:hAnsi="Arial" w:cs="Arial"/>
          <w:b/>
          <w:bCs/>
          <w:color w:val="000000" w:themeColor="text1"/>
          <w:sz w:val="20"/>
          <w:szCs w:val="20"/>
        </w:rPr>
        <w:t>Điều 6. Hiệu lực và trách nhiệm thi hành</w:t>
      </w:r>
      <w:bookmarkStart w:id="28" w:name="bookmark28"/>
      <w:bookmarkEnd w:id="28"/>
    </w:p>
    <w:p w14:paraId="1D2F0FB4" w14:textId="77777777" w:rsidR="00AB7E1F" w:rsidRDefault="00AB7E1F" w:rsidP="00AB7E1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FF6E01">
        <w:rPr>
          <w:rFonts w:ascii="Arial" w:hAnsi="Arial" w:cs="Arial"/>
          <w:color w:val="000000" w:themeColor="text1"/>
          <w:sz w:val="20"/>
          <w:szCs w:val="20"/>
        </w:rPr>
        <w:t>Quyết định này có hiệu lực thi hành kể từ ngày ký.</w:t>
      </w:r>
      <w:bookmarkStart w:id="29" w:name="bookmark29"/>
      <w:bookmarkEnd w:id="29"/>
    </w:p>
    <w:p w14:paraId="6C343176" w14:textId="3CBC8EC8" w:rsidR="00CC2CF1" w:rsidRDefault="00AB7E1F" w:rsidP="00C22484">
      <w:pPr>
        <w:pStyle w:val="Vnbnnidung0"/>
        <w:spacing w:after="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FF6E01">
        <w:rPr>
          <w:rFonts w:ascii="Arial" w:hAnsi="Arial" w:cs="Arial"/>
          <w:color w:val="000000" w:themeColor="text1"/>
          <w:sz w:val="20"/>
          <w:szCs w:val="20"/>
        </w:rPr>
        <w:t xml:space="preserve">Cục trưởng Cục Thuế, Vụ trưởng Vụ Tổ chức cán bộ, Chánh Văn phòng Bộ Tài chính, Chi cục trưởng Chi cục Thuế thương mại </w:t>
      </w:r>
      <w:r w:rsidR="00C22484">
        <w:rPr>
          <w:rFonts w:ascii="Arial" w:hAnsi="Arial" w:cs="Arial"/>
          <w:color w:val="000000" w:themeColor="text1"/>
          <w:sz w:val="20"/>
          <w:szCs w:val="20"/>
          <w:lang w:val="en-US"/>
        </w:rPr>
        <w:t>đ</w:t>
      </w:r>
      <w:r w:rsidRPr="00FF6E01">
        <w:rPr>
          <w:rFonts w:ascii="Arial" w:hAnsi="Arial" w:cs="Arial"/>
          <w:color w:val="000000" w:themeColor="text1"/>
          <w:sz w:val="20"/>
          <w:szCs w:val="20"/>
        </w:rPr>
        <w:t xml:space="preserve">iện tử và Thủ trưởng các cơ quan, đơn vị và cá nhân có liên quan chịu trách nhiệm thi hành </w:t>
      </w:r>
      <w:r w:rsidR="00C22484">
        <w:rPr>
          <w:rFonts w:ascii="Arial" w:hAnsi="Arial" w:cs="Arial"/>
          <w:color w:val="000000" w:themeColor="text1"/>
          <w:sz w:val="20"/>
          <w:szCs w:val="20"/>
          <w:lang w:val="en-US"/>
        </w:rPr>
        <w:t>Quyết</w:t>
      </w:r>
      <w:r w:rsidRPr="00FF6E01">
        <w:rPr>
          <w:rFonts w:ascii="Arial" w:hAnsi="Arial" w:cs="Arial"/>
          <w:color w:val="000000" w:themeColor="text1"/>
          <w:sz w:val="20"/>
          <w:szCs w:val="20"/>
        </w:rPr>
        <w:t xml:space="preserve"> định này./</w:t>
      </w:r>
      <w:r w:rsidR="00C22484">
        <w:rPr>
          <w:rFonts w:ascii="Arial" w:hAnsi="Arial" w:cs="Arial"/>
          <w:color w:val="000000" w:themeColor="text1"/>
          <w:sz w:val="20"/>
          <w:szCs w:val="20"/>
          <w:lang w:val="en-US"/>
        </w:rPr>
        <w:t>.</w:t>
      </w:r>
    </w:p>
    <w:p w14:paraId="2C317C82" w14:textId="77777777" w:rsidR="00C22484" w:rsidRDefault="00C22484" w:rsidP="00C22484">
      <w:pPr>
        <w:pStyle w:val="Vnbnnidung0"/>
        <w:spacing w:after="0" w:line="240" w:lineRule="auto"/>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C510A7" w:rsidRPr="00C510A7" w14:paraId="198B80B8" w14:textId="77777777" w:rsidTr="00C510A7">
        <w:tc>
          <w:tcPr>
            <w:tcW w:w="2500" w:type="pct"/>
          </w:tcPr>
          <w:p w14:paraId="651E030B" w14:textId="77777777" w:rsidR="00C510A7" w:rsidRPr="00FF6E01" w:rsidRDefault="00C510A7" w:rsidP="00C510A7">
            <w:pPr>
              <w:pStyle w:val="Vnbnnidung0"/>
              <w:spacing w:after="0" w:line="240" w:lineRule="auto"/>
              <w:ind w:firstLine="0"/>
              <w:jc w:val="both"/>
              <w:rPr>
                <w:rFonts w:ascii="Arial" w:hAnsi="Arial" w:cs="Arial"/>
                <w:color w:val="000000" w:themeColor="text1"/>
                <w:sz w:val="20"/>
                <w:szCs w:val="20"/>
              </w:rPr>
            </w:pPr>
            <w:r w:rsidRPr="00FF6E01">
              <w:rPr>
                <w:rFonts w:ascii="Arial" w:hAnsi="Arial" w:cs="Arial"/>
                <w:b/>
                <w:bCs/>
                <w:i/>
                <w:iCs/>
                <w:color w:val="000000" w:themeColor="text1"/>
                <w:sz w:val="20"/>
                <w:szCs w:val="20"/>
              </w:rPr>
              <w:t>Nơi nhận:</w:t>
            </w:r>
          </w:p>
          <w:p w14:paraId="4B67B614" w14:textId="77777777" w:rsidR="00C510A7" w:rsidRPr="00FF6E01" w:rsidRDefault="00C510A7" w:rsidP="00C510A7">
            <w:pPr>
              <w:pStyle w:val="Vnbnnidung20"/>
              <w:tabs>
                <w:tab w:val="left" w:pos="261"/>
              </w:tabs>
              <w:jc w:val="both"/>
              <w:rPr>
                <w:rFonts w:ascii="Arial" w:hAnsi="Arial" w:cs="Arial"/>
                <w:color w:val="000000" w:themeColor="text1"/>
                <w:sz w:val="20"/>
                <w:szCs w:val="20"/>
              </w:rPr>
            </w:pPr>
            <w:bookmarkStart w:id="30" w:name="bookmark30"/>
            <w:bookmarkEnd w:id="30"/>
            <w:r>
              <w:rPr>
                <w:rFonts w:ascii="Arial" w:hAnsi="Arial" w:cs="Arial"/>
                <w:color w:val="000000" w:themeColor="text1"/>
                <w:sz w:val="20"/>
                <w:szCs w:val="20"/>
                <w:lang w:val="en-US"/>
              </w:rPr>
              <w:t xml:space="preserve">- </w:t>
            </w:r>
            <w:r w:rsidRPr="00FF6E01">
              <w:rPr>
                <w:rFonts w:ascii="Arial" w:hAnsi="Arial" w:cs="Arial"/>
                <w:color w:val="000000" w:themeColor="text1"/>
                <w:sz w:val="20"/>
                <w:szCs w:val="20"/>
              </w:rPr>
              <w:t>Như Điều 6;</w:t>
            </w:r>
          </w:p>
          <w:p w14:paraId="64C10B7C" w14:textId="77777777" w:rsidR="00C510A7" w:rsidRPr="00FF6E01" w:rsidRDefault="00C510A7" w:rsidP="00C510A7">
            <w:pPr>
              <w:pStyle w:val="Vnbnnidung20"/>
              <w:tabs>
                <w:tab w:val="left" w:pos="265"/>
              </w:tabs>
              <w:jc w:val="both"/>
              <w:rPr>
                <w:rFonts w:ascii="Arial" w:hAnsi="Arial" w:cs="Arial"/>
                <w:color w:val="000000" w:themeColor="text1"/>
                <w:sz w:val="20"/>
                <w:szCs w:val="20"/>
              </w:rPr>
            </w:pPr>
            <w:bookmarkStart w:id="31" w:name="bookmark31"/>
            <w:bookmarkEnd w:id="31"/>
            <w:r>
              <w:rPr>
                <w:rFonts w:ascii="Arial" w:hAnsi="Arial" w:cs="Arial"/>
                <w:color w:val="000000" w:themeColor="text1"/>
                <w:sz w:val="20"/>
                <w:szCs w:val="20"/>
                <w:lang w:val="en-US"/>
              </w:rPr>
              <w:t xml:space="preserve">- </w:t>
            </w:r>
            <w:r w:rsidRPr="00FF6E01">
              <w:rPr>
                <w:rFonts w:ascii="Arial" w:hAnsi="Arial" w:cs="Arial"/>
                <w:color w:val="000000" w:themeColor="text1"/>
                <w:sz w:val="20"/>
                <w:szCs w:val="20"/>
              </w:rPr>
              <w:t>VP Đ</w:t>
            </w:r>
            <w:r>
              <w:rPr>
                <w:rFonts w:ascii="Arial" w:hAnsi="Arial" w:cs="Arial"/>
                <w:color w:val="000000" w:themeColor="text1"/>
                <w:sz w:val="20"/>
                <w:szCs w:val="20"/>
                <w:lang w:val="en-US"/>
              </w:rPr>
              <w:t>ả</w:t>
            </w:r>
            <w:r w:rsidRPr="00FF6E01">
              <w:rPr>
                <w:rFonts w:ascii="Arial" w:hAnsi="Arial" w:cs="Arial"/>
                <w:color w:val="000000" w:themeColor="text1"/>
                <w:sz w:val="20"/>
                <w:szCs w:val="20"/>
              </w:rPr>
              <w:t xml:space="preserve">ng </w:t>
            </w:r>
            <w:r>
              <w:rPr>
                <w:rFonts w:ascii="Arial" w:hAnsi="Arial" w:cs="Arial"/>
                <w:color w:val="000000" w:themeColor="text1"/>
                <w:sz w:val="20"/>
                <w:szCs w:val="20"/>
                <w:lang w:val="en-US"/>
              </w:rPr>
              <w:t>ủy</w:t>
            </w:r>
            <w:r w:rsidRPr="00FF6E01">
              <w:rPr>
                <w:rFonts w:ascii="Arial" w:hAnsi="Arial" w:cs="Arial"/>
                <w:color w:val="000000" w:themeColor="text1"/>
                <w:sz w:val="20"/>
                <w:szCs w:val="20"/>
              </w:rPr>
              <w:t>, Công đoàn;</w:t>
            </w:r>
          </w:p>
          <w:p w14:paraId="5CE2754D" w14:textId="77777777" w:rsidR="00C510A7" w:rsidRPr="00FF6E01" w:rsidRDefault="00C510A7" w:rsidP="00C510A7">
            <w:pPr>
              <w:pStyle w:val="Vnbnnidung20"/>
              <w:tabs>
                <w:tab w:val="left" w:pos="265"/>
              </w:tabs>
              <w:jc w:val="both"/>
              <w:rPr>
                <w:rFonts w:ascii="Arial" w:hAnsi="Arial" w:cs="Arial"/>
                <w:color w:val="000000" w:themeColor="text1"/>
                <w:sz w:val="20"/>
                <w:szCs w:val="20"/>
              </w:rPr>
            </w:pPr>
            <w:bookmarkStart w:id="32" w:name="bookmark32"/>
            <w:bookmarkEnd w:id="32"/>
            <w:r>
              <w:rPr>
                <w:rFonts w:ascii="Arial" w:hAnsi="Arial" w:cs="Arial"/>
                <w:color w:val="000000" w:themeColor="text1"/>
                <w:sz w:val="20"/>
                <w:szCs w:val="20"/>
                <w:lang w:val="en-US"/>
              </w:rPr>
              <w:t xml:space="preserve">- </w:t>
            </w:r>
            <w:r w:rsidRPr="00FF6E01">
              <w:rPr>
                <w:rFonts w:ascii="Arial" w:hAnsi="Arial" w:cs="Arial"/>
                <w:color w:val="000000" w:themeColor="text1"/>
                <w:sz w:val="20"/>
                <w:szCs w:val="20"/>
              </w:rPr>
              <w:t>Cổng TT</w:t>
            </w:r>
            <w:r>
              <w:rPr>
                <w:rFonts w:ascii="Arial" w:hAnsi="Arial" w:cs="Arial"/>
                <w:color w:val="000000" w:themeColor="text1"/>
                <w:sz w:val="20"/>
                <w:szCs w:val="20"/>
                <w:lang w:val="en-US"/>
              </w:rPr>
              <w:t>Đ</w:t>
            </w:r>
            <w:r w:rsidRPr="00FF6E01">
              <w:rPr>
                <w:rFonts w:ascii="Arial" w:hAnsi="Arial" w:cs="Arial"/>
                <w:color w:val="000000" w:themeColor="text1"/>
                <w:sz w:val="20"/>
                <w:szCs w:val="20"/>
              </w:rPr>
              <w:t>T Bộ Tài chính;</w:t>
            </w:r>
          </w:p>
          <w:p w14:paraId="2E35A992" w14:textId="4DB7B2A4" w:rsidR="00C510A7" w:rsidRPr="00C510A7" w:rsidRDefault="00C510A7" w:rsidP="00C510A7">
            <w:pPr>
              <w:pStyle w:val="Vnbnnidung20"/>
              <w:tabs>
                <w:tab w:val="left" w:pos="265"/>
              </w:tabs>
              <w:jc w:val="both"/>
              <w:rPr>
                <w:rFonts w:ascii="Arial" w:hAnsi="Arial" w:cs="Arial"/>
                <w:color w:val="000000" w:themeColor="text1"/>
                <w:sz w:val="20"/>
                <w:szCs w:val="20"/>
                <w:lang w:val="en-US"/>
              </w:rPr>
            </w:pPr>
            <w:bookmarkStart w:id="33" w:name="bookmark33"/>
            <w:bookmarkEnd w:id="33"/>
            <w:r>
              <w:rPr>
                <w:rFonts w:ascii="Arial" w:hAnsi="Arial" w:cs="Arial"/>
                <w:color w:val="000000" w:themeColor="text1"/>
                <w:sz w:val="20"/>
                <w:szCs w:val="20"/>
                <w:lang w:val="en-US"/>
              </w:rPr>
              <w:t xml:space="preserve">- </w:t>
            </w:r>
            <w:r w:rsidRPr="00FF6E01">
              <w:rPr>
                <w:rFonts w:ascii="Arial" w:hAnsi="Arial" w:cs="Arial"/>
                <w:color w:val="000000" w:themeColor="text1"/>
                <w:sz w:val="20"/>
                <w:szCs w:val="20"/>
              </w:rPr>
              <w:t>Lưu: V</w:t>
            </w:r>
            <w:r>
              <w:rPr>
                <w:rFonts w:ascii="Arial" w:hAnsi="Arial" w:cs="Arial"/>
                <w:color w:val="000000" w:themeColor="text1"/>
                <w:sz w:val="20"/>
                <w:szCs w:val="20"/>
                <w:lang w:val="en-US"/>
              </w:rPr>
              <w:t>T</w:t>
            </w:r>
            <w:r w:rsidRPr="00FF6E01">
              <w:rPr>
                <w:rFonts w:ascii="Arial" w:hAnsi="Arial" w:cs="Arial"/>
                <w:color w:val="000000" w:themeColor="text1"/>
                <w:sz w:val="20"/>
                <w:szCs w:val="20"/>
              </w:rPr>
              <w:t>, TCCB (</w:t>
            </w:r>
            <w:r>
              <w:rPr>
                <w:rFonts w:ascii="Arial" w:hAnsi="Arial" w:cs="Arial"/>
                <w:color w:val="000000" w:themeColor="text1"/>
                <w:sz w:val="20"/>
                <w:szCs w:val="20"/>
                <w:lang w:val="en-US"/>
              </w:rPr>
              <w:t>12</w:t>
            </w:r>
            <w:r w:rsidRPr="00FF6E01">
              <w:rPr>
                <w:rFonts w:ascii="Arial" w:hAnsi="Arial" w:cs="Arial"/>
                <w:color w:val="000000" w:themeColor="text1"/>
                <w:sz w:val="20"/>
                <w:szCs w:val="20"/>
              </w:rPr>
              <w:t>b)</w:t>
            </w:r>
            <w:r>
              <w:rPr>
                <w:rFonts w:ascii="Arial" w:hAnsi="Arial" w:cs="Arial"/>
                <w:color w:val="000000" w:themeColor="text1"/>
                <w:sz w:val="20"/>
                <w:szCs w:val="20"/>
                <w:lang w:val="en-US"/>
              </w:rPr>
              <w:t>.</w:t>
            </w:r>
          </w:p>
        </w:tc>
        <w:tc>
          <w:tcPr>
            <w:tcW w:w="2500" w:type="pct"/>
          </w:tcPr>
          <w:p w14:paraId="1D4E7671" w14:textId="77777777" w:rsidR="00C510A7" w:rsidRDefault="00C510A7" w:rsidP="00C510A7">
            <w:pPr>
              <w:jc w:val="center"/>
              <w:rPr>
                <w:rFonts w:ascii="Arial" w:hAnsi="Arial" w:cs="Arial"/>
                <w:b/>
                <w:bCs/>
                <w:color w:val="auto"/>
                <w:sz w:val="20"/>
                <w:szCs w:val="20"/>
                <w:lang w:val="en-US"/>
              </w:rPr>
            </w:pPr>
            <w:r>
              <w:rPr>
                <w:rFonts w:ascii="Arial" w:hAnsi="Arial" w:cs="Arial"/>
                <w:b/>
                <w:bCs/>
                <w:color w:val="auto"/>
                <w:sz w:val="20"/>
                <w:szCs w:val="20"/>
                <w:lang w:val="en-US"/>
              </w:rPr>
              <w:t>KT. BỘ TRƯỞNG</w:t>
            </w:r>
          </w:p>
          <w:p w14:paraId="6FC786A7" w14:textId="77777777" w:rsidR="00C510A7" w:rsidRDefault="00C510A7" w:rsidP="00C510A7">
            <w:pPr>
              <w:jc w:val="center"/>
              <w:rPr>
                <w:rFonts w:ascii="Arial" w:hAnsi="Arial" w:cs="Arial"/>
                <w:b/>
                <w:bCs/>
                <w:color w:val="auto"/>
                <w:sz w:val="20"/>
                <w:szCs w:val="20"/>
                <w:lang w:val="en-US"/>
              </w:rPr>
            </w:pPr>
            <w:r>
              <w:rPr>
                <w:rFonts w:ascii="Arial" w:hAnsi="Arial" w:cs="Arial"/>
                <w:b/>
                <w:bCs/>
                <w:color w:val="auto"/>
                <w:sz w:val="20"/>
                <w:szCs w:val="20"/>
                <w:lang w:val="en-US"/>
              </w:rPr>
              <w:t>THỨ TRƯỞNG</w:t>
            </w:r>
          </w:p>
          <w:p w14:paraId="23B5D798" w14:textId="77777777" w:rsidR="00C510A7" w:rsidRDefault="00C510A7" w:rsidP="00C510A7">
            <w:pPr>
              <w:jc w:val="center"/>
              <w:rPr>
                <w:rFonts w:ascii="Arial" w:hAnsi="Arial" w:cs="Arial"/>
                <w:b/>
                <w:bCs/>
                <w:color w:val="auto"/>
                <w:sz w:val="20"/>
                <w:szCs w:val="20"/>
                <w:lang w:val="en-US"/>
              </w:rPr>
            </w:pPr>
          </w:p>
          <w:p w14:paraId="71C68FDF" w14:textId="77777777" w:rsidR="00C510A7" w:rsidRDefault="00C510A7" w:rsidP="00C510A7">
            <w:pPr>
              <w:jc w:val="center"/>
              <w:rPr>
                <w:rFonts w:ascii="Arial" w:hAnsi="Arial" w:cs="Arial"/>
                <w:b/>
                <w:bCs/>
                <w:color w:val="auto"/>
                <w:sz w:val="20"/>
                <w:szCs w:val="20"/>
                <w:lang w:val="en-US"/>
              </w:rPr>
            </w:pPr>
          </w:p>
          <w:p w14:paraId="79CC327D" w14:textId="77777777" w:rsidR="00C510A7" w:rsidRDefault="00C510A7" w:rsidP="00C510A7">
            <w:pPr>
              <w:jc w:val="center"/>
              <w:rPr>
                <w:rFonts w:ascii="Arial" w:hAnsi="Arial" w:cs="Arial"/>
                <w:b/>
                <w:bCs/>
                <w:color w:val="auto"/>
                <w:sz w:val="20"/>
                <w:szCs w:val="20"/>
                <w:lang w:val="en-US"/>
              </w:rPr>
            </w:pPr>
          </w:p>
          <w:p w14:paraId="5B572D9B" w14:textId="77777777" w:rsidR="00C510A7" w:rsidRDefault="00C510A7" w:rsidP="00C510A7">
            <w:pPr>
              <w:jc w:val="center"/>
              <w:rPr>
                <w:rFonts w:ascii="Arial" w:hAnsi="Arial" w:cs="Arial"/>
                <w:b/>
                <w:bCs/>
                <w:color w:val="auto"/>
                <w:sz w:val="20"/>
                <w:szCs w:val="20"/>
                <w:lang w:val="en-US"/>
              </w:rPr>
            </w:pPr>
          </w:p>
          <w:p w14:paraId="5BB7141D" w14:textId="3B82BF42" w:rsidR="00C510A7" w:rsidRPr="00C510A7" w:rsidRDefault="00C510A7" w:rsidP="00C510A7">
            <w:pPr>
              <w:jc w:val="center"/>
              <w:rPr>
                <w:rFonts w:ascii="Arial" w:hAnsi="Arial" w:cs="Arial"/>
                <w:b/>
                <w:bCs/>
                <w:color w:val="auto"/>
                <w:sz w:val="20"/>
                <w:szCs w:val="20"/>
                <w:lang w:val="en-US"/>
              </w:rPr>
            </w:pPr>
            <w:r>
              <w:rPr>
                <w:rFonts w:ascii="Arial" w:hAnsi="Arial" w:cs="Arial"/>
                <w:b/>
                <w:bCs/>
                <w:color w:val="auto"/>
                <w:sz w:val="20"/>
                <w:szCs w:val="20"/>
                <w:lang w:val="en-US"/>
              </w:rPr>
              <w:t>Cao Anh Tuấn</w:t>
            </w:r>
          </w:p>
        </w:tc>
      </w:tr>
    </w:tbl>
    <w:p w14:paraId="7F6E5664" w14:textId="77777777" w:rsidR="00C22484" w:rsidRPr="00C22484" w:rsidRDefault="00C22484" w:rsidP="00C22484">
      <w:pPr>
        <w:pStyle w:val="Vnbnnidung0"/>
        <w:spacing w:after="0" w:line="240" w:lineRule="auto"/>
        <w:ind w:firstLine="720"/>
        <w:jc w:val="both"/>
        <w:rPr>
          <w:rFonts w:ascii="Arial" w:hAnsi="Arial" w:cs="Arial"/>
          <w:color w:val="000000" w:themeColor="text1"/>
          <w:sz w:val="20"/>
          <w:szCs w:val="20"/>
          <w:lang w:val="en-US"/>
        </w:rPr>
      </w:pPr>
    </w:p>
    <w:p w14:paraId="0AC59044" w14:textId="77777777" w:rsidR="00C510A7" w:rsidRPr="00C510A7" w:rsidRDefault="00C510A7" w:rsidP="00C510A7">
      <w:pPr>
        <w:pStyle w:val="Vnbnnidung20"/>
        <w:tabs>
          <w:tab w:val="left" w:pos="265"/>
        </w:tabs>
        <w:spacing w:after="120"/>
        <w:jc w:val="both"/>
        <w:rPr>
          <w:rFonts w:ascii="Arial" w:hAnsi="Arial" w:cs="Arial"/>
          <w:color w:val="000000" w:themeColor="text1"/>
          <w:sz w:val="20"/>
          <w:szCs w:val="20"/>
          <w:lang w:val="en-US"/>
        </w:rPr>
      </w:pPr>
    </w:p>
    <w:sectPr w:rsidR="00C510A7" w:rsidRPr="00C510A7" w:rsidSect="00F05096">
      <w:headerReference w:type="default" r:id="rId7"/>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909BC" w14:textId="77777777" w:rsidR="001960FF" w:rsidRDefault="001960FF">
      <w:r>
        <w:separator/>
      </w:r>
    </w:p>
  </w:endnote>
  <w:endnote w:type="continuationSeparator" w:id="0">
    <w:p w14:paraId="5C15E9D3" w14:textId="77777777" w:rsidR="001960FF" w:rsidRDefault="0019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A2EF1" w14:textId="77777777" w:rsidR="001960FF" w:rsidRDefault="001960FF"/>
  </w:footnote>
  <w:footnote w:type="continuationSeparator" w:id="0">
    <w:p w14:paraId="27413D6F" w14:textId="77777777" w:rsidR="001960FF" w:rsidRDefault="001960F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85545" w14:textId="7CCB6B1D" w:rsidR="00CC2CF1" w:rsidRDefault="00CC2CF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4E0"/>
    <w:multiLevelType w:val="multilevel"/>
    <w:tmpl w:val="269C93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F70E43"/>
    <w:multiLevelType w:val="multilevel"/>
    <w:tmpl w:val="971450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2C0685"/>
    <w:multiLevelType w:val="multilevel"/>
    <w:tmpl w:val="7D92B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1963CD"/>
    <w:multiLevelType w:val="multilevel"/>
    <w:tmpl w:val="E576A73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121ABA"/>
    <w:multiLevelType w:val="multilevel"/>
    <w:tmpl w:val="0024A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D54B7E"/>
    <w:multiLevelType w:val="multilevel"/>
    <w:tmpl w:val="C20240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AF73AC"/>
    <w:multiLevelType w:val="multilevel"/>
    <w:tmpl w:val="CC52FB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173A15"/>
    <w:multiLevelType w:val="multilevel"/>
    <w:tmpl w:val="CF1AC3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6F01D0"/>
    <w:multiLevelType w:val="multilevel"/>
    <w:tmpl w:val="94AE48B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DB6293"/>
    <w:multiLevelType w:val="multilevel"/>
    <w:tmpl w:val="B70E39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7"/>
  </w:num>
  <w:num w:numId="4">
    <w:abstractNumId w:val="6"/>
  </w:num>
  <w:num w:numId="5">
    <w:abstractNumId w:val="3"/>
  </w:num>
  <w:num w:numId="6">
    <w:abstractNumId w:val="8"/>
  </w:num>
  <w:num w:numId="7">
    <w:abstractNumId w:val="5"/>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CF1"/>
    <w:rsid w:val="00014BD1"/>
    <w:rsid w:val="00023BAC"/>
    <w:rsid w:val="00047EA1"/>
    <w:rsid w:val="000A5E99"/>
    <w:rsid w:val="000C175C"/>
    <w:rsid w:val="000C32B3"/>
    <w:rsid w:val="000D7786"/>
    <w:rsid w:val="000F65DB"/>
    <w:rsid w:val="001244E0"/>
    <w:rsid w:val="00124CAB"/>
    <w:rsid w:val="00130221"/>
    <w:rsid w:val="00163F39"/>
    <w:rsid w:val="001960FF"/>
    <w:rsid w:val="001D4106"/>
    <w:rsid w:val="001F1C02"/>
    <w:rsid w:val="002158D9"/>
    <w:rsid w:val="00272751"/>
    <w:rsid w:val="00275A2C"/>
    <w:rsid w:val="002A16BF"/>
    <w:rsid w:val="002A35B8"/>
    <w:rsid w:val="002B407C"/>
    <w:rsid w:val="002D73DB"/>
    <w:rsid w:val="002F0D6D"/>
    <w:rsid w:val="00307447"/>
    <w:rsid w:val="00320E14"/>
    <w:rsid w:val="0032318C"/>
    <w:rsid w:val="0034126B"/>
    <w:rsid w:val="00395651"/>
    <w:rsid w:val="00395FC0"/>
    <w:rsid w:val="003C1396"/>
    <w:rsid w:val="003C572C"/>
    <w:rsid w:val="003F739F"/>
    <w:rsid w:val="004172CA"/>
    <w:rsid w:val="00424076"/>
    <w:rsid w:val="0046283D"/>
    <w:rsid w:val="00484743"/>
    <w:rsid w:val="004A522C"/>
    <w:rsid w:val="004A6838"/>
    <w:rsid w:val="004B0AF4"/>
    <w:rsid w:val="004B57F0"/>
    <w:rsid w:val="004E5CBE"/>
    <w:rsid w:val="004E7C75"/>
    <w:rsid w:val="005427B4"/>
    <w:rsid w:val="00561DFF"/>
    <w:rsid w:val="005627F7"/>
    <w:rsid w:val="005658AB"/>
    <w:rsid w:val="00567D91"/>
    <w:rsid w:val="005B6893"/>
    <w:rsid w:val="005D11AA"/>
    <w:rsid w:val="005D267B"/>
    <w:rsid w:val="005F563E"/>
    <w:rsid w:val="00601021"/>
    <w:rsid w:val="00643290"/>
    <w:rsid w:val="006523B7"/>
    <w:rsid w:val="00677AB8"/>
    <w:rsid w:val="00696FE1"/>
    <w:rsid w:val="006A2E98"/>
    <w:rsid w:val="006F0EEE"/>
    <w:rsid w:val="00711E82"/>
    <w:rsid w:val="00737E85"/>
    <w:rsid w:val="00755D4E"/>
    <w:rsid w:val="00771280"/>
    <w:rsid w:val="00795D96"/>
    <w:rsid w:val="0081230F"/>
    <w:rsid w:val="00816D31"/>
    <w:rsid w:val="008217C3"/>
    <w:rsid w:val="00824045"/>
    <w:rsid w:val="00844044"/>
    <w:rsid w:val="00857CF3"/>
    <w:rsid w:val="00872B45"/>
    <w:rsid w:val="008A6539"/>
    <w:rsid w:val="008B4550"/>
    <w:rsid w:val="00901527"/>
    <w:rsid w:val="0094030F"/>
    <w:rsid w:val="00993019"/>
    <w:rsid w:val="00A25554"/>
    <w:rsid w:val="00A27982"/>
    <w:rsid w:val="00A32B80"/>
    <w:rsid w:val="00A45EDD"/>
    <w:rsid w:val="00A52FF7"/>
    <w:rsid w:val="00A53D88"/>
    <w:rsid w:val="00A54944"/>
    <w:rsid w:val="00A64532"/>
    <w:rsid w:val="00A70647"/>
    <w:rsid w:val="00AB0D16"/>
    <w:rsid w:val="00AB7E1F"/>
    <w:rsid w:val="00AC2DFF"/>
    <w:rsid w:val="00AE4AC3"/>
    <w:rsid w:val="00AF08CE"/>
    <w:rsid w:val="00B0769E"/>
    <w:rsid w:val="00B1396A"/>
    <w:rsid w:val="00B3401A"/>
    <w:rsid w:val="00B417D5"/>
    <w:rsid w:val="00B43982"/>
    <w:rsid w:val="00B565F8"/>
    <w:rsid w:val="00B608EF"/>
    <w:rsid w:val="00BC6B88"/>
    <w:rsid w:val="00BF22E1"/>
    <w:rsid w:val="00C14A8A"/>
    <w:rsid w:val="00C22484"/>
    <w:rsid w:val="00C510A7"/>
    <w:rsid w:val="00CB2A29"/>
    <w:rsid w:val="00CC0DC8"/>
    <w:rsid w:val="00CC2CF1"/>
    <w:rsid w:val="00CD5428"/>
    <w:rsid w:val="00CE393F"/>
    <w:rsid w:val="00D150F1"/>
    <w:rsid w:val="00D47F3C"/>
    <w:rsid w:val="00D51472"/>
    <w:rsid w:val="00DC6098"/>
    <w:rsid w:val="00DD164B"/>
    <w:rsid w:val="00DD627E"/>
    <w:rsid w:val="00E31CF9"/>
    <w:rsid w:val="00E73461"/>
    <w:rsid w:val="00E77A58"/>
    <w:rsid w:val="00E91903"/>
    <w:rsid w:val="00EA3DC1"/>
    <w:rsid w:val="00EC6C6C"/>
    <w:rsid w:val="00EC6D17"/>
    <w:rsid w:val="00EE1B4F"/>
    <w:rsid w:val="00EF263E"/>
    <w:rsid w:val="00F008DF"/>
    <w:rsid w:val="00F01733"/>
    <w:rsid w:val="00F05096"/>
    <w:rsid w:val="00F72545"/>
    <w:rsid w:val="00F827AC"/>
    <w:rsid w:val="00F85972"/>
    <w:rsid w:val="00FB1984"/>
    <w:rsid w:val="00FD5AA1"/>
    <w:rsid w:val="00FF0A4B"/>
    <w:rsid w:val="00FF2FF1"/>
    <w:rsid w:val="00FF4F68"/>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F2457"/>
  <w15:docId w15:val="{11A95FD1-7B0E-4C77-AA6A-ABB2982C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Arial" w:eastAsia="Arial" w:hAnsi="Arial" w:cs="Arial"/>
      <w:b/>
      <w:bCs/>
      <w:i w:val="0"/>
      <w:iCs w:val="0"/>
      <w:smallCaps w:val="0"/>
      <w:strike w:val="0"/>
      <w:sz w:val="13"/>
      <w:szCs w:val="13"/>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30">
    <w:name w:val="Văn bản nội dung (3)"/>
    <w:basedOn w:val="Normal"/>
    <w:link w:val="Vnbnnidung3"/>
    <w:pPr>
      <w:spacing w:after="380" w:line="223" w:lineRule="auto"/>
      <w:ind w:left="5920"/>
    </w:pPr>
    <w:rPr>
      <w:rFonts w:ascii="Arial" w:eastAsia="Arial" w:hAnsi="Arial" w:cs="Arial"/>
      <w:b/>
      <w:bCs/>
      <w:sz w:val="13"/>
      <w:szCs w:val="13"/>
    </w:rPr>
  </w:style>
  <w:style w:type="paragraph" w:customStyle="1" w:styleId="Vnbnnidung0">
    <w:name w:val="Văn bản nội dung"/>
    <w:basedOn w:val="Normal"/>
    <w:link w:val="Vnbnnidung"/>
    <w:pPr>
      <w:spacing w:after="100" w:line="257"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pPr>
      <w:spacing w:line="230" w:lineRule="auto"/>
      <w:jc w:val="center"/>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4E5CBE"/>
    <w:pPr>
      <w:tabs>
        <w:tab w:val="center" w:pos="4680"/>
        <w:tab w:val="right" w:pos="9360"/>
      </w:tabs>
    </w:pPr>
  </w:style>
  <w:style w:type="character" w:customStyle="1" w:styleId="HeaderChar">
    <w:name w:val="Header Char"/>
    <w:basedOn w:val="DefaultParagraphFont"/>
    <w:link w:val="Header"/>
    <w:uiPriority w:val="99"/>
    <w:rsid w:val="004E5CBE"/>
    <w:rPr>
      <w:color w:val="000000"/>
    </w:rPr>
  </w:style>
  <w:style w:type="paragraph" w:styleId="Footer">
    <w:name w:val="footer"/>
    <w:basedOn w:val="Normal"/>
    <w:link w:val="FooterChar"/>
    <w:uiPriority w:val="99"/>
    <w:unhideWhenUsed/>
    <w:rsid w:val="004E5CBE"/>
    <w:pPr>
      <w:tabs>
        <w:tab w:val="center" w:pos="4680"/>
        <w:tab w:val="right" w:pos="9360"/>
      </w:tabs>
    </w:pPr>
  </w:style>
  <w:style w:type="character" w:customStyle="1" w:styleId="FooterChar">
    <w:name w:val="Footer Char"/>
    <w:basedOn w:val="DefaultParagraphFont"/>
    <w:link w:val="Footer"/>
    <w:uiPriority w:val="99"/>
    <w:rsid w:val="004E5CB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93202">
      <w:bodyDiv w:val="1"/>
      <w:marLeft w:val="0"/>
      <w:marRight w:val="0"/>
      <w:marTop w:val="0"/>
      <w:marBottom w:val="0"/>
      <w:divBdr>
        <w:top w:val="none" w:sz="0" w:space="0" w:color="auto"/>
        <w:left w:val="none" w:sz="0" w:space="0" w:color="auto"/>
        <w:bottom w:val="none" w:sz="0" w:space="0" w:color="auto"/>
        <w:right w:val="none" w:sz="0" w:space="0" w:color="auto"/>
      </w:divBdr>
    </w:div>
    <w:div w:id="1033582062">
      <w:bodyDiv w:val="1"/>
      <w:marLeft w:val="0"/>
      <w:marRight w:val="0"/>
      <w:marTop w:val="0"/>
      <w:marBottom w:val="0"/>
      <w:divBdr>
        <w:top w:val="none" w:sz="0" w:space="0" w:color="auto"/>
        <w:left w:val="none" w:sz="0" w:space="0" w:color="auto"/>
        <w:bottom w:val="none" w:sz="0" w:space="0" w:color="auto"/>
        <w:right w:val="none" w:sz="0" w:space="0" w:color="auto"/>
      </w:divBdr>
    </w:div>
    <w:div w:id="1289580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1266</Words>
  <Characters>7218</Characters>
  <Application>Microsoft Office Word</Application>
  <DocSecurity>0</DocSecurity>
  <Lines>60</Lines>
  <Paragraphs>16</Paragraphs>
  <ScaleCrop>false</ScaleCrop>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5</cp:revision>
  <dcterms:created xsi:type="dcterms:W3CDTF">2025-03-11T01:57:00Z</dcterms:created>
  <dcterms:modified xsi:type="dcterms:W3CDTF">2025-04-10T07:40:00Z</dcterms:modified>
</cp:coreProperties>
</file>