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480"/>
        <w:gridCol w:w="5540"/>
      </w:tblGrid>
      <w:tr w:rsidR="000A5D14" w:rsidRPr="00737B7A" w14:paraId="2678CE6F" w14:textId="77777777" w:rsidTr="008449F6">
        <w:trPr>
          <w:trHeight w:val="962"/>
        </w:trPr>
        <w:tc>
          <w:tcPr>
            <w:tcW w:w="1929" w:type="pct"/>
            <w:shd w:val="clear" w:color="auto" w:fill="auto"/>
          </w:tcPr>
          <w:p w14:paraId="15CD28D8" w14:textId="77777777" w:rsidR="000A5D14" w:rsidRPr="00737B7A" w:rsidRDefault="000A5D14" w:rsidP="008449F6">
            <w:pPr>
              <w:jc w:val="center"/>
              <w:rPr>
                <w:rFonts w:ascii="Arial" w:hAnsi="Arial" w:cs="Arial"/>
                <w:b/>
                <w:sz w:val="20"/>
                <w:szCs w:val="20"/>
                <w:vertAlign w:val="superscript"/>
                <w:lang w:val="en-US"/>
              </w:rPr>
            </w:pPr>
            <w:r w:rsidRPr="00737B7A">
              <w:rPr>
                <w:rFonts w:ascii="Arial" w:hAnsi="Arial" w:cs="Arial"/>
                <w:b/>
                <w:bCs/>
                <w:sz w:val="20"/>
                <w:szCs w:val="20"/>
                <w:lang w:val="nl-NL" w:eastAsia="en-US"/>
              </w:rPr>
              <w:t>BỘ TÀI CHÍNH</w:t>
            </w:r>
            <w:r w:rsidRPr="00737B7A">
              <w:rPr>
                <w:rFonts w:ascii="Arial" w:hAnsi="Arial" w:cs="Arial"/>
                <w:b/>
                <w:bCs/>
                <w:sz w:val="20"/>
                <w:szCs w:val="20"/>
                <w:lang w:val="nl-NL" w:eastAsia="en-US"/>
              </w:rPr>
              <w:br/>
            </w:r>
            <w:r>
              <w:rPr>
                <w:rFonts w:ascii="Arial" w:hAnsi="Arial" w:cs="Arial"/>
                <w:b/>
                <w:sz w:val="20"/>
                <w:szCs w:val="20"/>
                <w:vertAlign w:val="superscript"/>
                <w:lang w:val="en-US"/>
              </w:rPr>
              <w:t>________</w:t>
            </w:r>
          </w:p>
          <w:p w14:paraId="7AA4A04F" w14:textId="77777777" w:rsidR="000A5D14" w:rsidRPr="00737B7A" w:rsidRDefault="000A5D14" w:rsidP="008449F6">
            <w:pPr>
              <w:jc w:val="center"/>
              <w:rPr>
                <w:rFonts w:ascii="Arial" w:hAnsi="Arial" w:cs="Arial"/>
                <w:b/>
                <w:sz w:val="20"/>
                <w:szCs w:val="20"/>
              </w:rPr>
            </w:pPr>
            <w:r w:rsidRPr="00737B7A">
              <w:rPr>
                <w:rFonts w:ascii="Arial" w:hAnsi="Arial" w:cs="Arial"/>
                <w:sz w:val="20"/>
                <w:szCs w:val="20"/>
                <w:lang w:val="nl-NL" w:eastAsia="en-US"/>
              </w:rPr>
              <w:t>Số: 94/2025/TT-BTC</w:t>
            </w:r>
          </w:p>
        </w:tc>
        <w:tc>
          <w:tcPr>
            <w:tcW w:w="3071" w:type="pct"/>
            <w:shd w:val="clear" w:color="auto" w:fill="auto"/>
          </w:tcPr>
          <w:p w14:paraId="18A6FF99" w14:textId="77777777" w:rsidR="000A5D14" w:rsidRPr="00737B7A" w:rsidRDefault="000A5D14" w:rsidP="008449F6">
            <w:pPr>
              <w:jc w:val="center"/>
              <w:rPr>
                <w:rFonts w:ascii="Arial" w:hAnsi="Arial" w:cs="Arial"/>
                <w:b/>
                <w:sz w:val="20"/>
                <w:szCs w:val="20"/>
                <w:vertAlign w:val="superscript"/>
                <w:lang w:val="en-US"/>
              </w:rPr>
            </w:pPr>
            <w:r w:rsidRPr="00737B7A">
              <w:rPr>
                <w:rFonts w:ascii="Arial" w:hAnsi="Arial" w:cs="Arial"/>
                <w:b/>
                <w:sz w:val="20"/>
                <w:szCs w:val="20"/>
              </w:rPr>
              <w:t>CỘNG HÒA XÃ HỘI CHỦ NGHĨA VIỆT NAM</w:t>
            </w:r>
            <w:r w:rsidRPr="00737B7A">
              <w:rPr>
                <w:rFonts w:ascii="Arial" w:hAnsi="Arial" w:cs="Arial"/>
                <w:b/>
                <w:sz w:val="20"/>
                <w:szCs w:val="20"/>
              </w:rPr>
              <w:br/>
              <w:t xml:space="preserve">Độc lập - Tự do - Hạnh phúc </w:t>
            </w:r>
            <w:r w:rsidRPr="00737B7A">
              <w:rPr>
                <w:rFonts w:ascii="Arial" w:hAnsi="Arial" w:cs="Arial"/>
                <w:b/>
                <w:sz w:val="20"/>
                <w:szCs w:val="20"/>
              </w:rPr>
              <w:br/>
            </w:r>
            <w:r>
              <w:rPr>
                <w:rFonts w:ascii="Arial" w:hAnsi="Arial" w:cs="Arial"/>
                <w:b/>
                <w:sz w:val="20"/>
                <w:szCs w:val="20"/>
                <w:vertAlign w:val="superscript"/>
                <w:lang w:val="en-US"/>
              </w:rPr>
              <w:t>____________________</w:t>
            </w:r>
          </w:p>
          <w:p w14:paraId="59A83EA9" w14:textId="77777777" w:rsidR="000A5D14" w:rsidRPr="00737B7A" w:rsidRDefault="000A5D14" w:rsidP="008449F6">
            <w:pPr>
              <w:jc w:val="center"/>
              <w:rPr>
                <w:rFonts w:ascii="Arial" w:hAnsi="Arial" w:cs="Arial"/>
                <w:b/>
                <w:sz w:val="20"/>
                <w:szCs w:val="20"/>
              </w:rPr>
            </w:pPr>
            <w:r w:rsidRPr="00737B7A">
              <w:rPr>
                <w:rFonts w:ascii="Arial" w:hAnsi="Arial" w:cs="Arial"/>
                <w:i/>
                <w:iCs/>
                <w:sz w:val="20"/>
                <w:szCs w:val="20"/>
                <w:lang w:val="nl-NL" w:eastAsia="en-US"/>
              </w:rPr>
              <w:t>Hà Nội, ngày 14 tháng 10 năm 2025</w:t>
            </w:r>
          </w:p>
        </w:tc>
      </w:tr>
    </w:tbl>
    <w:p w14:paraId="03944787" w14:textId="77777777" w:rsidR="000A5D14" w:rsidRPr="00737B7A" w:rsidRDefault="000A5D14" w:rsidP="000A5D14">
      <w:pPr>
        <w:tabs>
          <w:tab w:val="left" w:pos="1370"/>
          <w:tab w:val="left" w:pos="4074"/>
          <w:tab w:val="center" w:pos="4819"/>
        </w:tabs>
        <w:rPr>
          <w:rFonts w:ascii="Arial" w:hAnsi="Arial" w:cs="Arial"/>
          <w:sz w:val="20"/>
          <w:szCs w:val="20"/>
          <w:lang w:val="en-US"/>
        </w:rPr>
      </w:pPr>
      <w:bookmarkStart w:id="0" w:name="loai_1"/>
    </w:p>
    <w:p w14:paraId="6A88B94B" w14:textId="77777777" w:rsidR="000A5D14" w:rsidRPr="00737B7A" w:rsidRDefault="000A5D14" w:rsidP="000A5D14">
      <w:pPr>
        <w:tabs>
          <w:tab w:val="left" w:pos="1370"/>
          <w:tab w:val="left" w:pos="4074"/>
          <w:tab w:val="center" w:pos="4819"/>
        </w:tabs>
        <w:ind w:firstLine="720"/>
        <w:jc w:val="center"/>
        <w:rPr>
          <w:rFonts w:ascii="Arial" w:hAnsi="Arial" w:cs="Arial"/>
          <w:b/>
          <w:sz w:val="20"/>
          <w:szCs w:val="20"/>
        </w:rPr>
      </w:pPr>
    </w:p>
    <w:p w14:paraId="1A395561" w14:textId="77777777" w:rsidR="000A5D14" w:rsidRPr="00737B7A" w:rsidRDefault="000A5D14" w:rsidP="000A5D14">
      <w:pPr>
        <w:tabs>
          <w:tab w:val="left" w:pos="1370"/>
          <w:tab w:val="left" w:pos="4074"/>
          <w:tab w:val="center" w:pos="4819"/>
        </w:tabs>
        <w:jc w:val="center"/>
        <w:rPr>
          <w:rFonts w:ascii="Arial" w:hAnsi="Arial" w:cs="Arial"/>
          <w:b/>
          <w:sz w:val="20"/>
          <w:szCs w:val="20"/>
        </w:rPr>
      </w:pPr>
      <w:r w:rsidRPr="00737B7A">
        <w:rPr>
          <w:rFonts w:ascii="Arial" w:hAnsi="Arial" w:cs="Arial"/>
          <w:b/>
          <w:sz w:val="20"/>
          <w:szCs w:val="20"/>
        </w:rPr>
        <w:t>THÔNG TƯ</w:t>
      </w:r>
      <w:bookmarkEnd w:id="0"/>
    </w:p>
    <w:p w14:paraId="248D29A1" w14:textId="77777777" w:rsidR="000A5D14" w:rsidRPr="00737B7A" w:rsidRDefault="000A5D14" w:rsidP="000A5D14">
      <w:pPr>
        <w:tabs>
          <w:tab w:val="left" w:pos="4074"/>
        </w:tabs>
        <w:jc w:val="center"/>
        <w:rPr>
          <w:rFonts w:ascii="Arial" w:hAnsi="Arial" w:cs="Arial"/>
          <w:b/>
          <w:spacing w:val="-2"/>
          <w:sz w:val="20"/>
          <w:szCs w:val="20"/>
        </w:rPr>
      </w:pPr>
      <w:bookmarkStart w:id="1" w:name="loai_1_name"/>
      <w:r w:rsidRPr="00737B7A">
        <w:rPr>
          <w:rFonts w:ascii="Arial" w:hAnsi="Arial" w:cs="Arial"/>
          <w:b/>
          <w:spacing w:val="-2"/>
          <w:sz w:val="20"/>
          <w:szCs w:val="20"/>
        </w:rPr>
        <w:t xml:space="preserve">Sửa </w:t>
      </w:r>
      <w:bookmarkEnd w:id="1"/>
      <w:r w:rsidRPr="00737B7A">
        <w:rPr>
          <w:rFonts w:ascii="Arial" w:hAnsi="Arial" w:cs="Arial"/>
          <w:b/>
          <w:spacing w:val="-2"/>
          <w:sz w:val="20"/>
          <w:szCs w:val="20"/>
        </w:rPr>
        <w:t xml:space="preserve">đổi, bổ sung </w:t>
      </w:r>
      <w:r w:rsidRPr="00737B7A">
        <w:rPr>
          <w:rFonts w:ascii="Arial" w:hAnsi="Arial" w:cs="Arial"/>
          <w:b/>
          <w:spacing w:val="-2"/>
          <w:sz w:val="20"/>
          <w:szCs w:val="20"/>
          <w:lang w:val="en-US"/>
        </w:rPr>
        <w:t xml:space="preserve">một số điều của </w:t>
      </w:r>
      <w:r w:rsidRPr="00737B7A">
        <w:rPr>
          <w:rFonts w:ascii="Arial" w:hAnsi="Arial" w:cs="Arial"/>
          <w:b/>
          <w:spacing w:val="-2"/>
          <w:sz w:val="20"/>
          <w:szCs w:val="20"/>
        </w:rPr>
        <w:t xml:space="preserve">Thông tư </w:t>
      </w:r>
      <w:r w:rsidRPr="00737B7A">
        <w:rPr>
          <w:rFonts w:ascii="Arial" w:hAnsi="Arial" w:cs="Arial"/>
          <w:b/>
          <w:spacing w:val="-2"/>
          <w:sz w:val="20"/>
          <w:szCs w:val="20"/>
          <w:lang w:val="en-US"/>
        </w:rPr>
        <w:t xml:space="preserve">số </w:t>
      </w:r>
      <w:r w:rsidRPr="00737B7A">
        <w:rPr>
          <w:rFonts w:ascii="Arial" w:hAnsi="Arial" w:cs="Arial"/>
          <w:b/>
          <w:spacing w:val="-2"/>
          <w:sz w:val="20"/>
          <w:szCs w:val="20"/>
        </w:rPr>
        <w:t>80/2021/TT-BTC ngày 29</w:t>
      </w:r>
      <w:r w:rsidRPr="00737B7A">
        <w:rPr>
          <w:rFonts w:ascii="Arial" w:hAnsi="Arial" w:cs="Arial"/>
          <w:b/>
          <w:spacing w:val="-2"/>
          <w:sz w:val="20"/>
          <w:szCs w:val="20"/>
          <w:lang w:val="en-US"/>
        </w:rPr>
        <w:t xml:space="preserve"> tháng </w:t>
      </w:r>
      <w:r w:rsidRPr="00737B7A">
        <w:rPr>
          <w:rFonts w:ascii="Arial" w:hAnsi="Arial" w:cs="Arial"/>
          <w:b/>
          <w:spacing w:val="-2"/>
          <w:sz w:val="20"/>
          <w:szCs w:val="20"/>
        </w:rPr>
        <w:t>9</w:t>
      </w:r>
      <w:r w:rsidRPr="00737B7A">
        <w:rPr>
          <w:rFonts w:ascii="Arial" w:hAnsi="Arial" w:cs="Arial"/>
          <w:b/>
          <w:spacing w:val="-2"/>
          <w:sz w:val="20"/>
          <w:szCs w:val="20"/>
          <w:lang w:val="en-US"/>
        </w:rPr>
        <w:t xml:space="preserve"> năm </w:t>
      </w:r>
      <w:r w:rsidRPr="00737B7A">
        <w:rPr>
          <w:rFonts w:ascii="Arial" w:hAnsi="Arial" w:cs="Arial"/>
          <w:b/>
          <w:spacing w:val="-2"/>
          <w:sz w:val="20"/>
          <w:szCs w:val="20"/>
        </w:rPr>
        <w:t>2021 của Bộ Tài chính hướng dẫn thi hành một số điều của</w:t>
      </w:r>
      <w:r w:rsidRPr="00737B7A">
        <w:rPr>
          <w:rFonts w:ascii="Arial" w:hAnsi="Arial" w:cs="Arial"/>
          <w:b/>
          <w:spacing w:val="-2"/>
          <w:sz w:val="20"/>
          <w:szCs w:val="20"/>
          <w:lang w:val="en-US"/>
        </w:rPr>
        <w:t xml:space="preserve"> </w:t>
      </w:r>
      <w:r w:rsidRPr="00737B7A">
        <w:rPr>
          <w:rFonts w:ascii="Arial" w:hAnsi="Arial" w:cs="Arial"/>
          <w:b/>
          <w:spacing w:val="-2"/>
          <w:sz w:val="20"/>
          <w:szCs w:val="20"/>
        </w:rPr>
        <w:t>Luật Quản lý thuế và Nghị định số 126/2020/NĐ-CP ngày 19</w:t>
      </w:r>
      <w:r w:rsidRPr="00737B7A">
        <w:rPr>
          <w:rFonts w:ascii="Arial" w:hAnsi="Arial" w:cs="Arial"/>
          <w:b/>
          <w:spacing w:val="-2"/>
          <w:sz w:val="20"/>
          <w:szCs w:val="20"/>
          <w:lang w:val="en-US"/>
        </w:rPr>
        <w:t xml:space="preserve"> tháng </w:t>
      </w:r>
      <w:r w:rsidRPr="00737B7A">
        <w:rPr>
          <w:rFonts w:ascii="Arial" w:hAnsi="Arial" w:cs="Arial"/>
          <w:b/>
          <w:spacing w:val="-2"/>
          <w:sz w:val="20"/>
          <w:szCs w:val="20"/>
        </w:rPr>
        <w:t>10</w:t>
      </w:r>
      <w:r w:rsidRPr="00737B7A">
        <w:rPr>
          <w:rFonts w:ascii="Arial" w:hAnsi="Arial" w:cs="Arial"/>
          <w:b/>
          <w:spacing w:val="-2"/>
          <w:sz w:val="20"/>
          <w:szCs w:val="20"/>
          <w:lang w:val="en-US"/>
        </w:rPr>
        <w:t xml:space="preserve"> năm </w:t>
      </w:r>
      <w:r w:rsidRPr="00737B7A">
        <w:rPr>
          <w:rFonts w:ascii="Arial" w:hAnsi="Arial" w:cs="Arial"/>
          <w:b/>
          <w:spacing w:val="-2"/>
          <w:sz w:val="20"/>
          <w:szCs w:val="20"/>
        </w:rPr>
        <w:t xml:space="preserve">2020 </w:t>
      </w:r>
      <w:r w:rsidRPr="00737B7A">
        <w:rPr>
          <w:rFonts w:ascii="Arial" w:hAnsi="Arial" w:cs="Arial"/>
          <w:b/>
          <w:spacing w:val="-2"/>
          <w:sz w:val="20"/>
          <w:szCs w:val="20"/>
          <w:lang w:val="en-US"/>
        </w:rPr>
        <w:t>c</w:t>
      </w:r>
      <w:r w:rsidRPr="00737B7A">
        <w:rPr>
          <w:rFonts w:ascii="Arial" w:hAnsi="Arial" w:cs="Arial"/>
          <w:b/>
          <w:spacing w:val="-2"/>
          <w:sz w:val="20"/>
          <w:szCs w:val="20"/>
        </w:rPr>
        <w:t>ủa Chính phủ quy định chi tiết một số điều của Luật Quản lý thuế</w:t>
      </w:r>
      <w:r w:rsidRPr="00737B7A">
        <w:rPr>
          <w:rFonts w:ascii="Arial" w:hAnsi="Arial" w:cs="Arial"/>
          <w:b/>
          <w:spacing w:val="-2"/>
          <w:sz w:val="20"/>
          <w:szCs w:val="20"/>
          <w:lang w:val="en-US"/>
        </w:rPr>
        <w:t xml:space="preserve"> và sửa đổi, bổ sung một số mẫu biểu của </w:t>
      </w:r>
      <w:r w:rsidRPr="00737B7A">
        <w:rPr>
          <w:rFonts w:ascii="Arial" w:hAnsi="Arial" w:cs="Arial"/>
          <w:b/>
          <w:spacing w:val="-2"/>
          <w:sz w:val="20"/>
          <w:szCs w:val="20"/>
        </w:rPr>
        <w:t>Thông tư số 40/2021/TT-BTC ngày 01</w:t>
      </w:r>
      <w:r w:rsidRPr="00737B7A">
        <w:rPr>
          <w:rFonts w:ascii="Arial" w:hAnsi="Arial" w:cs="Arial"/>
          <w:b/>
          <w:spacing w:val="-2"/>
          <w:sz w:val="20"/>
          <w:szCs w:val="20"/>
          <w:lang w:val="en-US"/>
        </w:rPr>
        <w:t xml:space="preserve"> tháng </w:t>
      </w:r>
      <w:r w:rsidRPr="00737B7A">
        <w:rPr>
          <w:rFonts w:ascii="Arial" w:hAnsi="Arial" w:cs="Arial"/>
          <w:b/>
          <w:spacing w:val="-2"/>
          <w:sz w:val="20"/>
          <w:szCs w:val="20"/>
        </w:rPr>
        <w:t>6</w:t>
      </w:r>
      <w:r w:rsidRPr="00737B7A">
        <w:rPr>
          <w:rFonts w:ascii="Arial" w:hAnsi="Arial" w:cs="Arial"/>
          <w:b/>
          <w:spacing w:val="-2"/>
          <w:sz w:val="20"/>
          <w:szCs w:val="20"/>
          <w:lang w:val="en-US"/>
        </w:rPr>
        <w:t xml:space="preserve"> năm </w:t>
      </w:r>
      <w:r w:rsidRPr="00737B7A">
        <w:rPr>
          <w:rFonts w:ascii="Arial" w:hAnsi="Arial" w:cs="Arial"/>
          <w:b/>
          <w:spacing w:val="-2"/>
          <w:sz w:val="20"/>
          <w:szCs w:val="20"/>
        </w:rPr>
        <w:t xml:space="preserve">2021 của Bộ Tài chính hướng dẫn thuế </w:t>
      </w:r>
      <w:r w:rsidRPr="00737B7A">
        <w:rPr>
          <w:rFonts w:ascii="Arial" w:hAnsi="Arial" w:cs="Arial"/>
          <w:b/>
          <w:spacing w:val="-2"/>
          <w:sz w:val="20"/>
          <w:szCs w:val="20"/>
          <w:lang w:val="en-US"/>
        </w:rPr>
        <w:t>giá trị gia tăng</w:t>
      </w:r>
      <w:r w:rsidRPr="00737B7A">
        <w:rPr>
          <w:rFonts w:ascii="Arial" w:hAnsi="Arial" w:cs="Arial"/>
          <w:b/>
          <w:spacing w:val="-2"/>
          <w:sz w:val="20"/>
          <w:szCs w:val="20"/>
        </w:rPr>
        <w:t xml:space="preserve">, thuế </w:t>
      </w:r>
      <w:r w:rsidRPr="00737B7A">
        <w:rPr>
          <w:rFonts w:ascii="Arial" w:hAnsi="Arial" w:cs="Arial"/>
          <w:b/>
          <w:spacing w:val="-2"/>
          <w:sz w:val="20"/>
          <w:szCs w:val="20"/>
          <w:lang w:val="en-US"/>
        </w:rPr>
        <w:t>thu nhập cá nhân</w:t>
      </w:r>
      <w:r w:rsidRPr="00737B7A">
        <w:rPr>
          <w:rFonts w:ascii="Arial" w:hAnsi="Arial" w:cs="Arial"/>
          <w:b/>
          <w:spacing w:val="-2"/>
          <w:sz w:val="20"/>
          <w:szCs w:val="20"/>
        </w:rPr>
        <w:t xml:space="preserve"> và quản lý thuế đối với hộ kinh doanh, cá nhân kinh doanh</w:t>
      </w:r>
    </w:p>
    <w:p w14:paraId="5682D297" w14:textId="77777777" w:rsidR="000A5D14" w:rsidRPr="00737B7A" w:rsidRDefault="000A5D14" w:rsidP="000A5D14">
      <w:pPr>
        <w:tabs>
          <w:tab w:val="left" w:pos="4074"/>
        </w:tabs>
        <w:ind w:firstLine="720"/>
        <w:jc w:val="center"/>
        <w:rPr>
          <w:rFonts w:ascii="Arial" w:hAnsi="Arial" w:cs="Arial"/>
          <w:b/>
          <w:sz w:val="20"/>
          <w:szCs w:val="20"/>
          <w:lang w:val="en-US"/>
        </w:rPr>
      </w:pPr>
    </w:p>
    <w:p w14:paraId="73D5C12C" w14:textId="77777777" w:rsidR="000A5D14" w:rsidRPr="00737B7A" w:rsidRDefault="000A5D14" w:rsidP="000A5D14">
      <w:pPr>
        <w:spacing w:after="120"/>
        <w:ind w:firstLine="720"/>
        <w:rPr>
          <w:rFonts w:ascii="Arial" w:hAnsi="Arial" w:cs="Arial"/>
          <w:i/>
          <w:sz w:val="20"/>
          <w:szCs w:val="20"/>
          <w:lang w:val="en-US"/>
        </w:rPr>
      </w:pPr>
      <w:r w:rsidRPr="00737B7A">
        <w:rPr>
          <w:rFonts w:ascii="Arial" w:hAnsi="Arial" w:cs="Arial"/>
          <w:i/>
          <w:sz w:val="20"/>
          <w:szCs w:val="20"/>
          <w:lang w:val="en-US"/>
        </w:rPr>
        <w:t>Căn cứ Luật Quản lý thuế số 38/2019/QH14 ngày 13 tháng 6 năm 2019;</w:t>
      </w:r>
    </w:p>
    <w:p w14:paraId="6A609869" w14:textId="77777777" w:rsidR="000A5D14" w:rsidRPr="00737B7A" w:rsidRDefault="000A5D14" w:rsidP="000A5D14">
      <w:pPr>
        <w:spacing w:after="120"/>
        <w:ind w:firstLine="720"/>
        <w:rPr>
          <w:rFonts w:ascii="Arial" w:hAnsi="Arial" w:cs="Arial"/>
          <w:i/>
          <w:sz w:val="20"/>
          <w:szCs w:val="20"/>
          <w:lang w:val="en-US"/>
        </w:rPr>
      </w:pPr>
      <w:r w:rsidRPr="00737B7A">
        <w:rPr>
          <w:rFonts w:ascii="Arial" w:hAnsi="Arial" w:cs="Arial"/>
          <w:i/>
          <w:sz w:val="20"/>
          <w:szCs w:val="20"/>
          <w:lang w:val="en-US"/>
        </w:rP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 ngày 29 tháng 11 năm 2024;</w:t>
      </w:r>
    </w:p>
    <w:p w14:paraId="16C3F5D9" w14:textId="77777777" w:rsidR="000A5D14" w:rsidRPr="00737B7A" w:rsidRDefault="000A5D14" w:rsidP="000A5D14">
      <w:pPr>
        <w:spacing w:after="120"/>
        <w:ind w:firstLine="720"/>
        <w:rPr>
          <w:rFonts w:ascii="Arial" w:hAnsi="Arial" w:cs="Arial"/>
          <w:i/>
          <w:sz w:val="20"/>
          <w:szCs w:val="20"/>
          <w:lang w:val="en-US"/>
        </w:rPr>
      </w:pPr>
      <w:r w:rsidRPr="00737B7A">
        <w:rPr>
          <w:rFonts w:ascii="Arial" w:hAnsi="Arial" w:cs="Arial"/>
          <w:i/>
          <w:sz w:val="20"/>
          <w:szCs w:val="20"/>
          <w:lang w:val="en-US"/>
        </w:rPr>
        <w:t xml:space="preserve">Căn cứ Nghị định số 126/2020/NĐ-CP ngày 19 tháng 10 năm 2020 của Chính phủ quy định chi tiết một số điều của Luật Quản lý thuế; </w:t>
      </w:r>
    </w:p>
    <w:p w14:paraId="76BB496A" w14:textId="77777777" w:rsidR="000A5D14" w:rsidRPr="00737B7A" w:rsidRDefault="000A5D14" w:rsidP="000A5D14">
      <w:pPr>
        <w:spacing w:after="120"/>
        <w:ind w:firstLine="720"/>
        <w:rPr>
          <w:rFonts w:ascii="Arial" w:hAnsi="Arial" w:cs="Arial"/>
          <w:i/>
          <w:sz w:val="20"/>
          <w:szCs w:val="20"/>
          <w:lang w:val="en-US"/>
        </w:rPr>
      </w:pPr>
      <w:r w:rsidRPr="00737B7A">
        <w:rPr>
          <w:rFonts w:ascii="Arial" w:hAnsi="Arial" w:cs="Arial"/>
          <w:i/>
          <w:sz w:val="20"/>
          <w:szCs w:val="20"/>
          <w:lang w:val="en-US"/>
        </w:rPr>
        <w:t>Căn cứ Nghị định số 29/2025/NĐ-CP ngày 24 tháng 02 năm 2025 của Chính phủ quy định chức năng, nhiệm vụ, quyền hạn và cơ cấu tổ chức của Bộ Tài chính; Nghị định số 166/2025/NĐ-CP ngày 30 tháng 6 năm 2025 sửa đổi, bổ sung một số điều Nghị định số 29/2025/NĐ-CP ngày 24 tháng 02 năm 2025 của Chính phủ quy định chức năng, nhiệm vụ, quyền hạn và cơ cấu tổ chức của Bộ Tài chính;</w:t>
      </w:r>
    </w:p>
    <w:p w14:paraId="09FC6192" w14:textId="77777777" w:rsidR="000A5D14" w:rsidRPr="00737B7A" w:rsidRDefault="000A5D14" w:rsidP="000A5D14">
      <w:pPr>
        <w:spacing w:after="120"/>
        <w:ind w:firstLine="720"/>
        <w:rPr>
          <w:rFonts w:ascii="Arial" w:hAnsi="Arial" w:cs="Arial"/>
          <w:i/>
          <w:sz w:val="20"/>
          <w:szCs w:val="20"/>
          <w:lang w:val="en-US"/>
        </w:rPr>
      </w:pPr>
      <w:r w:rsidRPr="00737B7A">
        <w:rPr>
          <w:rFonts w:ascii="Arial" w:hAnsi="Arial" w:cs="Arial"/>
          <w:i/>
          <w:sz w:val="20"/>
          <w:szCs w:val="20"/>
          <w:lang w:val="en-US"/>
        </w:rPr>
        <w:t>Theo đề nghị của Cục trưởng Cục Thuế;</w:t>
      </w:r>
    </w:p>
    <w:p w14:paraId="3237CD78" w14:textId="77777777" w:rsidR="000A5D14" w:rsidRPr="00737B7A" w:rsidRDefault="000A5D14" w:rsidP="000A5D14">
      <w:pPr>
        <w:spacing w:after="120"/>
        <w:ind w:firstLine="720"/>
        <w:rPr>
          <w:rFonts w:ascii="Arial" w:hAnsi="Arial" w:cs="Arial"/>
          <w:i/>
          <w:sz w:val="20"/>
          <w:szCs w:val="20"/>
          <w:lang w:val="en-US"/>
        </w:rPr>
      </w:pPr>
      <w:r w:rsidRPr="00737B7A">
        <w:rPr>
          <w:rFonts w:ascii="Arial" w:hAnsi="Arial" w:cs="Arial"/>
          <w:i/>
          <w:sz w:val="20"/>
          <w:szCs w:val="20"/>
          <w:lang w:val="en-US"/>
        </w:rPr>
        <w:t xml:space="preserve">Bộ trưởng Bộ Tài chính ban hành Thông tư sửa đổi, bổ sung một số điều của Thông tư số 80/2021/TT-BTC ngày 29 tháng 9 năm 2021 của Bộ Tài chính hướng dẫn thi hành một số điều của Luật Quản lý thuế và Nghị định số 126/2020/NĐ-CP ngày 19 tháng 10 năm 2020 của Chính phủ quy định chi tiết một số điều của Luật Quản lý thuế và sửa đổi, bổ sung một số mẫu biểu của Thông tư số 40/2021/TT-BTC ngày 01 tháng 6 năm 2021 của Bộ Tài chính hướng dẫn thuế giá trị gia tăng, thuế thu nhập cá nhân và quản lý thuế đối với hộ kinh doanh, cá nhân kinh doanh. </w:t>
      </w:r>
    </w:p>
    <w:p w14:paraId="21D24D9C" w14:textId="77777777" w:rsidR="000A5D14" w:rsidRPr="00737B7A" w:rsidRDefault="000A5D14" w:rsidP="000A5D14">
      <w:pPr>
        <w:spacing w:after="120"/>
        <w:ind w:firstLine="720"/>
        <w:rPr>
          <w:rFonts w:ascii="Arial" w:eastAsia="SimSun" w:hAnsi="Arial" w:cs="Arial"/>
          <w:b/>
          <w:sz w:val="20"/>
          <w:szCs w:val="20"/>
          <w:shd w:val="clear" w:color="auto" w:fill="FFFFFF"/>
          <w:lang w:val="en-US"/>
        </w:rPr>
      </w:pPr>
      <w:r w:rsidRPr="00737B7A">
        <w:rPr>
          <w:rFonts w:ascii="Arial" w:eastAsia="SimSun" w:hAnsi="Arial" w:cs="Arial"/>
          <w:b/>
          <w:sz w:val="20"/>
          <w:szCs w:val="20"/>
          <w:shd w:val="clear" w:color="auto" w:fill="FFFFFF"/>
          <w:lang w:val="nl-NL"/>
        </w:rPr>
        <w:t xml:space="preserve">Điều 1. Sửa đổi, bổ sung </w:t>
      </w:r>
      <w:r w:rsidRPr="00737B7A">
        <w:rPr>
          <w:rFonts w:ascii="Arial" w:eastAsia="SimSun" w:hAnsi="Arial" w:cs="Arial"/>
          <w:b/>
          <w:spacing w:val="-2"/>
          <w:sz w:val="20"/>
          <w:szCs w:val="20"/>
          <w:shd w:val="clear" w:color="auto" w:fill="FFFFFF"/>
          <w:lang w:val="nl-NL"/>
        </w:rPr>
        <w:t xml:space="preserve">một số điều của </w:t>
      </w:r>
      <w:r w:rsidRPr="00737B7A">
        <w:rPr>
          <w:rFonts w:ascii="Arial" w:eastAsia="SimSun" w:hAnsi="Arial" w:cs="Arial"/>
          <w:b/>
          <w:sz w:val="20"/>
          <w:szCs w:val="20"/>
          <w:shd w:val="clear" w:color="auto" w:fill="FFFFFF"/>
          <w:lang w:val="nl-NL"/>
        </w:rPr>
        <w:t xml:space="preserve">Thông tư số 80/2021/TT-BTC ngày 29 tháng 9 năm 2021 của Bộ Tài chính </w:t>
      </w:r>
      <w:r w:rsidRPr="00737B7A">
        <w:rPr>
          <w:rFonts w:ascii="Arial" w:hAnsi="Arial" w:cs="Arial"/>
          <w:b/>
          <w:sz w:val="20"/>
          <w:szCs w:val="20"/>
        </w:rPr>
        <w:t>hướng dẫn thi hành một số điều của</w:t>
      </w:r>
      <w:r w:rsidRPr="00737B7A">
        <w:rPr>
          <w:rFonts w:ascii="Arial" w:hAnsi="Arial" w:cs="Arial"/>
          <w:b/>
          <w:sz w:val="20"/>
          <w:szCs w:val="20"/>
          <w:lang w:val="en-US"/>
        </w:rPr>
        <w:t xml:space="preserve"> </w:t>
      </w:r>
      <w:r w:rsidRPr="00737B7A">
        <w:rPr>
          <w:rFonts w:ascii="Arial" w:hAnsi="Arial" w:cs="Arial"/>
          <w:b/>
          <w:sz w:val="20"/>
          <w:szCs w:val="20"/>
        </w:rPr>
        <w:t>Luật Quản lý thuế và Nghị định số 126/2020/NĐ-CP ngày 19</w:t>
      </w:r>
      <w:r w:rsidRPr="00737B7A">
        <w:rPr>
          <w:rFonts w:ascii="Arial" w:hAnsi="Arial" w:cs="Arial"/>
          <w:b/>
          <w:sz w:val="20"/>
          <w:szCs w:val="20"/>
          <w:lang w:val="en-US"/>
        </w:rPr>
        <w:t xml:space="preserve"> tháng </w:t>
      </w:r>
      <w:r w:rsidRPr="00737B7A">
        <w:rPr>
          <w:rFonts w:ascii="Arial" w:hAnsi="Arial" w:cs="Arial"/>
          <w:b/>
          <w:sz w:val="20"/>
          <w:szCs w:val="20"/>
        </w:rPr>
        <w:t>10</w:t>
      </w:r>
      <w:r w:rsidRPr="00737B7A">
        <w:rPr>
          <w:rFonts w:ascii="Arial" w:hAnsi="Arial" w:cs="Arial"/>
          <w:b/>
          <w:sz w:val="20"/>
          <w:szCs w:val="20"/>
          <w:lang w:val="en-US"/>
        </w:rPr>
        <w:t xml:space="preserve"> năm </w:t>
      </w:r>
      <w:r w:rsidRPr="00737B7A">
        <w:rPr>
          <w:rFonts w:ascii="Arial" w:hAnsi="Arial" w:cs="Arial"/>
          <w:b/>
          <w:sz w:val="20"/>
          <w:szCs w:val="20"/>
        </w:rPr>
        <w:t xml:space="preserve">2020 </w:t>
      </w:r>
      <w:r w:rsidRPr="00737B7A">
        <w:rPr>
          <w:rFonts w:ascii="Arial" w:hAnsi="Arial" w:cs="Arial"/>
          <w:b/>
          <w:sz w:val="20"/>
          <w:szCs w:val="20"/>
          <w:lang w:val="en-US"/>
        </w:rPr>
        <w:t>c</w:t>
      </w:r>
      <w:r w:rsidRPr="00737B7A">
        <w:rPr>
          <w:rFonts w:ascii="Arial" w:hAnsi="Arial" w:cs="Arial"/>
          <w:b/>
          <w:sz w:val="20"/>
          <w:szCs w:val="20"/>
        </w:rPr>
        <w:t>ủa Chính phủ quy định chi tiết một số điều của Luật Quản lý thuế</w:t>
      </w:r>
    </w:p>
    <w:p w14:paraId="1BF82B6C" w14:textId="77777777" w:rsidR="000A5D14" w:rsidRPr="00737B7A" w:rsidRDefault="000A5D14" w:rsidP="000A5D14">
      <w:pPr>
        <w:spacing w:after="120"/>
        <w:ind w:firstLine="720"/>
        <w:rPr>
          <w:rFonts w:ascii="Arial" w:eastAsia="SimSun" w:hAnsi="Arial" w:cs="Arial"/>
          <w:sz w:val="20"/>
          <w:szCs w:val="20"/>
          <w:shd w:val="clear" w:color="auto" w:fill="FFFFFF"/>
          <w:lang w:val="en-US"/>
        </w:rPr>
      </w:pPr>
      <w:r w:rsidRPr="00737B7A">
        <w:rPr>
          <w:rFonts w:ascii="Arial" w:eastAsia="SimSun" w:hAnsi="Arial" w:cs="Arial"/>
          <w:sz w:val="20"/>
          <w:szCs w:val="20"/>
          <w:shd w:val="clear" w:color="auto" w:fill="FFFFFF"/>
          <w:lang w:val="nl-NL"/>
        </w:rPr>
        <w:t>1.</w:t>
      </w:r>
      <w:r w:rsidRPr="00737B7A">
        <w:rPr>
          <w:rFonts w:ascii="Arial" w:eastAsia="SimSun" w:hAnsi="Arial" w:cs="Arial"/>
          <w:b/>
          <w:sz w:val="20"/>
          <w:szCs w:val="20"/>
          <w:shd w:val="clear" w:color="auto" w:fill="FFFFFF"/>
          <w:lang w:val="nl-NL"/>
        </w:rPr>
        <w:t xml:space="preserve"> </w:t>
      </w:r>
      <w:r w:rsidRPr="00737B7A">
        <w:rPr>
          <w:rFonts w:ascii="Arial" w:eastAsia="SimSun" w:hAnsi="Arial" w:cs="Arial"/>
          <w:sz w:val="20"/>
          <w:szCs w:val="20"/>
          <w:shd w:val="clear" w:color="auto" w:fill="FFFFFF"/>
          <w:lang w:val="nl-NL"/>
        </w:rPr>
        <w:t xml:space="preserve">Sửa đổi, bổ sung </w:t>
      </w:r>
      <w:r w:rsidRPr="00737B7A">
        <w:rPr>
          <w:rFonts w:ascii="Arial" w:eastAsia="SimSun" w:hAnsi="Arial" w:cs="Arial"/>
          <w:spacing w:val="-2"/>
          <w:sz w:val="20"/>
          <w:szCs w:val="20"/>
          <w:shd w:val="clear" w:color="auto" w:fill="FFFFFF"/>
          <w:lang w:val="nl-NL"/>
        </w:rPr>
        <w:t>khoản 2 Điều 27</w:t>
      </w:r>
      <w:r w:rsidRPr="00737B7A">
        <w:rPr>
          <w:rFonts w:ascii="Arial" w:eastAsia="SimSun" w:hAnsi="Arial" w:cs="Arial"/>
          <w:sz w:val="20"/>
          <w:szCs w:val="20"/>
          <w:shd w:val="clear" w:color="auto" w:fill="FFFFFF"/>
          <w:lang w:val="nl-NL"/>
        </w:rPr>
        <w:t xml:space="preserve"> như sau:</w:t>
      </w:r>
    </w:p>
    <w:p w14:paraId="1AA6883B" w14:textId="77777777" w:rsidR="000A5D14" w:rsidRPr="00737B7A" w:rsidRDefault="000A5D14" w:rsidP="000A5D14">
      <w:pPr>
        <w:tabs>
          <w:tab w:val="left" w:pos="4074"/>
        </w:tabs>
        <w:spacing w:after="120"/>
        <w:ind w:firstLine="720"/>
        <w:rPr>
          <w:rFonts w:ascii="Arial" w:hAnsi="Arial" w:cs="Arial"/>
          <w:sz w:val="20"/>
          <w:szCs w:val="20"/>
        </w:rPr>
      </w:pPr>
      <w:r w:rsidRPr="00737B7A">
        <w:rPr>
          <w:rFonts w:ascii="Arial" w:hAnsi="Arial" w:cs="Arial"/>
          <w:sz w:val="20"/>
          <w:szCs w:val="20"/>
        </w:rPr>
        <w:t>“2. Trách nhiệm tiếp nhận và giải quyết hồ sơ hoàn thuế theo quy định của pháp luật về thuế</w:t>
      </w:r>
    </w:p>
    <w:p w14:paraId="01C5098B" w14:textId="77777777" w:rsidR="000A5D14" w:rsidRPr="00737B7A" w:rsidRDefault="000A5D14" w:rsidP="000A5D14">
      <w:pPr>
        <w:tabs>
          <w:tab w:val="left" w:pos="4074"/>
        </w:tabs>
        <w:spacing w:after="120"/>
        <w:ind w:firstLine="720"/>
        <w:rPr>
          <w:rFonts w:ascii="Arial" w:hAnsi="Arial" w:cs="Arial"/>
          <w:sz w:val="20"/>
          <w:szCs w:val="20"/>
        </w:rPr>
      </w:pPr>
      <w:r w:rsidRPr="00737B7A">
        <w:rPr>
          <w:rFonts w:ascii="Arial" w:hAnsi="Arial" w:cs="Arial"/>
          <w:sz w:val="20"/>
          <w:szCs w:val="20"/>
        </w:rPr>
        <w:t xml:space="preserve">a) Cơ quan thuế quản lý trực tiếp có trách nhiệm tiếp nhận và giải quyết hồ sơ hoàn thuế nêu tại </w:t>
      </w:r>
      <w:r w:rsidRPr="00737B7A">
        <w:rPr>
          <w:rFonts w:ascii="Arial" w:hAnsi="Arial" w:cs="Arial"/>
          <w:sz w:val="20"/>
          <w:szCs w:val="20"/>
          <w:lang w:val="en-US"/>
        </w:rPr>
        <w:t>khoản</w:t>
      </w:r>
      <w:r w:rsidRPr="00737B7A">
        <w:rPr>
          <w:rFonts w:ascii="Arial" w:hAnsi="Arial" w:cs="Arial"/>
          <w:sz w:val="20"/>
          <w:szCs w:val="20"/>
        </w:rPr>
        <w:t xml:space="preserve"> 1 Điều này (trừ trường hợp quy định tại điểm b </w:t>
      </w:r>
      <w:r w:rsidRPr="00737B7A">
        <w:rPr>
          <w:rFonts w:ascii="Arial" w:hAnsi="Arial" w:cs="Arial"/>
          <w:sz w:val="20"/>
          <w:szCs w:val="20"/>
          <w:lang w:val="en-US"/>
        </w:rPr>
        <w:t>khoản</w:t>
      </w:r>
      <w:r w:rsidRPr="00737B7A">
        <w:rPr>
          <w:rFonts w:ascii="Arial" w:hAnsi="Arial" w:cs="Arial"/>
          <w:sz w:val="20"/>
          <w:szCs w:val="20"/>
        </w:rPr>
        <w:t xml:space="preserve"> này). </w:t>
      </w:r>
    </w:p>
    <w:p w14:paraId="7F0BBF42" w14:textId="77777777" w:rsidR="000A5D14" w:rsidRPr="00737B7A" w:rsidRDefault="000A5D14" w:rsidP="000A5D14">
      <w:pPr>
        <w:spacing w:after="120"/>
        <w:ind w:firstLine="720"/>
        <w:rPr>
          <w:rFonts w:ascii="Arial" w:hAnsi="Arial" w:cs="Arial"/>
          <w:sz w:val="20"/>
          <w:szCs w:val="20"/>
          <w:lang w:val="nl-NL" w:eastAsia="zh-CN"/>
        </w:rPr>
      </w:pPr>
      <w:r w:rsidRPr="00737B7A">
        <w:rPr>
          <w:rFonts w:ascii="Arial" w:hAnsi="Arial" w:cs="Arial"/>
          <w:sz w:val="20"/>
          <w:szCs w:val="20"/>
          <w:lang w:val="nl-NL" w:eastAsia="zh-CN"/>
        </w:rPr>
        <w:t>b) Thuế tỉnh, thành phố</w:t>
      </w:r>
      <w:r w:rsidRPr="00737B7A">
        <w:rPr>
          <w:rFonts w:ascii="Arial" w:hAnsi="Arial" w:cs="Arial"/>
          <w:b/>
          <w:sz w:val="20"/>
          <w:szCs w:val="20"/>
          <w:lang w:val="nl-NL" w:eastAsia="zh-CN"/>
        </w:rPr>
        <w:t xml:space="preserve"> </w:t>
      </w:r>
      <w:r w:rsidRPr="00737B7A">
        <w:rPr>
          <w:rFonts w:ascii="Arial" w:hAnsi="Arial" w:cs="Arial"/>
          <w:sz w:val="20"/>
          <w:szCs w:val="20"/>
          <w:lang w:val="nl-NL" w:eastAsia="zh-CN"/>
        </w:rPr>
        <w:t>nơi người nộp thuế khai thuế giá trị gia tăng của dự án đầu tư theo quy định tại điểm a khoản 1 Điều 11 Nghị định số 126/2020/NĐ-CP có trách nhiệm tiếp nhận và giải quyết hồ sơ hoàn thuế đối với dự án đầu tư của người nộp thuế.</w:t>
      </w:r>
    </w:p>
    <w:p w14:paraId="00B535CD" w14:textId="77777777" w:rsidR="000A5D14" w:rsidRPr="00737B7A" w:rsidRDefault="000A5D14" w:rsidP="000A5D14">
      <w:pPr>
        <w:tabs>
          <w:tab w:val="left" w:pos="4074"/>
        </w:tabs>
        <w:spacing w:after="120"/>
        <w:ind w:firstLine="720"/>
        <w:rPr>
          <w:rFonts w:ascii="Arial" w:hAnsi="Arial" w:cs="Arial"/>
          <w:sz w:val="20"/>
          <w:szCs w:val="20"/>
        </w:rPr>
      </w:pPr>
      <w:r w:rsidRPr="00737B7A">
        <w:rPr>
          <w:rFonts w:ascii="Arial" w:hAnsi="Arial" w:cs="Arial"/>
          <w:sz w:val="20"/>
          <w:szCs w:val="20"/>
        </w:rPr>
        <w:t xml:space="preserve">c) Cơ quan thuế quản lý trực tiếp có trách nhiệm tiếp nhận và giải quyết hồ sơ hoàn thuế giá trị gia tăng </w:t>
      </w:r>
      <w:r w:rsidRPr="00737B7A">
        <w:rPr>
          <w:rFonts w:ascii="Arial" w:hAnsi="Arial" w:cs="Arial"/>
          <w:sz w:val="20"/>
          <w:szCs w:val="20"/>
          <w:lang w:val="sv-SE"/>
        </w:rPr>
        <w:t>đầu vào chưa được khấu trừ hết</w:t>
      </w:r>
      <w:r w:rsidRPr="00737B7A">
        <w:rPr>
          <w:rFonts w:ascii="Arial" w:hAnsi="Arial" w:cs="Arial"/>
          <w:sz w:val="20"/>
          <w:szCs w:val="20"/>
        </w:rPr>
        <w:t xml:space="preserve"> </w:t>
      </w:r>
      <w:r w:rsidRPr="00737B7A">
        <w:rPr>
          <w:rFonts w:ascii="Arial" w:hAnsi="Arial" w:cs="Arial"/>
          <w:sz w:val="20"/>
          <w:szCs w:val="20"/>
          <w:lang w:val="en-US"/>
        </w:rPr>
        <w:t xml:space="preserve">của cơ sở kinh doanh </w:t>
      </w:r>
      <w:r w:rsidRPr="00737B7A">
        <w:rPr>
          <w:rFonts w:ascii="Arial" w:hAnsi="Arial" w:cs="Arial"/>
          <w:sz w:val="20"/>
          <w:szCs w:val="20"/>
        </w:rPr>
        <w:t>khi giải thể, phá sản.</w:t>
      </w:r>
      <w:r w:rsidRPr="00737B7A">
        <w:rPr>
          <w:rFonts w:ascii="Arial" w:hAnsi="Arial" w:cs="Arial"/>
          <w:sz w:val="20"/>
          <w:szCs w:val="20"/>
          <w:lang w:val="nl-NL" w:eastAsia="zh-CN"/>
        </w:rPr>
        <w:t>”</w:t>
      </w:r>
    </w:p>
    <w:p w14:paraId="42DDB664" w14:textId="77777777" w:rsidR="000A5D14" w:rsidRPr="00737B7A" w:rsidRDefault="000A5D14" w:rsidP="000A5D14">
      <w:pPr>
        <w:tabs>
          <w:tab w:val="left" w:pos="709"/>
        </w:tabs>
        <w:spacing w:after="120"/>
        <w:ind w:firstLine="720"/>
        <w:rPr>
          <w:rFonts w:ascii="Arial" w:hAnsi="Arial" w:cs="Arial"/>
          <w:sz w:val="20"/>
          <w:szCs w:val="20"/>
          <w:lang w:val="en-US" w:eastAsia="zh-CN"/>
        </w:rPr>
      </w:pPr>
      <w:r w:rsidRPr="00737B7A">
        <w:rPr>
          <w:rFonts w:ascii="Arial" w:hAnsi="Arial" w:cs="Arial"/>
          <w:bCs/>
          <w:sz w:val="20"/>
          <w:szCs w:val="20"/>
          <w:shd w:val="clear" w:color="auto" w:fill="FFFFFF"/>
          <w:lang w:val="nl-NL" w:eastAsia="zh-CN"/>
        </w:rPr>
        <w:t xml:space="preserve">2. Bãi bỏ </w:t>
      </w:r>
      <w:r w:rsidRPr="00737B7A">
        <w:rPr>
          <w:rFonts w:ascii="Arial" w:hAnsi="Arial" w:cs="Arial"/>
          <w:sz w:val="20"/>
          <w:szCs w:val="20"/>
          <w:lang w:val="en-US" w:eastAsia="zh-CN"/>
        </w:rPr>
        <w:t>khoản 3 Điều 36; khoản 2 Điều 38</w:t>
      </w:r>
      <w:bookmarkStart w:id="2" w:name="dieu_89"/>
    </w:p>
    <w:p w14:paraId="4EAAE7A8" w14:textId="77777777" w:rsidR="000A5D14" w:rsidRPr="00737B7A" w:rsidRDefault="000A5D14" w:rsidP="000A5D14">
      <w:pPr>
        <w:tabs>
          <w:tab w:val="left" w:pos="709"/>
        </w:tabs>
        <w:spacing w:after="120"/>
        <w:ind w:firstLine="720"/>
        <w:rPr>
          <w:rFonts w:ascii="Arial" w:hAnsi="Arial" w:cs="Arial"/>
          <w:bCs/>
          <w:sz w:val="20"/>
          <w:szCs w:val="20"/>
          <w:lang w:val="en-US"/>
        </w:rPr>
      </w:pPr>
      <w:r w:rsidRPr="00737B7A">
        <w:rPr>
          <w:rFonts w:ascii="Arial" w:hAnsi="Arial" w:cs="Arial"/>
          <w:sz w:val="20"/>
          <w:szCs w:val="20"/>
          <w:lang w:val="en-US" w:eastAsia="zh-CN"/>
        </w:rPr>
        <w:t xml:space="preserve">3. </w:t>
      </w:r>
      <w:r w:rsidRPr="00737B7A">
        <w:rPr>
          <w:rFonts w:ascii="Arial" w:eastAsia="SimSun" w:hAnsi="Arial" w:cs="Arial"/>
          <w:sz w:val="20"/>
          <w:szCs w:val="20"/>
          <w:shd w:val="clear" w:color="auto" w:fill="FFFFFF"/>
          <w:lang w:val="nl-NL"/>
        </w:rPr>
        <w:t xml:space="preserve">Bổ sung chỉ tiêu thông tin trên các mẫu biểu ban hành </w:t>
      </w:r>
      <w:r w:rsidRPr="00737B7A">
        <w:rPr>
          <w:rFonts w:ascii="Arial" w:hAnsi="Arial" w:cs="Arial"/>
          <w:bCs/>
          <w:sz w:val="20"/>
          <w:szCs w:val="20"/>
        </w:rPr>
        <w:t xml:space="preserve">kèm theo Thông tư số 80/2021/TT-BTC </w:t>
      </w:r>
      <w:r w:rsidRPr="000A5D14">
        <w:rPr>
          <w:rFonts w:ascii="Arial" w:hAnsi="Arial" w:cs="Arial"/>
          <w:bCs/>
          <w:sz w:val="20"/>
          <w:szCs w:val="20"/>
        </w:rPr>
        <w:t>(</w:t>
      </w:r>
      <w:r w:rsidRPr="000A5D14">
        <w:rPr>
          <w:rFonts w:ascii="Arial" w:hAnsi="Arial" w:cs="Arial"/>
          <w:sz w:val="20"/>
          <w:szCs w:val="20"/>
        </w:rPr>
        <w:t>đã được sửa đổi, bổ sung tại Thông tư số 40/2025/TT-BTC ngày 13 tháng 6 năm 2025)</w:t>
      </w:r>
      <w:r w:rsidRPr="00737B7A">
        <w:rPr>
          <w:rFonts w:ascii="Arial" w:hAnsi="Arial" w:cs="Arial"/>
          <w:bCs/>
          <w:sz w:val="20"/>
          <w:szCs w:val="20"/>
        </w:rPr>
        <w:t xml:space="preserve"> như sau</w:t>
      </w:r>
      <w:r w:rsidRPr="00737B7A">
        <w:rPr>
          <w:rFonts w:ascii="Arial" w:hAnsi="Arial" w:cs="Arial"/>
          <w:bCs/>
          <w:sz w:val="20"/>
          <w:szCs w:val="20"/>
          <w:lang w:val="en-US"/>
        </w:rPr>
        <w:t>:</w:t>
      </w:r>
    </w:p>
    <w:p w14:paraId="0D85E85C" w14:textId="77777777" w:rsidR="000A5D14" w:rsidRPr="00737B7A" w:rsidRDefault="000A5D14" w:rsidP="000A5D14">
      <w:pPr>
        <w:spacing w:beforeLines="50" w:before="120" w:afterLines="50" w:after="120"/>
        <w:ind w:firstLine="720"/>
        <w:rPr>
          <w:rFonts w:ascii="Arial" w:hAnsi="Arial" w:cs="Arial"/>
          <w:sz w:val="20"/>
          <w:szCs w:val="20"/>
          <w:lang w:val="en-US"/>
        </w:rPr>
      </w:pPr>
      <w:r w:rsidRPr="00737B7A">
        <w:rPr>
          <w:rFonts w:ascii="Arial" w:hAnsi="Arial" w:cs="Arial"/>
          <w:sz w:val="20"/>
          <w:szCs w:val="20"/>
          <w:lang w:val="en-US"/>
        </w:rPr>
        <w:t>Bổ sung</w:t>
      </w:r>
      <w:r w:rsidRPr="00737B7A">
        <w:rPr>
          <w:rFonts w:ascii="Arial" w:hAnsi="Arial" w:cs="Arial"/>
          <w:sz w:val="20"/>
          <w:szCs w:val="20"/>
        </w:rPr>
        <w:t xml:space="preserve"> cụm từ</w:t>
      </w:r>
      <w:r w:rsidRPr="00737B7A">
        <w:rPr>
          <w:rFonts w:ascii="Arial" w:hAnsi="Arial" w:cs="Arial"/>
          <w:sz w:val="20"/>
          <w:szCs w:val="20"/>
          <w:lang w:val="en-US"/>
        </w:rPr>
        <w:t xml:space="preserve"> “Định danh cá nhân” vào các trường thông tin chứa cụm từ </w:t>
      </w:r>
      <w:r w:rsidRPr="00737B7A">
        <w:rPr>
          <w:rFonts w:ascii="Arial" w:hAnsi="Arial" w:cs="Arial"/>
          <w:sz w:val="20"/>
          <w:szCs w:val="20"/>
        </w:rPr>
        <w:t>“CMND”, “CCCD”, “Chứng minh nhân dân”, “Chứng minh thư”, “Căn cước công dân”, “Thẻ căn cước công dân”, “Thẻ căn c</w:t>
      </w:r>
      <w:bookmarkStart w:id="3" w:name="_GoBack"/>
      <w:bookmarkEnd w:id="3"/>
      <w:r w:rsidRPr="00737B7A">
        <w:rPr>
          <w:rFonts w:ascii="Arial" w:hAnsi="Arial" w:cs="Arial"/>
          <w:sz w:val="20"/>
          <w:szCs w:val="20"/>
        </w:rPr>
        <w:t>ước”, “Giấy chứng minh nhân dân”</w:t>
      </w:r>
      <w:r w:rsidRPr="00737B7A">
        <w:rPr>
          <w:rFonts w:ascii="Arial" w:hAnsi="Arial" w:cs="Arial"/>
          <w:sz w:val="20"/>
          <w:szCs w:val="20"/>
          <w:lang w:val="en-US"/>
        </w:rPr>
        <w:t xml:space="preserve"> </w:t>
      </w:r>
      <w:r w:rsidRPr="00737B7A">
        <w:rPr>
          <w:rFonts w:ascii="Arial" w:hAnsi="Arial" w:cs="Arial"/>
          <w:sz w:val="20"/>
          <w:szCs w:val="20"/>
        </w:rPr>
        <w:t xml:space="preserve">tại các mẫu biểu ban hành kèm theo Thông tư số </w:t>
      </w:r>
      <w:r w:rsidRPr="00737B7A">
        <w:rPr>
          <w:rFonts w:ascii="Arial" w:hAnsi="Arial" w:cs="Arial"/>
          <w:sz w:val="20"/>
          <w:szCs w:val="20"/>
        </w:rPr>
        <w:lastRenderedPageBreak/>
        <w:t>80/2021/TT-BTC</w:t>
      </w:r>
      <w:r w:rsidRPr="00737B7A">
        <w:rPr>
          <w:rFonts w:ascii="Arial" w:hAnsi="Arial" w:cs="Arial"/>
          <w:sz w:val="20"/>
          <w:szCs w:val="20"/>
          <w:lang w:val="en-US"/>
        </w:rPr>
        <w:t>.</w:t>
      </w:r>
    </w:p>
    <w:p w14:paraId="652FBA1B" w14:textId="77777777" w:rsidR="000A5D14" w:rsidRPr="00737B7A" w:rsidRDefault="000A5D14" w:rsidP="000A5D14">
      <w:pPr>
        <w:spacing w:beforeLines="50" w:before="120" w:afterLines="50" w:after="120"/>
        <w:ind w:firstLine="720"/>
        <w:rPr>
          <w:rFonts w:ascii="Arial" w:hAnsi="Arial" w:cs="Arial"/>
          <w:sz w:val="20"/>
          <w:szCs w:val="20"/>
        </w:rPr>
      </w:pPr>
      <w:r w:rsidRPr="00737B7A">
        <w:rPr>
          <w:rFonts w:ascii="Arial" w:hAnsi="Arial" w:cs="Arial"/>
          <w:sz w:val="20"/>
          <w:szCs w:val="20"/>
        </w:rPr>
        <w:t>Bổ sung chỉ tiêu [0</w:t>
      </w:r>
      <w:r w:rsidRPr="00737B7A">
        <w:rPr>
          <w:rFonts w:ascii="Arial" w:hAnsi="Arial" w:cs="Arial"/>
          <w:sz w:val="20"/>
          <w:szCs w:val="20"/>
          <w:lang w:val="en-US"/>
        </w:rPr>
        <w:t>2a]</w:t>
      </w:r>
      <w:r w:rsidRPr="00737B7A">
        <w:rPr>
          <w:rFonts w:ascii="Arial" w:hAnsi="Arial" w:cs="Arial"/>
          <w:sz w:val="20"/>
          <w:szCs w:val="20"/>
        </w:rPr>
        <w:t xml:space="preserve"> - Số định danh cá nhân tại Mẫu số 01/MGTH.</w:t>
      </w:r>
    </w:p>
    <w:p w14:paraId="73038FD9" w14:textId="77777777" w:rsidR="000A5D14" w:rsidRPr="00737B7A" w:rsidRDefault="000A5D14" w:rsidP="000A5D14">
      <w:pPr>
        <w:spacing w:beforeLines="50" w:before="120" w:afterLines="50" w:after="120"/>
        <w:ind w:firstLine="720"/>
        <w:rPr>
          <w:rFonts w:ascii="Arial" w:hAnsi="Arial" w:cs="Arial"/>
          <w:sz w:val="20"/>
          <w:szCs w:val="20"/>
          <w:lang w:val="en-US"/>
        </w:rPr>
      </w:pPr>
      <w:r w:rsidRPr="00737B7A">
        <w:rPr>
          <w:rFonts w:ascii="Arial" w:hAnsi="Arial" w:cs="Arial"/>
          <w:sz w:val="20"/>
          <w:szCs w:val="20"/>
          <w:lang w:val="en-US"/>
        </w:rPr>
        <w:t xml:space="preserve">Bổ sung chỉ tiêu [05a] - </w:t>
      </w:r>
      <w:r w:rsidRPr="00737B7A">
        <w:rPr>
          <w:rFonts w:ascii="Arial" w:hAnsi="Arial" w:cs="Arial"/>
          <w:sz w:val="20"/>
          <w:szCs w:val="20"/>
        </w:rPr>
        <w:t>Số định danh cá nhân tại Mẫu số 02/KK-TNCN</w:t>
      </w:r>
      <w:r w:rsidRPr="00737B7A">
        <w:rPr>
          <w:rFonts w:ascii="Arial" w:hAnsi="Arial" w:cs="Arial"/>
          <w:sz w:val="20"/>
          <w:szCs w:val="20"/>
          <w:lang w:val="en-US"/>
        </w:rPr>
        <w:t xml:space="preserve">, </w:t>
      </w:r>
      <w:r w:rsidRPr="00737B7A">
        <w:rPr>
          <w:rFonts w:ascii="Arial" w:hAnsi="Arial" w:cs="Arial"/>
          <w:sz w:val="20"/>
          <w:szCs w:val="20"/>
        </w:rPr>
        <w:t>Mẫu số 02/QTT-TNCN, Mẫu số 04/CNV-TNCN, Mẫu số 04/ĐTV-TNCN, Mẫu số 04/NNG-TNCN</w:t>
      </w:r>
      <w:r w:rsidRPr="00737B7A">
        <w:rPr>
          <w:rFonts w:ascii="Arial" w:hAnsi="Arial" w:cs="Arial"/>
          <w:sz w:val="20"/>
          <w:szCs w:val="20"/>
          <w:lang w:val="en-US"/>
        </w:rPr>
        <w:t xml:space="preserve">, </w:t>
      </w:r>
      <w:r w:rsidRPr="00737B7A">
        <w:rPr>
          <w:rFonts w:ascii="Arial" w:hAnsi="Arial" w:cs="Arial"/>
          <w:sz w:val="20"/>
          <w:szCs w:val="20"/>
        </w:rPr>
        <w:t>Mẫu số 03/TKTH-SDDPNN</w:t>
      </w:r>
      <w:r w:rsidRPr="00737B7A">
        <w:rPr>
          <w:rFonts w:ascii="Arial" w:hAnsi="Arial" w:cs="Arial"/>
          <w:sz w:val="20"/>
          <w:szCs w:val="20"/>
          <w:lang w:val="en-US"/>
        </w:rPr>
        <w:t xml:space="preserve">. </w:t>
      </w:r>
    </w:p>
    <w:p w14:paraId="6AB26334" w14:textId="77777777" w:rsidR="000A5D14" w:rsidRPr="00737B7A" w:rsidRDefault="000A5D14" w:rsidP="000A5D14">
      <w:pPr>
        <w:tabs>
          <w:tab w:val="left" w:pos="709"/>
        </w:tabs>
        <w:spacing w:after="120"/>
        <w:ind w:firstLine="720"/>
        <w:rPr>
          <w:rFonts w:ascii="Arial" w:hAnsi="Arial" w:cs="Arial"/>
          <w:b/>
          <w:bCs/>
          <w:sz w:val="20"/>
          <w:szCs w:val="20"/>
        </w:rPr>
      </w:pPr>
      <w:r w:rsidRPr="00737B7A">
        <w:rPr>
          <w:rFonts w:ascii="Arial" w:eastAsia="SimSun" w:hAnsi="Arial" w:cs="Arial"/>
          <w:b/>
          <w:sz w:val="20"/>
          <w:szCs w:val="20"/>
          <w:shd w:val="clear" w:color="auto" w:fill="FFFFFF"/>
          <w:lang w:val="nl-NL"/>
        </w:rPr>
        <w:t xml:space="preserve">Điều 2. Bổ sung chỉ tiêu thông tin trên các mẫu biểu ban hành kèm theo </w:t>
      </w:r>
      <w:r w:rsidRPr="00737B7A">
        <w:rPr>
          <w:rFonts w:ascii="Arial" w:eastAsia="SimSun" w:hAnsi="Arial" w:cs="Arial"/>
          <w:b/>
          <w:spacing w:val="-2"/>
          <w:sz w:val="20"/>
          <w:szCs w:val="20"/>
          <w:shd w:val="clear" w:color="auto" w:fill="FFFFFF"/>
          <w:lang w:val="nl-NL"/>
        </w:rPr>
        <w:t xml:space="preserve">Thông tư số 40/2021/TT-BTC ngày 01 tháng 6 năm 2021 của Bộ Tài chính </w:t>
      </w:r>
      <w:r w:rsidRPr="000A5D14">
        <w:rPr>
          <w:rFonts w:ascii="Arial" w:hAnsi="Arial" w:cs="Arial"/>
          <w:b/>
          <w:bCs/>
          <w:sz w:val="20"/>
          <w:szCs w:val="20"/>
        </w:rPr>
        <w:t>(</w:t>
      </w:r>
      <w:r w:rsidRPr="000A5D14">
        <w:rPr>
          <w:rFonts w:ascii="Arial" w:hAnsi="Arial" w:cs="Arial"/>
          <w:b/>
          <w:sz w:val="20"/>
          <w:szCs w:val="20"/>
        </w:rPr>
        <w:t>đã được sửa đổi, bổ sung tại Thông tư số 40/2025/TT-BTC ngày 13 tháng 6 năm 2025)</w:t>
      </w:r>
      <w:r w:rsidRPr="00737B7A">
        <w:rPr>
          <w:rFonts w:ascii="Arial" w:hAnsi="Arial" w:cs="Arial"/>
          <w:b/>
          <w:bCs/>
          <w:sz w:val="20"/>
          <w:szCs w:val="20"/>
        </w:rPr>
        <w:t xml:space="preserve"> hướng dẫn thuế </w:t>
      </w:r>
      <w:r w:rsidRPr="00737B7A">
        <w:rPr>
          <w:rFonts w:ascii="Arial" w:hAnsi="Arial" w:cs="Arial"/>
          <w:b/>
          <w:bCs/>
          <w:sz w:val="20"/>
          <w:szCs w:val="20"/>
          <w:lang w:val="en-US"/>
        </w:rPr>
        <w:t>giá trị gia tăng</w:t>
      </w:r>
      <w:r w:rsidRPr="00737B7A">
        <w:rPr>
          <w:rFonts w:ascii="Arial" w:hAnsi="Arial" w:cs="Arial"/>
          <w:b/>
          <w:bCs/>
          <w:sz w:val="20"/>
          <w:szCs w:val="20"/>
        </w:rPr>
        <w:t xml:space="preserve">, thuế </w:t>
      </w:r>
      <w:r w:rsidRPr="00737B7A">
        <w:rPr>
          <w:rFonts w:ascii="Arial" w:hAnsi="Arial" w:cs="Arial"/>
          <w:b/>
          <w:bCs/>
          <w:sz w:val="20"/>
          <w:szCs w:val="20"/>
          <w:lang w:val="en-US"/>
        </w:rPr>
        <w:t>thu nhập cá nhân</w:t>
      </w:r>
      <w:r w:rsidRPr="00737B7A">
        <w:rPr>
          <w:rFonts w:ascii="Arial" w:hAnsi="Arial" w:cs="Arial"/>
          <w:b/>
          <w:bCs/>
          <w:sz w:val="20"/>
          <w:szCs w:val="20"/>
        </w:rPr>
        <w:t xml:space="preserve"> và quản lý thuế đối với hộ kinh doanh, cá nhân kinh doanh</w:t>
      </w:r>
      <w:r w:rsidRPr="00737B7A">
        <w:rPr>
          <w:rFonts w:ascii="Arial" w:hAnsi="Arial" w:cs="Arial"/>
          <w:b/>
          <w:bCs/>
          <w:sz w:val="20"/>
          <w:szCs w:val="20"/>
          <w:lang w:val="en-US"/>
        </w:rPr>
        <w:t xml:space="preserve"> </w:t>
      </w:r>
      <w:r w:rsidRPr="00737B7A">
        <w:rPr>
          <w:rFonts w:ascii="Arial" w:hAnsi="Arial" w:cs="Arial"/>
          <w:b/>
          <w:bCs/>
          <w:sz w:val="20"/>
          <w:szCs w:val="20"/>
        </w:rPr>
        <w:t>như sau</w:t>
      </w:r>
      <w:r w:rsidRPr="00737B7A">
        <w:rPr>
          <w:rFonts w:ascii="Arial" w:hAnsi="Arial" w:cs="Arial"/>
          <w:b/>
          <w:bCs/>
          <w:sz w:val="20"/>
          <w:szCs w:val="20"/>
          <w:lang w:val="en-US"/>
        </w:rPr>
        <w:t>:</w:t>
      </w:r>
    </w:p>
    <w:p w14:paraId="5894A6F8" w14:textId="77777777" w:rsidR="000A5D14" w:rsidRPr="00737B7A" w:rsidRDefault="000A5D14" w:rsidP="000A5D14">
      <w:pPr>
        <w:spacing w:beforeLines="50" w:before="120" w:afterLines="50" w:after="120"/>
        <w:ind w:firstLine="720"/>
        <w:rPr>
          <w:rFonts w:ascii="Arial" w:hAnsi="Arial" w:cs="Arial"/>
          <w:sz w:val="20"/>
          <w:szCs w:val="20"/>
          <w:lang w:val="en-US"/>
        </w:rPr>
      </w:pPr>
      <w:r w:rsidRPr="00737B7A">
        <w:rPr>
          <w:rFonts w:ascii="Arial" w:hAnsi="Arial" w:cs="Arial"/>
          <w:sz w:val="20"/>
          <w:szCs w:val="20"/>
          <w:lang w:val="en-US"/>
        </w:rPr>
        <w:t xml:space="preserve">Bổ sung cụm từ </w:t>
      </w:r>
      <w:r w:rsidRPr="00737B7A">
        <w:rPr>
          <w:rFonts w:ascii="Arial" w:hAnsi="Arial" w:cs="Arial"/>
          <w:sz w:val="20"/>
          <w:szCs w:val="20"/>
        </w:rPr>
        <w:t>“Định danh cá nhân”</w:t>
      </w:r>
      <w:r w:rsidRPr="00737B7A">
        <w:rPr>
          <w:rFonts w:ascii="Arial" w:hAnsi="Arial" w:cs="Arial"/>
          <w:sz w:val="20"/>
          <w:szCs w:val="20"/>
          <w:lang w:val="en-US"/>
        </w:rPr>
        <w:t xml:space="preserve"> vào các trường thông tin chứa cụm từ</w:t>
      </w:r>
      <w:r w:rsidRPr="00737B7A">
        <w:rPr>
          <w:rFonts w:ascii="Arial" w:hAnsi="Arial" w:cs="Arial"/>
          <w:sz w:val="20"/>
          <w:szCs w:val="20"/>
        </w:rPr>
        <w:t xml:space="preserve"> “CMND”, “CCCD” tại các mẫu biểu ban hành kèm theo Thông tư số 40/2021/TT-BTC</w:t>
      </w:r>
      <w:r w:rsidRPr="00737B7A">
        <w:rPr>
          <w:rFonts w:ascii="Arial" w:hAnsi="Arial" w:cs="Arial"/>
          <w:sz w:val="20"/>
          <w:szCs w:val="20"/>
          <w:lang w:val="en-US"/>
        </w:rPr>
        <w:t>.</w:t>
      </w:r>
    </w:p>
    <w:p w14:paraId="59D65335" w14:textId="77777777" w:rsidR="000A5D14" w:rsidRPr="00737B7A" w:rsidRDefault="000A5D14" w:rsidP="000A5D14">
      <w:pPr>
        <w:tabs>
          <w:tab w:val="left" w:pos="709"/>
        </w:tabs>
        <w:spacing w:after="120"/>
        <w:ind w:firstLine="720"/>
        <w:rPr>
          <w:rFonts w:ascii="Arial" w:hAnsi="Arial" w:cs="Arial"/>
          <w:b/>
          <w:sz w:val="20"/>
          <w:szCs w:val="20"/>
          <w:lang w:val="nl-NL"/>
        </w:rPr>
      </w:pPr>
      <w:r w:rsidRPr="00737B7A">
        <w:rPr>
          <w:rFonts w:ascii="Arial" w:hAnsi="Arial" w:cs="Arial"/>
          <w:b/>
          <w:sz w:val="20"/>
          <w:szCs w:val="20"/>
          <w:lang w:val="nl-NL"/>
        </w:rPr>
        <w:t>Điều 3. Điều khoản thi hành</w:t>
      </w:r>
    </w:p>
    <w:p w14:paraId="0E42ED4D" w14:textId="77777777" w:rsidR="000A5D14" w:rsidRPr="00737B7A" w:rsidRDefault="000A5D14" w:rsidP="000A5D14">
      <w:pPr>
        <w:tabs>
          <w:tab w:val="left" w:pos="4074"/>
        </w:tabs>
        <w:spacing w:after="120"/>
        <w:ind w:firstLine="720"/>
        <w:rPr>
          <w:rFonts w:ascii="Arial" w:hAnsi="Arial" w:cs="Arial"/>
          <w:sz w:val="20"/>
          <w:szCs w:val="20"/>
          <w:lang w:val="nl-NL"/>
        </w:rPr>
      </w:pPr>
      <w:r w:rsidRPr="00737B7A">
        <w:rPr>
          <w:rFonts w:ascii="Arial" w:hAnsi="Arial" w:cs="Arial"/>
          <w:sz w:val="20"/>
          <w:szCs w:val="20"/>
          <w:lang w:val="nl-NL"/>
        </w:rPr>
        <w:t>Thông tư này có hiệu lực kể từ ngày 14  tháng 10  năm 2025.</w:t>
      </w:r>
    </w:p>
    <w:p w14:paraId="38965CAB" w14:textId="77777777" w:rsidR="000A5D14" w:rsidRPr="00737B7A" w:rsidRDefault="000A5D14" w:rsidP="000A5D14">
      <w:pPr>
        <w:spacing w:after="120"/>
        <w:ind w:firstLine="720"/>
        <w:rPr>
          <w:rFonts w:ascii="Arial" w:hAnsi="Arial" w:cs="Arial"/>
          <w:b/>
          <w:sz w:val="20"/>
          <w:szCs w:val="20"/>
        </w:rPr>
      </w:pPr>
      <w:r w:rsidRPr="00737B7A">
        <w:rPr>
          <w:rFonts w:ascii="Arial" w:hAnsi="Arial" w:cs="Arial"/>
          <w:b/>
          <w:sz w:val="20"/>
          <w:szCs w:val="20"/>
        </w:rPr>
        <w:t xml:space="preserve">Điều </w:t>
      </w:r>
      <w:r w:rsidRPr="00737B7A">
        <w:rPr>
          <w:rFonts w:ascii="Arial" w:hAnsi="Arial" w:cs="Arial"/>
          <w:b/>
          <w:sz w:val="20"/>
          <w:szCs w:val="20"/>
          <w:lang w:val="en-US"/>
        </w:rPr>
        <w:t>4.</w:t>
      </w:r>
      <w:r w:rsidRPr="00737B7A">
        <w:rPr>
          <w:rFonts w:ascii="Arial" w:hAnsi="Arial" w:cs="Arial"/>
          <w:b/>
          <w:sz w:val="20"/>
          <w:szCs w:val="20"/>
        </w:rPr>
        <w:t xml:space="preserve"> </w:t>
      </w:r>
      <w:r w:rsidRPr="00737B7A">
        <w:rPr>
          <w:rFonts w:ascii="Arial" w:hAnsi="Arial" w:cs="Arial"/>
          <w:b/>
          <w:bCs/>
          <w:sz w:val="20"/>
          <w:szCs w:val="20"/>
          <w:lang w:val="nl-NL"/>
        </w:rPr>
        <w:t>Quy định chuyển tiếp</w:t>
      </w:r>
      <w:r w:rsidRPr="00737B7A">
        <w:rPr>
          <w:rFonts w:ascii="Arial" w:hAnsi="Arial" w:cs="Arial"/>
          <w:b/>
          <w:sz w:val="20"/>
          <w:szCs w:val="20"/>
        </w:rPr>
        <w:t xml:space="preserve"> </w:t>
      </w:r>
    </w:p>
    <w:bookmarkEnd w:id="2"/>
    <w:p w14:paraId="7B6DE0B6" w14:textId="77777777" w:rsidR="000A5D14" w:rsidRPr="00737B7A" w:rsidRDefault="000A5D14" w:rsidP="000A5D14">
      <w:pPr>
        <w:ind w:firstLine="720"/>
        <w:rPr>
          <w:rFonts w:ascii="Arial" w:hAnsi="Arial" w:cs="Arial"/>
          <w:bCs/>
          <w:sz w:val="20"/>
          <w:szCs w:val="20"/>
          <w:lang w:val="nl-NL"/>
        </w:rPr>
      </w:pPr>
      <w:r w:rsidRPr="00737B7A">
        <w:rPr>
          <w:rFonts w:ascii="Arial" w:hAnsi="Arial" w:cs="Arial"/>
          <w:sz w:val="20"/>
          <w:szCs w:val="20"/>
          <w:lang w:val="nl-NL"/>
        </w:rPr>
        <w:t>Đối với hồ sơ hoàn thuế giá trị gia tăng của người nộp thuế do Chi cục Thuế (nay là Thuế cơ sở) quản lý trực tiếp được Chi cục Thuế (nay là Thuế cơ sở), Cục Thuế (nay là Thuế Tỉnh/Thành phố) tiếp nhận trước ngày 01/01/2025</w:t>
      </w:r>
      <w:r w:rsidRPr="00737B7A">
        <w:rPr>
          <w:rFonts w:ascii="Arial" w:hAnsi="Arial" w:cs="Arial"/>
          <w:sz w:val="20"/>
          <w:szCs w:val="20"/>
          <w:lang w:val="en-US"/>
        </w:rPr>
        <w:t>,</w:t>
      </w:r>
      <w:r w:rsidRPr="00737B7A">
        <w:rPr>
          <w:rFonts w:ascii="Arial" w:hAnsi="Arial" w:cs="Arial"/>
          <w:sz w:val="20"/>
          <w:szCs w:val="20"/>
          <w:lang w:val="nl-NL"/>
        </w:rPr>
        <w:t xml:space="preserve"> </w:t>
      </w:r>
      <w:r w:rsidRPr="00737B7A">
        <w:rPr>
          <w:rFonts w:ascii="Arial" w:hAnsi="Arial" w:cs="Arial"/>
          <w:sz w:val="20"/>
          <w:szCs w:val="20"/>
          <w:lang w:val="en-US"/>
        </w:rPr>
        <w:t>mà đến nay chưa giải quyết xong do</w:t>
      </w:r>
      <w:r w:rsidRPr="00737B7A">
        <w:rPr>
          <w:rFonts w:ascii="Arial" w:hAnsi="Arial" w:cs="Arial"/>
          <w:sz w:val="20"/>
          <w:szCs w:val="20"/>
          <w:lang w:val="nl-NL"/>
        </w:rPr>
        <w:t xml:space="preserve"> chờ kết quả trả lời, xác minh của cơ quan </w:t>
      </w:r>
      <w:r w:rsidRPr="00737B7A">
        <w:rPr>
          <w:rFonts w:ascii="Arial" w:hAnsi="Arial" w:cs="Arial"/>
          <w:sz w:val="20"/>
          <w:szCs w:val="20"/>
          <w:lang w:val="en-US"/>
        </w:rPr>
        <w:t>nhà nước có thẩm quyền</w:t>
      </w:r>
      <w:r w:rsidRPr="00737B7A">
        <w:rPr>
          <w:rFonts w:ascii="Arial" w:hAnsi="Arial" w:cs="Arial"/>
          <w:sz w:val="20"/>
          <w:szCs w:val="20"/>
          <w:lang w:val="nl-NL"/>
        </w:rPr>
        <w:t xml:space="preserve"> thì </w:t>
      </w:r>
      <w:r w:rsidRPr="00737B7A">
        <w:rPr>
          <w:rFonts w:ascii="Arial" w:hAnsi="Arial" w:cs="Arial"/>
          <w:sz w:val="20"/>
          <w:szCs w:val="20"/>
          <w:lang w:val="en-US"/>
        </w:rPr>
        <w:t>cơ quan thuế đang xử lý hồ sơ này là cơ quan có trách nhiệm tiếp tục giải quyết</w:t>
      </w:r>
      <w:r w:rsidRPr="00737B7A">
        <w:rPr>
          <w:rFonts w:ascii="Arial" w:hAnsi="Arial" w:cs="Arial"/>
          <w:sz w:val="20"/>
          <w:szCs w:val="20"/>
          <w:lang w:val="nl-NL"/>
        </w:rPr>
        <w:t>.</w:t>
      </w:r>
      <w:r w:rsidRPr="00737B7A">
        <w:rPr>
          <w:rFonts w:ascii="Arial" w:hAnsi="Arial" w:cs="Arial"/>
          <w:bCs/>
          <w:sz w:val="20"/>
          <w:szCs w:val="20"/>
          <w:lang w:val="nl-NL"/>
        </w:rPr>
        <w:t>/.</w:t>
      </w:r>
    </w:p>
    <w:p w14:paraId="4152A918" w14:textId="77777777" w:rsidR="000A5D14" w:rsidRPr="00737B7A" w:rsidRDefault="000A5D14" w:rsidP="000A5D14">
      <w:pPr>
        <w:tabs>
          <w:tab w:val="left" w:pos="4074"/>
        </w:tabs>
        <w:ind w:firstLine="720"/>
        <w:rPr>
          <w:rFonts w:ascii="Arial" w:hAnsi="Arial" w:cs="Arial"/>
          <w:sz w:val="20"/>
          <w:szCs w:val="20"/>
          <w:lang w:val="nl-NL"/>
        </w:rPr>
      </w:pPr>
    </w:p>
    <w:tbl>
      <w:tblPr>
        <w:tblW w:w="5000" w:type="pct"/>
        <w:tblLook w:val="04A0" w:firstRow="1" w:lastRow="0" w:firstColumn="1" w:lastColumn="0" w:noHBand="0" w:noVBand="1"/>
      </w:tblPr>
      <w:tblGrid>
        <w:gridCol w:w="5520"/>
        <w:gridCol w:w="3500"/>
      </w:tblGrid>
      <w:tr w:rsidR="000A5D14" w:rsidRPr="00737B7A" w14:paraId="0549C485" w14:textId="77777777" w:rsidTr="008449F6">
        <w:tc>
          <w:tcPr>
            <w:tcW w:w="3060" w:type="pct"/>
            <w:shd w:val="clear" w:color="auto" w:fill="auto"/>
          </w:tcPr>
          <w:p w14:paraId="1B2DC4AE" w14:textId="77777777" w:rsidR="000A5D14" w:rsidRPr="00737B7A" w:rsidRDefault="000A5D14" w:rsidP="008449F6">
            <w:pPr>
              <w:tabs>
                <w:tab w:val="left" w:pos="4074"/>
              </w:tabs>
              <w:rPr>
                <w:rFonts w:ascii="Arial" w:hAnsi="Arial" w:cs="Arial"/>
                <w:sz w:val="20"/>
                <w:szCs w:val="20"/>
              </w:rPr>
            </w:pPr>
            <w:r w:rsidRPr="00737B7A">
              <w:rPr>
                <w:rFonts w:ascii="Arial" w:hAnsi="Arial" w:cs="Arial"/>
                <w:b/>
                <w:i/>
                <w:sz w:val="20"/>
                <w:szCs w:val="20"/>
                <w:lang w:val="nl-NL"/>
              </w:rPr>
              <w:t>Nơi nhận:</w:t>
            </w:r>
            <w:r w:rsidRPr="00737B7A">
              <w:rPr>
                <w:rFonts w:ascii="Arial" w:hAnsi="Arial" w:cs="Arial"/>
                <w:sz w:val="20"/>
                <w:szCs w:val="20"/>
                <w:lang w:val="nl-NL"/>
              </w:rPr>
              <w:br/>
            </w:r>
            <w:r w:rsidRPr="00737B7A">
              <w:rPr>
                <w:rFonts w:ascii="Arial" w:hAnsi="Arial" w:cs="Arial"/>
                <w:sz w:val="20"/>
                <w:szCs w:val="20"/>
              </w:rPr>
              <w:t>- Ban Bí thư Trung ương Đảng;</w:t>
            </w:r>
            <w:r w:rsidRPr="00737B7A">
              <w:rPr>
                <w:rFonts w:ascii="Arial" w:hAnsi="Arial" w:cs="Arial"/>
                <w:sz w:val="20"/>
                <w:szCs w:val="20"/>
              </w:rPr>
              <w:br/>
              <w:t>- Thủ tướng, các Phó Thủ tướng Chính phủ;</w:t>
            </w:r>
            <w:r w:rsidRPr="00737B7A">
              <w:rPr>
                <w:rFonts w:ascii="Arial" w:hAnsi="Arial" w:cs="Arial"/>
                <w:sz w:val="20"/>
                <w:szCs w:val="20"/>
              </w:rPr>
              <w:br/>
              <w:t>- Văn phòng Trung ương Đảng và các Ban của Đảng;</w:t>
            </w:r>
            <w:r w:rsidRPr="00737B7A">
              <w:rPr>
                <w:rFonts w:ascii="Arial" w:hAnsi="Arial" w:cs="Arial"/>
                <w:sz w:val="20"/>
                <w:szCs w:val="20"/>
              </w:rPr>
              <w:br/>
              <w:t>- Văn phòng Tổng Bí thư;</w:t>
            </w:r>
            <w:r w:rsidRPr="00737B7A">
              <w:rPr>
                <w:rFonts w:ascii="Arial" w:hAnsi="Arial" w:cs="Arial"/>
                <w:sz w:val="20"/>
                <w:szCs w:val="20"/>
              </w:rPr>
              <w:br/>
              <w:t>- Văn phòng Quốc hội;</w:t>
            </w:r>
            <w:r w:rsidRPr="00737B7A">
              <w:rPr>
                <w:rFonts w:ascii="Arial" w:hAnsi="Arial" w:cs="Arial"/>
                <w:sz w:val="20"/>
                <w:szCs w:val="20"/>
              </w:rPr>
              <w:br/>
              <w:t>- Văn phòng Chính phủ;</w:t>
            </w:r>
            <w:r w:rsidRPr="00737B7A">
              <w:rPr>
                <w:rFonts w:ascii="Arial" w:hAnsi="Arial" w:cs="Arial"/>
                <w:sz w:val="20"/>
                <w:szCs w:val="20"/>
              </w:rPr>
              <w:br/>
              <w:t>- Hội đồng Dân tộc;</w:t>
            </w:r>
            <w:r w:rsidRPr="00737B7A">
              <w:rPr>
                <w:rFonts w:ascii="Arial" w:hAnsi="Arial" w:cs="Arial"/>
                <w:sz w:val="20"/>
                <w:szCs w:val="20"/>
              </w:rPr>
              <w:br/>
              <w:t>- Ủy ban Kinh tế và Tài chính;</w:t>
            </w:r>
            <w:r w:rsidRPr="00737B7A">
              <w:rPr>
                <w:rFonts w:ascii="Arial" w:hAnsi="Arial" w:cs="Arial"/>
                <w:sz w:val="20"/>
                <w:szCs w:val="20"/>
              </w:rPr>
              <w:br/>
              <w:t>- Văn phòng Chủ tịch nước;</w:t>
            </w:r>
            <w:r w:rsidRPr="00737B7A">
              <w:rPr>
                <w:rFonts w:ascii="Arial" w:hAnsi="Arial" w:cs="Arial"/>
                <w:sz w:val="20"/>
                <w:szCs w:val="20"/>
              </w:rPr>
              <w:br/>
              <w:t>- Viện kiểm sát nhân dân tối cao;</w:t>
            </w:r>
            <w:r w:rsidRPr="00737B7A">
              <w:rPr>
                <w:rFonts w:ascii="Arial" w:hAnsi="Arial" w:cs="Arial"/>
                <w:sz w:val="20"/>
                <w:szCs w:val="20"/>
              </w:rPr>
              <w:br/>
              <w:t>- Tòa án nhân dân tối cao;</w:t>
            </w:r>
            <w:r w:rsidRPr="00737B7A">
              <w:rPr>
                <w:rFonts w:ascii="Arial" w:hAnsi="Arial" w:cs="Arial"/>
                <w:sz w:val="20"/>
                <w:szCs w:val="20"/>
              </w:rPr>
              <w:br/>
              <w:t>- Kiểm toán nhà nước;</w:t>
            </w:r>
            <w:r w:rsidRPr="00737B7A">
              <w:rPr>
                <w:rFonts w:ascii="Arial" w:hAnsi="Arial" w:cs="Arial"/>
                <w:sz w:val="20"/>
                <w:szCs w:val="20"/>
              </w:rPr>
              <w:br/>
              <w:t>- Cơ quan Trung ương của các đoàn thể;</w:t>
            </w:r>
            <w:r w:rsidRPr="00737B7A">
              <w:rPr>
                <w:rFonts w:ascii="Arial" w:hAnsi="Arial" w:cs="Arial"/>
                <w:sz w:val="20"/>
                <w:szCs w:val="20"/>
              </w:rPr>
              <w:br/>
              <w:t>- Các bộ, cơ quan ngang bộ, cơ quan thuộc Chính phủ;</w:t>
            </w:r>
            <w:r w:rsidRPr="00737B7A">
              <w:rPr>
                <w:rFonts w:ascii="Arial" w:hAnsi="Arial" w:cs="Arial"/>
                <w:sz w:val="20"/>
                <w:szCs w:val="20"/>
              </w:rPr>
              <w:br/>
              <w:t>- HĐND, UBND các tỉnh, thành phố trực thuộc trung ương;</w:t>
            </w:r>
            <w:r w:rsidRPr="00737B7A">
              <w:rPr>
                <w:rFonts w:ascii="Arial" w:hAnsi="Arial" w:cs="Arial"/>
                <w:sz w:val="20"/>
                <w:szCs w:val="20"/>
              </w:rPr>
              <w:br/>
              <w:t>- Sở Tài chính, Thuế các tỉnh, thành phố trực thuộc trung ương;</w:t>
            </w:r>
            <w:r w:rsidRPr="00737B7A">
              <w:rPr>
                <w:rFonts w:ascii="Arial" w:hAnsi="Arial" w:cs="Arial"/>
                <w:sz w:val="20"/>
                <w:szCs w:val="20"/>
              </w:rPr>
              <w:br/>
              <w:t>- Chi cục Hải quan, Kho bạc Nhà nước khu vực;</w:t>
            </w:r>
            <w:r w:rsidRPr="00737B7A">
              <w:rPr>
                <w:rFonts w:ascii="Arial" w:hAnsi="Arial" w:cs="Arial"/>
                <w:sz w:val="20"/>
                <w:szCs w:val="20"/>
              </w:rPr>
              <w:br/>
              <w:t>- Cục Kiểm tra văn bản và Quản lý xử lý vi phạm hành chính, Bộ Tư pháp;</w:t>
            </w:r>
            <w:r w:rsidRPr="00737B7A">
              <w:rPr>
                <w:rFonts w:ascii="Arial" w:hAnsi="Arial" w:cs="Arial"/>
                <w:sz w:val="20"/>
                <w:szCs w:val="20"/>
              </w:rPr>
              <w:br/>
              <w:t>- Công báo, Cổng Thông tin điện tử của Chính phủ;</w:t>
            </w:r>
            <w:r w:rsidRPr="00737B7A">
              <w:rPr>
                <w:rFonts w:ascii="Arial" w:hAnsi="Arial" w:cs="Arial"/>
                <w:sz w:val="20"/>
                <w:szCs w:val="20"/>
              </w:rPr>
              <w:br/>
              <w:t>- Cổng Thông tin điện tử Bộ Tài chính;</w:t>
            </w:r>
            <w:r w:rsidRPr="00737B7A">
              <w:rPr>
                <w:rFonts w:ascii="Arial" w:hAnsi="Arial" w:cs="Arial"/>
                <w:sz w:val="20"/>
                <w:szCs w:val="20"/>
              </w:rPr>
              <w:br/>
              <w:t>- Các đơn vị thuộc Bộ Tài chính;</w:t>
            </w:r>
            <w:r w:rsidRPr="00737B7A">
              <w:rPr>
                <w:rFonts w:ascii="Arial" w:hAnsi="Arial" w:cs="Arial"/>
                <w:sz w:val="20"/>
                <w:szCs w:val="20"/>
              </w:rPr>
              <w:br/>
              <w:t xml:space="preserve">- Lưu: </w:t>
            </w:r>
            <w:r w:rsidRPr="00737B7A">
              <w:rPr>
                <w:rFonts w:ascii="Arial" w:hAnsi="Arial" w:cs="Arial"/>
                <w:sz w:val="20"/>
                <w:szCs w:val="20"/>
                <w:lang w:val="nl-NL"/>
              </w:rPr>
              <w:t>VT, CT (CS      b).</w:t>
            </w:r>
          </w:p>
        </w:tc>
        <w:tc>
          <w:tcPr>
            <w:tcW w:w="1940" w:type="pct"/>
            <w:shd w:val="clear" w:color="auto" w:fill="auto"/>
          </w:tcPr>
          <w:p w14:paraId="45DEFB36" w14:textId="77777777" w:rsidR="000A5D14" w:rsidRPr="00737B7A" w:rsidRDefault="000A5D14" w:rsidP="008449F6">
            <w:pPr>
              <w:tabs>
                <w:tab w:val="left" w:pos="4074"/>
              </w:tabs>
              <w:ind w:hanging="10"/>
              <w:jc w:val="center"/>
              <w:rPr>
                <w:rFonts w:ascii="Arial" w:hAnsi="Arial" w:cs="Arial"/>
                <w:b/>
                <w:sz w:val="20"/>
                <w:szCs w:val="20"/>
                <w:lang w:val="nl-NL"/>
              </w:rPr>
            </w:pPr>
            <w:r w:rsidRPr="00737B7A">
              <w:rPr>
                <w:rFonts w:ascii="Arial" w:hAnsi="Arial" w:cs="Arial"/>
                <w:b/>
                <w:sz w:val="20"/>
                <w:szCs w:val="20"/>
                <w:lang w:val="nl-NL"/>
              </w:rPr>
              <w:t>KT. BỘ TRƯỞNG</w:t>
            </w:r>
            <w:r w:rsidRPr="00737B7A">
              <w:rPr>
                <w:rFonts w:ascii="Arial" w:hAnsi="Arial" w:cs="Arial"/>
                <w:b/>
                <w:sz w:val="20"/>
                <w:szCs w:val="20"/>
                <w:lang w:val="nl-NL"/>
              </w:rPr>
              <w:br/>
              <w:t>THỨ TRƯỞNG</w:t>
            </w:r>
            <w:r w:rsidRPr="00737B7A">
              <w:rPr>
                <w:rFonts w:ascii="Arial" w:hAnsi="Arial" w:cs="Arial"/>
                <w:b/>
                <w:sz w:val="20"/>
                <w:szCs w:val="20"/>
                <w:lang w:val="nl-NL"/>
              </w:rPr>
              <w:br/>
            </w:r>
            <w:r w:rsidRPr="00737B7A">
              <w:rPr>
                <w:rFonts w:ascii="Arial" w:hAnsi="Arial" w:cs="Arial"/>
                <w:b/>
                <w:sz w:val="20"/>
                <w:szCs w:val="20"/>
                <w:lang w:val="nl-NL"/>
              </w:rPr>
              <w:br/>
            </w:r>
          </w:p>
          <w:p w14:paraId="165822B5" w14:textId="77777777" w:rsidR="000A5D14" w:rsidRPr="00737B7A" w:rsidRDefault="000A5D14" w:rsidP="008449F6">
            <w:pPr>
              <w:tabs>
                <w:tab w:val="left" w:pos="4074"/>
              </w:tabs>
              <w:ind w:hanging="10"/>
              <w:jc w:val="center"/>
              <w:rPr>
                <w:rFonts w:ascii="Arial" w:hAnsi="Arial" w:cs="Arial"/>
                <w:b/>
                <w:sz w:val="20"/>
                <w:szCs w:val="20"/>
                <w:lang w:val="nl-NL"/>
              </w:rPr>
            </w:pPr>
          </w:p>
          <w:p w14:paraId="4E38364C" w14:textId="77777777" w:rsidR="000A5D14" w:rsidRPr="00737B7A" w:rsidRDefault="000A5D14" w:rsidP="008449F6">
            <w:pPr>
              <w:tabs>
                <w:tab w:val="left" w:pos="4074"/>
              </w:tabs>
              <w:ind w:hanging="10"/>
              <w:jc w:val="center"/>
              <w:rPr>
                <w:rFonts w:ascii="Arial" w:hAnsi="Arial" w:cs="Arial"/>
                <w:b/>
                <w:sz w:val="20"/>
                <w:szCs w:val="20"/>
                <w:lang w:val="nl-NL"/>
              </w:rPr>
            </w:pPr>
          </w:p>
          <w:p w14:paraId="5D87D275" w14:textId="77777777" w:rsidR="000A5D14" w:rsidRPr="00737B7A" w:rsidRDefault="000A5D14" w:rsidP="008449F6">
            <w:pPr>
              <w:tabs>
                <w:tab w:val="left" w:pos="4074"/>
              </w:tabs>
              <w:ind w:hanging="10"/>
              <w:jc w:val="center"/>
              <w:rPr>
                <w:rFonts w:ascii="Arial" w:hAnsi="Arial" w:cs="Arial"/>
                <w:b/>
                <w:sz w:val="20"/>
                <w:szCs w:val="20"/>
                <w:lang w:val="nl-NL"/>
              </w:rPr>
            </w:pPr>
          </w:p>
          <w:p w14:paraId="3EA1ABF8" w14:textId="77777777" w:rsidR="000A5D14" w:rsidRPr="00737B7A" w:rsidRDefault="000A5D14" w:rsidP="008449F6">
            <w:pPr>
              <w:tabs>
                <w:tab w:val="left" w:pos="4074"/>
              </w:tabs>
              <w:ind w:hanging="10"/>
              <w:jc w:val="center"/>
              <w:rPr>
                <w:rFonts w:ascii="Arial" w:hAnsi="Arial" w:cs="Arial"/>
                <w:b/>
                <w:sz w:val="20"/>
                <w:szCs w:val="20"/>
                <w:lang w:val="nl-NL"/>
              </w:rPr>
            </w:pPr>
          </w:p>
          <w:p w14:paraId="5B4F1E49" w14:textId="77777777" w:rsidR="000A5D14" w:rsidRPr="00737B7A" w:rsidRDefault="000A5D14" w:rsidP="008449F6">
            <w:pPr>
              <w:tabs>
                <w:tab w:val="left" w:pos="4074"/>
              </w:tabs>
              <w:ind w:hanging="10"/>
              <w:jc w:val="center"/>
              <w:rPr>
                <w:rFonts w:ascii="Arial" w:hAnsi="Arial" w:cs="Arial"/>
                <w:b/>
                <w:sz w:val="20"/>
                <w:szCs w:val="20"/>
                <w:lang w:val="nl-NL"/>
              </w:rPr>
            </w:pPr>
            <w:r w:rsidRPr="00737B7A">
              <w:rPr>
                <w:rFonts w:ascii="Arial" w:hAnsi="Arial" w:cs="Arial"/>
                <w:b/>
                <w:sz w:val="20"/>
                <w:szCs w:val="20"/>
                <w:lang w:val="nl-NL"/>
              </w:rPr>
              <w:t>Cao Anh Tuấn</w:t>
            </w:r>
            <w:r w:rsidRPr="00737B7A">
              <w:rPr>
                <w:rFonts w:ascii="Arial" w:hAnsi="Arial" w:cs="Arial"/>
                <w:b/>
                <w:sz w:val="20"/>
                <w:szCs w:val="20"/>
                <w:lang w:val="nl-NL"/>
              </w:rPr>
              <w:br/>
            </w:r>
          </w:p>
        </w:tc>
      </w:tr>
    </w:tbl>
    <w:p w14:paraId="7A04C84D" w14:textId="77777777" w:rsidR="000A5D14" w:rsidRPr="00737B7A" w:rsidRDefault="000A5D14" w:rsidP="000A5D14">
      <w:pPr>
        <w:tabs>
          <w:tab w:val="left" w:pos="4074"/>
        </w:tabs>
        <w:ind w:firstLine="567"/>
        <w:rPr>
          <w:rFonts w:ascii="Arial" w:hAnsi="Arial" w:cs="Arial"/>
          <w:sz w:val="20"/>
          <w:szCs w:val="20"/>
          <w:lang w:val="nl-NL"/>
        </w:rPr>
      </w:pPr>
    </w:p>
    <w:p w14:paraId="0BD84266" w14:textId="77777777" w:rsidR="004209F8" w:rsidRPr="00EB5CA7" w:rsidRDefault="004209F8" w:rsidP="00EB5CA7"/>
    <w:sectPr w:rsidR="004209F8" w:rsidRPr="00EB5CA7" w:rsidSect="00845575">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FB0C3" w14:textId="77777777" w:rsidR="0054458D" w:rsidRDefault="0054458D">
      <w:r>
        <w:separator/>
      </w:r>
    </w:p>
  </w:endnote>
  <w:endnote w:type="continuationSeparator" w:id="0">
    <w:p w14:paraId="7204A101" w14:textId="77777777" w:rsidR="0054458D" w:rsidRDefault="0054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D9618" w14:textId="77777777" w:rsidR="0054458D" w:rsidRDefault="0054458D"/>
  </w:footnote>
  <w:footnote w:type="continuationSeparator" w:id="0">
    <w:p w14:paraId="54428692" w14:textId="77777777" w:rsidR="0054458D" w:rsidRDefault="0054458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E9D"/>
    <w:multiLevelType w:val="multilevel"/>
    <w:tmpl w:val="9AFAE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71642C"/>
    <w:multiLevelType w:val="multilevel"/>
    <w:tmpl w:val="77162C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CC680F"/>
    <w:multiLevelType w:val="multilevel"/>
    <w:tmpl w:val="BAF85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D9631D"/>
    <w:multiLevelType w:val="hybridMultilevel"/>
    <w:tmpl w:val="2EC0E66A"/>
    <w:lvl w:ilvl="0" w:tplc="FF9C96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2F0741"/>
    <w:multiLevelType w:val="multilevel"/>
    <w:tmpl w:val="F5F45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0003CE"/>
    <w:multiLevelType w:val="multilevel"/>
    <w:tmpl w:val="2BD88C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361253"/>
    <w:multiLevelType w:val="multilevel"/>
    <w:tmpl w:val="5BA07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6F7B60"/>
    <w:multiLevelType w:val="multilevel"/>
    <w:tmpl w:val="DEDC3C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E62E81"/>
    <w:multiLevelType w:val="multilevel"/>
    <w:tmpl w:val="702E2E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8B409C"/>
    <w:multiLevelType w:val="multilevel"/>
    <w:tmpl w:val="B6A8D5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7A1D2E"/>
    <w:multiLevelType w:val="multilevel"/>
    <w:tmpl w:val="2A38EA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744DF4"/>
    <w:multiLevelType w:val="hybridMultilevel"/>
    <w:tmpl w:val="4ED0E7FA"/>
    <w:lvl w:ilvl="0" w:tplc="5FB64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1B4D75"/>
    <w:multiLevelType w:val="multilevel"/>
    <w:tmpl w:val="87A8BE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FA50B2"/>
    <w:multiLevelType w:val="multilevel"/>
    <w:tmpl w:val="FA38B9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DE54A3"/>
    <w:multiLevelType w:val="multilevel"/>
    <w:tmpl w:val="58C4EB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D81313"/>
    <w:multiLevelType w:val="multilevel"/>
    <w:tmpl w:val="CC789F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6D3B36"/>
    <w:multiLevelType w:val="multilevel"/>
    <w:tmpl w:val="76540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53458F"/>
    <w:multiLevelType w:val="multilevel"/>
    <w:tmpl w:val="8A623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600B27"/>
    <w:multiLevelType w:val="multilevel"/>
    <w:tmpl w:val="35126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BB4260"/>
    <w:multiLevelType w:val="multilevel"/>
    <w:tmpl w:val="4D30C0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0C0979"/>
    <w:multiLevelType w:val="multilevel"/>
    <w:tmpl w:val="0B368C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B546F7"/>
    <w:multiLevelType w:val="multilevel"/>
    <w:tmpl w:val="59882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E346D5"/>
    <w:multiLevelType w:val="multilevel"/>
    <w:tmpl w:val="13C0F1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3E635E"/>
    <w:multiLevelType w:val="multilevel"/>
    <w:tmpl w:val="A1E0A2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5D336F"/>
    <w:multiLevelType w:val="multilevel"/>
    <w:tmpl w:val="C0F65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0292406"/>
    <w:multiLevelType w:val="multilevel"/>
    <w:tmpl w:val="730297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3D44E44"/>
    <w:multiLevelType w:val="multilevel"/>
    <w:tmpl w:val="7F321C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99780E"/>
    <w:multiLevelType w:val="multilevel"/>
    <w:tmpl w:val="FA3C6258"/>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8"/>
  </w:num>
  <w:num w:numId="3">
    <w:abstractNumId w:val="4"/>
  </w:num>
  <w:num w:numId="4">
    <w:abstractNumId w:val="7"/>
  </w:num>
  <w:num w:numId="5">
    <w:abstractNumId w:val="24"/>
  </w:num>
  <w:num w:numId="6">
    <w:abstractNumId w:val="2"/>
  </w:num>
  <w:num w:numId="7">
    <w:abstractNumId w:val="0"/>
  </w:num>
  <w:num w:numId="8">
    <w:abstractNumId w:val="25"/>
  </w:num>
  <w:num w:numId="9">
    <w:abstractNumId w:val="23"/>
  </w:num>
  <w:num w:numId="10">
    <w:abstractNumId w:val="12"/>
  </w:num>
  <w:num w:numId="11">
    <w:abstractNumId w:val="13"/>
  </w:num>
  <w:num w:numId="12">
    <w:abstractNumId w:val="19"/>
  </w:num>
  <w:num w:numId="13">
    <w:abstractNumId w:val="1"/>
  </w:num>
  <w:num w:numId="14">
    <w:abstractNumId w:val="14"/>
  </w:num>
  <w:num w:numId="15">
    <w:abstractNumId w:val="5"/>
  </w:num>
  <w:num w:numId="16">
    <w:abstractNumId w:val="6"/>
  </w:num>
  <w:num w:numId="17">
    <w:abstractNumId w:val="17"/>
  </w:num>
  <w:num w:numId="18">
    <w:abstractNumId w:val="20"/>
  </w:num>
  <w:num w:numId="19">
    <w:abstractNumId w:val="16"/>
  </w:num>
  <w:num w:numId="20">
    <w:abstractNumId w:val="15"/>
  </w:num>
  <w:num w:numId="21">
    <w:abstractNumId w:val="26"/>
  </w:num>
  <w:num w:numId="22">
    <w:abstractNumId w:val="8"/>
  </w:num>
  <w:num w:numId="23">
    <w:abstractNumId w:val="22"/>
  </w:num>
  <w:num w:numId="24">
    <w:abstractNumId w:val="9"/>
  </w:num>
  <w:num w:numId="25">
    <w:abstractNumId w:val="27"/>
  </w:num>
  <w:num w:numId="26">
    <w:abstractNumId w:val="10"/>
  </w:num>
  <w:num w:numId="27">
    <w:abstractNumId w:val="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10E"/>
    <w:rsid w:val="00023F33"/>
    <w:rsid w:val="000352CF"/>
    <w:rsid w:val="000966C1"/>
    <w:rsid w:val="000A5D14"/>
    <w:rsid w:val="000D1BAD"/>
    <w:rsid w:val="00126A23"/>
    <w:rsid w:val="001368A8"/>
    <w:rsid w:val="00164F3D"/>
    <w:rsid w:val="00165BB1"/>
    <w:rsid w:val="001B4420"/>
    <w:rsid w:val="001F01E2"/>
    <w:rsid w:val="002619C6"/>
    <w:rsid w:val="00275A0F"/>
    <w:rsid w:val="00296548"/>
    <w:rsid w:val="002D534B"/>
    <w:rsid w:val="00311D34"/>
    <w:rsid w:val="00337B1E"/>
    <w:rsid w:val="00355339"/>
    <w:rsid w:val="003B585C"/>
    <w:rsid w:val="003D03DF"/>
    <w:rsid w:val="003D07C9"/>
    <w:rsid w:val="003F1CE2"/>
    <w:rsid w:val="004209F8"/>
    <w:rsid w:val="004261FE"/>
    <w:rsid w:val="0054259E"/>
    <w:rsid w:val="0054458D"/>
    <w:rsid w:val="005A253D"/>
    <w:rsid w:val="005B612E"/>
    <w:rsid w:val="00650CD5"/>
    <w:rsid w:val="006A4DAA"/>
    <w:rsid w:val="006C2EED"/>
    <w:rsid w:val="006E41CA"/>
    <w:rsid w:val="006E61DD"/>
    <w:rsid w:val="007538EB"/>
    <w:rsid w:val="00770467"/>
    <w:rsid w:val="007D633D"/>
    <w:rsid w:val="00814488"/>
    <w:rsid w:val="0082532F"/>
    <w:rsid w:val="00831198"/>
    <w:rsid w:val="00832907"/>
    <w:rsid w:val="00845575"/>
    <w:rsid w:val="00857F6F"/>
    <w:rsid w:val="00937303"/>
    <w:rsid w:val="00960E92"/>
    <w:rsid w:val="009A0DF2"/>
    <w:rsid w:val="00A7710E"/>
    <w:rsid w:val="00AB67FE"/>
    <w:rsid w:val="00BA6D9E"/>
    <w:rsid w:val="00BB3836"/>
    <w:rsid w:val="00BB7FB1"/>
    <w:rsid w:val="00BC4642"/>
    <w:rsid w:val="00C47057"/>
    <w:rsid w:val="00C50BBE"/>
    <w:rsid w:val="00CE0BE1"/>
    <w:rsid w:val="00D46066"/>
    <w:rsid w:val="00D471F6"/>
    <w:rsid w:val="00D94295"/>
    <w:rsid w:val="00E17A71"/>
    <w:rsid w:val="00E34668"/>
    <w:rsid w:val="00E66A03"/>
    <w:rsid w:val="00E7450A"/>
    <w:rsid w:val="00EB5CA7"/>
    <w:rsid w:val="00F915D1"/>
    <w:rsid w:val="00FD1499"/>
    <w:rsid w:val="00FE6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BF48"/>
  <w15:docId w15:val="{1CF1BD1A-F207-46A6-BAD9-003DAF4F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pPr>
    <w:rPr>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Bodytext2">
    <w:name w:val="Body text (2)_"/>
    <w:link w:val="Bodytext20"/>
    <w:rPr>
      <w:rFonts w:ascii="Times New Roman" w:eastAsia="Times New Roman" w:hAnsi="Times New Roman" w:cs="Times New Roman"/>
      <w:b w:val="0"/>
      <w:bCs w:val="0"/>
      <w:i w:val="0"/>
      <w:iCs w:val="0"/>
      <w:smallCaps w:val="0"/>
      <w:strike w:val="0"/>
      <w:u w:val="none"/>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rPr>
  </w:style>
  <w:style w:type="character" w:customStyle="1" w:styleId="BodyTextChar">
    <w:name w:val="Body Text Char"/>
    <w:link w:val="BodyText"/>
    <w:rPr>
      <w:rFonts w:ascii="Times New Roman" w:eastAsia="Times New Roman" w:hAnsi="Times New Roman" w:cs="Times New Roman"/>
      <w:b w:val="0"/>
      <w:bCs w:val="0"/>
      <w:i w:val="0"/>
      <w:iCs w:val="0"/>
      <w:smallCaps w:val="0"/>
      <w:strike w:val="0"/>
      <w:sz w:val="26"/>
      <w:szCs w:val="26"/>
      <w:u w:val="none"/>
    </w:rPr>
  </w:style>
  <w:style w:type="paragraph" w:styleId="BodyText">
    <w:name w:val="Body Text"/>
    <w:basedOn w:val="Normal"/>
    <w:link w:val="BodyTextChar"/>
    <w:qFormat/>
    <w:pPr>
      <w:shd w:val="clear" w:color="auto" w:fill="FFFFFF"/>
      <w:spacing w:after="100" w:line="262" w:lineRule="auto"/>
      <w:ind w:firstLine="400"/>
    </w:pPr>
    <w:rPr>
      <w:rFonts w:ascii="Times New Roman" w:eastAsia="Times New Roman" w:hAnsi="Times New Roman" w:cs="Times New Roman"/>
      <w:sz w:val="26"/>
      <w:szCs w:val="26"/>
    </w:rPr>
  </w:style>
  <w:style w:type="character" w:customStyle="1" w:styleId="Picturecaption">
    <w:name w:val="Picture caption_"/>
    <w:link w:val="Picturecaption0"/>
    <w:rPr>
      <w:rFonts w:ascii="Times New Roman" w:eastAsia="Times New Roman" w:hAnsi="Times New Roman" w:cs="Times New Roman"/>
      <w:b/>
      <w:bCs/>
      <w:i w:val="0"/>
      <w:iCs w:val="0"/>
      <w:smallCaps w:val="0"/>
      <w:strike w:val="0"/>
      <w:sz w:val="24"/>
      <w:szCs w:val="24"/>
      <w:u w:val="none"/>
    </w:rPr>
  </w:style>
  <w:style w:type="paragraph" w:customStyle="1" w:styleId="Picturecaption0">
    <w:name w:val="Picture caption"/>
    <w:basedOn w:val="Normal"/>
    <w:link w:val="Picturecaption"/>
    <w:pPr>
      <w:shd w:val="clear" w:color="auto" w:fill="FFFFFF"/>
      <w:spacing w:line="228" w:lineRule="auto"/>
      <w:jc w:val="center"/>
    </w:pPr>
    <w:rPr>
      <w:rFonts w:ascii="Times New Roman" w:eastAsia="Times New Roman" w:hAnsi="Times New Roman" w:cs="Times New Roman"/>
      <w:b/>
      <w:bCs/>
    </w:rPr>
  </w:style>
  <w:style w:type="character" w:customStyle="1" w:styleId="Tablecaption">
    <w:name w:val="Table caption_"/>
    <w:link w:val="Tablecaption0"/>
    <w:rPr>
      <w:rFonts w:ascii="Times New Roman" w:eastAsia="Times New Roman" w:hAnsi="Times New Roman" w:cs="Times New Roman"/>
      <w:b w:val="0"/>
      <w:bCs w:val="0"/>
      <w:i/>
      <w:iCs/>
      <w:smallCaps w:val="0"/>
      <w:strike w:val="0"/>
      <w:sz w:val="22"/>
      <w:szCs w:val="22"/>
      <w:u w:val="none"/>
    </w:rPr>
  </w:style>
  <w:style w:type="paragraph" w:customStyle="1" w:styleId="Tablecaption0">
    <w:name w:val="Table caption"/>
    <w:basedOn w:val="Normal"/>
    <w:link w:val="Tablecaption"/>
    <w:pPr>
      <w:shd w:val="clear" w:color="auto" w:fill="FFFFFF"/>
    </w:pPr>
    <w:rPr>
      <w:rFonts w:ascii="Times New Roman" w:eastAsia="Times New Roman" w:hAnsi="Times New Roman" w:cs="Times New Roman"/>
      <w:i/>
      <w:iCs/>
      <w:sz w:val="22"/>
      <w:szCs w:val="22"/>
    </w:rPr>
  </w:style>
  <w:style w:type="character" w:customStyle="1" w:styleId="Other">
    <w:name w:val="Other_"/>
    <w:link w:val="Other0"/>
    <w:rPr>
      <w:rFonts w:ascii="Times New Roman" w:eastAsia="Times New Roman" w:hAnsi="Times New Roman" w:cs="Times New Roman"/>
      <w:b w:val="0"/>
      <w:bCs w:val="0"/>
      <w:i w:val="0"/>
      <w:iCs w:val="0"/>
      <w:smallCaps w:val="0"/>
      <w:strike w:val="0"/>
      <w:sz w:val="26"/>
      <w:szCs w:val="26"/>
      <w:u w:val="none"/>
    </w:rPr>
  </w:style>
  <w:style w:type="paragraph" w:customStyle="1" w:styleId="Other0">
    <w:name w:val="Other"/>
    <w:basedOn w:val="Normal"/>
    <w:link w:val="Other"/>
    <w:pPr>
      <w:shd w:val="clear" w:color="auto" w:fill="FFFFFF"/>
      <w:spacing w:after="100" w:line="262" w:lineRule="auto"/>
      <w:ind w:firstLine="400"/>
    </w:pPr>
    <w:rPr>
      <w:rFonts w:ascii="Times New Roman" w:eastAsia="Times New Roman" w:hAnsi="Times New Roman" w:cs="Times New Roman"/>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832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0BE1"/>
    <w:pPr>
      <w:tabs>
        <w:tab w:val="center" w:pos="4680"/>
        <w:tab w:val="right" w:pos="9360"/>
      </w:tabs>
    </w:pPr>
  </w:style>
  <w:style w:type="character" w:customStyle="1" w:styleId="HeaderChar">
    <w:name w:val="Header Char"/>
    <w:link w:val="Header"/>
    <w:uiPriority w:val="99"/>
    <w:rsid w:val="00CE0BE1"/>
    <w:rPr>
      <w:color w:val="000000"/>
      <w:sz w:val="24"/>
      <w:szCs w:val="24"/>
      <w:lang w:val="vi-VN" w:eastAsia="vi-VN" w:bidi="vi-VN"/>
    </w:rPr>
  </w:style>
  <w:style w:type="paragraph" w:styleId="Footer">
    <w:name w:val="footer"/>
    <w:basedOn w:val="Normal"/>
    <w:link w:val="FooterChar"/>
    <w:uiPriority w:val="99"/>
    <w:unhideWhenUsed/>
    <w:rsid w:val="00CE0BE1"/>
    <w:pPr>
      <w:tabs>
        <w:tab w:val="center" w:pos="4680"/>
        <w:tab w:val="right" w:pos="9360"/>
      </w:tabs>
    </w:pPr>
  </w:style>
  <w:style w:type="character" w:customStyle="1" w:styleId="FooterChar">
    <w:name w:val="Footer Char"/>
    <w:link w:val="Footer"/>
    <w:uiPriority w:val="99"/>
    <w:rsid w:val="00CE0BE1"/>
    <w:rPr>
      <w:color w:val="000000"/>
      <w:sz w:val="24"/>
      <w:szCs w:val="24"/>
      <w:lang w:val="vi-VN" w:eastAsia="vi-VN" w:bidi="vi-VN"/>
    </w:rPr>
  </w:style>
  <w:style w:type="character" w:customStyle="1" w:styleId="Heading2">
    <w:name w:val="Heading #2_"/>
    <w:link w:val="Heading20"/>
    <w:rsid w:val="00E66A03"/>
    <w:rPr>
      <w:rFonts w:ascii="Times New Roman" w:eastAsia="Times New Roman" w:hAnsi="Times New Roman" w:cs="Times New Roman"/>
      <w:b/>
      <w:bCs/>
      <w:i/>
      <w:iCs/>
      <w:sz w:val="26"/>
      <w:szCs w:val="26"/>
      <w:shd w:val="clear" w:color="auto" w:fill="FFFFFF"/>
    </w:rPr>
  </w:style>
  <w:style w:type="paragraph" w:customStyle="1" w:styleId="Heading20">
    <w:name w:val="Heading #2"/>
    <w:basedOn w:val="Normal"/>
    <w:link w:val="Heading2"/>
    <w:rsid w:val="00E66A03"/>
    <w:pPr>
      <w:shd w:val="clear" w:color="auto" w:fill="FFFFFF"/>
      <w:spacing w:after="60" w:line="254" w:lineRule="auto"/>
      <w:ind w:firstLine="560"/>
      <w:outlineLvl w:val="1"/>
    </w:pPr>
    <w:rPr>
      <w:rFonts w:ascii="Times New Roman" w:eastAsia="Times New Roman" w:hAnsi="Times New Roman" w:cs="Times New Roman"/>
      <w:b/>
      <w:bCs/>
      <w:i/>
      <w:iCs/>
      <w:color w:val="auto"/>
      <w:sz w:val="26"/>
      <w:szCs w:val="26"/>
      <w:lang w:val="en-US" w:eastAsia="en-US" w:bidi="ar-SA"/>
    </w:rPr>
  </w:style>
  <w:style w:type="character" w:customStyle="1" w:styleId="Bodytext5">
    <w:name w:val="Body text (5)"/>
    <w:rsid w:val="00C50BBE"/>
    <w:rPr>
      <w:rFonts w:ascii="Times New Roman" w:hAnsi="Times New Roman" w:cs="Times New Roman"/>
      <w:u w:val="none"/>
      <w:lang w:val="vi-VN" w:eastAsia="vi-VN"/>
    </w:rPr>
  </w:style>
  <w:style w:type="character" w:customStyle="1" w:styleId="Bodytext4">
    <w:name w:val="Body text (4)"/>
    <w:rsid w:val="00C50BBE"/>
    <w:rPr>
      <w:rFonts w:ascii="Times New Roman" w:hAnsi="Times New Roman" w:cs="Times New Roman"/>
      <w:i/>
      <w:iCs/>
      <w:spacing w:val="0"/>
      <w:sz w:val="26"/>
      <w:szCs w:val="26"/>
      <w:u w:val="none"/>
      <w:lang w:val="vi-VN" w:eastAsia="vi-VN"/>
    </w:rPr>
  </w:style>
  <w:style w:type="character" w:customStyle="1" w:styleId="Bodytext4Spacing0pt">
    <w:name w:val="Body text (4) + Spacing 0 pt"/>
    <w:rsid w:val="00C50BBE"/>
    <w:rPr>
      <w:rFonts w:ascii="Times New Roman" w:hAnsi="Times New Roman" w:cs="Times New Roman"/>
      <w:i/>
      <w:iCs/>
      <w:color w:val="000000"/>
      <w:spacing w:val="-10"/>
      <w:w w:val="100"/>
      <w:position w:val="0"/>
      <w:sz w:val="26"/>
      <w:szCs w:val="26"/>
      <w:u w:val="none"/>
      <w:lang w:val="vi-VN" w:eastAsia="vi-VN"/>
    </w:rPr>
  </w:style>
  <w:style w:type="character" w:customStyle="1" w:styleId="Bodytext45">
    <w:name w:val="Body text (45)_"/>
    <w:link w:val="Bodytext451"/>
    <w:rsid w:val="00C50BBE"/>
    <w:rPr>
      <w:rFonts w:ascii="Tahoma" w:hAnsi="Tahoma" w:cs="Tahoma"/>
      <w:sz w:val="10"/>
      <w:szCs w:val="10"/>
      <w:shd w:val="clear" w:color="auto" w:fill="FFFFFF"/>
      <w:lang w:val="vi-VN" w:eastAsia="vi-VN"/>
    </w:rPr>
  </w:style>
  <w:style w:type="paragraph" w:customStyle="1" w:styleId="Bodytext451">
    <w:name w:val="Body text (45)1"/>
    <w:basedOn w:val="Normal"/>
    <w:link w:val="Bodytext45"/>
    <w:rsid w:val="00C50BBE"/>
    <w:pPr>
      <w:shd w:val="clear" w:color="auto" w:fill="FFFFFF"/>
      <w:spacing w:line="106" w:lineRule="exact"/>
    </w:pPr>
    <w:rPr>
      <w:rFonts w:ascii="Tahoma" w:hAnsi="Tahoma" w:cs="Tahoma"/>
      <w:color w:val="auto"/>
      <w:sz w:val="10"/>
      <w:szCs w:val="10"/>
      <w:lang w:bidi="ar-SA"/>
    </w:rPr>
  </w:style>
  <w:style w:type="character" w:customStyle="1" w:styleId="Bodytext450">
    <w:name w:val="Body text (45)"/>
    <w:rsid w:val="00C50BBE"/>
  </w:style>
  <w:style w:type="character" w:customStyle="1" w:styleId="Bodytext454">
    <w:name w:val="Body text (45)4"/>
    <w:rsid w:val="00C50BBE"/>
  </w:style>
  <w:style w:type="character" w:customStyle="1" w:styleId="Bodytext453">
    <w:name w:val="Body text (45)3"/>
    <w:rsid w:val="00C50BBE"/>
  </w:style>
  <w:style w:type="character" w:customStyle="1" w:styleId="Bodytext454pt">
    <w:name w:val="Body text (45) + 4 pt"/>
    <w:aliases w:val="Italic"/>
    <w:rsid w:val="00C50BBE"/>
    <w:rPr>
      <w:rFonts w:ascii="Tahoma" w:hAnsi="Tahoma" w:cs="Tahoma"/>
      <w:i/>
      <w:iCs/>
      <w:sz w:val="8"/>
      <w:szCs w:val="8"/>
      <w:u w:val="none"/>
      <w:lang w:val="vi-VN" w:eastAsia="vi-VN"/>
    </w:rPr>
  </w:style>
  <w:style w:type="character" w:customStyle="1" w:styleId="Bodytext452">
    <w:name w:val="Body text (45)2"/>
    <w:rsid w:val="00C50BBE"/>
    <w:rPr>
      <w:rFonts w:ascii="Tahoma" w:hAnsi="Tahoma" w:cs="Tahoma"/>
      <w:sz w:val="10"/>
      <w:szCs w:val="10"/>
      <w:u w:val="single"/>
      <w:lang w:val="vi-VN" w:eastAsia="vi-VN"/>
    </w:rPr>
  </w:style>
  <w:style w:type="character" w:customStyle="1" w:styleId="Bodytext3">
    <w:name w:val="Body text (3)_"/>
    <w:link w:val="Bodytext31"/>
    <w:rsid w:val="00C50BBE"/>
    <w:rPr>
      <w:rFonts w:ascii="Times New Roman" w:hAnsi="Times New Roman" w:cs="Times New Roman"/>
      <w:sz w:val="26"/>
      <w:szCs w:val="26"/>
      <w:shd w:val="clear" w:color="auto" w:fill="FFFFFF"/>
      <w:lang w:val="vi-VN" w:eastAsia="vi-VN"/>
    </w:rPr>
  </w:style>
  <w:style w:type="paragraph" w:customStyle="1" w:styleId="Bodytext31">
    <w:name w:val="Body text (3)1"/>
    <w:basedOn w:val="Normal"/>
    <w:link w:val="Bodytext3"/>
    <w:rsid w:val="00C50BBE"/>
    <w:pPr>
      <w:shd w:val="clear" w:color="auto" w:fill="FFFFFF"/>
      <w:spacing w:line="240" w:lineRule="atLeast"/>
      <w:jc w:val="center"/>
    </w:pPr>
    <w:rPr>
      <w:rFonts w:ascii="Times New Roman" w:hAnsi="Times New Roman" w:cs="Times New Roman"/>
      <w:color w:val="auto"/>
      <w:sz w:val="26"/>
      <w:szCs w:val="26"/>
      <w:lang w:bidi="ar-SA"/>
    </w:rPr>
  </w:style>
  <w:style w:type="character" w:customStyle="1" w:styleId="Bodytext30">
    <w:name w:val="Body text (3)"/>
    <w:rsid w:val="00C50BBE"/>
    <w:rPr>
      <w:rFonts w:ascii="Times New Roman" w:hAnsi="Times New Roman" w:cs="Times New Roman"/>
      <w:sz w:val="26"/>
      <w:szCs w:val="26"/>
      <w:u w:val="single"/>
      <w:lang w:val="vi-VN" w:eastAsia="vi-VN"/>
    </w:rPr>
  </w:style>
  <w:style w:type="character" w:customStyle="1" w:styleId="Bodytext79">
    <w:name w:val="Body text (79)_"/>
    <w:link w:val="Bodytext790"/>
    <w:rsid w:val="00C50BBE"/>
    <w:rPr>
      <w:rFonts w:ascii="Times New Roman" w:hAnsi="Times New Roman" w:cs="Times New Roman"/>
      <w:b/>
      <w:bCs/>
      <w:sz w:val="32"/>
      <w:szCs w:val="32"/>
      <w:shd w:val="clear" w:color="auto" w:fill="FFFFFF"/>
      <w:lang w:val="vi-VN" w:eastAsia="vi-VN"/>
    </w:rPr>
  </w:style>
  <w:style w:type="paragraph" w:customStyle="1" w:styleId="Bodytext790">
    <w:name w:val="Body text (79)"/>
    <w:basedOn w:val="Normal"/>
    <w:link w:val="Bodytext79"/>
    <w:rsid w:val="00C50BBE"/>
    <w:pPr>
      <w:shd w:val="clear" w:color="auto" w:fill="FFFFFF"/>
      <w:spacing w:line="240" w:lineRule="atLeast"/>
      <w:jc w:val="center"/>
    </w:pPr>
    <w:rPr>
      <w:rFonts w:ascii="Times New Roman" w:hAnsi="Times New Roman" w:cs="Times New Roman"/>
      <w:b/>
      <w:bCs/>
      <w:color w:val="auto"/>
      <w:sz w:val="32"/>
      <w:szCs w:val="32"/>
      <w:lang w:bidi="ar-SA"/>
    </w:rPr>
  </w:style>
  <w:style w:type="character" w:customStyle="1" w:styleId="Bodytext212pt">
    <w:name w:val="Body text (2) + 12 pt"/>
    <w:rsid w:val="00C50BBE"/>
    <w:rPr>
      <w:rFonts w:ascii="Times New Roman" w:hAnsi="Times New Roman" w:cs="Times New Roman"/>
      <w:sz w:val="24"/>
      <w:szCs w:val="24"/>
      <w:u w:val="none"/>
      <w:lang w:val="vi-VN" w:eastAsia="vi-VN"/>
    </w:rPr>
  </w:style>
  <w:style w:type="character" w:customStyle="1" w:styleId="Bodytext40">
    <w:name w:val="Body text (4)_"/>
    <w:link w:val="Bodytext41"/>
    <w:rsid w:val="00C50BBE"/>
    <w:rPr>
      <w:rFonts w:ascii="Times New Roman" w:hAnsi="Times New Roman" w:cs="Times New Roman"/>
      <w:i/>
      <w:iCs/>
      <w:sz w:val="26"/>
      <w:szCs w:val="26"/>
      <w:shd w:val="clear" w:color="auto" w:fill="FFFFFF"/>
      <w:lang w:val="vi-VN" w:eastAsia="vi-VN"/>
    </w:rPr>
  </w:style>
  <w:style w:type="paragraph" w:customStyle="1" w:styleId="Bodytext41">
    <w:name w:val="Body text (4)1"/>
    <w:basedOn w:val="Normal"/>
    <w:link w:val="Bodytext40"/>
    <w:rsid w:val="00C50BBE"/>
    <w:pPr>
      <w:shd w:val="clear" w:color="auto" w:fill="FFFFFF"/>
      <w:spacing w:line="240" w:lineRule="atLeast"/>
      <w:jc w:val="center"/>
    </w:pPr>
    <w:rPr>
      <w:rFonts w:ascii="Times New Roman" w:hAnsi="Times New Roman" w:cs="Times New Roman"/>
      <w:i/>
      <w:iCs/>
      <w:color w:val="auto"/>
      <w:sz w:val="26"/>
      <w:szCs w:val="26"/>
      <w:lang w:bidi="ar-SA"/>
    </w:rPr>
  </w:style>
  <w:style w:type="character" w:customStyle="1" w:styleId="Bodytext4Spacing0pt1">
    <w:name w:val="Body text (4) + Spacing 0 pt1"/>
    <w:rsid w:val="00C50BBE"/>
    <w:rPr>
      <w:rFonts w:ascii="Times New Roman" w:hAnsi="Times New Roman" w:cs="Times New Roman"/>
      <w:i/>
      <w:iCs/>
      <w:spacing w:val="-10"/>
      <w:sz w:val="26"/>
      <w:szCs w:val="26"/>
      <w:u w:val="none"/>
      <w:lang w:val="vi-VN" w:eastAsia="vi-VN"/>
    </w:rPr>
  </w:style>
  <w:style w:type="character" w:customStyle="1" w:styleId="Bodytext4NotItalic">
    <w:name w:val="Body text (4) + Not Italic"/>
    <w:rsid w:val="00C50BBE"/>
  </w:style>
  <w:style w:type="character" w:customStyle="1" w:styleId="Bodytext400">
    <w:name w:val="Body text (40)_"/>
    <w:link w:val="Bodytext401"/>
    <w:rsid w:val="00C50BBE"/>
    <w:rPr>
      <w:rFonts w:ascii="Times New Roman" w:hAnsi="Times New Roman" w:cs="Times New Roman"/>
      <w:spacing w:val="-10"/>
      <w:shd w:val="clear" w:color="auto" w:fill="FFFFFF"/>
      <w:lang w:val="vi-VN" w:eastAsia="vi-VN"/>
    </w:rPr>
  </w:style>
  <w:style w:type="paragraph" w:customStyle="1" w:styleId="Bodytext401">
    <w:name w:val="Body text (40)"/>
    <w:basedOn w:val="Normal"/>
    <w:link w:val="Bodytext400"/>
    <w:rsid w:val="00C50BBE"/>
    <w:pPr>
      <w:shd w:val="clear" w:color="auto" w:fill="FFFFFF"/>
      <w:spacing w:line="293" w:lineRule="exact"/>
      <w:jc w:val="center"/>
    </w:pPr>
    <w:rPr>
      <w:rFonts w:ascii="Times New Roman" w:hAnsi="Times New Roman" w:cs="Times New Roman"/>
      <w:color w:val="auto"/>
      <w:spacing w:val="-10"/>
      <w:sz w:val="20"/>
      <w:szCs w:val="20"/>
      <w:lang w:bidi="ar-SA"/>
    </w:rPr>
  </w:style>
  <w:style w:type="character" w:customStyle="1" w:styleId="Bodytext40Spacing0pt">
    <w:name w:val="Body text (40) + Spacing 0 pt"/>
    <w:rsid w:val="00C50BBE"/>
    <w:rPr>
      <w:rFonts w:ascii="Times New Roman" w:hAnsi="Times New Roman" w:cs="Times New Roman"/>
      <w:spacing w:val="0"/>
      <w:u w:val="none"/>
      <w:lang w:val="vi-VN" w:eastAsia="vi-VN"/>
    </w:rPr>
  </w:style>
  <w:style w:type="character" w:customStyle="1" w:styleId="Bodytext4013pt">
    <w:name w:val="Body text (40) + 13 pt"/>
    <w:aliases w:val="Spacing 0 pt"/>
    <w:rsid w:val="00C50BBE"/>
    <w:rPr>
      <w:rFonts w:ascii="Times New Roman" w:hAnsi="Times New Roman" w:cs="Times New Roman"/>
      <w:spacing w:val="0"/>
      <w:sz w:val="26"/>
      <w:szCs w:val="26"/>
      <w:u w:val="none"/>
      <w:lang w:val="vi-VN" w:eastAsia="vi-VN"/>
    </w:rPr>
  </w:style>
  <w:style w:type="character" w:customStyle="1" w:styleId="Bodytext50">
    <w:name w:val="Body text (5)_"/>
    <w:link w:val="Bodytext51"/>
    <w:rsid w:val="00C50BBE"/>
    <w:rPr>
      <w:rFonts w:ascii="Times New Roman" w:hAnsi="Times New Roman" w:cs="Times New Roman"/>
      <w:shd w:val="clear" w:color="auto" w:fill="FFFFFF"/>
      <w:lang w:val="vi-VN" w:eastAsia="vi-VN"/>
    </w:rPr>
  </w:style>
  <w:style w:type="paragraph" w:customStyle="1" w:styleId="Bodytext51">
    <w:name w:val="Body text (5)1"/>
    <w:basedOn w:val="Normal"/>
    <w:link w:val="Bodytext50"/>
    <w:rsid w:val="00C50BBE"/>
    <w:pPr>
      <w:shd w:val="clear" w:color="auto" w:fill="FFFFFF"/>
      <w:spacing w:line="240" w:lineRule="atLeast"/>
    </w:pPr>
    <w:rPr>
      <w:rFonts w:ascii="Times New Roman" w:hAnsi="Times New Roman" w:cs="Times New Roman"/>
      <w:color w:val="auto"/>
      <w:sz w:val="20"/>
      <w:szCs w:val="20"/>
      <w:lang w:bidi="ar-SA"/>
    </w:rPr>
  </w:style>
  <w:style w:type="character" w:customStyle="1" w:styleId="Bodytext32">
    <w:name w:val="Body text (3)2"/>
    <w:rsid w:val="00C50BBE"/>
    <w:rPr>
      <w:rFonts w:ascii="Times New Roman" w:hAnsi="Times New Roman" w:cs="Times New Roman"/>
      <w:sz w:val="26"/>
      <w:szCs w:val="26"/>
      <w:u w:val="none"/>
      <w:lang w:val="vi-VN" w:eastAsia="vi-VN"/>
    </w:rPr>
  </w:style>
  <w:style w:type="character" w:customStyle="1" w:styleId="Bodytext39">
    <w:name w:val="Body text (39)"/>
    <w:rsid w:val="00C50BBE"/>
    <w:rPr>
      <w:rFonts w:ascii="Times New Roman" w:hAnsi="Times New Roman" w:cs="Times New Roman"/>
      <w:spacing w:val="-10"/>
      <w:sz w:val="28"/>
      <w:szCs w:val="28"/>
      <w:u w:val="none"/>
      <w:lang w:val="vi-VN" w:eastAsia="vi-VN"/>
    </w:rPr>
  </w:style>
  <w:style w:type="character" w:customStyle="1" w:styleId="Bodytext39Spacing0pt">
    <w:name w:val="Body text (39) + Spacing 0 pt"/>
    <w:rsid w:val="00C50BBE"/>
    <w:rPr>
      <w:rFonts w:ascii="Times New Roman" w:hAnsi="Times New Roman" w:cs="Times New Roman"/>
      <w:color w:val="000000"/>
      <w:spacing w:val="0"/>
      <w:w w:val="100"/>
      <w:position w:val="0"/>
      <w:sz w:val="28"/>
      <w:szCs w:val="28"/>
      <w:u w:val="none"/>
      <w:lang w:val="vi-VN" w:eastAsia="vi-VN"/>
    </w:rPr>
  </w:style>
  <w:style w:type="character" w:customStyle="1" w:styleId="Bodytext39SmallCaps">
    <w:name w:val="Body text (39) + Small Caps"/>
    <w:aliases w:val="Spacing 0 pt3"/>
    <w:rsid w:val="00C50BBE"/>
    <w:rPr>
      <w:rFonts w:ascii="Times New Roman" w:hAnsi="Times New Roman" w:cs="Times New Roman"/>
      <w:smallCaps/>
      <w:color w:val="000000"/>
      <w:spacing w:val="0"/>
      <w:w w:val="100"/>
      <w:position w:val="0"/>
      <w:sz w:val="28"/>
      <w:szCs w:val="28"/>
      <w:u w:val="none"/>
      <w:lang w:val="vi-VN" w:eastAsia="vi-VN"/>
    </w:rPr>
  </w:style>
  <w:style w:type="character" w:customStyle="1" w:styleId="Bodytext24">
    <w:name w:val="Body text (2)4"/>
    <w:rsid w:val="00C50BBE"/>
    <w:rPr>
      <w:rFonts w:ascii="Times New Roman" w:hAnsi="Times New Roman" w:cs="Times New Roman"/>
      <w:sz w:val="26"/>
      <w:szCs w:val="26"/>
      <w:u w:val="none"/>
    </w:rPr>
  </w:style>
  <w:style w:type="character" w:customStyle="1" w:styleId="Bodytext2Italic">
    <w:name w:val="Body text (2) + Italic"/>
    <w:aliases w:val="Spacing 0 pt2"/>
    <w:rsid w:val="00C50BBE"/>
    <w:rPr>
      <w:rFonts w:ascii="Times New Roman" w:hAnsi="Times New Roman" w:cs="Times New Roman"/>
      <w:i/>
      <w:iCs/>
      <w:spacing w:val="-10"/>
      <w:sz w:val="26"/>
      <w:szCs w:val="26"/>
      <w:u w:val="none"/>
      <w:lang w:val="vi-VN" w:eastAsia="vi-VN"/>
    </w:rPr>
  </w:style>
  <w:style w:type="character" w:customStyle="1" w:styleId="Bodytext212pt2">
    <w:name w:val="Body text (2) + 12 pt2"/>
    <w:rsid w:val="00C50BBE"/>
    <w:rPr>
      <w:rFonts w:ascii="Times New Roman" w:hAnsi="Times New Roman" w:cs="Times New Roman"/>
      <w:sz w:val="24"/>
      <w:szCs w:val="24"/>
      <w:u w:val="none"/>
      <w:lang w:val="vi-VN" w:eastAsia="vi-VN"/>
    </w:rPr>
  </w:style>
  <w:style w:type="character" w:customStyle="1" w:styleId="Bodytext80">
    <w:name w:val="Body text (80)_"/>
    <w:link w:val="Bodytext800"/>
    <w:rsid w:val="00C50BBE"/>
    <w:rPr>
      <w:rFonts w:ascii="Times New Roman" w:hAnsi="Times New Roman" w:cs="Times New Roman"/>
      <w:sz w:val="26"/>
      <w:szCs w:val="26"/>
      <w:shd w:val="clear" w:color="auto" w:fill="FFFFFF"/>
      <w:lang w:val="vi-VN" w:eastAsia="vi-VN"/>
    </w:rPr>
  </w:style>
  <w:style w:type="paragraph" w:customStyle="1" w:styleId="Bodytext800">
    <w:name w:val="Body text (80)"/>
    <w:basedOn w:val="Normal"/>
    <w:link w:val="Bodytext80"/>
    <w:rsid w:val="00C50BBE"/>
    <w:pPr>
      <w:shd w:val="clear" w:color="auto" w:fill="FFFFFF"/>
      <w:spacing w:line="240" w:lineRule="atLeast"/>
      <w:jc w:val="center"/>
    </w:pPr>
    <w:rPr>
      <w:rFonts w:ascii="Times New Roman" w:hAnsi="Times New Roman" w:cs="Times New Roman"/>
      <w:color w:val="auto"/>
      <w:sz w:val="26"/>
      <w:szCs w:val="26"/>
      <w:lang w:bidi="ar-SA"/>
    </w:rPr>
  </w:style>
  <w:style w:type="character" w:customStyle="1" w:styleId="Bodytext81">
    <w:name w:val="Body text (81)_"/>
    <w:link w:val="Bodytext810"/>
    <w:rsid w:val="00C50BBE"/>
    <w:rPr>
      <w:rFonts w:ascii="Times New Roman" w:hAnsi="Times New Roman" w:cs="Times New Roman"/>
      <w:spacing w:val="-10"/>
      <w:sz w:val="26"/>
      <w:szCs w:val="26"/>
      <w:shd w:val="clear" w:color="auto" w:fill="FFFFFF"/>
      <w:lang w:val="vi-VN" w:eastAsia="vi-VN"/>
    </w:rPr>
  </w:style>
  <w:style w:type="paragraph" w:customStyle="1" w:styleId="Bodytext810">
    <w:name w:val="Body text (81)"/>
    <w:basedOn w:val="Normal"/>
    <w:link w:val="Bodytext81"/>
    <w:rsid w:val="00C50BBE"/>
    <w:pPr>
      <w:shd w:val="clear" w:color="auto" w:fill="FFFFFF"/>
      <w:spacing w:line="240" w:lineRule="atLeast"/>
      <w:jc w:val="center"/>
    </w:pPr>
    <w:rPr>
      <w:rFonts w:ascii="Times New Roman" w:hAnsi="Times New Roman" w:cs="Times New Roman"/>
      <w:color w:val="auto"/>
      <w:spacing w:val="-10"/>
      <w:sz w:val="26"/>
      <w:szCs w:val="26"/>
      <w:lang w:bidi="ar-SA"/>
    </w:rPr>
  </w:style>
  <w:style w:type="character" w:customStyle="1" w:styleId="Bodytext6">
    <w:name w:val="Body text (6)_"/>
    <w:link w:val="Bodytext60"/>
    <w:rsid w:val="00C50BBE"/>
    <w:rPr>
      <w:rFonts w:ascii="Times New Roman" w:hAnsi="Times New Roman" w:cs="Times New Roman"/>
      <w:b/>
      <w:bCs/>
      <w:shd w:val="clear" w:color="auto" w:fill="FFFFFF"/>
    </w:rPr>
  </w:style>
  <w:style w:type="paragraph" w:customStyle="1" w:styleId="Bodytext60">
    <w:name w:val="Body text (6)"/>
    <w:basedOn w:val="Normal"/>
    <w:link w:val="Bodytext6"/>
    <w:rsid w:val="00C50BBE"/>
    <w:pPr>
      <w:shd w:val="clear" w:color="auto" w:fill="FFFFFF"/>
      <w:spacing w:line="240" w:lineRule="atLeast"/>
      <w:jc w:val="center"/>
    </w:pPr>
    <w:rPr>
      <w:rFonts w:ascii="Times New Roman" w:hAnsi="Times New Roman" w:cs="Times New Roman"/>
      <w:b/>
      <w:bCs/>
      <w:color w:val="auto"/>
      <w:sz w:val="20"/>
      <w:szCs w:val="20"/>
      <w:lang w:val="en-US" w:eastAsia="en-US" w:bidi="ar-SA"/>
    </w:rPr>
  </w:style>
  <w:style w:type="character" w:customStyle="1" w:styleId="Bodytext2Tahoma">
    <w:name w:val="Body text (2) + Tahoma"/>
    <w:aliases w:val="10 pt,Bold"/>
    <w:rsid w:val="00C50BBE"/>
    <w:rPr>
      <w:rFonts w:ascii="Tahoma" w:hAnsi="Tahoma" w:cs="Tahoma"/>
      <w:b/>
      <w:bCs/>
      <w:spacing w:val="0"/>
      <w:sz w:val="20"/>
      <w:szCs w:val="20"/>
      <w:u w:val="none"/>
      <w:lang w:val="vi-VN" w:eastAsia="vi-VN"/>
    </w:rPr>
  </w:style>
  <w:style w:type="character" w:customStyle="1" w:styleId="Bodytext410">
    <w:name w:val="Body text (41)_"/>
    <w:link w:val="Bodytext411"/>
    <w:rsid w:val="00C50BBE"/>
    <w:rPr>
      <w:rFonts w:ascii="Calibri" w:hAnsi="Calibri" w:cs="Calibri"/>
      <w:b/>
      <w:bCs/>
      <w:spacing w:val="-20"/>
      <w:sz w:val="28"/>
      <w:szCs w:val="28"/>
      <w:shd w:val="clear" w:color="auto" w:fill="FFFFFF"/>
      <w:lang w:val="vi-VN" w:eastAsia="vi-VN"/>
    </w:rPr>
  </w:style>
  <w:style w:type="paragraph" w:customStyle="1" w:styleId="Bodytext411">
    <w:name w:val="Body text (41)"/>
    <w:basedOn w:val="Normal"/>
    <w:link w:val="Bodytext410"/>
    <w:rsid w:val="00C50BBE"/>
    <w:pPr>
      <w:shd w:val="clear" w:color="auto" w:fill="FFFFFF"/>
      <w:spacing w:line="341" w:lineRule="exact"/>
      <w:jc w:val="center"/>
    </w:pPr>
    <w:rPr>
      <w:rFonts w:ascii="Calibri" w:hAnsi="Calibri" w:cs="Calibri"/>
      <w:b/>
      <w:bCs/>
      <w:color w:val="auto"/>
      <w:spacing w:val="-20"/>
      <w:sz w:val="28"/>
      <w:szCs w:val="28"/>
      <w:lang w:bidi="ar-SA"/>
    </w:rPr>
  </w:style>
  <w:style w:type="character" w:customStyle="1" w:styleId="Bodytext41Spacing0pt">
    <w:name w:val="Body text (41) + Spacing 0 pt"/>
    <w:rsid w:val="00C50BBE"/>
    <w:rPr>
      <w:rFonts w:ascii="Calibri" w:hAnsi="Calibri" w:cs="Calibri"/>
      <w:b/>
      <w:bCs/>
      <w:spacing w:val="-10"/>
      <w:sz w:val="28"/>
      <w:szCs w:val="28"/>
      <w:u w:val="none"/>
      <w:lang w:val="vi-VN" w:eastAsia="vi-VN"/>
    </w:rPr>
  </w:style>
  <w:style w:type="character" w:customStyle="1" w:styleId="Bodytext82">
    <w:name w:val="Body text (82)_"/>
    <w:link w:val="Bodytext820"/>
    <w:rsid w:val="00C50BBE"/>
    <w:rPr>
      <w:rFonts w:ascii="Times New Roman" w:hAnsi="Times New Roman" w:cs="Times New Roman"/>
      <w:sz w:val="26"/>
      <w:szCs w:val="26"/>
      <w:shd w:val="clear" w:color="auto" w:fill="FFFFFF"/>
    </w:rPr>
  </w:style>
  <w:style w:type="paragraph" w:customStyle="1" w:styleId="Bodytext820">
    <w:name w:val="Body text (82)"/>
    <w:basedOn w:val="Normal"/>
    <w:link w:val="Bodytext82"/>
    <w:rsid w:val="00C50BBE"/>
    <w:pPr>
      <w:shd w:val="clear" w:color="auto" w:fill="FFFFFF"/>
      <w:spacing w:line="240" w:lineRule="atLeast"/>
    </w:pPr>
    <w:rPr>
      <w:rFonts w:ascii="Times New Roman" w:hAnsi="Times New Roman" w:cs="Times New Roman"/>
      <w:color w:val="auto"/>
      <w:sz w:val="26"/>
      <w:szCs w:val="26"/>
      <w:lang w:val="en-US" w:eastAsia="en-US" w:bidi="ar-SA"/>
    </w:rPr>
  </w:style>
  <w:style w:type="character" w:customStyle="1" w:styleId="Bodytext83">
    <w:name w:val="Body text (83)_"/>
    <w:link w:val="Bodytext830"/>
    <w:rsid w:val="00C50BBE"/>
    <w:rPr>
      <w:rFonts w:ascii="Times New Roman" w:hAnsi="Times New Roman" w:cs="Times New Roman"/>
      <w:sz w:val="28"/>
      <w:szCs w:val="28"/>
      <w:shd w:val="clear" w:color="auto" w:fill="FFFFFF"/>
      <w:lang w:val="vi-VN" w:eastAsia="vi-VN"/>
    </w:rPr>
  </w:style>
  <w:style w:type="paragraph" w:customStyle="1" w:styleId="Bodytext830">
    <w:name w:val="Body text (83)"/>
    <w:basedOn w:val="Normal"/>
    <w:link w:val="Bodytext83"/>
    <w:rsid w:val="00C50BBE"/>
    <w:pPr>
      <w:shd w:val="clear" w:color="auto" w:fill="FFFFFF"/>
      <w:spacing w:line="240" w:lineRule="atLeast"/>
      <w:jc w:val="center"/>
    </w:pPr>
    <w:rPr>
      <w:rFonts w:ascii="Times New Roman" w:hAnsi="Times New Roman" w:cs="Times New Roman"/>
      <w:color w:val="auto"/>
      <w:sz w:val="28"/>
      <w:szCs w:val="28"/>
      <w:lang w:bidi="ar-SA"/>
    </w:rPr>
  </w:style>
  <w:style w:type="character" w:customStyle="1" w:styleId="Bodytext84">
    <w:name w:val="Body text (84)_"/>
    <w:link w:val="Bodytext840"/>
    <w:rsid w:val="00C50BBE"/>
    <w:rPr>
      <w:rFonts w:ascii="Times New Roman" w:hAnsi="Times New Roman" w:cs="Times New Roman"/>
      <w:b/>
      <w:bCs/>
      <w:sz w:val="26"/>
      <w:szCs w:val="26"/>
      <w:shd w:val="clear" w:color="auto" w:fill="FFFFFF"/>
    </w:rPr>
  </w:style>
  <w:style w:type="paragraph" w:customStyle="1" w:styleId="Bodytext840">
    <w:name w:val="Body text (84)"/>
    <w:basedOn w:val="Normal"/>
    <w:link w:val="Bodytext84"/>
    <w:rsid w:val="00C50BBE"/>
    <w:pPr>
      <w:shd w:val="clear" w:color="auto" w:fill="FFFFFF"/>
      <w:spacing w:line="240" w:lineRule="atLeast"/>
    </w:pPr>
    <w:rPr>
      <w:rFonts w:ascii="Times New Roman" w:hAnsi="Times New Roman" w:cs="Times New Roman"/>
      <w:b/>
      <w:bCs/>
      <w:color w:val="auto"/>
      <w:sz w:val="26"/>
      <w:szCs w:val="26"/>
      <w:lang w:val="en-US" w:eastAsia="en-US" w:bidi="ar-SA"/>
    </w:rPr>
  </w:style>
  <w:style w:type="character" w:customStyle="1" w:styleId="Picturecaption2">
    <w:name w:val="Picture caption (2)_"/>
    <w:link w:val="Picturecaption20"/>
    <w:rsid w:val="00C50BBE"/>
    <w:rPr>
      <w:rFonts w:ascii="Times New Roman" w:hAnsi="Times New Roman" w:cs="Times New Roman"/>
      <w:sz w:val="26"/>
      <w:szCs w:val="26"/>
      <w:shd w:val="clear" w:color="auto" w:fill="FFFFFF"/>
      <w:lang w:val="vi-VN" w:eastAsia="vi-VN"/>
    </w:rPr>
  </w:style>
  <w:style w:type="paragraph" w:customStyle="1" w:styleId="Picturecaption20">
    <w:name w:val="Picture caption (2)"/>
    <w:basedOn w:val="Normal"/>
    <w:link w:val="Picturecaption2"/>
    <w:rsid w:val="00C50BBE"/>
    <w:pPr>
      <w:shd w:val="clear" w:color="auto" w:fill="FFFFFF"/>
      <w:spacing w:line="240" w:lineRule="atLeast"/>
    </w:pPr>
    <w:rPr>
      <w:rFonts w:ascii="Times New Roman" w:hAnsi="Times New Roman" w:cs="Times New Roman"/>
      <w:color w:val="auto"/>
      <w:sz w:val="26"/>
      <w:szCs w:val="26"/>
      <w:lang w:bidi="ar-SA"/>
    </w:rPr>
  </w:style>
  <w:style w:type="character" w:customStyle="1" w:styleId="Bodytext390">
    <w:name w:val="Body text (39)_"/>
    <w:link w:val="Bodytext391"/>
    <w:rsid w:val="00C50BBE"/>
    <w:rPr>
      <w:rFonts w:ascii="Times New Roman" w:hAnsi="Times New Roman" w:cs="Times New Roman"/>
      <w:spacing w:val="-10"/>
      <w:sz w:val="28"/>
      <w:szCs w:val="28"/>
      <w:shd w:val="clear" w:color="auto" w:fill="FFFFFF"/>
    </w:rPr>
  </w:style>
  <w:style w:type="paragraph" w:customStyle="1" w:styleId="Bodytext391">
    <w:name w:val="Body text (39)1"/>
    <w:basedOn w:val="Normal"/>
    <w:link w:val="Bodytext390"/>
    <w:rsid w:val="00C50BBE"/>
    <w:pPr>
      <w:shd w:val="clear" w:color="auto" w:fill="FFFFFF"/>
      <w:spacing w:line="240" w:lineRule="atLeast"/>
      <w:jc w:val="center"/>
    </w:pPr>
    <w:rPr>
      <w:rFonts w:ascii="Times New Roman" w:hAnsi="Times New Roman" w:cs="Times New Roman"/>
      <w:color w:val="auto"/>
      <w:spacing w:val="-10"/>
      <w:sz w:val="28"/>
      <w:szCs w:val="28"/>
      <w:lang w:val="en-US" w:eastAsia="en-US" w:bidi="ar-SA"/>
    </w:rPr>
  </w:style>
  <w:style w:type="character" w:customStyle="1" w:styleId="Bodytext39Spacing0pt1">
    <w:name w:val="Body text (39) + Spacing 0 pt1"/>
    <w:rsid w:val="00C50BBE"/>
    <w:rPr>
      <w:rFonts w:ascii="Times New Roman" w:hAnsi="Times New Roman" w:cs="Times New Roman"/>
      <w:spacing w:val="0"/>
      <w:sz w:val="28"/>
      <w:szCs w:val="28"/>
      <w:u w:val="none"/>
    </w:rPr>
  </w:style>
  <w:style w:type="character" w:customStyle="1" w:styleId="Bodytext6Spacing0pt">
    <w:name w:val="Body text (6) + Spacing 0 pt"/>
    <w:rsid w:val="00C50BBE"/>
    <w:rPr>
      <w:rFonts w:ascii="Times New Roman" w:hAnsi="Times New Roman" w:cs="Times New Roman"/>
      <w:b/>
      <w:bCs/>
      <w:spacing w:val="-10"/>
      <w:u w:val="none"/>
    </w:rPr>
  </w:style>
  <w:style w:type="character" w:customStyle="1" w:styleId="Bodytext23">
    <w:name w:val="Body text (2)3"/>
    <w:rsid w:val="00C50BBE"/>
    <w:rPr>
      <w:rFonts w:ascii="Times New Roman" w:hAnsi="Times New Roman" w:cs="Times New Roman"/>
      <w:spacing w:val="0"/>
      <w:sz w:val="26"/>
      <w:szCs w:val="26"/>
      <w:u w:val="none"/>
    </w:rPr>
  </w:style>
  <w:style w:type="character" w:customStyle="1" w:styleId="Bodytext2Italic1">
    <w:name w:val="Body text (2) + Italic1"/>
    <w:rsid w:val="00C50BBE"/>
    <w:rPr>
      <w:rFonts w:ascii="Times New Roman" w:hAnsi="Times New Roman" w:cs="Times New Roman"/>
      <w:i/>
      <w:iCs/>
      <w:sz w:val="26"/>
      <w:szCs w:val="26"/>
      <w:u w:val="none"/>
      <w:lang w:val="vi-VN" w:eastAsia="vi-VN"/>
    </w:rPr>
  </w:style>
  <w:style w:type="character" w:customStyle="1" w:styleId="Bodytext22">
    <w:name w:val="Body text (2)2"/>
    <w:rsid w:val="00C50BBE"/>
    <w:rPr>
      <w:rFonts w:ascii="Times New Roman" w:hAnsi="Times New Roman" w:cs="Times New Roman"/>
      <w:spacing w:val="0"/>
      <w:sz w:val="26"/>
      <w:szCs w:val="26"/>
      <w:u w:val="none"/>
    </w:rPr>
  </w:style>
  <w:style w:type="character" w:customStyle="1" w:styleId="Bodytext2Spacing-1pt">
    <w:name w:val="Body text (2) + Spacing -1 pt"/>
    <w:rsid w:val="00C50BBE"/>
    <w:rPr>
      <w:rFonts w:ascii="Times New Roman" w:hAnsi="Times New Roman" w:cs="Times New Roman"/>
      <w:spacing w:val="-30"/>
      <w:sz w:val="26"/>
      <w:szCs w:val="26"/>
      <w:u w:val="none"/>
    </w:rPr>
  </w:style>
  <w:style w:type="character" w:customStyle="1" w:styleId="Bodytext212pt1">
    <w:name w:val="Body text (2) + 12 pt1"/>
    <w:aliases w:val="Spacing 0 pt1"/>
    <w:rsid w:val="00C50BBE"/>
    <w:rPr>
      <w:rFonts w:ascii="Times New Roman" w:hAnsi="Times New Roman" w:cs="Times New Roman"/>
      <w:spacing w:val="-10"/>
      <w:sz w:val="24"/>
      <w:szCs w:val="24"/>
      <w:u w:val="none"/>
    </w:rPr>
  </w:style>
  <w:style w:type="character" w:customStyle="1" w:styleId="Bodytext6115pt">
    <w:name w:val="Body text (6) + 11.5 pt"/>
    <w:aliases w:val="Italic1"/>
    <w:rsid w:val="00C50BBE"/>
    <w:rPr>
      <w:rFonts w:ascii="Times New Roman" w:hAnsi="Times New Roman" w:cs="Times New Roman"/>
      <w:b/>
      <w:bCs/>
      <w:i/>
      <w:iCs/>
      <w:sz w:val="23"/>
      <w:szCs w:val="23"/>
      <w:u w:val="none"/>
    </w:rPr>
  </w:style>
  <w:style w:type="character" w:customStyle="1" w:styleId="Picturecaption4">
    <w:name w:val="Picture caption (4)_"/>
    <w:link w:val="Picturecaption40"/>
    <w:rsid w:val="00C50BBE"/>
    <w:rPr>
      <w:rFonts w:ascii="Times New Roman" w:hAnsi="Times New Roman" w:cs="Times New Roman"/>
      <w:b/>
      <w:bCs/>
      <w:shd w:val="clear" w:color="auto" w:fill="FFFFFF"/>
    </w:rPr>
  </w:style>
  <w:style w:type="paragraph" w:customStyle="1" w:styleId="Picturecaption40">
    <w:name w:val="Picture caption (4)"/>
    <w:basedOn w:val="Normal"/>
    <w:link w:val="Picturecaption4"/>
    <w:rsid w:val="00C50BBE"/>
    <w:pPr>
      <w:shd w:val="clear" w:color="auto" w:fill="FFFFFF"/>
      <w:spacing w:line="283" w:lineRule="exact"/>
      <w:jc w:val="both"/>
    </w:pPr>
    <w:rPr>
      <w:rFonts w:ascii="Times New Roman" w:hAnsi="Times New Roman" w:cs="Times New Roman"/>
      <w:b/>
      <w:bCs/>
      <w:color w:val="auto"/>
      <w:sz w:val="20"/>
      <w:szCs w:val="20"/>
      <w:lang w:val="en-US" w:eastAsia="en-US" w:bidi="ar-SA"/>
    </w:rPr>
  </w:style>
  <w:style w:type="character" w:customStyle="1" w:styleId="Picturecaption4Spacing0pt">
    <w:name w:val="Picture caption (4) + Spacing 0 pt"/>
    <w:rsid w:val="00C50BBE"/>
    <w:rPr>
      <w:rFonts w:ascii="Times New Roman" w:hAnsi="Times New Roman" w:cs="Times New Roman"/>
      <w:b/>
      <w:bCs/>
      <w:spacing w:val="-10"/>
      <w:u w:val="none"/>
    </w:rPr>
  </w:style>
  <w:style w:type="character" w:customStyle="1" w:styleId="Picturecaption3">
    <w:name w:val="Picture caption (3)_"/>
    <w:link w:val="Picturecaption31"/>
    <w:rsid w:val="00C50BBE"/>
    <w:rPr>
      <w:rFonts w:ascii="Times New Roman" w:hAnsi="Times New Roman" w:cs="Times New Roman"/>
      <w:sz w:val="26"/>
      <w:szCs w:val="26"/>
      <w:shd w:val="clear" w:color="auto" w:fill="FFFFFF"/>
    </w:rPr>
  </w:style>
  <w:style w:type="paragraph" w:customStyle="1" w:styleId="Picturecaption31">
    <w:name w:val="Picture caption (3)1"/>
    <w:basedOn w:val="Normal"/>
    <w:link w:val="Picturecaption3"/>
    <w:rsid w:val="00C50BBE"/>
    <w:pPr>
      <w:shd w:val="clear" w:color="auto" w:fill="FFFFFF"/>
      <w:spacing w:line="240" w:lineRule="atLeast"/>
    </w:pPr>
    <w:rPr>
      <w:rFonts w:ascii="Times New Roman" w:hAnsi="Times New Roman" w:cs="Times New Roman"/>
      <w:color w:val="auto"/>
      <w:sz w:val="26"/>
      <w:szCs w:val="26"/>
      <w:lang w:val="en-US" w:eastAsia="en-US" w:bidi="ar-SA"/>
    </w:rPr>
  </w:style>
  <w:style w:type="character" w:customStyle="1" w:styleId="Picturecaption30">
    <w:name w:val="Picture caption (3)"/>
    <w:rsid w:val="00C50BBE"/>
    <w:rPr>
      <w:rFonts w:ascii="Times New Roman" w:hAnsi="Times New Roman" w:cs="Times New Roman"/>
      <w:spacing w:val="0"/>
      <w:sz w:val="26"/>
      <w:szCs w:val="26"/>
      <w:u w:val="none"/>
    </w:rPr>
  </w:style>
  <w:style w:type="paragraph" w:customStyle="1" w:styleId="Bodytext21">
    <w:name w:val="Body text (2)1"/>
    <w:basedOn w:val="Normal"/>
    <w:rsid w:val="00C50BBE"/>
    <w:pPr>
      <w:shd w:val="clear" w:color="auto" w:fill="FFFFFF"/>
      <w:spacing w:line="307" w:lineRule="exact"/>
      <w:jc w:val="center"/>
    </w:pPr>
    <w:rPr>
      <w:rFonts w:ascii="Times New Roman" w:eastAsia="Tahoma" w:hAnsi="Times New Roman" w:cs="Times New Roman"/>
      <w:color w:val="auto"/>
      <w:sz w:val="26"/>
      <w:szCs w:val="26"/>
      <w:lang w:val="en-US" w:eastAsia="en-US" w:bidi="ar-SA"/>
    </w:rPr>
  </w:style>
  <w:style w:type="paragraph" w:customStyle="1" w:styleId="DefaultParagraphFontParaCharCharCharCharChar">
    <w:name w:val="Default Paragraph Font Para Char Char Char Char Char"/>
    <w:autoRedefine/>
    <w:rsid w:val="00C50BBE"/>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autoRedefine/>
    <w:rsid w:val="00C50BBE"/>
    <w:pPr>
      <w:widowControl/>
      <w:spacing w:after="160" w:line="240" w:lineRule="exact"/>
    </w:pPr>
    <w:rPr>
      <w:rFonts w:ascii="Verdana" w:eastAsia="Times New Roman" w:hAnsi="Verdana" w:cs="Verdana"/>
      <w:color w:val="auto"/>
      <w:sz w:val="20"/>
      <w:szCs w:val="20"/>
      <w:lang w:val="en-US" w:eastAsia="en-US" w:bidi="ar-SA"/>
    </w:rPr>
  </w:style>
  <w:style w:type="paragraph" w:styleId="FootnoteText">
    <w:name w:val="footnote text"/>
    <w:aliases w:val="Char9,Footnote Text Char Char Char Char Char,Footnote Text Char Char Char Char Char Char Ch Char Char Char,Footnote Text Char Char Char Char Char Char Ch Char Char Char Char Char Char C,fn,fn Char Char,Cha, Char9, Cha,Cha Ch,Ch,footnote te"/>
    <w:basedOn w:val="Normal"/>
    <w:link w:val="FootnoteTextChar"/>
    <w:uiPriority w:val="99"/>
    <w:unhideWhenUsed/>
    <w:rsid w:val="00FD1499"/>
    <w:rPr>
      <w:rFonts w:ascii="Times New Roman" w:eastAsia="Arial" w:hAnsi="Times New Roman" w:cs="Times New Roman"/>
      <w:color w:val="auto"/>
      <w:sz w:val="20"/>
      <w:szCs w:val="20"/>
      <w:lang w:eastAsia="x-none" w:bidi="ar-SA"/>
    </w:rPr>
  </w:style>
  <w:style w:type="character" w:customStyle="1" w:styleId="FootnoteTextChar">
    <w:name w:val="Footnote Text Char"/>
    <w:aliases w:val="Char9 Char,Footnote Text Char Char Char Char Char Char,Footnote Text Char Char Char Char Char Char Ch Char Char Char Char,Footnote Text Char Char Char Char Char Char Ch Char Char Char Char Char Char C Char,fn Char,fn Char Char Char"/>
    <w:link w:val="FootnoteText"/>
    <w:uiPriority w:val="99"/>
    <w:rsid w:val="00FD1499"/>
    <w:rPr>
      <w:rFonts w:ascii="Times New Roman" w:eastAsia="Arial" w:hAnsi="Times New Roman" w:cs="Times New Roman"/>
      <w:lang w:val="vi-VN" w:eastAsia="x-none"/>
    </w:rPr>
  </w:style>
  <w:style w:type="character" w:styleId="FootnoteReference">
    <w:name w:val="footnote reference"/>
    <w:aliases w:val="Footnote,Ref,de nota al pie,Footnote text,ftref,Footnote text + 13 pt,Footnote Text1,BearingPoint,16 Point,Superscript 6 Point,fr,Footnote + Arial,f,Black,Footnote Text11,BVI fnr"/>
    <w:uiPriority w:val="99"/>
    <w:unhideWhenUsed/>
    <w:rsid w:val="00FD1499"/>
    <w:rPr>
      <w:vertAlign w:val="superscript"/>
    </w:rPr>
  </w:style>
  <w:style w:type="character" w:styleId="CommentReference">
    <w:name w:val="annotation reference"/>
    <w:uiPriority w:val="99"/>
    <w:semiHidden/>
    <w:unhideWhenUsed/>
    <w:rsid w:val="00FD1499"/>
    <w:rPr>
      <w:sz w:val="16"/>
      <w:szCs w:val="16"/>
    </w:rPr>
  </w:style>
  <w:style w:type="paragraph" w:styleId="CommentText">
    <w:name w:val="annotation text"/>
    <w:basedOn w:val="Normal"/>
    <w:link w:val="CommentTextChar"/>
    <w:uiPriority w:val="99"/>
    <w:semiHidden/>
    <w:unhideWhenUsed/>
    <w:rsid w:val="00FD1499"/>
    <w:rPr>
      <w:rFonts w:ascii="Times New Roman" w:eastAsia="Arial" w:hAnsi="Times New Roman" w:cs="Times New Roman"/>
      <w:color w:val="auto"/>
      <w:sz w:val="20"/>
      <w:szCs w:val="20"/>
      <w:lang w:eastAsia="x-none" w:bidi="ar-SA"/>
    </w:rPr>
  </w:style>
  <w:style w:type="character" w:customStyle="1" w:styleId="CommentTextChar">
    <w:name w:val="Comment Text Char"/>
    <w:link w:val="CommentText"/>
    <w:uiPriority w:val="99"/>
    <w:semiHidden/>
    <w:rsid w:val="00FD1499"/>
    <w:rPr>
      <w:rFonts w:ascii="Times New Roman" w:eastAsia="Arial" w:hAnsi="Times New Roman" w:cs="Times New Roman"/>
      <w:lang w:val="vi-VN" w:eastAsia="x-none"/>
    </w:rPr>
  </w:style>
  <w:style w:type="paragraph" w:styleId="CommentSubject">
    <w:name w:val="annotation subject"/>
    <w:basedOn w:val="CommentText"/>
    <w:next w:val="CommentText"/>
    <w:link w:val="CommentSubjectChar"/>
    <w:uiPriority w:val="99"/>
    <w:semiHidden/>
    <w:unhideWhenUsed/>
    <w:rsid w:val="00FD1499"/>
    <w:rPr>
      <w:b/>
      <w:bCs/>
    </w:rPr>
  </w:style>
  <w:style w:type="character" w:customStyle="1" w:styleId="CommentSubjectChar">
    <w:name w:val="Comment Subject Char"/>
    <w:link w:val="CommentSubject"/>
    <w:uiPriority w:val="99"/>
    <w:semiHidden/>
    <w:rsid w:val="00FD1499"/>
    <w:rPr>
      <w:rFonts w:ascii="Times New Roman" w:eastAsia="Arial" w:hAnsi="Times New Roman" w:cs="Times New Roman"/>
      <w:b/>
      <w:bCs/>
      <w:lang w:val="vi-VN" w:eastAsia="x-none"/>
    </w:rPr>
  </w:style>
  <w:style w:type="paragraph" w:styleId="Revision">
    <w:name w:val="Revision"/>
    <w:hidden/>
    <w:uiPriority w:val="99"/>
    <w:semiHidden/>
    <w:rsid w:val="00FD1499"/>
    <w:rPr>
      <w:rFonts w:ascii="Times New Roman" w:eastAsia="Arial" w:hAnsi="Times New Roman" w:cs="Times New Roman"/>
      <w:sz w:val="28"/>
      <w:szCs w:val="22"/>
      <w:lang w:val="vi-VN"/>
    </w:rPr>
  </w:style>
  <w:style w:type="paragraph" w:styleId="BalloonText">
    <w:name w:val="Balloon Text"/>
    <w:basedOn w:val="Normal"/>
    <w:link w:val="BalloonTextChar"/>
    <w:uiPriority w:val="99"/>
    <w:semiHidden/>
    <w:unhideWhenUsed/>
    <w:rsid w:val="00FD1499"/>
    <w:rPr>
      <w:rFonts w:ascii="Tahoma" w:eastAsia="Arial" w:hAnsi="Tahoma" w:cs="Times New Roman"/>
      <w:color w:val="auto"/>
      <w:sz w:val="16"/>
      <w:szCs w:val="16"/>
      <w:lang w:eastAsia="x-none" w:bidi="ar-SA"/>
    </w:rPr>
  </w:style>
  <w:style w:type="character" w:customStyle="1" w:styleId="BalloonTextChar">
    <w:name w:val="Balloon Text Char"/>
    <w:link w:val="BalloonText"/>
    <w:uiPriority w:val="99"/>
    <w:semiHidden/>
    <w:rsid w:val="00FD1499"/>
    <w:rPr>
      <w:rFonts w:ascii="Tahoma" w:eastAsia="Arial" w:hAnsi="Tahoma" w:cs="Times New Roman"/>
      <w:sz w:val="16"/>
      <w:szCs w:val="16"/>
      <w:lang w:val="vi-VN"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549716">
      <w:bodyDiv w:val="1"/>
      <w:marLeft w:val="0"/>
      <w:marRight w:val="0"/>
      <w:marTop w:val="0"/>
      <w:marBottom w:val="0"/>
      <w:divBdr>
        <w:top w:val="none" w:sz="0" w:space="0" w:color="auto"/>
        <w:left w:val="none" w:sz="0" w:space="0" w:color="auto"/>
        <w:bottom w:val="none" w:sz="0" w:space="0" w:color="auto"/>
        <w:right w:val="none" w:sz="0" w:space="0" w:color="auto"/>
      </w:divBdr>
      <w:divsChild>
        <w:div w:id="1173491741">
          <w:marLeft w:val="0"/>
          <w:marRight w:val="0"/>
          <w:marTop w:val="0"/>
          <w:marBottom w:val="0"/>
          <w:divBdr>
            <w:top w:val="none" w:sz="0" w:space="0" w:color="auto"/>
            <w:left w:val="none" w:sz="0" w:space="0" w:color="auto"/>
            <w:bottom w:val="none" w:sz="0" w:space="0" w:color="auto"/>
            <w:right w:val="none" w:sz="0" w:space="0" w:color="auto"/>
          </w:divBdr>
          <w:divsChild>
            <w:div w:id="1673491599">
              <w:marLeft w:val="0"/>
              <w:marRight w:val="0"/>
              <w:marTop w:val="0"/>
              <w:marBottom w:val="0"/>
              <w:divBdr>
                <w:top w:val="none" w:sz="0" w:space="0" w:color="auto"/>
                <w:left w:val="none" w:sz="0" w:space="0" w:color="auto"/>
                <w:bottom w:val="none" w:sz="0" w:space="0" w:color="auto"/>
                <w:right w:val="none" w:sz="0" w:space="0" w:color="auto"/>
              </w:divBdr>
            </w:div>
          </w:divsChild>
        </w:div>
        <w:div w:id="2058434857">
          <w:marLeft w:val="0"/>
          <w:marRight w:val="0"/>
          <w:marTop w:val="0"/>
          <w:marBottom w:val="0"/>
          <w:divBdr>
            <w:top w:val="none" w:sz="0" w:space="0" w:color="auto"/>
            <w:left w:val="none" w:sz="0" w:space="0" w:color="auto"/>
            <w:bottom w:val="none" w:sz="0" w:space="0" w:color="auto"/>
            <w:right w:val="none" w:sz="0" w:space="0" w:color="auto"/>
          </w:divBdr>
          <w:divsChild>
            <w:div w:id="191092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7884">
      <w:bodyDiv w:val="1"/>
      <w:marLeft w:val="0"/>
      <w:marRight w:val="0"/>
      <w:marTop w:val="0"/>
      <w:marBottom w:val="0"/>
      <w:divBdr>
        <w:top w:val="none" w:sz="0" w:space="0" w:color="auto"/>
        <w:left w:val="none" w:sz="0" w:space="0" w:color="auto"/>
        <w:bottom w:val="none" w:sz="0" w:space="0" w:color="auto"/>
        <w:right w:val="none" w:sz="0" w:space="0" w:color="auto"/>
      </w:divBdr>
      <w:divsChild>
        <w:div w:id="731662799">
          <w:marLeft w:val="0"/>
          <w:marRight w:val="0"/>
          <w:marTop w:val="0"/>
          <w:marBottom w:val="0"/>
          <w:divBdr>
            <w:top w:val="none" w:sz="0" w:space="0" w:color="auto"/>
            <w:left w:val="none" w:sz="0" w:space="0" w:color="auto"/>
            <w:bottom w:val="none" w:sz="0" w:space="0" w:color="auto"/>
            <w:right w:val="none" w:sz="0" w:space="0" w:color="auto"/>
          </w:divBdr>
          <w:divsChild>
            <w:div w:id="1308196707">
              <w:marLeft w:val="0"/>
              <w:marRight w:val="0"/>
              <w:marTop w:val="0"/>
              <w:marBottom w:val="0"/>
              <w:divBdr>
                <w:top w:val="none" w:sz="0" w:space="0" w:color="auto"/>
                <w:left w:val="none" w:sz="0" w:space="0" w:color="auto"/>
                <w:bottom w:val="none" w:sz="0" w:space="0" w:color="auto"/>
                <w:right w:val="none" w:sz="0" w:space="0" w:color="auto"/>
              </w:divBdr>
            </w:div>
          </w:divsChild>
        </w:div>
        <w:div w:id="1479759873">
          <w:marLeft w:val="0"/>
          <w:marRight w:val="0"/>
          <w:marTop w:val="0"/>
          <w:marBottom w:val="0"/>
          <w:divBdr>
            <w:top w:val="none" w:sz="0" w:space="0" w:color="auto"/>
            <w:left w:val="none" w:sz="0" w:space="0" w:color="auto"/>
            <w:bottom w:val="none" w:sz="0" w:space="0" w:color="auto"/>
            <w:right w:val="none" w:sz="0" w:space="0" w:color="auto"/>
          </w:divBdr>
          <w:divsChild>
            <w:div w:id="382097139">
              <w:marLeft w:val="0"/>
              <w:marRight w:val="0"/>
              <w:marTop w:val="0"/>
              <w:marBottom w:val="0"/>
              <w:divBdr>
                <w:top w:val="none" w:sz="0" w:space="0" w:color="auto"/>
                <w:left w:val="none" w:sz="0" w:space="0" w:color="auto"/>
                <w:bottom w:val="none" w:sz="0" w:space="0" w:color="auto"/>
                <w:right w:val="none" w:sz="0" w:space="0" w:color="auto"/>
              </w:divBdr>
            </w:div>
          </w:divsChild>
        </w:div>
        <w:div w:id="2112503992">
          <w:marLeft w:val="0"/>
          <w:marRight w:val="0"/>
          <w:marTop w:val="0"/>
          <w:marBottom w:val="0"/>
          <w:divBdr>
            <w:top w:val="none" w:sz="0" w:space="0" w:color="auto"/>
            <w:left w:val="none" w:sz="0" w:space="0" w:color="auto"/>
            <w:bottom w:val="none" w:sz="0" w:space="0" w:color="auto"/>
            <w:right w:val="none" w:sz="0" w:space="0" w:color="auto"/>
          </w:divBdr>
          <w:divsChild>
            <w:div w:id="8551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NGUYỄN XUÂN HUY</cp:lastModifiedBy>
  <cp:revision>3</cp:revision>
  <dcterms:created xsi:type="dcterms:W3CDTF">2025-10-15T01:51:00Z</dcterms:created>
  <dcterms:modified xsi:type="dcterms:W3CDTF">2025-10-15T03:05:00Z</dcterms:modified>
</cp:coreProperties>
</file>