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36"/>
        <w:gridCol w:w="5490"/>
      </w:tblGrid>
      <w:tr w:rsidR="00271F13" w:rsidRPr="00271F13" w14:paraId="6818BBC1" w14:textId="77777777" w:rsidTr="009A5AB1">
        <w:tc>
          <w:tcPr>
            <w:tcW w:w="1959" w:type="pct"/>
          </w:tcPr>
          <w:p w14:paraId="2BC9E539" w14:textId="17109772" w:rsidR="001E109C" w:rsidRPr="00271F13" w:rsidRDefault="0080585B" w:rsidP="00271F1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271F13"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67/2026/NĐ-CP</w:t>
            </w:r>
          </w:p>
        </w:tc>
        <w:tc>
          <w:tcPr>
            <w:tcW w:w="3041" w:type="pct"/>
          </w:tcPr>
          <w:p w14:paraId="7B6B8D4D" w14:textId="728EA41D" w:rsidR="001E109C" w:rsidRPr="00271F13" w:rsidRDefault="0080585B" w:rsidP="00271F1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271F13"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271F13"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271F13"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271F13"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271F13"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271F13"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271F13"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271F13"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271F13"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71F13"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271F13"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271F13"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271F13"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271F13"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F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271F13" w:rsidRPr="00271F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271F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271F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271F13" w:rsidRPr="00271F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271F13" w:rsidRPr="00271F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04</w:t>
            </w:r>
            <w:r w:rsidR="00271F13" w:rsidRPr="00271F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271F13" w:rsidRPr="00271F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</w:t>
            </w:r>
            <w:r w:rsidR="00271F13" w:rsidRPr="00271F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271F13" w:rsidRPr="00271F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71F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229D5241" w14:textId="77777777" w:rsidR="00271F13" w:rsidRP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649F983" w14:textId="77777777" w:rsidR="00271F13" w:rsidRP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E7D3D3" w14:textId="14C34791" w:rsidR="001E109C" w:rsidRPr="00271F13" w:rsidRDefault="0080585B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33B61108" w14:textId="77777777" w:rsidR="001E109C" w:rsidRPr="00271F13" w:rsidRDefault="0080585B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và bi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 pháp thi hành v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br/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tuy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c gia,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br/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tuy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a phương</w:t>
      </w:r>
    </w:p>
    <w:p w14:paraId="4BB5C8DE" w14:textId="77777777" w:rsidR="00271F13" w:rsidRP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AB82F6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36FF77E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c chính quy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a phương s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72/2025/QH15;</w:t>
      </w:r>
    </w:p>
    <w:p w14:paraId="01A7D1E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t Xây d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50/2014/QH13 đư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i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u b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i Lu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62/2020/QH14;</w:t>
      </w:r>
    </w:p>
    <w:p w14:paraId="1E2D585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t Đư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95/2025/QH15 đư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n 3 Đi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u 50 Lu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u tư s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143/2025/QH15 và kho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n 1 Đi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u 55 Lu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t Quy ho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ch s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112/2025/QH15;</w:t>
      </w:r>
    </w:p>
    <w:p w14:paraId="4CA333B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ng;</w:t>
      </w:r>
    </w:p>
    <w:p w14:paraId="2C03A93E" w14:textId="77777777" w:rsidR="001E109C" w:rsidRPr="00271F13" w:rsidRDefault="0080585B" w:rsidP="00271F1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đ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nh chi ti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t và bi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n pháp thi hành v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 xml:space="preserve"> án đ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ng tuy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c gia, tuy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i/>
          <w:color w:val="000000" w:themeColor="text1"/>
          <w:sz w:val="20"/>
          <w:szCs w:val="20"/>
        </w:rPr>
        <w:t>a phương.</w:t>
      </w:r>
    </w:p>
    <w:p w14:paraId="36431A85" w14:textId="77777777" w:rsidR="00271F13" w:rsidRP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151B748" w14:textId="1299EDC3" w:rsidR="00271F13" w:rsidRPr="00271F13" w:rsidRDefault="0080585B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238082B2" w14:textId="3EF9DCD7" w:rsidR="001E109C" w:rsidRPr="00271F13" w:rsidRDefault="0080585B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5FA69587" w14:textId="77777777" w:rsidR="00271F13" w:rsidRP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422B1F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2123FA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611FB05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27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95/2025/QH15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50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143/2025/QH15 và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55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112/2025/QH15 (sau đây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là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95/2025/QH15)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7BDFEC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Các bi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pháp thi hành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chi phí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m: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FEED;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FEED;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chi phí.</w:t>
      </w:r>
    </w:p>
    <w:p w14:paraId="6EE4296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06/2021/NĐ-CP ngày 26 tháng 01 năm 2021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thi công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trì công trình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175/2024/NĐ-CP ngày 30 tháng 12 năm 2024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và bi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pháp thi hành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123/2025/NĐ-CP ngày 11 tháng 6 năm 2025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cơ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thù cho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216349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68EC06E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cơ quan,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cá nhân trong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c;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cá nhân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ngoài có liên quan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gia,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phương trên lãnh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hòa xã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nghĩa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1D0BBE8" w14:textId="77650F4C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Các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chi phí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1 Chương IV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gia,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phương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công,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công,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phương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tác công tư (sau đây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là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PPP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7FC588C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Các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30,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31,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32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ng tương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06/2021/NĐ-CP ngày 26 tháng 01 năm 2021,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175/2024/NĐ-CP ngày 30 tháng 12 năm 2024 và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123/2025/NĐ-CP ngày 11 tháng 6 năm 2025.</w:t>
      </w:r>
    </w:p>
    <w:p w14:paraId="581CF76F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bookmarkStart w:id="0" w:name="_GoBack"/>
      <w:bookmarkEnd w:id="0"/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6A4D3F8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lastRenderedPageBreak/>
        <w:t>Trong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này, các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308C097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(Front - End Engineering Design), sau đây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là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là bư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theo thông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có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hóa các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phương án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thông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pháp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bư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theo.</w:t>
      </w:r>
    </w:p>
    <w:p w14:paraId="0753329C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Báo cáo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là báo cáo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trong quá trình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phân tích, đánh giá các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vào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đưa ra các phương án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phương án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ưu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và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các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công trình chính trên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cho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1DC9362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Phương án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là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các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pháp,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quy trình, nguyên lý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hành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máy móc, phương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làm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trong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hành, khai thác.</w:t>
      </w:r>
    </w:p>
    <w:p w14:paraId="4B2E775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Cơ quan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là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giao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các công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0A42468" w14:textId="6A3150DE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5.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theo các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m: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23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95/2025/QH15.</w:t>
      </w:r>
    </w:p>
    <w:p w14:paraId="44159CA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4. Ngu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yên t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p, th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nh, phê duy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án, thi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FEED</w:t>
      </w:r>
    </w:p>
    <w:p w14:paraId="0C27513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tính công khai, minh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ch, tuân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các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phòng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tha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nhũng, lãng phí và tiêu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B646F3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toàn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theo giai đo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trình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(theo phân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tư)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các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nêu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văn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370AA96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toàn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các công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rình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trình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công trình theo giai đo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 công công trình theo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nhưng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và các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tính toán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 giai đo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và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F12B9C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FEED,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cho toàn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FEED.</w:t>
      </w:r>
    </w:p>
    <w:p w14:paraId="7C6CDDF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5.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song song,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30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95/2025/QH15, song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hoàn thành và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tính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toàn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778BC65C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6.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sát,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FEED;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chi phí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các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này.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không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trong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hính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chi phí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4845A6D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7.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chính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(ODA),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vay ưu đãi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đã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ký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t;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ODA và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vay ưu đãi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nhà tài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ngoài và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31E63D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8. Khuy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khích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các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trong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sát,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 khuy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khích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các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pháp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tro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lý,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hành và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cho các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FE911DD" w14:textId="77777777" w:rsidR="001E109C" w:rsidRPr="00271F13" w:rsidRDefault="0080585B" w:rsidP="00271F1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9.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mô hình thông tin công trình (BIM)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công trình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khuy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khích tích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thông tin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a lý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(GIS),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tài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(AIM) và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sao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song sinh (Digital Twin), mô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đánh giá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phương án,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hành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các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trong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sát,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DCB6FAF" w14:textId="77777777" w:rsid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B5F0E33" w14:textId="00F839BB" w:rsidR="001E109C" w:rsidRPr="00271F13" w:rsidRDefault="0080585B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Chương II </w:t>
      </w:r>
    </w:p>
    <w:p w14:paraId="28B075DF" w14:textId="77777777" w:rsidR="001E109C" w:rsidRPr="00271F13" w:rsidRDefault="0080585B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KH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NG, 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P, TH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NH, PHÊ DUY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2F3947F7" w14:textId="77777777" w:rsid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4A6C075" w14:textId="6FBC8B4F" w:rsidR="001E109C" w:rsidRPr="00271F13" w:rsidRDefault="0080585B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08B00EEA" w14:textId="60AD56F4" w:rsidR="001E109C" w:rsidRDefault="0080585B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KH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PH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P BÁO CÁO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br/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NGHIÊN C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B15D5EB" w14:textId="77777777" w:rsidR="00271F13" w:rsidRP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538DA4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5. Nhi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o sát, phương án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kh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o sát</w:t>
      </w:r>
    </w:p>
    <w:p w14:paraId="5119F91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thay cho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Báo cáo nghiên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do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p.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chưa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trong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khác, cơ quan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cá nhân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giao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cá nhân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có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năng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C76668F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không vư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quá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ung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cho bư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5496F6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bao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3D440BE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đích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68960F3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vi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F5947C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quy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ngoài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6F23A71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Sơ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các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công tác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45CDD24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407EABF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quan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xem xét,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sau:</w:t>
      </w:r>
    </w:p>
    <w:p w14:paraId="3EC560C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Trong quá trình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phát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các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khác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có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pháp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khi có thay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51E7F6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Trong quá trình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phát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báo cáo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ng không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E0A1C0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5.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phương án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4E15C2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6. Cơ quan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có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và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phương án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phương án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ng. Cơ quan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thuê đơn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có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năng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phương án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làm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49945DF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7. Phương án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bao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271A3F9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phương án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506A44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Thành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tác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AD90D8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Phương pháp,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và phòng thí nghi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3E82CA3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Quy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D053F1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đ)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và bi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pháp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soát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D51E89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e)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A559CA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g) Bi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an toàn cho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các công trình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và các công trình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khác trong khu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sát; bi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pháp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gìn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quan trong khu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và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sau khi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thúc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sát.</w:t>
      </w:r>
    </w:p>
    <w:p w14:paraId="7167E02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6. N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i dung, yêu c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90E189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lastRenderedPageBreak/>
        <w:t>1.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Báo cáo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tuân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quy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thông tin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bao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CD1771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Căn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AD1EC2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Quy trình và phương pháp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25E069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Khái quát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và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khu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m, quy mô,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tính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công trình;</w:t>
      </w:r>
    </w:p>
    <w:p w14:paraId="0C2E8D1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đã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70E78FD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đ)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sau khi thí nghi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m, phân tích;</w:t>
      </w:r>
    </w:p>
    <w:p w14:paraId="7E85CE7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e) Các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đánh giá, lưu ý,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6E4EC79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g)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và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F4C627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h) Các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kèm theo.</w:t>
      </w:r>
    </w:p>
    <w:p w14:paraId="106980D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Báo cáo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có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thông tin làm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phân tích, đánh giá tác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ng dân cư và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nơi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đi qua; đánh giá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các bi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liên quan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khu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đưa ra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báo và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pháp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soát các 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ro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trong quá trình thi công,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hành;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khu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bãi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cho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3A8162C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tính chính xác,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cho quá trình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FEED.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tích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vào mô hình thông tin công trình (BIM)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theo các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nêu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0B6FA2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7. Phê duy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Báo cáo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6A79B2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Cơ quan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có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Báo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áo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Báo cáo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 Cơ quan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Báo cáo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thuê đơn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có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năng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Báo cáo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làm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6F84A6F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toàn di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mình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n.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Báo cáo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cơ quan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không thay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không làm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do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2E4C7CA9" w14:textId="77777777" w:rsidR="001E109C" w:rsidRPr="00271F13" w:rsidRDefault="0080585B" w:rsidP="00271F1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Báo cáo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là thành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hoàn thành công trình và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lưu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FFCE65F" w14:textId="77777777" w:rsid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7572E72" w14:textId="677DCBB6" w:rsidR="001E109C" w:rsidRPr="00271F13" w:rsidRDefault="0080585B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16BA38BB" w14:textId="6B8092A2" w:rsidR="001E109C" w:rsidRDefault="0080585B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FEED, BÁO CÁO NGHIÊN C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THI </w:t>
      </w:r>
      <w:r w:rsidR="00271F13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B006F6A" w14:textId="77777777" w:rsidR="00271F13" w:rsidRP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11F1CA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8. Nhi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p thi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FEED</w:t>
      </w:r>
    </w:p>
    <w:p w14:paraId="219AE76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do cơ quan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có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năng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4EACC8E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có), là căn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FEED.</w:t>
      </w:r>
    </w:p>
    <w:p w14:paraId="55A4A49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284A31E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Căn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168717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tiêu và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công trình;</w:t>
      </w:r>
    </w:p>
    <w:p w14:paraId="5ED584D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Các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quy mô, công năng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tiêu chí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quy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ch,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quan và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trúc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công trình;</w:t>
      </w:r>
    </w:p>
    <w:p w14:paraId="40564F86" w14:textId="3E86334F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Các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phương án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công trình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à các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t khác; </w:t>
      </w:r>
    </w:p>
    <w:p w14:paraId="4A35A79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lastRenderedPageBreak/>
        <w:t>đ)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chi phí,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pháp,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thi công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ro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076B128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e) Các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phương án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giao di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trình và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(sau đây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là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ao di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ng); phương án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khu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n; đánh giá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công trình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31B2107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g)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an toàn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72DABA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h)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phương án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quy trình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hành, khai thác,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trì,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trình;</w:t>
      </w:r>
    </w:p>
    <w:p w14:paraId="4E1DD42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i)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và các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công, giám sát và nghi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thu (sau đây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chung là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FEED);</w:t>
      </w:r>
    </w:p>
    <w:p w14:paraId="6961548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k) Các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thông tin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ong mô hình BIM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55F5AAB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l) Các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khác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4CA42F1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 Cơ quan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1AF46B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9. Yêu c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u, quy cách c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a thi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FEED</w:t>
      </w:r>
    </w:p>
    <w:p w14:paraId="4C37DD2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n;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162AF2E3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quy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an toàn trong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các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an toàn lao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phó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phò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cháy,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cháy và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an toàn khác.</w:t>
      </w:r>
    </w:p>
    <w:p w14:paraId="08B4B54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pháp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có so sánh và đánh giá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phương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tính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thi,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79B0ADC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trúc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và giao di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các thông tin, thông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kích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 công trình,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trình chính,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và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bư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FEED.</w:t>
      </w:r>
    </w:p>
    <w:p w14:paraId="31FC57E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5. Mô hình BIM kèm theo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thông tin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kèm theo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8C4819F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6. Quy cách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65AD88A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cho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trình bao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minh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các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và các tài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 liên quan;</w:t>
      </w:r>
    </w:p>
    <w:p w14:paraId="4D604AF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D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có kích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khung tên; khung tên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có tên,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trì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ký tên và đóng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xác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22950A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Hình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ơ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ký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tư;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và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lâu dài.</w:t>
      </w:r>
    </w:p>
    <w:p w14:paraId="06071B5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10. N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i dung Báo cáo nghiên c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9B08CD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thay cho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6517A90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Thuy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minh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57BB498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và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tư,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tiêu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xâ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di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tích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quy mô công su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và hình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7019D4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Các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tài nguyên,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3FBC50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Phương án phân chia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phân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CC33ACC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lastRenderedPageBreak/>
        <w:t>d)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phương án phân chia các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EPC, EC, EP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38B36AF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đ)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pháp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561C65AB" w14:textId="53671003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e) Phương án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tái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cư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1A75315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g)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24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CF2460C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h)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năng huy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ngu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và phương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n; phân tích tài chính, 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ro; chi phí khai thác,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trình;</w:t>
      </w:r>
    </w:p>
    <w:p w14:paraId="15760EB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i) Đánh giá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6D1FE3A3" w14:textId="33DE3428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k)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Phương án đào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giao công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7B6CDDE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l)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các cơ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chính sách ưu đãi,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1A8999CC" w14:textId="6E83C00A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m)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khác.</w:t>
      </w:r>
    </w:p>
    <w:p w14:paraId="2BDDE77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7B05E7E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Thông tin chung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công trình;</w:t>
      </w:r>
    </w:p>
    <w:p w14:paraId="2C9F0FD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Danh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mô,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công trình;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trình;</w:t>
      </w:r>
    </w:p>
    <w:p w14:paraId="6D2F937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Danh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và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cho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5539B07F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Các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tính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ẵ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sàng,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tin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y,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năng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trì và an toàn (RAMS);</w:t>
      </w:r>
    </w:p>
    <w:p w14:paraId="2134D7AC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đ)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đánh giá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su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năng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 phương án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khai thác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 tàu;</w:t>
      </w:r>
    </w:p>
    <w:p w14:paraId="0342ABA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e) Thông tin, thông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và các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cho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phương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chính bao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m: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phương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n;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thông tin, tín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u;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giám sát;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kéo;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vé; trung tâm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 tàu;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soát môi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duy tu,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-pô;</w:t>
      </w:r>
    </w:p>
    <w:p w14:paraId="2FC06BDB" w14:textId="09DE8A40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g) Thông tin, thông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kích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và các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trình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các công trìn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 trên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n: bình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ngang;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pháp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trúc,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cơ</w:t>
      </w:r>
      <w:r w:rsidR="00DC65C5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công trình;</w:t>
      </w:r>
    </w:p>
    <w:p w14:paraId="03F674E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h) Các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khác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20EF58D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i)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FEED;</w:t>
      </w:r>
    </w:p>
    <w:p w14:paraId="193046A4" w14:textId="72183B92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k)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Phương án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giao di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t trong và ngoài công trình;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trình và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6C12B1D4" w14:textId="47A5586E" w:rsidR="001E109C" w:rsidRPr="00271F13" w:rsidRDefault="00271F13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) Phương án kết nối giữa hệ thống đường sắt với hệ thống giao thông; các khu vực đô thị, khu chức năng (nếu có);</w:t>
      </w:r>
    </w:p>
    <w:p w14:paraId="243D1152" w14:textId="26B23C76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m)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pháp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cháy,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phó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u;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pháp phòng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thiên tai, phương án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sơ tán;</w:t>
      </w:r>
    </w:p>
    <w:p w14:paraId="55CE41A4" w14:textId="1EC64E6A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n)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Báo cáo đánh giá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công trình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64B91C06" w14:textId="38BB004A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o)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Các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hành,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trì;</w:t>
      </w:r>
    </w:p>
    <w:p w14:paraId="2C74FE27" w14:textId="7906F12B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p)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Mô hình thông tin công trình (BIM)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u);</w:t>
      </w:r>
    </w:p>
    <w:p w14:paraId="1F46EE32" w14:textId="1A5EFA1B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q)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Các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khác.</w:t>
      </w:r>
    </w:p>
    <w:p w14:paraId="7F2CA75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Các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có liên quan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phương án phân chia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EPC, EC, EP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F1C90C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nguyên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không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trình các văn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này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trình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nhưng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có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thông báo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05 ngày. Quá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nêu trên,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sung, hoàn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5EA993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5. Các tài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khác có liên quan.</w:t>
      </w:r>
    </w:p>
    <w:p w14:paraId="040520D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11. Báo cáo gi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a Báo cáo nghiên c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53C87DC3" w14:textId="1CE67E28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quan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gia,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PPP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tiêu chí phân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là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qua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gia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công, trong quá trình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Báo cáo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trình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có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báo cáo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xem xét,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n. Báo cáo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minh chung và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FEED.</w:t>
      </w:r>
    </w:p>
    <w:p w14:paraId="4D8D968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Thuy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minh chung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Báo cáo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BD3A59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Thông tin chung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184335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Phân tích, đánh giá các phương án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phương án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công trình chính trên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7B2BE9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tính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23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3F4677D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Đánh giá ban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i;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đánh giá các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ro;</w:t>
      </w:r>
    </w:p>
    <w:p w14:paraId="0D70CD9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phương án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i ưu: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phương án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và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các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công trình chính trên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cho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3B8C338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e)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phân chia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ưu tiên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khi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có).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ưu tiên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trình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khi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CA1D72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Báo cáo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7C7B87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Phân tích, đánh giá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tính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trong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tư, khai thác,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hành và 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ro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phương án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phương án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cho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03FCFAD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Thuy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minh tính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và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các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công trình chính trên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B2FA76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Phương án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giao thông quan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khu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năng và khu đô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E35F51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sơ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phân chia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4707F83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đ)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thuy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minh kèm theo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m: mô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trúc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t; phương án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n; các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và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các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công trình chính trên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7CA9B7F" w14:textId="77777777" w:rsidR="001E109C" w:rsidRPr="00271F13" w:rsidRDefault="0080585B" w:rsidP="00271F1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e) Mô hình thông tin công trình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có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u).</w:t>
      </w:r>
    </w:p>
    <w:p w14:paraId="4AB43DB6" w14:textId="77777777" w:rsid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2BC031E" w14:textId="2D3E50F3" w:rsidR="001E109C" w:rsidRPr="00271F13" w:rsidRDefault="0080585B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11D087A5" w14:textId="77777777" w:rsidR="001E109C" w:rsidRDefault="0080585B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M TRA, TH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NH, PHÊ DUY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T, 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2BA9111F" w14:textId="77777777" w:rsidR="00271F13" w:rsidRP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7F06E1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12. Th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m tra Báo cáo nghiên c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DBBC46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Cơ quan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có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năng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song song,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76A02F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Báo cáo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theo giai đo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cho Báo cáo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có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Báo cáo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cho toàn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5900F1B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m tra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16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4459223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13. Th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C03F2F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thay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4E8D256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lastRenderedPageBreak/>
        <w:t>1.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bao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theo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7DFDBCC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01FFE79F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gia,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giao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1656F51" w14:textId="3F4EE86B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phương,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a phương theo mô hình TOD,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giao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39B3D09" w14:textId="4C83E8DB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quan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gia;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do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tư;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tiêu chí phân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quan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gia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công,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5815F2E" w14:textId="5180CF9F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do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cơ quan chuyê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cơ quan chuyên môn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3F2D4A8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16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791806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5. Cơ quan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cá nhân có chuyên môn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ham gia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nh. Chi phí thuê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cá nhân tham gia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tính trong chi phí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và do cơ quan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chi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3F6C07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6.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giao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u tư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có nguy cơ tác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x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môi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có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có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C4243B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7.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danh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cho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24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95/2025/QH15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hoàn thành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khi trình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52B821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14. 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612A8D50" w14:textId="70D548B8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13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 do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87C118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Phó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các thành viên khác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0ABA1FC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do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thành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m: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lãnh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các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: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Tài chính,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Thương,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 phòng; các cơ quan chuyên môn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Thanh tra Chính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các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phương, các cơ quan liên quan,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chuyên gia.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là Cơ quan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160ADD7" w14:textId="6206E47C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do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m: các cơ quan chuyên môn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chuyên gia. Theo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ngành khác có liên quan làm thành viên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là Cơ quan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4F9E793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Cơ quan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có các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5235BD6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Giúp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các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chung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cơ quan liên quan,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các công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72B011C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và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ra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trình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các thành viên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các cơ quan, đơn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có liên quan;</w:t>
      </w:r>
    </w:p>
    <w:p w14:paraId="67A7C933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lastRenderedPageBreak/>
        <w:t>c)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trình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ADEA0B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khác do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giao.</w:t>
      </w:r>
    </w:p>
    <w:p w14:paraId="39C94C2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có các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7A7A3CD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Xem xét,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các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dung, chương trình và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công tác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các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khác có liên quan trong quá trình cho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3E7C0BEC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cơ quan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các cơ quan có liên quan cung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các tài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liên quan trong quá trình cho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7E2291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cho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Báo cáo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nh Báo cáo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theo hình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A4F0E5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gian cho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Báo cáo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không quá 30 ngày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sơ;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không quá 60 ngày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45E678F9" w14:textId="4CA1ADFF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6.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cho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theo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giao;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và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theo quy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5BBC00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15. N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i dung, trình t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cho ý ki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 Báo cáo gi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ỳ</w:t>
      </w:r>
    </w:p>
    <w:p w14:paraId="7EC3732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Cơ quan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cơ quan chuyên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(sau đây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là cơ quan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nh)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cho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Báo cáo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: 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và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các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công trình chính trên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n; phương án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cho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2B25CDD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xin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cơ quan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4560113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Báo cáo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274258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Báo cáo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tra;</w:t>
      </w:r>
    </w:p>
    <w:p w14:paraId="4CD1381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Văn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11608D3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Tài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khác có liên quan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0172551" w14:textId="185652F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Trên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cơ quan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PPP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xem xét,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2FF6B3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16. N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i dung th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BC01DA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thay cho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043F5EC0" w14:textId="5C45EA70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công,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công,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PPP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cơ qua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E22AA9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năng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2F8321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Đánh giá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quy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khác có liên quan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gia;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phương án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công trình,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công trình,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quy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khu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TOD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phương,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phương theo mô hình TOD;</w:t>
      </w:r>
    </w:p>
    <w:p w14:paraId="66A642C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rương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135D468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năng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giao thông,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khu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C68832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đ)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an toàn công trình;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phòng cháy và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cháy;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07BAF7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e)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quy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và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407CC8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lastRenderedPageBreak/>
        <w:t>g)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A3E8F3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đá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giá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g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này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3D091CF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tính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trình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các căn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pháp lý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1A88CA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phương phá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A292F4C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các thành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chi phí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và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dung,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790852C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tham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giá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trình, các công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khác do cơ quan nhà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ban hành, công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tham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chi phí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công trình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các công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khác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4F5C397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khác,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a, b, c, d, đ và e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01470D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cơ quan chuyên môn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tư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B3A3C0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ch,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tiêu, quy mô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tư;</w:t>
      </w:r>
    </w:p>
    <w:p w14:paraId="141CBFE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 danh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2DFB4DC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pháp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kinh nghi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và năng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phương án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hình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1CE36FA3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tính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bao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ngu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năng huy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 phân tích 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ro,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tài chính,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5C3E775C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đ) Đánh giá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375F8A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e)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khác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có liên quan và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3FD0547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5.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nà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như sau:</w:t>
      </w:r>
    </w:p>
    <w:p w14:paraId="36461FF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tính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trình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B46324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hoàn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trình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theo các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này và các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trình;</w:t>
      </w:r>
    </w:p>
    <w:p w14:paraId="0F03DA4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mô công trình,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trình,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và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theo dây chuy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tính toán trong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so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và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21D9EC1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tuân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giá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4043632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đ) Phân tích nguyên nhân tăng,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và đánh giá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theo giá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sau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43FDAD5" w14:textId="05B3B163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6.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PPP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theo phương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tác công tư, riêng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0BB0D6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17. Phê duy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32FDCAD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Cơ quan chuyên môn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có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trình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4D5A4F5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nh phê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1CA2F59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Tên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32B500D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lastRenderedPageBreak/>
        <w:t>b)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công trình (v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công trình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theo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n);</w:t>
      </w:r>
    </w:p>
    <w:p w14:paraId="64EE278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tư;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tư;</w:t>
      </w:r>
    </w:p>
    <w:p w14:paraId="1F6F1D5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FEED;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tra;</w:t>
      </w:r>
    </w:p>
    <w:p w14:paraId="04C56E6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đ)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nhóm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 danh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c;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công trình chính;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theo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công trình chính;</w:t>
      </w:r>
    </w:p>
    <w:p w14:paraId="2528DFB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e)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tiêu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2C1B9D8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g) Di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A778F1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h) Quy mô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ng: quy mô công su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năng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tiêu, thông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chính;</w:t>
      </w:r>
    </w:p>
    <w:p w14:paraId="17B9955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i)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Danh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(danh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văn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riêng);</w:t>
      </w:r>
    </w:p>
    <w:p w14:paraId="45A3DE1C" w14:textId="5025EB89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k)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tư; giá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các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chi phí trong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tư;</w:t>
      </w:r>
    </w:p>
    <w:p w14:paraId="3A8CC36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l)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phân chia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530D0C2" w14:textId="3AA67C5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m)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7CC57EDC" w14:textId="1FFCEA94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n)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Phương án phân chia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u;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EPC, EC, EP (trư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có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phân chia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u);</w:t>
      </w:r>
    </w:p>
    <w:p w14:paraId="3FA0BCB3" w14:textId="44BFE27E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o)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giai đo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chính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phân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có);</w:t>
      </w:r>
    </w:p>
    <w:p w14:paraId="147405C2" w14:textId="1060D47E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p)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và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ch,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420D9814" w14:textId="6DC49BA5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q)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E8FFE60" w14:textId="2A93F9C9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r)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khai thác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tài nguyên;</w:t>
      </w:r>
    </w:p>
    <w:p w14:paraId="151E6AD1" w14:textId="09E25CC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s)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Phương án đào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AF48168" w14:textId="4C0E0014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t)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Các cơ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chính sách ưu đãi,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21155670" w14:textId="3B549FF2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PPP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theo phương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tác công tư.</w:t>
      </w:r>
    </w:p>
    <w:p w14:paraId="4AA1D07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phân chia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là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i dung tương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CC8486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18. 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6A8DFD4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643A0AD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21BEE4F3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Lý do,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tiêu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theo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công;</w:t>
      </w:r>
    </w:p>
    <w:p w14:paraId="3362080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Báo cáo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quá trình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tình hình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công các công trình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2DA0460" w14:textId="77777777" w:rsidR="001E109C" w:rsidRPr="00271F13" w:rsidRDefault="0080585B" w:rsidP="00271F1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16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EA3B32D" w14:textId="77777777" w:rsid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0E6B3F0" w14:textId="59C9D2AA" w:rsidR="001E109C" w:rsidRPr="00271F13" w:rsidRDefault="0080585B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5CC930DB" w14:textId="54E2D1E1" w:rsidR="001E109C" w:rsidRDefault="0080585B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P, TH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NH, PHÊ DUY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THI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="00271F13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TRI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FEED</w:t>
      </w:r>
    </w:p>
    <w:p w14:paraId="61035F83" w14:textId="77777777" w:rsidR="00271F13" w:rsidRP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D641FE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19. Thi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FEED</w:t>
      </w:r>
    </w:p>
    <w:p w14:paraId="752861F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thay cho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là bư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cô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chi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theo thông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thi công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trình.</w:t>
      </w:r>
    </w:p>
    <w:p w14:paraId="29432F6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lastRenderedPageBreak/>
        <w:t>2.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cho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công trình,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toàn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trình và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sau:</w:t>
      </w:r>
    </w:p>
    <w:p w14:paraId="117E40D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38A10FC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2BA52B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Tuân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quy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ng,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năng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có);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an toàn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an toàn trong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quan,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ng,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phó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khí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phòng cháy,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cháy và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an toàn khác;</w:t>
      </w:r>
    </w:p>
    <w:p w14:paraId="5103EEA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Có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pháp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và chi phí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lý;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trong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trình và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công trình liên quan;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nghi,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sinh,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e cho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cho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cao tu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em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trình. Khai thác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nhiên; ưu tiên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thân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môi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EE8458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Trong quá trình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trong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không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các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an toàn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FEED.</w:t>
      </w:r>
    </w:p>
    <w:p w14:paraId="4FC02E5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soát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FEED,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ABEF22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và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không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này;</w:t>
      </w:r>
    </w:p>
    <w:p w14:paraId="2A5CE2F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công trình,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trình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gói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hình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EPC, EC, EP: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EPC, EC, EP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theo đúng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87BEFE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EPC, EC, EP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này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đã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kèm theo Báo cáo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có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FEED,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nêu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đã ký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khi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FEED.</w:t>
      </w:r>
    </w:p>
    <w:p w14:paraId="55B03AE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5. Trong quá trình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quy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có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sung, thay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bãi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thì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có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rà soát, báo cáo cơ quan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 xem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xét,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64D087A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20. N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i dung th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 thi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FEED</w:t>
      </w:r>
    </w:p>
    <w:p w14:paraId="2EF12CC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các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54F5B4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Đánh giá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so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06CB6B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đánh giá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tuân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quy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cho công trì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nh;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an toàn công trình, công trình lân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và an toàn phòng cháy,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cháy.</w:t>
      </w:r>
    </w:p>
    <w:p w14:paraId="65AA45BF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giá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trình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giá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giá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công trình.</w:t>
      </w:r>
    </w:p>
    <w:p w14:paraId="5042A43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5. Đánh giá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năng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cá nhân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sát,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ng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7A3235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6.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khác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do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119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này,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này và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khác theo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388F3AB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21. N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i dung phê duy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thi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xâ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FEED</w:t>
      </w:r>
    </w:p>
    <w:p w14:paraId="69CB3E5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Tên công trình,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công trình,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35245A1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Tên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4EA1ECB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lastRenderedPageBreak/>
        <w:t>3.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công trình.</w:t>
      </w:r>
    </w:p>
    <w:p w14:paraId="35021A3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CB3A61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5.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báo cáo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2F877FC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6.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111FC30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7. Đơn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ra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0A89E48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8. Quy mô,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tiêu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t; các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pháp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năng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tài nguyên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70FBDC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9.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theo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công trình.</w:t>
      </w:r>
    </w:p>
    <w:p w14:paraId="61EFFC0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10. Giá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theo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 chi phí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EA504CB" w14:textId="77777777" w:rsidR="001E109C" w:rsidRPr="00271F13" w:rsidRDefault="0080585B" w:rsidP="00271F1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11.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khác.</w:t>
      </w:r>
    </w:p>
    <w:p w14:paraId="36E75B43" w14:textId="77777777" w:rsid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BB5AE92" w14:textId="40A93873" w:rsidR="001E109C" w:rsidRPr="00271F13" w:rsidRDefault="0080585B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IV </w:t>
      </w:r>
    </w:p>
    <w:p w14:paraId="73F6F42C" w14:textId="77777777" w:rsidR="001E109C" w:rsidRDefault="0080585B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 LÝ CHI PHÍ</w:t>
      </w:r>
    </w:p>
    <w:p w14:paraId="22F5ECB8" w14:textId="77777777" w:rsidR="00271F13" w:rsidRP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40233B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22. Chi phí cho các ho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 trư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c khi quy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tư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quy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 1 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29 Lu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Đư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95/2025/QH15</w:t>
      </w:r>
    </w:p>
    <w:p w14:paraId="4386FDE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Cơ quan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cơ quan,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giao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chi phí các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29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95/2025/QH15, các công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30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95/2025/QH15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trình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t.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chi phí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cho phép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thì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là cơ quan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 các chi phí này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vào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sau khi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CC640A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. Chi phí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tái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cư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tái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cư.</w:t>
      </w:r>
    </w:p>
    <w:p w14:paraId="4CAB556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23. T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ư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c tính .-</w:t>
      </w:r>
    </w:p>
    <w:p w14:paraId="63F8519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tính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Báo cáo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nêu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chi phí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tái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cư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có); chi phí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chi phí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 chi phí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 chi phí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chi phí khác và chi phí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phòng.</w:t>
      </w:r>
    </w:p>
    <w:p w14:paraId="485F13C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tính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quy mô, công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năng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theo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Báo cáo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su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su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chi phí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su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chi phí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chi phí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tính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có phân tích, đánh giá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tính toán,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chi phí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khác cho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trong đó:</w:t>
      </w:r>
    </w:p>
    <w:p w14:paraId="02859D4C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giá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các chi phí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chi phí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chi phí khác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tính không quá 15%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chi phí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và chưa bao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chi phí lãi vay trong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gian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lưu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ban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chi phí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khác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vay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ngoài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có);</w:t>
      </w:r>
    </w:p>
    <w:p w14:paraId="5AF0195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Chi phí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phòng trong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tính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tính toán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bao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phòng cho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giá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chi phí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4809094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24. T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DB6D8F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là toàn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chi phí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p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và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khác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các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chi phí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chi phí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tái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cư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có); chi phí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chi phí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 chi phí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 chi phí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chi phí khác và chi phí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phòng.</w:t>
      </w:r>
    </w:p>
    <w:p w14:paraId="0AAF521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Chi phí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tái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cư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phương án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tái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cư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và các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chính sách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có liên quan.</w:t>
      </w:r>
    </w:p>
    <w:p w14:paraId="02EC9FE3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Chi phí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 xác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25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ABE7A0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Chi phí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26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85CC2C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lastRenderedPageBreak/>
        <w:t>5. Chi phí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theo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(%)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chi phí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 công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ình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đã và đang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cách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giao,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công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hình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quy mô và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công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theo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thù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án.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thuê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thì chi phí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bao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chi phí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tư; chi phí thuê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tính trong chi phí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9A9216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6. Chi phí tư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ng:</w:t>
      </w:r>
    </w:p>
    <w:p w14:paraId="1873A02C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Các chi phí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nh; chi phí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 chi phí thuê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(trong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thuê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n); chi phí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pháp lý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có); chi phí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đánh giá an toàn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cá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chi phí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khác theo thông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chi phí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trong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26D4887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chi phí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 công trình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ã và đang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các chi phí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chưa có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đã có nhưng chưa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thông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283CD7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7. Chi phí khác:</w:t>
      </w:r>
    </w:p>
    <w:p w14:paraId="556F1E3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Các chi phí khác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nh; chi phí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chi phí đào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o, chi phí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 các chi phí khác theo thông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chi phí khác trong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22E6C36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Chi phí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27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09E217D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chi phí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 công trình,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đã, đang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trên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các chi phí khác chưa có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đã có nhưng chưa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thông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1B93E0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8. Chi phí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phòng:</w:t>
      </w:r>
    </w:p>
    <w:p w14:paraId="7A8DE28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Chi phí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phòng trong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tính toán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nh. Trong đó, chi phí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phòng cho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giá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chi phí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ngoài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tính toán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ng giá tương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theo thông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(bao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phòng bi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iá).</w:t>
      </w:r>
    </w:p>
    <w:p w14:paraId="3038D15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9.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đơn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và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chi phí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chi phí các công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30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9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5/2025/QH15. Các chi phí này sau khi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vào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0EC34D7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10.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chi phí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công trình,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trình,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nêu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5,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6,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 7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này,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25 và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26,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tính toán,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cho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dung,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vi, tính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chi phí,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tính toán,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và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phân tích, đánh giá, thuy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minh rõ trong Báo cáo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757FD92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11.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tính toán,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trong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các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chi phí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có tính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chi phí chưa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 trong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Nam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đã có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nhưng chưa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tính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44BA578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12. Khi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các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chi phí trong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10,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11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này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nguyên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 tính đúng, tính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không trùng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chéo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vi,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dung,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3BBBBB7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13.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khi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18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này.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12,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16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 và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C13A8A3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14. Chi phí cho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tham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trong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ngoài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27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95/2025/QH15 do các bên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cân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thu x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93937F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25. Chi phí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trong t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7325459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Chi phí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(g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chi phí liên quan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pháp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bi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pháp thi công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tác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nhóm,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công tác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đơn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lastRenderedPageBreak/>
        <w:t>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công trình;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trình, công trình và giá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(g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m: đơn giá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chi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(đơn giá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p), giá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chi phí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su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chi phí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ng) tương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chi phí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có liên quan khác,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7EB8E8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tác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nhóm,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công tác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đơn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công trình; quy mô công trình,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trình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và các tài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2C8388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Đơn giá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giá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p tương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danh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và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tác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nhóm,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công tác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đơn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công trình.</w:t>
      </w:r>
    </w:p>
    <w:p w14:paraId="762C3D6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Đơn giá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giá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theo giá công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cơ quan nhà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giá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theo giá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các công trình đã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các đơn giá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chi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cho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đơn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tính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nhóm,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i công tác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đơn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công trình.</w:t>
      </w:r>
    </w:p>
    <w:p w14:paraId="1A3D378C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không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chi phí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theo đơn giá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giá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này, thì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chi phí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chi phí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988AB2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Su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t chi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phí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chi phí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(trong su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ng) do cơ quan có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công trình;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chi phí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theo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chi phí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công tác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nhóm,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công tá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đơn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công trình; công trình,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trình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có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đánh giá,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tính toán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chi phí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các chi phí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khác chưa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tính trong su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t chi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phí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chi phí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công trình,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4B1A16CF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giá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do các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trong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ngoài công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công trình,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trình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đã và đang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trên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chi phí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trong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có nhưng chưa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chưa có trong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giá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ban hành.</w:t>
      </w:r>
    </w:p>
    <w:p w14:paraId="42E9ECC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26. Chi phí thi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trong t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232D3F2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Chi phí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(bao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chi phí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trình, chi phí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)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giá mua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các chi phí có liên quan (g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chi phí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có),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9DC58C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phương án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 và các tài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546276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Căn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vào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và ngu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thông tin,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chi phí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ư sau:</w:t>
      </w:r>
    </w:p>
    <w:p w14:paraId="5F61755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có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thông tin,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chi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giá tương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thì chi phí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thông tin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giá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a cơ quan nhà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giá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tính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tranh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 báo giá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nhà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 nhà cung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(tr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trên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có duy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trên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có duy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à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t nhà cung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ng);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giá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su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công trình đã và đang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tính toán;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o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yêu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cho công trình,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38DFD19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theo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có thông tin báo giá, giá chào hàng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theo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thì chi phí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giá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tính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tranh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báo giá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giá chào hàng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nhà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cung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giá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cùng quy mô, công su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công trình,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đã và đang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tính toán;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o đáp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cung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cho công trình,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7D795EA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lastRenderedPageBreak/>
        <w:t>3.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giá mua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(và các chi phí có liên quan khác),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chi phí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do các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trong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 ngoài công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công trình,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trình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công trình,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trình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đã và đang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trên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chi phí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trong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có nhưng chưa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chưa có trong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giá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ban hành.</w:t>
      </w:r>
    </w:p>
    <w:p w14:paraId="34313F1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27. Chi phí v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 hành th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ử</w:t>
      </w:r>
    </w:p>
    <w:p w14:paraId="604DB96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tính toán,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chi phí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trong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phương án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nêu trong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0CEAE23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Khi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chi phí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hành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33FB4903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đơn giá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hành do các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trong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ngoài công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trên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và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dung,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vi, tính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chi phí,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tính toán,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trong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đơn giá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hành do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ó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ban hành không có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có nhưng chưa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công trình,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4A2CB8D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các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chi phí như các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có tính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tương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trên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khi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Nam chưa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đã có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chưa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công trình,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</w:t>
      </w:r>
    </w:p>
    <w:p w14:paraId="30BB747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28.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toán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ng,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toán gói th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226F855F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EPC, EC, EP:</w:t>
      </w:r>
    </w:p>
    <w:p w14:paraId="2B5C5153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EPC, EC, EP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trên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FEED, các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chi phí trong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khác trong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dung,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vi,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u; và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(trư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có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phân chia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u);</w:t>
      </w:r>
    </w:p>
    <w:p w14:paraId="0FA89F6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Căn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này,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giá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EPC, EC, EP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t);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ác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khác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2F788AF" w14:textId="77777777" w:rsidR="001E109C" w:rsidRPr="00271F13" w:rsidRDefault="0080585B" w:rsidP="00271F1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giá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trình,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chi phí,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chi phí;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các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chi phí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32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95/2025/QH15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xác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dung,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vi, tính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chi phí,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tính toán,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công trình,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và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phân tích, đánh giá, thuy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minh rõ trong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xâ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toán gói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u.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chi phí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tính toán,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như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10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24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F61C0E2" w14:textId="77777777" w:rsid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D4374BE" w14:textId="71067274" w:rsidR="001E109C" w:rsidRPr="00271F13" w:rsidRDefault="0080585B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 </w:t>
      </w:r>
    </w:p>
    <w:p w14:paraId="1FE28EB1" w14:textId="77777777" w:rsidR="001E109C" w:rsidRDefault="0080585B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73136C6F" w14:textId="77777777" w:rsidR="00271F13" w:rsidRP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188E4E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29. Trách nhi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0BC2728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DAF404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07421BAC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các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ngành, cơ quan,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có liên quan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0E2C3F3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thông tin,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chi phí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tư, giá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theo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28227D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-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trên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hoàn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xâ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ban hành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hành,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trì các công trình;</w:t>
      </w:r>
    </w:p>
    <w:p w14:paraId="663FAE3C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đ)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ngân sách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nêu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340C1E0C" w14:textId="29939791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có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FE97B9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lastRenderedPageBreak/>
        <w:t>a)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 trên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bàn hành chính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mình;</w:t>
      </w:r>
    </w:p>
    <w:p w14:paraId="4B362EE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o,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các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trong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78B2743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chi phí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t)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tư, giá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trên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bàn;</w:t>
      </w:r>
    </w:p>
    <w:p w14:paraId="7120439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và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kinh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-k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ban hành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hành,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trì các công trình;</w:t>
      </w:r>
    </w:p>
    <w:p w14:paraId="7DCD859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đ)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ngân sách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nêu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5089EEC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tư, các đơn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các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và các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c, cá nhân có liên quan có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cung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thông tin,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tác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 và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a, b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69B3AA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30. S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sung, bãi b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175/2024/NĐ-CP ngày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30 tháng 12 năm 2024 c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m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và bi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 pháp thi hành Lu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 lý ho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C265FD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3 như sau:</w:t>
      </w:r>
    </w:p>
    <w:p w14:paraId="07371A3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“2. Công trình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an toàn,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là công trình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danh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III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144/2025/NĐ-CP ngày 12 tháng 6 năm 2025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phân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phân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trong lĩnh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ng.”.</w:t>
      </w:r>
    </w:p>
    <w:p w14:paraId="67F56D6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16 như sau:</w:t>
      </w:r>
    </w:p>
    <w:p w14:paraId="4D739FFA" w14:textId="598F9475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“a)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công trình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chuyên ngành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do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giao;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nhà máy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nhân;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có công trình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t;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hàng không, hàng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i;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gia;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có công trình theo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trên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hai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lên không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i do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là cơ quan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công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theo phương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tư.”.</w:t>
      </w:r>
    </w:p>
    <w:p w14:paraId="67CD083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44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175/2024/NĐ-CP:</w:t>
      </w:r>
    </w:p>
    <w:p w14:paraId="3FC03FDB" w14:textId="361C0ABA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“a)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công trình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chuyên ngành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công trình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c: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do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giao;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nhà máy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nhân;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có công trình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t;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hàng không, hàng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i;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gia;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có công trình theo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trên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hai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lên không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i do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hân dân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là cơ quan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công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theo phương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tác công tư.”.</w:t>
      </w:r>
    </w:p>
    <w:p w14:paraId="4D5E784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Bãi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XI.</w:t>
      </w:r>
    </w:p>
    <w:p w14:paraId="3C39B6E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31. S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sung, bãi b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ỏ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m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06/2021/NĐ-CP ng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ày 26 tháng 01 năm 2021 c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m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n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i dung v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 lý ch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ng, thi công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và b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o trì công trình xây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0D29A33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24 như sau:</w:t>
      </w:r>
    </w:p>
    <w:p w14:paraId="116747C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24 (đã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6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35/2023/NĐ-CP,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123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175/2024/NĐ-CP và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13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144/2025/NĐ-CP) như sau:</w:t>
      </w:r>
    </w:p>
    <w:p w14:paraId="42396C1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“2.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tra:</w:t>
      </w:r>
    </w:p>
    <w:p w14:paraId="2FF5980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25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công trình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BD662A3" w14:textId="2939A30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công trình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chuyên ngành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công trình do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giao, công trình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u 52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này; công trình do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công trình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chuyên ngành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chuyên ngành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lý; công trình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nhà máy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lastRenderedPageBreak/>
        <w:t>nhân,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hàng không, hàng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gia; công trình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trên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bàn hành chính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hai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lên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không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i do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là cơ quan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công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theo phương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tác công tư;</w:t>
      </w:r>
    </w:p>
    <w:p w14:paraId="6A931175" w14:textId="19E6673A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c) Cơ quan chuyên môn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các lo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công trình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trên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bàn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52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này,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các công trình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a và b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 này.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công tác nghi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thu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cho cơ quan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giao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xã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711944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phòng,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an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công trình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phòng, an ninh.”.</w:t>
      </w:r>
    </w:p>
    <w:p w14:paraId="6872AC1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Bãi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2a,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2d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24.</w:t>
      </w:r>
    </w:p>
    <w:p w14:paraId="12415DC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35 như sau:</w:t>
      </w:r>
    </w:p>
    <w:p w14:paraId="70B675B3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“Đ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công trình,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trình có chi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phí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500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lên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nhà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công và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chi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xuyên thì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trình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công trình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.”.</w:t>
      </w:r>
    </w:p>
    <w:p w14:paraId="22CE43E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32. S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sung m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123/2025/NĐ-CP ngày 11 tháng 6 năm 2025 c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a Chính ph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quy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 chi ti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thi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và cơ ch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c thù cho m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s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5E0F895F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4 như sau:</w:t>
      </w:r>
    </w:p>
    <w:p w14:paraId="1515F1E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“1.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sát,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năng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c;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chi phí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u,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toàn Ban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chuyên ngành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các cơ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chính sách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thù,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này.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không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trong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05EE167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chi phí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 và các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có liên quan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chi phí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 Trong quá trình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các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Chương II, Chương III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này,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êng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chi phí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giá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theo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thù cho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án.”.</w:t>
      </w:r>
    </w:p>
    <w:p w14:paraId="19DFB9A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8 và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36 như sau:</w:t>
      </w:r>
    </w:p>
    <w:p w14:paraId="36E1216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“2.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toàn di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g do mình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n.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Báo cáo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cơ quan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không thay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và không làm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do nhà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sát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n.”.</w:t>
      </w:r>
    </w:p>
    <w:p w14:paraId="75CAD33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11 như sau:</w:t>
      </w:r>
    </w:p>
    <w:p w14:paraId="0116CA2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“2.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Báo cáo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cho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báo cáo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xem xét,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trình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16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này.”.</w:t>
      </w:r>
    </w:p>
    <w:p w14:paraId="6256829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14 như sau:</w:t>
      </w:r>
    </w:p>
    <w:p w14:paraId="2BDD238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“Đi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14. 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5DA84E8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do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thành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1CD96723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Phó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các thành viên khác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 Các thành viên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các cơ quan chuyên môn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lãnh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các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: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Tài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ính,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Thương,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và Đào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an,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phòng;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lãnh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Thanh tra Chính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lãnh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c;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lãnh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các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phương, các cơ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quan liên quan,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chuyên gia.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là Cơ quan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5B56783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Cơ quan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có các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1F4FA3C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lastRenderedPageBreak/>
        <w:t>a) Giúp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công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các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chung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phân công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 thành viên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cơ quan liên quan,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các công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D4B37E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và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trình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các thành viên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các cơ quan, đơn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có liên quan;</w:t>
      </w:r>
    </w:p>
    <w:p w14:paraId="59AB6EC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trình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0C4CEE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hác do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giao.</w:t>
      </w:r>
    </w:p>
    <w:p w14:paraId="3942909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có các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sau:</w:t>
      </w:r>
    </w:p>
    <w:p w14:paraId="49B1E9C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Xem xét,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các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dung, chương trình và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ch công tác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và các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khác có liên quan trong quá trình cho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4962CAA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cơ quan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các cơ quan có liên quan cung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các tài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liên quan trong quá trình cho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E05C54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cá nhân có chuyên môn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tha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gia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nh. Chi phí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cá nhân tham gia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chi phí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tính trong chi phí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và do cơ quan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chi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E6D453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Cơ quan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cho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theo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giao;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và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theo quy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nh.”.</w:t>
      </w:r>
    </w:p>
    <w:p w14:paraId="71058A3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5.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16 như sau:</w:t>
      </w:r>
    </w:p>
    <w:p w14:paraId="7C94A9E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“1.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Cơ quan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cho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Báo cáo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: 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và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các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trí công trình chính trên tuy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n; phương án công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 tiêu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áp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cho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thành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ưu tiên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6E473D9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xin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E11A92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Báo cáo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69265E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Báo cáo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tra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tra;</w:t>
      </w:r>
    </w:p>
    <w:p w14:paraId="795B2B1F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399241E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Tài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khác có liên quan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3AF79F6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gian cho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không quá 30 ngày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48A9F8E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Trên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xem xét,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này.”.</w:t>
      </w:r>
    </w:p>
    <w:p w14:paraId="3BBE4CEC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6.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17 như sau:</w:t>
      </w:r>
    </w:p>
    <w:p w14:paraId="0E99CA83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“1.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Cơ quan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CFAAFB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trình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834258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trình;</w:t>
      </w:r>
    </w:p>
    <w:p w14:paraId="03904CF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1E46323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Báo cáo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tra;</w:t>
      </w:r>
    </w:p>
    <w:p w14:paraId="41BC084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Văn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Báo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cáo gi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596B8CD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đ)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623C79F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e) Tài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khác có liên quan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452015B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không quá 60 ngày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7AED88D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lastRenderedPageBreak/>
        <w:t>4.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hoàn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theo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nh;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toán làm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án.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có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đa không quá 30 ngày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05A7498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5. Cơ quan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trình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xem xét,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tư.”.</w:t>
      </w:r>
    </w:p>
    <w:p w14:paraId="7DBD1E34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7. Bãi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23.</w:t>
      </w:r>
    </w:p>
    <w:p w14:paraId="5B3CA06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8.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25 như sau:</w:t>
      </w:r>
    </w:p>
    <w:p w14:paraId="3FE1B43B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“4.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14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này.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song song,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ng”.</w:t>
      </w:r>
    </w:p>
    <w:p w14:paraId="50CC1319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9.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26 như sau:</w:t>
      </w:r>
    </w:p>
    <w:p w14:paraId="400593D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“1.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Cơ quan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105F00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trình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4BD5401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trình;</w:t>
      </w:r>
    </w:p>
    <w:p w14:paraId="4F08712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11E97A8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Báo cáo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Báo cáo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tư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tra;</w:t>
      </w:r>
    </w:p>
    <w:p w14:paraId="450E379A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4D77EF61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đ) Tài li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khác có liên quan (n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0D272D50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3.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không quá 60 ngày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sơ.</w:t>
      </w:r>
    </w:p>
    <w:p w14:paraId="33021E1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tư hoàn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theo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nh; 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toán làm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án.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toán nhà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có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đa không quá 30 ngày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ngày nh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7348615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5. Cơ quan thư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p, trình ngư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xem xét,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tư.”.</w:t>
      </w:r>
    </w:p>
    <w:p w14:paraId="3ACC4245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10. Bãi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31.</w:t>
      </w:r>
    </w:p>
    <w:p w14:paraId="491712E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11.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sung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43 như sau:</w:t>
      </w:r>
    </w:p>
    <w:p w14:paraId="153E015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“3.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ong quá trình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cơ quan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trì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và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các cơ quan,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có liên quan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nh;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cá nhân có chuyên môn phù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tham gia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thuê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nh. Chi phí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c, cá nhân tham gia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chi phí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tính trong chi phí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và do cơ quan chu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chi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.”.</w:t>
      </w:r>
    </w:p>
    <w:p w14:paraId="06C62806" w14:textId="65B2D8C5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12. Thay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“H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nhà nư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c”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“H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nh”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1;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11;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1,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2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15;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18;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3 và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25;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27;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59.</w:t>
      </w:r>
    </w:p>
    <w:p w14:paraId="7AFA113E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13. Bãi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62.</w:t>
      </w:r>
    </w:p>
    <w:p w14:paraId="66747806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33. Quy đ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nh chuy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1D2D6BCD" w14:textId="76A9A884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06/2021/NĐ-CP:</w:t>
      </w:r>
    </w:p>
    <w:p w14:paraId="728D6758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Công trình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công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thi hành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công tác nghi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thu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06/2021/NĐ-CP nhưng không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công tác nghi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thu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 thì không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công tác nghi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thu.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có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thi công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nghi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thu hoàn thành công trình, bàn gia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o đưa vào khai thác,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và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thu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mình;</w:t>
      </w:r>
    </w:p>
    <w:p w14:paraId="35C28CF0" w14:textId="6A969E2A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Công trình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công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thi hành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công tác nghi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thu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06/202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1/NĐ-CP và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nh này,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lastRenderedPageBreak/>
        <w:t>đã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công trình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chuyên ngành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công tác nghi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thu thì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công trình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chuyên ngành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tác nghi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thu hoàn thành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công trình này và các công trình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 còn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có công trình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này,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công trình đã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tra.</w:t>
      </w:r>
    </w:p>
    <w:p w14:paraId="03A5914F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chuy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dung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175/2024/NĐ-CP:</w:t>
      </w:r>
    </w:p>
    <w:p w14:paraId="01C42712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các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đã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175/2024/NĐ-CP nhưng không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này, khi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thì không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i cơ quan chuyên môn 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D1B86D3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án, công trình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đã trình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có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thi hành và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nhưng chưa có thông báo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thì vi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175/2024/NĐ-CP;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144/2025/NĐ-CP,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không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trình phê duy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hoàn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các yêu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và trình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041029B8" w14:textId="0EFD7DA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c)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đã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công trình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chuyên ngành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toàn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giai đo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thi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ành,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các giai đo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còn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án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175/2024/NĐ-CP,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đã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cơ quan chuyên môn xây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Báo cáo nghiên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kh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thi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144/2025/NĐ-CP;</w:t>
      </w:r>
    </w:p>
    <w:p w14:paraId="7B1D32E2" w14:textId="3E68577A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d) Công trình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đã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cơ quan chuyên môn v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lý công trình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chuyên ng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ành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cho toàn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công trình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công trình theo giai đo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thi công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thi hành,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ác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còn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công trình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công trình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175/2024/NĐ-CP,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đã đư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cơ quan chuyên môn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tri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khai sau thi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cơ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các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còn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công trình theo quy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144/2025/NĐ-CP.</w:t>
      </w:r>
    </w:p>
    <w:p w14:paraId="2A360D67" w14:textId="77777777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34. Hi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76ACE149" w14:textId="1932F17C" w:rsidR="001E109C" w:rsidRPr="00271F13" w:rsidRDefault="0080585B" w:rsidP="00271F1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ngày ký ban hành.</w:t>
      </w:r>
    </w:p>
    <w:p w14:paraId="614BA88D" w14:textId="0453AE0E" w:rsidR="001E109C" w:rsidRDefault="0080585B" w:rsidP="00271F13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71F13">
        <w:rPr>
          <w:rFonts w:ascii="Arial" w:hAnsi="Arial" w:cs="Arial"/>
          <w:color w:val="000000" w:themeColor="text1"/>
          <w:sz w:val="20"/>
          <w:szCs w:val="20"/>
        </w:rPr>
        <w:t>2. Các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ng cơ qua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271F13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c trung ương ch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71F13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4E17677B" w14:textId="77777777" w:rsidR="00271F13" w:rsidRP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271F13" w:rsidRPr="00271F13" w14:paraId="2AE125AE" w14:textId="77777777" w:rsidTr="009A5AB1">
        <w:tc>
          <w:tcPr>
            <w:tcW w:w="2500" w:type="pct"/>
          </w:tcPr>
          <w:p w14:paraId="1A93BD6A" w14:textId="2311BB5D" w:rsidR="001E109C" w:rsidRPr="00271F13" w:rsidRDefault="0080585B" w:rsidP="00271F13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F13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271F13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271F13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271F13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- Thủ tướng, các Phó Thủ tướng Chính phủ;</w:t>
            </w:r>
            <w:r w:rsid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bộ, cơ quan ngang bộ, cơ quan thuộc Chính phủ;</w:t>
            </w:r>
            <w:r w:rsid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tỉnh, thành phố trực thuộc trung ương;</w:t>
            </w:r>
            <w:r w:rsid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của Đảng;</w:t>
            </w:r>
            <w:r w:rsid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Tổng Bí thư;</w:t>
            </w:r>
            <w:r w:rsid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Chủ tịch nước;</w:t>
            </w:r>
            <w:r w:rsid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4052A2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Hội đồng Dân tộc và các </w:t>
            </w:r>
            <w:r w:rsid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của Quốc hội;</w:t>
            </w:r>
            <w:r w:rsid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Quốc hội;</w:t>
            </w:r>
            <w:r w:rsid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tối cao;</w:t>
            </w:r>
            <w:r w:rsid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- Viện kiểm sát nhân dân tối cao;</w:t>
            </w:r>
            <w:r w:rsid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- Kiểm toán nhà nước;</w:t>
            </w:r>
            <w:r w:rsid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Mặt trận Tổ quốc Việt Nam;</w:t>
            </w:r>
            <w:r w:rsid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 Cơ quan trung ương của các tổ chức chính trị</w:t>
            </w:r>
            <w:r w:rsidR="00EB7B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EB7B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xã hội;</w:t>
            </w:r>
            <w:r w:rsid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VPCP: BTCN, các PCN, Trợ lý TTg, TGĐ </w:t>
            </w:r>
            <w:r w:rsidR="00A03005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ổng TTĐT, các Vụ, Cục, đơn vị trực thuộc, Công báo;</w:t>
            </w:r>
            <w:r w:rsid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271F13"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t>-  Lưu: VT, CN (2b).</w:t>
            </w:r>
          </w:p>
        </w:tc>
        <w:tc>
          <w:tcPr>
            <w:tcW w:w="2500" w:type="pct"/>
          </w:tcPr>
          <w:p w14:paraId="30D65E01" w14:textId="46D5DBBD" w:rsidR="001E109C" w:rsidRPr="00271F13" w:rsidRDefault="0080585B" w:rsidP="00271F1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TM. CHÍNH PH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NG </w:t>
            </w:r>
            <w:r w:rsid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F13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ầ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 H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271F1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Hà</w:t>
            </w:r>
          </w:p>
        </w:tc>
      </w:tr>
    </w:tbl>
    <w:p w14:paraId="43271185" w14:textId="2475EC61" w:rsidR="001E109C" w:rsidRDefault="001E109C" w:rsidP="00271F13">
      <w:pPr>
        <w:adjustRightInd w:val="0"/>
        <w:snapToGri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B25C705" w14:textId="77777777" w:rsidR="00271F13" w:rsidRPr="00271F13" w:rsidRDefault="00271F13" w:rsidP="00271F1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271F13" w:rsidRPr="00271F13" w:rsidSect="00271F13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466B3" w14:textId="77777777" w:rsidR="0080585B" w:rsidRDefault="0080585B">
      <w:pPr>
        <w:spacing w:after="0" w:line="240" w:lineRule="auto"/>
      </w:pPr>
      <w:r>
        <w:separator/>
      </w:r>
    </w:p>
  </w:endnote>
  <w:endnote w:type="continuationSeparator" w:id="0">
    <w:p w14:paraId="3182E165" w14:textId="77777777" w:rsidR="0080585B" w:rsidRDefault="0080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8CD22" w14:textId="77777777" w:rsidR="0080585B" w:rsidRDefault="0080585B">
      <w:pPr>
        <w:spacing w:after="0" w:line="240" w:lineRule="auto"/>
      </w:pPr>
      <w:r>
        <w:separator/>
      </w:r>
    </w:p>
  </w:footnote>
  <w:footnote w:type="continuationSeparator" w:id="0">
    <w:p w14:paraId="546E7356" w14:textId="77777777" w:rsidR="0080585B" w:rsidRDefault="008058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9C"/>
    <w:rsid w:val="00045A87"/>
    <w:rsid w:val="001E109C"/>
    <w:rsid w:val="001F4CF1"/>
    <w:rsid w:val="00271F13"/>
    <w:rsid w:val="00375F8D"/>
    <w:rsid w:val="004052A2"/>
    <w:rsid w:val="004F1E50"/>
    <w:rsid w:val="006D2B22"/>
    <w:rsid w:val="00712B3E"/>
    <w:rsid w:val="007C20F5"/>
    <w:rsid w:val="0080585B"/>
    <w:rsid w:val="0086039E"/>
    <w:rsid w:val="0089157A"/>
    <w:rsid w:val="009A5AB1"/>
    <w:rsid w:val="00A03005"/>
    <w:rsid w:val="00AF6282"/>
    <w:rsid w:val="00C66426"/>
    <w:rsid w:val="00DC65C5"/>
    <w:rsid w:val="00E05690"/>
    <w:rsid w:val="00EA640F"/>
    <w:rsid w:val="00EB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B01D"/>
  <w15:docId w15:val="{262111D0-FDB0-469F-9F0F-C4A24DDC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F13"/>
  </w:style>
  <w:style w:type="paragraph" w:styleId="Footer">
    <w:name w:val="footer"/>
    <w:basedOn w:val="Normal"/>
    <w:link w:val="FooterChar"/>
    <w:uiPriority w:val="99"/>
    <w:unhideWhenUsed/>
    <w:rsid w:val="00271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10994</Words>
  <Characters>62669</Characters>
  <Application>Microsoft Office Word</Application>
  <DocSecurity>0</DocSecurity>
  <Lines>522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12</cp:revision>
  <dcterms:created xsi:type="dcterms:W3CDTF">2026-03-05T16:24:00Z</dcterms:created>
  <dcterms:modified xsi:type="dcterms:W3CDTF">2026-03-26T06:09:00Z</dcterms:modified>
</cp:coreProperties>
</file>