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520D38" w:rsidRPr="00F55EA0" w14:paraId="0E18DAF1" w14:textId="77777777">
        <w:tc>
          <w:tcPr>
            <w:tcW w:w="1645" w:type="pct"/>
          </w:tcPr>
          <w:p w14:paraId="60397AA1" w14:textId="77777777" w:rsidR="00520D38" w:rsidRPr="00F55EA0" w:rsidRDefault="008622C8" w:rsidP="00CD35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sz w:val="20"/>
                <w:szCs w:val="20"/>
              </w:rPr>
              <w:br/>
            </w:r>
            <w:r w:rsidRPr="00F55EA0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18224CEE" w14:textId="77777777" w:rsidR="00520D38" w:rsidRPr="00F55EA0" w:rsidRDefault="008622C8" w:rsidP="00CD35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S</w:t>
            </w:r>
            <w:r w:rsidRPr="00F55EA0">
              <w:rPr>
                <w:rFonts w:ascii="Arial" w:hAnsi="Arial" w:cs="Arial"/>
                <w:sz w:val="20"/>
                <w:szCs w:val="20"/>
              </w:rPr>
              <w:t>ố</w:t>
            </w:r>
            <w:r w:rsidRPr="00F55EA0">
              <w:rPr>
                <w:rFonts w:ascii="Arial" w:hAnsi="Arial" w:cs="Arial"/>
                <w:sz w:val="20"/>
                <w:szCs w:val="20"/>
              </w:rPr>
              <w:t>: 235/2026/NĐ-CP</w:t>
            </w:r>
          </w:p>
        </w:tc>
        <w:tc>
          <w:tcPr>
            <w:tcW w:w="3355" w:type="pct"/>
          </w:tcPr>
          <w:p w14:paraId="76EE0326" w14:textId="57CFEDFC" w:rsidR="00520D38" w:rsidRPr="00F55EA0" w:rsidRDefault="008622C8" w:rsidP="00CD35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F55EA0">
              <w:rPr>
                <w:rFonts w:ascii="Arial" w:hAnsi="Arial" w:cs="Arial"/>
                <w:sz w:val="20"/>
                <w:szCs w:val="20"/>
              </w:rPr>
              <w:br/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F55EA0">
              <w:rPr>
                <w:rFonts w:ascii="Arial" w:hAnsi="Arial" w:cs="Arial"/>
                <w:sz w:val="20"/>
                <w:szCs w:val="20"/>
              </w:rPr>
              <w:br/>
            </w:r>
            <w:r w:rsidRPr="00F55EA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23FBCDF4" w14:textId="77777777" w:rsidR="00520D38" w:rsidRPr="00F55EA0" w:rsidRDefault="008622C8" w:rsidP="00CD35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F55EA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i/>
                <w:sz w:val="20"/>
                <w:szCs w:val="20"/>
              </w:rPr>
              <w:t>i, ngày 26 tháng 6 năm 2026</w:t>
            </w:r>
          </w:p>
        </w:tc>
      </w:tr>
    </w:tbl>
    <w:p w14:paraId="6A940619" w14:textId="77777777" w:rsidR="00CD35EE" w:rsidRPr="00F55EA0" w:rsidRDefault="00CD35EE" w:rsidP="00CD3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BACFE9" w14:textId="77777777" w:rsidR="00CD35EE" w:rsidRPr="00F55EA0" w:rsidRDefault="00CD35EE" w:rsidP="00CD3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C70DE3" w14:textId="77777777" w:rsidR="00520D38" w:rsidRPr="00F55EA0" w:rsidRDefault="008622C8" w:rsidP="00CD35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NGH</w:t>
      </w:r>
      <w:r w:rsidRPr="00F55EA0">
        <w:rPr>
          <w:rFonts w:ascii="Arial" w:hAnsi="Arial" w:cs="Arial"/>
          <w:b/>
          <w:sz w:val="20"/>
          <w:szCs w:val="20"/>
        </w:rPr>
        <w:t>Ị</w:t>
      </w:r>
      <w:r w:rsidRPr="00F55EA0">
        <w:rPr>
          <w:rFonts w:ascii="Arial" w:hAnsi="Arial" w:cs="Arial"/>
          <w:b/>
          <w:sz w:val="20"/>
          <w:szCs w:val="20"/>
        </w:rPr>
        <w:t xml:space="preserve"> Đ</w:t>
      </w:r>
      <w:r w:rsidRPr="00F55EA0">
        <w:rPr>
          <w:rFonts w:ascii="Arial" w:hAnsi="Arial" w:cs="Arial"/>
          <w:b/>
          <w:sz w:val="20"/>
          <w:szCs w:val="20"/>
        </w:rPr>
        <w:t>Ị</w:t>
      </w:r>
      <w:r w:rsidRPr="00F55EA0">
        <w:rPr>
          <w:rFonts w:ascii="Arial" w:hAnsi="Arial" w:cs="Arial"/>
          <w:b/>
          <w:sz w:val="20"/>
          <w:szCs w:val="20"/>
        </w:rPr>
        <w:t>NH</w:t>
      </w:r>
    </w:p>
    <w:p w14:paraId="676C9B0C" w14:textId="77777777" w:rsidR="00520D38" w:rsidRPr="00F55EA0" w:rsidRDefault="008622C8" w:rsidP="00CD3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V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 xml:space="preserve">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 th</w:t>
      </w:r>
      <w:r w:rsidRPr="00F55EA0">
        <w:rPr>
          <w:rFonts w:ascii="Arial" w:hAnsi="Arial" w:cs="Arial"/>
          <w:b/>
          <w:sz w:val="20"/>
          <w:szCs w:val="20"/>
        </w:rPr>
        <w:t>ự</w:t>
      </w:r>
      <w:r w:rsidRPr="00F55EA0">
        <w:rPr>
          <w:rFonts w:ascii="Arial" w:hAnsi="Arial" w:cs="Arial"/>
          <w:b/>
          <w:sz w:val="20"/>
          <w:szCs w:val="20"/>
        </w:rPr>
        <w:t>c 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n công vi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c trong đơn v</w:t>
      </w:r>
      <w:r w:rsidRPr="00F55EA0">
        <w:rPr>
          <w:rFonts w:ascii="Arial" w:hAnsi="Arial" w:cs="Arial"/>
          <w:b/>
          <w:sz w:val="20"/>
          <w:szCs w:val="20"/>
        </w:rPr>
        <w:t>ị</w:t>
      </w:r>
      <w:r w:rsidRPr="00F55EA0">
        <w:rPr>
          <w:rFonts w:ascii="Arial" w:hAnsi="Arial" w:cs="Arial"/>
          <w:b/>
          <w:sz w:val="20"/>
          <w:szCs w:val="20"/>
        </w:rPr>
        <w:t xml:space="preserve"> s</w:t>
      </w:r>
      <w:r w:rsidRPr="00F55EA0">
        <w:rPr>
          <w:rFonts w:ascii="Arial" w:hAnsi="Arial" w:cs="Arial"/>
          <w:b/>
          <w:sz w:val="20"/>
          <w:szCs w:val="20"/>
        </w:rPr>
        <w:t>ự</w:t>
      </w:r>
      <w:r w:rsidRPr="00F55EA0">
        <w:rPr>
          <w:rFonts w:ascii="Arial" w:hAnsi="Arial" w:cs="Arial"/>
          <w:b/>
          <w:sz w:val="20"/>
          <w:szCs w:val="20"/>
        </w:rPr>
        <w:t xml:space="preserve"> nghi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p công l</w:t>
      </w:r>
      <w:r w:rsidRPr="00F55EA0">
        <w:rPr>
          <w:rFonts w:ascii="Arial" w:hAnsi="Arial" w:cs="Arial"/>
          <w:b/>
          <w:sz w:val="20"/>
          <w:szCs w:val="20"/>
        </w:rPr>
        <w:t>ậ</w:t>
      </w:r>
      <w:r w:rsidRPr="00F55EA0">
        <w:rPr>
          <w:rFonts w:ascii="Arial" w:hAnsi="Arial" w:cs="Arial"/>
          <w:b/>
          <w:sz w:val="20"/>
          <w:szCs w:val="20"/>
        </w:rPr>
        <w:t>p</w:t>
      </w:r>
    </w:p>
    <w:p w14:paraId="7DBFDD14" w14:textId="77777777" w:rsidR="00CD35EE" w:rsidRPr="00F55EA0" w:rsidRDefault="00CD35EE" w:rsidP="00CD35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85168B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i/>
          <w:sz w:val="20"/>
          <w:szCs w:val="20"/>
        </w:rPr>
        <w:t>Căn c</w:t>
      </w:r>
      <w:r w:rsidRPr="00F55EA0">
        <w:rPr>
          <w:rFonts w:ascii="Arial" w:hAnsi="Arial" w:cs="Arial"/>
          <w:i/>
          <w:sz w:val="20"/>
          <w:szCs w:val="20"/>
        </w:rPr>
        <w:t>ứ</w:t>
      </w:r>
      <w:r w:rsidRPr="00F55EA0">
        <w:rPr>
          <w:rFonts w:ascii="Arial" w:hAnsi="Arial" w:cs="Arial"/>
          <w:i/>
          <w:sz w:val="20"/>
          <w:szCs w:val="20"/>
        </w:rPr>
        <w:t xml:space="preserve"> Lu</w:t>
      </w:r>
      <w:r w:rsidRPr="00F55EA0">
        <w:rPr>
          <w:rFonts w:ascii="Arial" w:hAnsi="Arial" w:cs="Arial"/>
          <w:i/>
          <w:sz w:val="20"/>
          <w:szCs w:val="20"/>
        </w:rPr>
        <w:t>ậ</w:t>
      </w:r>
      <w:r w:rsidRPr="00F55EA0">
        <w:rPr>
          <w:rFonts w:ascii="Arial" w:hAnsi="Arial" w:cs="Arial"/>
          <w:i/>
          <w:sz w:val="20"/>
          <w:szCs w:val="20"/>
        </w:rPr>
        <w:t>t T</w:t>
      </w:r>
      <w:r w:rsidRPr="00F55EA0">
        <w:rPr>
          <w:rFonts w:ascii="Arial" w:hAnsi="Arial" w:cs="Arial"/>
          <w:i/>
          <w:sz w:val="20"/>
          <w:szCs w:val="20"/>
        </w:rPr>
        <w:t>ổ</w:t>
      </w:r>
      <w:r w:rsidRPr="00F55EA0">
        <w:rPr>
          <w:rFonts w:ascii="Arial" w:hAnsi="Arial" w:cs="Arial"/>
          <w:i/>
          <w:sz w:val="20"/>
          <w:szCs w:val="20"/>
        </w:rPr>
        <w:t xml:space="preserve"> ch</w:t>
      </w:r>
      <w:r w:rsidRPr="00F55EA0">
        <w:rPr>
          <w:rFonts w:ascii="Arial" w:hAnsi="Arial" w:cs="Arial"/>
          <w:i/>
          <w:sz w:val="20"/>
          <w:szCs w:val="20"/>
        </w:rPr>
        <w:t>ứ</w:t>
      </w:r>
      <w:r w:rsidRPr="00F55EA0">
        <w:rPr>
          <w:rFonts w:ascii="Arial" w:hAnsi="Arial" w:cs="Arial"/>
          <w:i/>
          <w:sz w:val="20"/>
          <w:szCs w:val="20"/>
        </w:rPr>
        <w:t>c Chính</w:t>
      </w:r>
      <w:r w:rsidRPr="00F55EA0">
        <w:rPr>
          <w:rFonts w:ascii="Arial" w:hAnsi="Arial" w:cs="Arial"/>
          <w:i/>
          <w:sz w:val="20"/>
          <w:szCs w:val="20"/>
        </w:rPr>
        <w:t xml:space="preserve"> ph</w:t>
      </w:r>
      <w:r w:rsidRPr="00F55EA0">
        <w:rPr>
          <w:rFonts w:ascii="Arial" w:hAnsi="Arial" w:cs="Arial"/>
          <w:i/>
          <w:sz w:val="20"/>
          <w:szCs w:val="20"/>
        </w:rPr>
        <w:t>ủ</w:t>
      </w:r>
      <w:r w:rsidRPr="00F55EA0">
        <w:rPr>
          <w:rFonts w:ascii="Arial" w:hAnsi="Arial" w:cs="Arial"/>
          <w:i/>
          <w:sz w:val="20"/>
          <w:szCs w:val="20"/>
        </w:rPr>
        <w:t xml:space="preserve"> s</w:t>
      </w:r>
      <w:r w:rsidRPr="00F55EA0">
        <w:rPr>
          <w:rFonts w:ascii="Arial" w:hAnsi="Arial" w:cs="Arial"/>
          <w:i/>
          <w:sz w:val="20"/>
          <w:szCs w:val="20"/>
        </w:rPr>
        <w:t>ố</w:t>
      </w:r>
      <w:r w:rsidRPr="00F55EA0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8BE9DA7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i/>
          <w:sz w:val="20"/>
          <w:szCs w:val="20"/>
        </w:rPr>
        <w:t>Căn c</w:t>
      </w:r>
      <w:r w:rsidRPr="00F55EA0">
        <w:rPr>
          <w:rFonts w:ascii="Arial" w:hAnsi="Arial" w:cs="Arial"/>
          <w:i/>
          <w:sz w:val="20"/>
          <w:szCs w:val="20"/>
        </w:rPr>
        <w:t>ứ</w:t>
      </w:r>
      <w:r w:rsidRPr="00F55EA0">
        <w:rPr>
          <w:rFonts w:ascii="Arial" w:hAnsi="Arial" w:cs="Arial"/>
          <w:i/>
          <w:sz w:val="20"/>
          <w:szCs w:val="20"/>
        </w:rPr>
        <w:t xml:space="preserve"> B</w:t>
      </w:r>
      <w:r w:rsidRPr="00F55EA0">
        <w:rPr>
          <w:rFonts w:ascii="Arial" w:hAnsi="Arial" w:cs="Arial"/>
          <w:i/>
          <w:sz w:val="20"/>
          <w:szCs w:val="20"/>
        </w:rPr>
        <w:t>ộ</w:t>
      </w:r>
      <w:r w:rsidRPr="00F55EA0">
        <w:rPr>
          <w:rFonts w:ascii="Arial" w:hAnsi="Arial" w:cs="Arial"/>
          <w:i/>
          <w:sz w:val="20"/>
          <w:szCs w:val="20"/>
        </w:rPr>
        <w:t xml:space="preserve"> lu</w:t>
      </w:r>
      <w:r w:rsidRPr="00F55EA0">
        <w:rPr>
          <w:rFonts w:ascii="Arial" w:hAnsi="Arial" w:cs="Arial"/>
          <w:i/>
          <w:sz w:val="20"/>
          <w:szCs w:val="20"/>
        </w:rPr>
        <w:t>ậ</w:t>
      </w:r>
      <w:r w:rsidRPr="00F55EA0">
        <w:rPr>
          <w:rFonts w:ascii="Arial" w:hAnsi="Arial" w:cs="Arial"/>
          <w:i/>
          <w:sz w:val="20"/>
          <w:szCs w:val="20"/>
        </w:rPr>
        <w:t>t Dân s</w:t>
      </w:r>
      <w:r w:rsidRPr="00F55EA0">
        <w:rPr>
          <w:rFonts w:ascii="Arial" w:hAnsi="Arial" w:cs="Arial"/>
          <w:i/>
          <w:sz w:val="20"/>
          <w:szCs w:val="20"/>
        </w:rPr>
        <w:t>ự</w:t>
      </w:r>
      <w:r w:rsidRPr="00F55EA0">
        <w:rPr>
          <w:rFonts w:ascii="Arial" w:hAnsi="Arial" w:cs="Arial"/>
          <w:i/>
          <w:sz w:val="20"/>
          <w:szCs w:val="20"/>
        </w:rPr>
        <w:t xml:space="preserve"> s</w:t>
      </w:r>
      <w:r w:rsidRPr="00F55EA0">
        <w:rPr>
          <w:rFonts w:ascii="Arial" w:hAnsi="Arial" w:cs="Arial"/>
          <w:i/>
          <w:sz w:val="20"/>
          <w:szCs w:val="20"/>
        </w:rPr>
        <w:t>ố</w:t>
      </w:r>
      <w:r w:rsidRPr="00F55EA0">
        <w:rPr>
          <w:rFonts w:ascii="Arial" w:hAnsi="Arial" w:cs="Arial"/>
          <w:i/>
          <w:sz w:val="20"/>
          <w:szCs w:val="20"/>
        </w:rPr>
        <w:t xml:space="preserve"> 91/2015/QH13;</w:t>
      </w:r>
    </w:p>
    <w:p w14:paraId="33B2CA43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i/>
          <w:sz w:val="20"/>
          <w:szCs w:val="20"/>
        </w:rPr>
        <w:t>Căn c</w:t>
      </w:r>
      <w:r w:rsidRPr="00F55EA0">
        <w:rPr>
          <w:rFonts w:ascii="Arial" w:hAnsi="Arial" w:cs="Arial"/>
          <w:i/>
          <w:sz w:val="20"/>
          <w:szCs w:val="20"/>
        </w:rPr>
        <w:t>ứ</w:t>
      </w:r>
      <w:r w:rsidRPr="00F55EA0">
        <w:rPr>
          <w:rFonts w:ascii="Arial" w:hAnsi="Arial" w:cs="Arial"/>
          <w:i/>
          <w:sz w:val="20"/>
          <w:szCs w:val="20"/>
        </w:rPr>
        <w:t xml:space="preserve"> B</w:t>
      </w:r>
      <w:r w:rsidRPr="00F55EA0">
        <w:rPr>
          <w:rFonts w:ascii="Arial" w:hAnsi="Arial" w:cs="Arial"/>
          <w:i/>
          <w:sz w:val="20"/>
          <w:szCs w:val="20"/>
        </w:rPr>
        <w:t>ộ</w:t>
      </w:r>
      <w:r w:rsidRPr="00F55EA0">
        <w:rPr>
          <w:rFonts w:ascii="Arial" w:hAnsi="Arial" w:cs="Arial"/>
          <w:i/>
          <w:sz w:val="20"/>
          <w:szCs w:val="20"/>
        </w:rPr>
        <w:t xml:space="preserve"> lu</w:t>
      </w:r>
      <w:r w:rsidRPr="00F55EA0">
        <w:rPr>
          <w:rFonts w:ascii="Arial" w:hAnsi="Arial" w:cs="Arial"/>
          <w:i/>
          <w:sz w:val="20"/>
          <w:szCs w:val="20"/>
        </w:rPr>
        <w:t>ậ</w:t>
      </w:r>
      <w:r w:rsidRPr="00F55EA0">
        <w:rPr>
          <w:rFonts w:ascii="Arial" w:hAnsi="Arial" w:cs="Arial"/>
          <w:i/>
          <w:sz w:val="20"/>
          <w:szCs w:val="20"/>
        </w:rPr>
        <w:t>t Lao đ</w:t>
      </w:r>
      <w:r w:rsidRPr="00F55EA0">
        <w:rPr>
          <w:rFonts w:ascii="Arial" w:hAnsi="Arial" w:cs="Arial"/>
          <w:i/>
          <w:sz w:val="20"/>
          <w:szCs w:val="20"/>
        </w:rPr>
        <w:t>ộ</w:t>
      </w:r>
      <w:r w:rsidRPr="00F55EA0">
        <w:rPr>
          <w:rFonts w:ascii="Arial" w:hAnsi="Arial" w:cs="Arial"/>
          <w:i/>
          <w:sz w:val="20"/>
          <w:szCs w:val="20"/>
        </w:rPr>
        <w:t>ng s</w:t>
      </w:r>
      <w:r w:rsidRPr="00F55EA0">
        <w:rPr>
          <w:rFonts w:ascii="Arial" w:hAnsi="Arial" w:cs="Arial"/>
          <w:i/>
          <w:sz w:val="20"/>
          <w:szCs w:val="20"/>
        </w:rPr>
        <w:t>ố</w:t>
      </w:r>
      <w:r w:rsidRPr="00F55EA0">
        <w:rPr>
          <w:rFonts w:ascii="Arial" w:hAnsi="Arial" w:cs="Arial"/>
          <w:i/>
          <w:sz w:val="20"/>
          <w:szCs w:val="20"/>
        </w:rPr>
        <w:t xml:space="preserve"> 45/2019/QH14, đư</w:t>
      </w:r>
      <w:r w:rsidRPr="00F55EA0">
        <w:rPr>
          <w:rFonts w:ascii="Arial" w:hAnsi="Arial" w:cs="Arial"/>
          <w:i/>
          <w:sz w:val="20"/>
          <w:szCs w:val="20"/>
        </w:rPr>
        <w:t>ợ</w:t>
      </w:r>
      <w:r w:rsidRPr="00F55EA0">
        <w:rPr>
          <w:rFonts w:ascii="Arial" w:hAnsi="Arial" w:cs="Arial"/>
          <w:i/>
          <w:sz w:val="20"/>
          <w:szCs w:val="20"/>
        </w:rPr>
        <w:t>c s</w:t>
      </w:r>
      <w:r w:rsidRPr="00F55EA0">
        <w:rPr>
          <w:rFonts w:ascii="Arial" w:hAnsi="Arial" w:cs="Arial"/>
          <w:i/>
          <w:sz w:val="20"/>
          <w:szCs w:val="20"/>
        </w:rPr>
        <w:t>ử</w:t>
      </w:r>
      <w:r w:rsidRPr="00F55EA0">
        <w:rPr>
          <w:rFonts w:ascii="Arial" w:hAnsi="Arial" w:cs="Arial"/>
          <w:i/>
          <w:sz w:val="20"/>
          <w:szCs w:val="20"/>
        </w:rPr>
        <w:t>a đ</w:t>
      </w:r>
      <w:r w:rsidRPr="00F55EA0">
        <w:rPr>
          <w:rFonts w:ascii="Arial" w:hAnsi="Arial" w:cs="Arial"/>
          <w:i/>
          <w:sz w:val="20"/>
          <w:szCs w:val="20"/>
        </w:rPr>
        <w:t>ổ</w:t>
      </w:r>
      <w:r w:rsidRPr="00F55EA0">
        <w:rPr>
          <w:rFonts w:ascii="Arial" w:hAnsi="Arial" w:cs="Arial"/>
          <w:i/>
          <w:sz w:val="20"/>
          <w:szCs w:val="20"/>
        </w:rPr>
        <w:t>i, b</w:t>
      </w:r>
      <w:r w:rsidRPr="00F55EA0">
        <w:rPr>
          <w:rFonts w:ascii="Arial" w:hAnsi="Arial" w:cs="Arial"/>
          <w:i/>
          <w:sz w:val="20"/>
          <w:szCs w:val="20"/>
        </w:rPr>
        <w:t>ổ</w:t>
      </w:r>
      <w:r w:rsidRPr="00F55EA0">
        <w:rPr>
          <w:rFonts w:ascii="Arial" w:hAnsi="Arial" w:cs="Arial"/>
          <w:i/>
          <w:sz w:val="20"/>
          <w:szCs w:val="20"/>
        </w:rPr>
        <w:t xml:space="preserve"> sung t</w:t>
      </w:r>
      <w:r w:rsidRPr="00F55EA0">
        <w:rPr>
          <w:rFonts w:ascii="Arial" w:hAnsi="Arial" w:cs="Arial"/>
          <w:i/>
          <w:sz w:val="20"/>
          <w:szCs w:val="20"/>
        </w:rPr>
        <w:t>ạ</w:t>
      </w:r>
      <w:r w:rsidRPr="00F55EA0">
        <w:rPr>
          <w:rFonts w:ascii="Arial" w:hAnsi="Arial" w:cs="Arial"/>
          <w:i/>
          <w:sz w:val="20"/>
          <w:szCs w:val="20"/>
        </w:rPr>
        <w:t>i Lu</w:t>
      </w:r>
      <w:r w:rsidRPr="00F55EA0">
        <w:rPr>
          <w:rFonts w:ascii="Arial" w:hAnsi="Arial" w:cs="Arial"/>
          <w:i/>
          <w:sz w:val="20"/>
          <w:szCs w:val="20"/>
        </w:rPr>
        <w:t>ậ</w:t>
      </w:r>
      <w:r w:rsidRPr="00F55EA0">
        <w:rPr>
          <w:rFonts w:ascii="Arial" w:hAnsi="Arial" w:cs="Arial"/>
          <w:i/>
          <w:sz w:val="20"/>
          <w:szCs w:val="20"/>
        </w:rPr>
        <w:t>t Công nghi</w:t>
      </w:r>
      <w:r w:rsidRPr="00F55EA0">
        <w:rPr>
          <w:rFonts w:ascii="Arial" w:hAnsi="Arial" w:cs="Arial"/>
          <w:i/>
          <w:sz w:val="20"/>
          <w:szCs w:val="20"/>
        </w:rPr>
        <w:t>ệ</w:t>
      </w:r>
      <w:r w:rsidRPr="00F55EA0">
        <w:rPr>
          <w:rFonts w:ascii="Arial" w:hAnsi="Arial" w:cs="Arial"/>
          <w:i/>
          <w:sz w:val="20"/>
          <w:szCs w:val="20"/>
        </w:rPr>
        <w:t>p công ngh</w:t>
      </w:r>
      <w:r w:rsidRPr="00F55EA0">
        <w:rPr>
          <w:rFonts w:ascii="Arial" w:hAnsi="Arial" w:cs="Arial"/>
          <w:i/>
          <w:sz w:val="20"/>
          <w:szCs w:val="20"/>
        </w:rPr>
        <w:t>ệ</w:t>
      </w:r>
      <w:r w:rsidRPr="00F55EA0">
        <w:rPr>
          <w:rFonts w:ascii="Arial" w:hAnsi="Arial" w:cs="Arial"/>
          <w:i/>
          <w:sz w:val="20"/>
          <w:szCs w:val="20"/>
        </w:rPr>
        <w:t xml:space="preserve"> s</w:t>
      </w:r>
      <w:r w:rsidRPr="00F55EA0">
        <w:rPr>
          <w:rFonts w:ascii="Arial" w:hAnsi="Arial" w:cs="Arial"/>
          <w:i/>
          <w:sz w:val="20"/>
          <w:szCs w:val="20"/>
        </w:rPr>
        <w:t>ố</w:t>
      </w:r>
      <w:r w:rsidRPr="00F55EA0">
        <w:rPr>
          <w:rFonts w:ascii="Arial" w:hAnsi="Arial" w:cs="Arial"/>
          <w:i/>
          <w:sz w:val="20"/>
          <w:szCs w:val="20"/>
        </w:rPr>
        <w:t xml:space="preserve"> 71/2025/QH15;</w:t>
      </w:r>
    </w:p>
    <w:p w14:paraId="6D0647D3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i/>
          <w:sz w:val="20"/>
          <w:szCs w:val="20"/>
        </w:rPr>
        <w:t>Căn c</w:t>
      </w:r>
      <w:r w:rsidRPr="00F55EA0">
        <w:rPr>
          <w:rFonts w:ascii="Arial" w:hAnsi="Arial" w:cs="Arial"/>
          <w:i/>
          <w:sz w:val="20"/>
          <w:szCs w:val="20"/>
        </w:rPr>
        <w:t>ứ</w:t>
      </w:r>
      <w:r w:rsidRPr="00F55EA0">
        <w:rPr>
          <w:rFonts w:ascii="Arial" w:hAnsi="Arial" w:cs="Arial"/>
          <w:i/>
          <w:sz w:val="20"/>
          <w:szCs w:val="20"/>
        </w:rPr>
        <w:t xml:space="preserve"> Lu</w:t>
      </w:r>
      <w:r w:rsidRPr="00F55EA0">
        <w:rPr>
          <w:rFonts w:ascii="Arial" w:hAnsi="Arial" w:cs="Arial"/>
          <w:i/>
          <w:sz w:val="20"/>
          <w:szCs w:val="20"/>
        </w:rPr>
        <w:t>ậ</w:t>
      </w:r>
      <w:r w:rsidRPr="00F55EA0">
        <w:rPr>
          <w:rFonts w:ascii="Arial" w:hAnsi="Arial" w:cs="Arial"/>
          <w:i/>
          <w:sz w:val="20"/>
          <w:szCs w:val="20"/>
        </w:rPr>
        <w:t>t Viên ch</w:t>
      </w:r>
      <w:r w:rsidRPr="00F55EA0">
        <w:rPr>
          <w:rFonts w:ascii="Arial" w:hAnsi="Arial" w:cs="Arial"/>
          <w:i/>
          <w:sz w:val="20"/>
          <w:szCs w:val="20"/>
        </w:rPr>
        <w:t>ứ</w:t>
      </w:r>
      <w:r w:rsidRPr="00F55EA0">
        <w:rPr>
          <w:rFonts w:ascii="Arial" w:hAnsi="Arial" w:cs="Arial"/>
          <w:i/>
          <w:sz w:val="20"/>
          <w:szCs w:val="20"/>
        </w:rPr>
        <w:t>c s</w:t>
      </w:r>
      <w:r w:rsidRPr="00F55EA0">
        <w:rPr>
          <w:rFonts w:ascii="Arial" w:hAnsi="Arial" w:cs="Arial"/>
          <w:i/>
          <w:sz w:val="20"/>
          <w:szCs w:val="20"/>
        </w:rPr>
        <w:t>ố</w:t>
      </w:r>
      <w:r w:rsidRPr="00F55EA0">
        <w:rPr>
          <w:rFonts w:ascii="Arial" w:hAnsi="Arial" w:cs="Arial"/>
          <w:i/>
          <w:sz w:val="20"/>
          <w:szCs w:val="20"/>
        </w:rPr>
        <w:t xml:space="preserve"> 129/2025/QH15;</w:t>
      </w:r>
    </w:p>
    <w:p w14:paraId="24FE618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i/>
          <w:sz w:val="20"/>
          <w:szCs w:val="20"/>
        </w:rPr>
        <w:t>Theo đ</w:t>
      </w:r>
      <w:r w:rsidRPr="00F55EA0">
        <w:rPr>
          <w:rFonts w:ascii="Arial" w:hAnsi="Arial" w:cs="Arial"/>
          <w:i/>
          <w:sz w:val="20"/>
          <w:szCs w:val="20"/>
        </w:rPr>
        <w:t>ề</w:t>
      </w:r>
      <w:r w:rsidRPr="00F55EA0">
        <w:rPr>
          <w:rFonts w:ascii="Arial" w:hAnsi="Arial" w:cs="Arial"/>
          <w:i/>
          <w:sz w:val="20"/>
          <w:szCs w:val="20"/>
        </w:rPr>
        <w:t xml:space="preserve"> ngh</w:t>
      </w:r>
      <w:r w:rsidRPr="00F55EA0">
        <w:rPr>
          <w:rFonts w:ascii="Arial" w:hAnsi="Arial" w:cs="Arial"/>
          <w:i/>
          <w:sz w:val="20"/>
          <w:szCs w:val="20"/>
        </w:rPr>
        <w:t>ị</w:t>
      </w:r>
      <w:r w:rsidRPr="00F55EA0">
        <w:rPr>
          <w:rFonts w:ascii="Arial" w:hAnsi="Arial" w:cs="Arial"/>
          <w:i/>
          <w:sz w:val="20"/>
          <w:szCs w:val="20"/>
        </w:rPr>
        <w:t xml:space="preserve"> c</w:t>
      </w:r>
      <w:r w:rsidRPr="00F55EA0">
        <w:rPr>
          <w:rFonts w:ascii="Arial" w:hAnsi="Arial" w:cs="Arial"/>
          <w:i/>
          <w:sz w:val="20"/>
          <w:szCs w:val="20"/>
        </w:rPr>
        <w:t>ủ</w:t>
      </w:r>
      <w:r w:rsidRPr="00F55EA0">
        <w:rPr>
          <w:rFonts w:ascii="Arial" w:hAnsi="Arial" w:cs="Arial"/>
          <w:i/>
          <w:sz w:val="20"/>
          <w:szCs w:val="20"/>
        </w:rPr>
        <w:t>a B</w:t>
      </w:r>
      <w:r w:rsidRPr="00F55EA0">
        <w:rPr>
          <w:rFonts w:ascii="Arial" w:hAnsi="Arial" w:cs="Arial"/>
          <w:i/>
          <w:sz w:val="20"/>
          <w:szCs w:val="20"/>
        </w:rPr>
        <w:t>ộ</w:t>
      </w:r>
      <w:r w:rsidRPr="00F55EA0">
        <w:rPr>
          <w:rFonts w:ascii="Arial" w:hAnsi="Arial" w:cs="Arial"/>
          <w:i/>
          <w:sz w:val="20"/>
          <w:szCs w:val="20"/>
        </w:rPr>
        <w:t xml:space="preserve"> trư</w:t>
      </w:r>
      <w:r w:rsidRPr="00F55EA0">
        <w:rPr>
          <w:rFonts w:ascii="Arial" w:hAnsi="Arial" w:cs="Arial"/>
          <w:i/>
          <w:sz w:val="20"/>
          <w:szCs w:val="20"/>
        </w:rPr>
        <w:t>ở</w:t>
      </w:r>
      <w:r w:rsidRPr="00F55EA0">
        <w:rPr>
          <w:rFonts w:ascii="Arial" w:hAnsi="Arial" w:cs="Arial"/>
          <w:i/>
          <w:sz w:val="20"/>
          <w:szCs w:val="20"/>
        </w:rPr>
        <w:t>ng B</w:t>
      </w:r>
      <w:r w:rsidRPr="00F55EA0">
        <w:rPr>
          <w:rFonts w:ascii="Arial" w:hAnsi="Arial" w:cs="Arial"/>
          <w:i/>
          <w:sz w:val="20"/>
          <w:szCs w:val="20"/>
        </w:rPr>
        <w:t>ộ</w:t>
      </w:r>
      <w:r w:rsidRPr="00F55EA0">
        <w:rPr>
          <w:rFonts w:ascii="Arial" w:hAnsi="Arial" w:cs="Arial"/>
          <w:i/>
          <w:sz w:val="20"/>
          <w:szCs w:val="20"/>
        </w:rPr>
        <w:t xml:space="preserve"> N</w:t>
      </w:r>
      <w:r w:rsidRPr="00F55EA0">
        <w:rPr>
          <w:rFonts w:ascii="Arial" w:hAnsi="Arial" w:cs="Arial"/>
          <w:i/>
          <w:sz w:val="20"/>
          <w:szCs w:val="20"/>
        </w:rPr>
        <w:t>ộ</w:t>
      </w:r>
      <w:r w:rsidRPr="00F55EA0">
        <w:rPr>
          <w:rFonts w:ascii="Arial" w:hAnsi="Arial" w:cs="Arial"/>
          <w:i/>
          <w:sz w:val="20"/>
          <w:szCs w:val="20"/>
        </w:rPr>
        <w:t>i v</w:t>
      </w:r>
      <w:r w:rsidRPr="00F55EA0">
        <w:rPr>
          <w:rFonts w:ascii="Arial" w:hAnsi="Arial" w:cs="Arial"/>
          <w:i/>
          <w:sz w:val="20"/>
          <w:szCs w:val="20"/>
        </w:rPr>
        <w:t>ụ</w:t>
      </w:r>
      <w:r w:rsidRPr="00F55EA0">
        <w:rPr>
          <w:rFonts w:ascii="Arial" w:hAnsi="Arial" w:cs="Arial"/>
          <w:i/>
          <w:sz w:val="20"/>
          <w:szCs w:val="20"/>
        </w:rPr>
        <w:t>;</w:t>
      </w:r>
    </w:p>
    <w:p w14:paraId="4DF0B69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i/>
          <w:sz w:val="20"/>
          <w:szCs w:val="20"/>
        </w:rPr>
        <w:t xml:space="preserve">Chính </w:t>
      </w:r>
      <w:r w:rsidRPr="00F55EA0">
        <w:rPr>
          <w:rFonts w:ascii="Arial" w:hAnsi="Arial" w:cs="Arial"/>
          <w:i/>
          <w:sz w:val="20"/>
          <w:szCs w:val="20"/>
        </w:rPr>
        <w:t>ph</w:t>
      </w:r>
      <w:r w:rsidRPr="00F55EA0">
        <w:rPr>
          <w:rFonts w:ascii="Arial" w:hAnsi="Arial" w:cs="Arial"/>
          <w:i/>
          <w:sz w:val="20"/>
          <w:szCs w:val="20"/>
        </w:rPr>
        <w:t>ủ</w:t>
      </w:r>
      <w:r w:rsidRPr="00F55EA0">
        <w:rPr>
          <w:rFonts w:ascii="Arial" w:hAnsi="Arial" w:cs="Arial"/>
          <w:i/>
          <w:sz w:val="20"/>
          <w:szCs w:val="20"/>
        </w:rPr>
        <w:t xml:space="preserve"> ban hành Ngh</w:t>
      </w:r>
      <w:r w:rsidRPr="00F55EA0">
        <w:rPr>
          <w:rFonts w:ascii="Arial" w:hAnsi="Arial" w:cs="Arial"/>
          <w:i/>
          <w:sz w:val="20"/>
          <w:szCs w:val="20"/>
        </w:rPr>
        <w:t>ị</w:t>
      </w:r>
      <w:r w:rsidRPr="00F55EA0">
        <w:rPr>
          <w:rFonts w:ascii="Arial" w:hAnsi="Arial" w:cs="Arial"/>
          <w:i/>
          <w:sz w:val="20"/>
          <w:szCs w:val="20"/>
        </w:rPr>
        <w:t xml:space="preserve"> đ</w:t>
      </w:r>
      <w:r w:rsidRPr="00F55EA0">
        <w:rPr>
          <w:rFonts w:ascii="Arial" w:hAnsi="Arial" w:cs="Arial"/>
          <w:i/>
          <w:sz w:val="20"/>
          <w:szCs w:val="20"/>
        </w:rPr>
        <w:t>ị</w:t>
      </w:r>
      <w:r w:rsidRPr="00F55EA0">
        <w:rPr>
          <w:rFonts w:ascii="Arial" w:hAnsi="Arial" w:cs="Arial"/>
          <w:i/>
          <w:sz w:val="20"/>
          <w:szCs w:val="20"/>
        </w:rPr>
        <w:t>nh v</w:t>
      </w:r>
      <w:r w:rsidRPr="00F55EA0">
        <w:rPr>
          <w:rFonts w:ascii="Arial" w:hAnsi="Arial" w:cs="Arial"/>
          <w:i/>
          <w:sz w:val="20"/>
          <w:szCs w:val="20"/>
        </w:rPr>
        <w:t>ề</w:t>
      </w:r>
      <w:r w:rsidRPr="00F55EA0">
        <w:rPr>
          <w:rFonts w:ascii="Arial" w:hAnsi="Arial" w:cs="Arial"/>
          <w:i/>
          <w:sz w:val="20"/>
          <w:szCs w:val="20"/>
        </w:rPr>
        <w:t xml:space="preserve"> h</w:t>
      </w:r>
      <w:r w:rsidRPr="00F55EA0">
        <w:rPr>
          <w:rFonts w:ascii="Arial" w:hAnsi="Arial" w:cs="Arial"/>
          <w:i/>
          <w:sz w:val="20"/>
          <w:szCs w:val="20"/>
        </w:rPr>
        <w:t>ợ</w:t>
      </w:r>
      <w:r w:rsidRPr="00F55EA0">
        <w:rPr>
          <w:rFonts w:ascii="Arial" w:hAnsi="Arial" w:cs="Arial"/>
          <w:i/>
          <w:sz w:val="20"/>
          <w:szCs w:val="20"/>
        </w:rPr>
        <w:t>p đ</w:t>
      </w:r>
      <w:r w:rsidRPr="00F55EA0">
        <w:rPr>
          <w:rFonts w:ascii="Arial" w:hAnsi="Arial" w:cs="Arial"/>
          <w:i/>
          <w:sz w:val="20"/>
          <w:szCs w:val="20"/>
        </w:rPr>
        <w:t>ồ</w:t>
      </w:r>
      <w:r w:rsidRPr="00F55EA0">
        <w:rPr>
          <w:rFonts w:ascii="Arial" w:hAnsi="Arial" w:cs="Arial"/>
          <w:i/>
          <w:sz w:val="20"/>
          <w:szCs w:val="20"/>
        </w:rPr>
        <w:t>ng th</w:t>
      </w:r>
      <w:r w:rsidRPr="00F55EA0">
        <w:rPr>
          <w:rFonts w:ascii="Arial" w:hAnsi="Arial" w:cs="Arial"/>
          <w:i/>
          <w:sz w:val="20"/>
          <w:szCs w:val="20"/>
        </w:rPr>
        <w:t>ự</w:t>
      </w:r>
      <w:r w:rsidRPr="00F55EA0">
        <w:rPr>
          <w:rFonts w:ascii="Arial" w:hAnsi="Arial" w:cs="Arial"/>
          <w:i/>
          <w:sz w:val="20"/>
          <w:szCs w:val="20"/>
        </w:rPr>
        <w:t>c hi</w:t>
      </w:r>
      <w:r w:rsidRPr="00F55EA0">
        <w:rPr>
          <w:rFonts w:ascii="Arial" w:hAnsi="Arial" w:cs="Arial"/>
          <w:i/>
          <w:sz w:val="20"/>
          <w:szCs w:val="20"/>
        </w:rPr>
        <w:t>ệ</w:t>
      </w:r>
      <w:r w:rsidRPr="00F55EA0">
        <w:rPr>
          <w:rFonts w:ascii="Arial" w:hAnsi="Arial" w:cs="Arial"/>
          <w:i/>
          <w:sz w:val="20"/>
          <w:szCs w:val="20"/>
        </w:rPr>
        <w:t>n công vi</w:t>
      </w:r>
      <w:r w:rsidRPr="00F55EA0">
        <w:rPr>
          <w:rFonts w:ascii="Arial" w:hAnsi="Arial" w:cs="Arial"/>
          <w:i/>
          <w:sz w:val="20"/>
          <w:szCs w:val="20"/>
        </w:rPr>
        <w:t>ệ</w:t>
      </w:r>
      <w:r w:rsidRPr="00F55EA0">
        <w:rPr>
          <w:rFonts w:ascii="Arial" w:hAnsi="Arial" w:cs="Arial"/>
          <w:i/>
          <w:sz w:val="20"/>
          <w:szCs w:val="20"/>
        </w:rPr>
        <w:t>c trong đơn v</w:t>
      </w:r>
      <w:r w:rsidRPr="00F55EA0">
        <w:rPr>
          <w:rFonts w:ascii="Arial" w:hAnsi="Arial" w:cs="Arial"/>
          <w:i/>
          <w:sz w:val="20"/>
          <w:szCs w:val="20"/>
        </w:rPr>
        <w:t>ị</w:t>
      </w:r>
      <w:r w:rsidRPr="00F55EA0">
        <w:rPr>
          <w:rFonts w:ascii="Arial" w:hAnsi="Arial" w:cs="Arial"/>
          <w:i/>
          <w:sz w:val="20"/>
          <w:szCs w:val="20"/>
        </w:rPr>
        <w:t xml:space="preserve"> s</w:t>
      </w:r>
      <w:r w:rsidRPr="00F55EA0">
        <w:rPr>
          <w:rFonts w:ascii="Arial" w:hAnsi="Arial" w:cs="Arial"/>
          <w:i/>
          <w:sz w:val="20"/>
          <w:szCs w:val="20"/>
        </w:rPr>
        <w:t>ự</w:t>
      </w:r>
      <w:r w:rsidRPr="00F55EA0">
        <w:rPr>
          <w:rFonts w:ascii="Arial" w:hAnsi="Arial" w:cs="Arial"/>
          <w:i/>
          <w:sz w:val="20"/>
          <w:szCs w:val="20"/>
        </w:rPr>
        <w:t xml:space="preserve"> nghi</w:t>
      </w:r>
      <w:r w:rsidRPr="00F55EA0">
        <w:rPr>
          <w:rFonts w:ascii="Arial" w:hAnsi="Arial" w:cs="Arial"/>
          <w:i/>
          <w:sz w:val="20"/>
          <w:szCs w:val="20"/>
        </w:rPr>
        <w:t>ệ</w:t>
      </w:r>
      <w:r w:rsidRPr="00F55EA0">
        <w:rPr>
          <w:rFonts w:ascii="Arial" w:hAnsi="Arial" w:cs="Arial"/>
          <w:i/>
          <w:sz w:val="20"/>
          <w:szCs w:val="20"/>
        </w:rPr>
        <w:t>p công l</w:t>
      </w:r>
      <w:r w:rsidRPr="00F55EA0">
        <w:rPr>
          <w:rFonts w:ascii="Arial" w:hAnsi="Arial" w:cs="Arial"/>
          <w:i/>
          <w:sz w:val="20"/>
          <w:szCs w:val="20"/>
        </w:rPr>
        <w:t>ậ</w:t>
      </w:r>
      <w:r w:rsidRPr="00F55EA0">
        <w:rPr>
          <w:rFonts w:ascii="Arial" w:hAnsi="Arial" w:cs="Arial"/>
          <w:i/>
          <w:sz w:val="20"/>
          <w:szCs w:val="20"/>
        </w:rPr>
        <w:t>p.</w:t>
      </w:r>
    </w:p>
    <w:p w14:paraId="26996EF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1. Ph</w:t>
      </w:r>
      <w:r w:rsidRPr="00F55EA0">
        <w:rPr>
          <w:rFonts w:ascii="Arial" w:hAnsi="Arial" w:cs="Arial"/>
          <w:b/>
          <w:sz w:val="20"/>
          <w:szCs w:val="20"/>
        </w:rPr>
        <w:t>ạ</w:t>
      </w:r>
      <w:r w:rsidRPr="00F55EA0">
        <w:rPr>
          <w:rFonts w:ascii="Arial" w:hAnsi="Arial" w:cs="Arial"/>
          <w:b/>
          <w:sz w:val="20"/>
          <w:szCs w:val="20"/>
        </w:rPr>
        <w:t>m vi 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ch</w:t>
      </w:r>
      <w:r w:rsidRPr="00F55EA0">
        <w:rPr>
          <w:rFonts w:ascii="Arial" w:hAnsi="Arial" w:cs="Arial"/>
          <w:b/>
          <w:sz w:val="20"/>
          <w:szCs w:val="20"/>
        </w:rPr>
        <w:t>ỉ</w:t>
      </w:r>
      <w:r w:rsidRPr="00F55EA0">
        <w:rPr>
          <w:rFonts w:ascii="Arial" w:hAnsi="Arial" w:cs="Arial"/>
          <w:b/>
          <w:sz w:val="20"/>
          <w:szCs w:val="20"/>
        </w:rPr>
        <w:t>nh</w:t>
      </w:r>
    </w:p>
    <w:p w14:paraId="67429E5E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và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p.</w:t>
      </w:r>
    </w:p>
    <w:p w14:paraId="01C27589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2. Đ</w:t>
      </w:r>
      <w:r w:rsidRPr="00F55EA0">
        <w:rPr>
          <w:rFonts w:ascii="Arial" w:hAnsi="Arial" w:cs="Arial"/>
          <w:b/>
          <w:sz w:val="20"/>
          <w:szCs w:val="20"/>
        </w:rPr>
        <w:t>ố</w:t>
      </w:r>
      <w:r w:rsidRPr="00F55EA0">
        <w:rPr>
          <w:rFonts w:ascii="Arial" w:hAnsi="Arial" w:cs="Arial"/>
          <w:b/>
          <w:sz w:val="20"/>
          <w:szCs w:val="20"/>
        </w:rPr>
        <w:t>i tư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 xml:space="preserve">ng áp </w:t>
      </w:r>
      <w:r w:rsidRPr="00F55EA0">
        <w:rPr>
          <w:rFonts w:ascii="Arial" w:hAnsi="Arial" w:cs="Arial"/>
          <w:b/>
          <w:sz w:val="20"/>
          <w:szCs w:val="20"/>
        </w:rPr>
        <w:t>d</w:t>
      </w:r>
      <w:r w:rsidRPr="00F55EA0">
        <w:rPr>
          <w:rFonts w:ascii="Arial" w:hAnsi="Arial" w:cs="Arial"/>
          <w:b/>
          <w:sz w:val="20"/>
          <w:szCs w:val="20"/>
        </w:rPr>
        <w:t>ụ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1C23C623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do cơ quan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thành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t.</w:t>
      </w:r>
    </w:p>
    <w:p w14:paraId="2374FD7E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Cơ quan,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cá nhân có liên quan đ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t,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ng,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p.</w:t>
      </w:r>
    </w:p>
    <w:p w14:paraId="5A2D8DE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3. Nguyên t</w:t>
      </w:r>
      <w:r w:rsidRPr="00F55EA0">
        <w:rPr>
          <w:rFonts w:ascii="Arial" w:hAnsi="Arial" w:cs="Arial"/>
          <w:b/>
          <w:sz w:val="20"/>
          <w:szCs w:val="20"/>
        </w:rPr>
        <w:t>ắ</w:t>
      </w:r>
      <w:r w:rsidRPr="00F55EA0">
        <w:rPr>
          <w:rFonts w:ascii="Arial" w:hAnsi="Arial" w:cs="Arial"/>
          <w:b/>
          <w:sz w:val="20"/>
          <w:szCs w:val="20"/>
        </w:rPr>
        <w:t>c th</w:t>
      </w:r>
      <w:r w:rsidRPr="00F55EA0">
        <w:rPr>
          <w:rFonts w:ascii="Arial" w:hAnsi="Arial" w:cs="Arial"/>
          <w:b/>
          <w:sz w:val="20"/>
          <w:szCs w:val="20"/>
        </w:rPr>
        <w:t>ự</w:t>
      </w:r>
      <w:r w:rsidRPr="00F55EA0">
        <w:rPr>
          <w:rFonts w:ascii="Arial" w:hAnsi="Arial" w:cs="Arial"/>
          <w:b/>
          <w:sz w:val="20"/>
          <w:szCs w:val="20"/>
        </w:rPr>
        <w:t>c 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n</w:t>
      </w:r>
    </w:p>
    <w:p w14:paraId="20A9F3E5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đúng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trương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ng,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c, không trái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qu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c t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mà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t Nam là thành viên, không làm 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nh hư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năng,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và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bình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p; tuân t</w:t>
      </w:r>
      <w:r w:rsidRPr="00F55EA0">
        <w:rPr>
          <w:rFonts w:ascii="Arial" w:hAnsi="Arial" w:cs="Arial"/>
          <w:sz w:val="20"/>
          <w:szCs w:val="20"/>
        </w:rPr>
        <w:t>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v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 bí m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c.</w:t>
      </w:r>
    </w:p>
    <w:p w14:paraId="32FE604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Đ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y m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nh cơ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,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u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p; thúc đ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y xã h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hóa,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cung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công cơ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n, thi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u; xây d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ng cơ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linh </w:t>
      </w:r>
      <w:r w:rsidRPr="00F55EA0">
        <w:rPr>
          <w:rFonts w:ascii="Arial" w:hAnsi="Arial" w:cs="Arial"/>
          <w:sz w:val="20"/>
          <w:szCs w:val="20"/>
        </w:rPr>
        <w:t>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trong thu hút,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chuyên gia, nhân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cao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khu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tư vào khu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công.</w:t>
      </w:r>
    </w:p>
    <w:p w14:paraId="63C02D3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3.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làm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theo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không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hư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ng lương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ngân sách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và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hư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ng lương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thu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phê duy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t.</w:t>
      </w:r>
    </w:p>
    <w:p w14:paraId="5E93F511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và chi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tư (sau đây g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i là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1) và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(sau đây g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i là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2</w:t>
      </w:r>
      <w:r w:rsidRPr="00F55EA0">
        <w:rPr>
          <w:rFonts w:ascii="Arial" w:hAnsi="Arial" w:cs="Arial"/>
          <w:sz w:val="20"/>
          <w:szCs w:val="20"/>
        </w:rPr>
        <w:t>)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ng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làm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(bao g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m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và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ng),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ng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làm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cao hơn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ằ</w:t>
      </w:r>
      <w:r w:rsidRPr="00F55EA0">
        <w:rPr>
          <w:rFonts w:ascii="Arial" w:hAnsi="Arial" w:cs="Arial"/>
          <w:sz w:val="20"/>
          <w:szCs w:val="20"/>
        </w:rPr>
        <w:t>ng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làm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thi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u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chuyên ngành (n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có).</w:t>
      </w:r>
    </w:p>
    <w:p w14:paraId="6D2D75B3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m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ph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và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do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có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rà soát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tuy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giao; không dùng hình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 xml:space="preserve">ng </w:t>
      </w:r>
      <w:r w:rsidRPr="00F55EA0">
        <w:rPr>
          <w:rFonts w:ascii="Arial" w:hAnsi="Arial" w:cs="Arial"/>
          <w:sz w:val="20"/>
          <w:szCs w:val="20"/>
        </w:rPr>
        <w:t>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thay th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cho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tuy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c.</w:t>
      </w:r>
    </w:p>
    <w:p w14:paraId="04093CC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4.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, chính sách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trong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ng, phù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và kh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 năng tài chính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p.</w:t>
      </w:r>
    </w:p>
    <w:p w14:paraId="716D75BB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5.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</w:t>
      </w:r>
      <w:r w:rsidRPr="00F55EA0">
        <w:rPr>
          <w:rFonts w:ascii="Arial" w:hAnsi="Arial" w:cs="Arial"/>
          <w:sz w:val="20"/>
          <w:szCs w:val="20"/>
        </w:rPr>
        <w:t xml:space="preserve">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 không ph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tu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i,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danh quy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ch, trình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lý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chính tr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theo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b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n lý tương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ng.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a ch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n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t </w:t>
      </w:r>
      <w:r w:rsidRPr="00F55EA0">
        <w:rPr>
          <w:rFonts w:ascii="Arial" w:hAnsi="Arial" w:cs="Arial"/>
          <w:sz w:val="20"/>
          <w:szCs w:val="20"/>
        </w:rPr>
        <w:t>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 ph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thông qua Đ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án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cơ quan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phê duy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t.</w:t>
      </w:r>
      <w:bookmarkStart w:id="0" w:name="_GoBack"/>
      <w:bookmarkEnd w:id="0"/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án ph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xác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rõ căn c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,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thi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t, m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tiêu,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tư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ng,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c;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t </w:t>
      </w:r>
      <w:r w:rsidRPr="00F55EA0">
        <w:rPr>
          <w:rFonts w:ascii="Arial" w:hAnsi="Arial" w:cs="Arial"/>
          <w:sz w:val="20"/>
          <w:szCs w:val="20"/>
        </w:rPr>
        <w:lastRenderedPageBreak/>
        <w:t>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ph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m,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g</w:t>
      </w:r>
      <w:r w:rsidRPr="00F55EA0">
        <w:rPr>
          <w:rFonts w:ascii="Arial" w:hAnsi="Arial" w:cs="Arial"/>
          <w:sz w:val="20"/>
          <w:szCs w:val="20"/>
        </w:rPr>
        <w:t>ian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n;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n,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tiêu chí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a ch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n, phương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n;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kinh phí, d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toán kinh phí, phương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chi tr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 và các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thi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khác (n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có).</w:t>
      </w:r>
    </w:p>
    <w:p w14:paraId="0F4A862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6.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giáo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c,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khoa h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c và công ngh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 xml:space="preserve">c pháp </w:t>
      </w:r>
      <w:r w:rsidRPr="00F55EA0">
        <w:rPr>
          <w:rFonts w:ascii="Arial" w:hAnsi="Arial" w:cs="Arial"/>
          <w:sz w:val="20"/>
          <w:szCs w:val="20"/>
        </w:rPr>
        <w:t>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chuyên ngành khác có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khác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các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thì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chuyên ngành.</w:t>
      </w:r>
    </w:p>
    <w:p w14:paraId="3909BD3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4. Các lo</w:t>
      </w:r>
      <w:r w:rsidRPr="00F55EA0">
        <w:rPr>
          <w:rFonts w:ascii="Arial" w:hAnsi="Arial" w:cs="Arial"/>
          <w:b/>
          <w:sz w:val="20"/>
          <w:szCs w:val="20"/>
        </w:rPr>
        <w:t>ạ</w:t>
      </w:r>
      <w:r w:rsidRPr="00F55EA0">
        <w:rPr>
          <w:rFonts w:ascii="Arial" w:hAnsi="Arial" w:cs="Arial"/>
          <w:b/>
          <w:sz w:val="20"/>
          <w:szCs w:val="20"/>
        </w:rPr>
        <w:t>i công vi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c th</w:t>
      </w:r>
      <w:r w:rsidRPr="00F55EA0">
        <w:rPr>
          <w:rFonts w:ascii="Arial" w:hAnsi="Arial" w:cs="Arial"/>
          <w:b/>
          <w:sz w:val="20"/>
          <w:szCs w:val="20"/>
        </w:rPr>
        <w:t>ự</w:t>
      </w:r>
      <w:r w:rsidRPr="00F55EA0">
        <w:rPr>
          <w:rFonts w:ascii="Arial" w:hAnsi="Arial" w:cs="Arial"/>
          <w:b/>
          <w:sz w:val="20"/>
          <w:szCs w:val="20"/>
        </w:rPr>
        <w:t>c 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n ký k</w:t>
      </w:r>
      <w:r w:rsidRPr="00F55EA0">
        <w:rPr>
          <w:rFonts w:ascii="Arial" w:hAnsi="Arial" w:cs="Arial"/>
          <w:b/>
          <w:sz w:val="20"/>
          <w:szCs w:val="20"/>
        </w:rPr>
        <w:t>ế</w:t>
      </w:r>
      <w:r w:rsidRPr="00F55EA0">
        <w:rPr>
          <w:rFonts w:ascii="Arial" w:hAnsi="Arial" w:cs="Arial"/>
          <w:b/>
          <w:sz w:val="20"/>
          <w:szCs w:val="20"/>
        </w:rPr>
        <w:t>t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45ACDD8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c Danh </w:t>
      </w:r>
      <w:r w:rsidRPr="00F55EA0">
        <w:rPr>
          <w:rFonts w:ascii="Arial" w:hAnsi="Arial" w:cs="Arial"/>
          <w:sz w:val="20"/>
          <w:szCs w:val="20"/>
        </w:rPr>
        <w:t>m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bao g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m:</w:t>
      </w:r>
    </w:p>
    <w:p w14:paraId="13BAF86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lý;</w:t>
      </w:r>
    </w:p>
    <w:p w14:paraId="06D967E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;</w:t>
      </w:r>
    </w:p>
    <w:p w14:paraId="5D730D5C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.</w:t>
      </w:r>
    </w:p>
    <w:p w14:paraId="21D46E7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cho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không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Danh m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bao g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m:</w:t>
      </w:r>
    </w:p>
    <w:p w14:paraId="6D9EC895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Lái xe,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v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;</w:t>
      </w:r>
    </w:p>
    <w:p w14:paraId="7F81F7E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L</w:t>
      </w:r>
      <w:r w:rsidRPr="00F55EA0">
        <w:rPr>
          <w:rFonts w:ascii="Arial" w:hAnsi="Arial" w:cs="Arial"/>
          <w:sz w:val="20"/>
          <w:szCs w:val="20"/>
        </w:rPr>
        <w:t>ễ</w:t>
      </w:r>
      <w:r w:rsidRPr="00F55EA0">
        <w:rPr>
          <w:rFonts w:ascii="Arial" w:hAnsi="Arial" w:cs="Arial"/>
          <w:sz w:val="20"/>
          <w:szCs w:val="20"/>
        </w:rPr>
        <w:t xml:space="preserve"> tân,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;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; trông gi</w:t>
      </w:r>
      <w:r w:rsidRPr="00F55EA0">
        <w:rPr>
          <w:rFonts w:ascii="Arial" w:hAnsi="Arial" w:cs="Arial"/>
          <w:sz w:val="20"/>
          <w:szCs w:val="20"/>
        </w:rPr>
        <w:t>ữ</w:t>
      </w:r>
      <w:r w:rsidRPr="00F55EA0">
        <w:rPr>
          <w:rFonts w:ascii="Arial" w:hAnsi="Arial" w:cs="Arial"/>
          <w:sz w:val="20"/>
          <w:szCs w:val="20"/>
        </w:rPr>
        <w:t xml:space="preserve"> phương ti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n;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trì,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dư</w:t>
      </w:r>
      <w:r w:rsidRPr="00F55EA0">
        <w:rPr>
          <w:rFonts w:ascii="Arial" w:hAnsi="Arial" w:cs="Arial"/>
          <w:sz w:val="20"/>
          <w:szCs w:val="20"/>
        </w:rPr>
        <w:t>ỡ</w:t>
      </w:r>
      <w:r w:rsidRPr="00F55EA0">
        <w:rPr>
          <w:rFonts w:ascii="Arial" w:hAnsi="Arial" w:cs="Arial"/>
          <w:sz w:val="20"/>
          <w:szCs w:val="20"/>
        </w:rPr>
        <w:t>ng, v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hành tr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, trang thi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b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, máy móc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</w:t>
      </w:r>
      <w:r w:rsidRPr="00F55EA0">
        <w:rPr>
          <w:rFonts w:ascii="Arial" w:hAnsi="Arial" w:cs="Arial"/>
          <w:sz w:val="20"/>
          <w:szCs w:val="20"/>
        </w:rPr>
        <w:t>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;</w:t>
      </w:r>
    </w:p>
    <w:p w14:paraId="3810822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khác do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nh.</w:t>
      </w:r>
    </w:p>
    <w:p w14:paraId="6C5F0523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5. Đ</w:t>
      </w:r>
      <w:r w:rsidRPr="00F55EA0">
        <w:rPr>
          <w:rFonts w:ascii="Arial" w:hAnsi="Arial" w:cs="Arial"/>
          <w:b/>
          <w:sz w:val="20"/>
          <w:szCs w:val="20"/>
        </w:rPr>
        <w:t>ố</w:t>
      </w:r>
      <w:r w:rsidRPr="00F55EA0">
        <w:rPr>
          <w:rFonts w:ascii="Arial" w:hAnsi="Arial" w:cs="Arial"/>
          <w:b/>
          <w:sz w:val="20"/>
          <w:szCs w:val="20"/>
        </w:rPr>
        <w:t>i tư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ng ký k</w:t>
      </w:r>
      <w:r w:rsidRPr="00F55EA0">
        <w:rPr>
          <w:rFonts w:ascii="Arial" w:hAnsi="Arial" w:cs="Arial"/>
          <w:b/>
          <w:sz w:val="20"/>
          <w:szCs w:val="20"/>
        </w:rPr>
        <w:t>ế</w:t>
      </w:r>
      <w:r w:rsidRPr="00F55EA0">
        <w:rPr>
          <w:rFonts w:ascii="Arial" w:hAnsi="Arial" w:cs="Arial"/>
          <w:b/>
          <w:sz w:val="20"/>
          <w:szCs w:val="20"/>
        </w:rPr>
        <w:t>t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1454F52C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các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c 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lý:</w:t>
      </w:r>
    </w:p>
    <w:p w14:paraId="1A4E4A5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Chuyên gia, nhà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tr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doanh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p, doanh nhân tiêu bi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u, xu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s</w:t>
      </w:r>
      <w:r w:rsidRPr="00F55EA0">
        <w:rPr>
          <w:rFonts w:ascii="Arial" w:hAnsi="Arial" w:cs="Arial"/>
          <w:sz w:val="20"/>
          <w:szCs w:val="20"/>
        </w:rPr>
        <w:t>ắ</w:t>
      </w:r>
      <w:r w:rsidRPr="00F55EA0">
        <w:rPr>
          <w:rFonts w:ascii="Arial" w:hAnsi="Arial" w:cs="Arial"/>
          <w:sz w:val="20"/>
          <w:szCs w:val="20"/>
        </w:rPr>
        <w:t>c trong cá</w:t>
      </w:r>
      <w:r w:rsidRPr="00F55EA0">
        <w:rPr>
          <w:rFonts w:ascii="Arial" w:hAnsi="Arial" w:cs="Arial"/>
          <w:sz w:val="20"/>
          <w:szCs w:val="20"/>
        </w:rPr>
        <w:t>c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phù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;</w:t>
      </w:r>
    </w:p>
    <w:p w14:paraId="4887A029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gia,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sư gi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i, nhà khoa h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c có chuyên môn sâu trong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phù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;</w:t>
      </w:r>
    </w:p>
    <w:p w14:paraId="16181E9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có trình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chuyên môn cao trong các ngành,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chi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c, tr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ng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phù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phát tri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</w:t>
      </w:r>
      <w:r w:rsidRPr="00F55EA0">
        <w:rPr>
          <w:rFonts w:ascii="Arial" w:hAnsi="Arial" w:cs="Arial"/>
          <w:sz w:val="20"/>
          <w:szCs w:val="20"/>
        </w:rPr>
        <w:t>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p.</w:t>
      </w:r>
    </w:p>
    <w:p w14:paraId="365A243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các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c 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và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:</w:t>
      </w:r>
    </w:p>
    <w:p w14:paraId="3B2CA6B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các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tư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1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này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;</w:t>
      </w:r>
    </w:p>
    <w:p w14:paraId="3B0414DE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 xml:space="preserve">i có kinh </w:t>
      </w:r>
      <w:r w:rsidRPr="00F55EA0">
        <w:rPr>
          <w:rFonts w:ascii="Arial" w:hAnsi="Arial" w:cs="Arial"/>
          <w:sz w:val="20"/>
          <w:szCs w:val="20"/>
        </w:rPr>
        <w:t>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m, am hi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u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và đã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>ng tri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khai tr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p các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có tính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tương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;</w:t>
      </w:r>
    </w:p>
    <w:p w14:paraId="26A15B7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có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n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theo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;</w:t>
      </w:r>
    </w:p>
    <w:p w14:paraId="173DF33E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d) Pháp nhâ</w:t>
      </w:r>
      <w:r w:rsidRPr="00F55EA0">
        <w:rPr>
          <w:rFonts w:ascii="Arial" w:hAnsi="Arial" w:cs="Arial"/>
          <w:sz w:val="20"/>
          <w:szCs w:val="20"/>
        </w:rPr>
        <w:t xml:space="preserve">n, cá nhân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n cung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.</w:t>
      </w:r>
    </w:p>
    <w:p w14:paraId="3EA9484C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3.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các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cho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không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Danh m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c:</w:t>
      </w:r>
    </w:p>
    <w:p w14:paraId="7F475CF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có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n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theo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a công </w:t>
      </w:r>
      <w:r w:rsidRPr="00F55EA0">
        <w:rPr>
          <w:rFonts w:ascii="Arial" w:hAnsi="Arial" w:cs="Arial"/>
          <w:sz w:val="20"/>
          <w:szCs w:val="20"/>
        </w:rPr>
        <w:t>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;</w:t>
      </w:r>
    </w:p>
    <w:p w14:paraId="6FC6ED0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 xml:space="preserve">b) Pháp nhân, cá nhân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n cung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.</w:t>
      </w:r>
    </w:p>
    <w:p w14:paraId="3D815D99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6. S</w:t>
      </w:r>
      <w:r w:rsidRPr="00F55EA0">
        <w:rPr>
          <w:rFonts w:ascii="Arial" w:hAnsi="Arial" w:cs="Arial"/>
          <w:b/>
          <w:sz w:val="20"/>
          <w:szCs w:val="20"/>
        </w:rPr>
        <w:t>ố</w:t>
      </w:r>
      <w:r w:rsidRPr="00F55EA0">
        <w:rPr>
          <w:rFonts w:ascii="Arial" w:hAnsi="Arial" w:cs="Arial"/>
          <w:b/>
          <w:sz w:val="20"/>
          <w:szCs w:val="20"/>
        </w:rPr>
        <w:t xml:space="preserve"> lư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ng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 ký k</w:t>
      </w:r>
      <w:r w:rsidRPr="00F55EA0">
        <w:rPr>
          <w:rFonts w:ascii="Arial" w:hAnsi="Arial" w:cs="Arial"/>
          <w:b/>
          <w:sz w:val="20"/>
          <w:szCs w:val="20"/>
        </w:rPr>
        <w:t>ế</w:t>
      </w:r>
      <w:r w:rsidRPr="00F55EA0">
        <w:rPr>
          <w:rFonts w:ascii="Arial" w:hAnsi="Arial" w:cs="Arial"/>
          <w:b/>
          <w:sz w:val="20"/>
          <w:szCs w:val="20"/>
        </w:rPr>
        <w:t>t</w:t>
      </w:r>
    </w:p>
    <w:p w14:paraId="26F087E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a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1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4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này: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căn c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 xml:space="preserve"> vào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xem xét,</w:t>
      </w:r>
      <w:r w:rsidRPr="00F55EA0">
        <w:rPr>
          <w:rFonts w:ascii="Arial" w:hAnsi="Arial" w:cs="Arial"/>
          <w:sz w:val="20"/>
          <w:szCs w:val="20"/>
        </w:rPr>
        <w:t xml:space="preserve">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nh.</w:t>
      </w:r>
    </w:p>
    <w:p w14:paraId="74999FA5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b và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c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1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4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này:</w:t>
      </w:r>
    </w:p>
    <w:p w14:paraId="448E8623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1 và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2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theo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nhân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;</w:t>
      </w:r>
    </w:p>
    <w:p w14:paraId="2ABCB6AC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70%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tr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lên (sau đây g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i là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3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70% tr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lên)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nhân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không làm tăng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ng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ngân sách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nh;</w:t>
      </w:r>
    </w:p>
    <w:p w14:paraId="24B8A2A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lastRenderedPageBreak/>
        <w:t>c) Cơ quan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m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ph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dư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70% (sau đây g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i là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3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dư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70%)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sung nhân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còn thi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so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m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do cơ quan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</w:t>
      </w:r>
      <w:r w:rsidRPr="00F55EA0">
        <w:rPr>
          <w:rFonts w:ascii="Arial" w:hAnsi="Arial" w:cs="Arial"/>
          <w:sz w:val="20"/>
          <w:szCs w:val="20"/>
        </w:rPr>
        <w:t>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ban hành.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chưa có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m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thì căn c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 xml:space="preserve"> vào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>ng giai đo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n, cơ quan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xem xét,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nh;</w:t>
      </w:r>
    </w:p>
    <w:p w14:paraId="5A45978B" w14:textId="2A0DCDE2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d)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m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ph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(bao g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m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3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70% tr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lên và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3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dư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70%),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do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(sau đây g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i là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4)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có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dư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12 tháng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sung nhân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còn thi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so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giao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k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p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thay cho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ngh</w:t>
      </w:r>
      <w:r w:rsidRPr="00F55EA0">
        <w:rPr>
          <w:rFonts w:ascii="Arial" w:hAnsi="Arial" w:cs="Arial"/>
          <w:sz w:val="20"/>
          <w:szCs w:val="20"/>
        </w:rPr>
        <w:t>ỉ</w:t>
      </w:r>
      <w:r w:rsidRPr="00F55EA0">
        <w:rPr>
          <w:rFonts w:ascii="Arial" w:hAnsi="Arial" w:cs="Arial"/>
          <w:sz w:val="20"/>
          <w:szCs w:val="20"/>
        </w:rPr>
        <w:t xml:space="preserve"> thai s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n, thôi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c, ngh</w:t>
      </w:r>
      <w:r w:rsidRPr="00F55EA0">
        <w:rPr>
          <w:rFonts w:ascii="Arial" w:hAnsi="Arial" w:cs="Arial"/>
          <w:sz w:val="20"/>
          <w:szCs w:val="20"/>
        </w:rPr>
        <w:t>ỉ</w:t>
      </w:r>
      <w:r w:rsidRPr="00F55EA0">
        <w:rPr>
          <w:rFonts w:ascii="Arial" w:hAnsi="Arial" w:cs="Arial"/>
          <w:sz w:val="20"/>
          <w:szCs w:val="20"/>
        </w:rPr>
        <w:t xml:space="preserve"> hưu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trong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chưa tuy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</w:t>
      </w:r>
      <w:r w:rsidR="001A3AAD">
        <w:rPr>
          <w:rFonts w:ascii="Arial" w:hAnsi="Arial" w:cs="Arial"/>
          <w:sz w:val="20"/>
          <w:szCs w:val="20"/>
        </w:rPr>
        <w:t xml:space="preserve"> được</w:t>
      </w:r>
      <w:r w:rsidRPr="00F55EA0">
        <w:rPr>
          <w:rFonts w:ascii="Arial" w:hAnsi="Arial" w:cs="Arial"/>
          <w:sz w:val="20"/>
          <w:szCs w:val="20"/>
        </w:rPr>
        <w:t>;</w:t>
      </w:r>
    </w:p>
    <w:p w14:paraId="3AD3A163" w14:textId="3D40600F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đ) Ngoài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d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này,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4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giáo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c và y </w:t>
      </w:r>
      <w:r w:rsidRPr="00F55EA0">
        <w:rPr>
          <w:rFonts w:ascii="Arial" w:hAnsi="Arial" w:cs="Arial"/>
          <w:sz w:val="20"/>
          <w:szCs w:val="20"/>
        </w:rPr>
        <w:t>t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không quá 70%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chênh l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ch gi</w:t>
      </w:r>
      <w:r w:rsidRPr="00F55EA0">
        <w:rPr>
          <w:rFonts w:ascii="Arial" w:hAnsi="Arial" w:cs="Arial"/>
          <w:sz w:val="20"/>
          <w:szCs w:val="20"/>
        </w:rPr>
        <w:t>ữ</w:t>
      </w:r>
      <w:r w:rsidRPr="00F55EA0">
        <w:rPr>
          <w:rFonts w:ascii="Arial" w:hAnsi="Arial" w:cs="Arial"/>
          <w:sz w:val="20"/>
          <w:szCs w:val="20"/>
        </w:rPr>
        <w:t>a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giao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m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do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Giáo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và Đào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o,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Y t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ban hành,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t do </w:t>
      </w:r>
      <w:r w:rsidR="00CD35EE" w:rsidRPr="00F55EA0">
        <w:rPr>
          <w:rFonts w:ascii="Arial" w:hAnsi="Arial" w:cs="Arial"/>
          <w:sz w:val="20"/>
          <w:szCs w:val="20"/>
        </w:rPr>
        <w:t>Ủy ban</w:t>
      </w:r>
      <w:r w:rsidRPr="00F55EA0">
        <w:rPr>
          <w:rFonts w:ascii="Arial" w:hAnsi="Arial" w:cs="Arial"/>
          <w:sz w:val="20"/>
          <w:szCs w:val="20"/>
        </w:rPr>
        <w:t xml:space="preserve"> nhân dân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ỉ</w:t>
      </w:r>
      <w:r w:rsidRPr="00F55EA0">
        <w:rPr>
          <w:rFonts w:ascii="Arial" w:hAnsi="Arial" w:cs="Arial"/>
          <w:sz w:val="20"/>
          <w:szCs w:val="20"/>
        </w:rPr>
        <w:t>nh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, cơ quan ngang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, cơ quan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n lý 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trung ương xem xét,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nh.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p </w:t>
      </w:r>
      <w:r w:rsidR="00CD35EE" w:rsidRPr="00F55EA0">
        <w:rPr>
          <w:rFonts w:ascii="Arial" w:hAnsi="Arial" w:cs="Arial"/>
          <w:sz w:val="20"/>
          <w:szCs w:val="20"/>
        </w:rPr>
        <w:t>Ủy ban</w:t>
      </w:r>
      <w:r w:rsidRPr="00F55EA0">
        <w:rPr>
          <w:rFonts w:ascii="Arial" w:hAnsi="Arial" w:cs="Arial"/>
          <w:sz w:val="20"/>
          <w:szCs w:val="20"/>
        </w:rPr>
        <w:t xml:space="preserve"> nhân dân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ỉ</w:t>
      </w:r>
      <w:r w:rsidRPr="00F55EA0">
        <w:rPr>
          <w:rFonts w:ascii="Arial" w:hAnsi="Arial" w:cs="Arial"/>
          <w:sz w:val="20"/>
          <w:szCs w:val="20"/>
        </w:rPr>
        <w:t>nh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thì ph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báo cáo H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nhân dân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k</w:t>
      </w:r>
      <w:r w:rsidRPr="00F55EA0">
        <w:rPr>
          <w:rFonts w:ascii="Arial" w:hAnsi="Arial" w:cs="Arial"/>
          <w:sz w:val="20"/>
          <w:szCs w:val="20"/>
        </w:rPr>
        <w:t>ỳ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p g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nh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t.</w:t>
      </w:r>
    </w:p>
    <w:p w14:paraId="63E3306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3.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2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4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</w:t>
      </w:r>
      <w:r w:rsidRPr="00F55EA0">
        <w:rPr>
          <w:rFonts w:ascii="Arial" w:hAnsi="Arial" w:cs="Arial"/>
          <w:sz w:val="20"/>
          <w:szCs w:val="20"/>
        </w:rPr>
        <w:t xml:space="preserve"> này:</w:t>
      </w:r>
    </w:p>
    <w:p w14:paraId="1DC4A64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2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4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này.</w:t>
      </w:r>
    </w:p>
    <w:p w14:paraId="1C2CAB5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không có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cung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có nhưng không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thì k</w:t>
      </w:r>
      <w:r w:rsidRPr="00F55EA0">
        <w:rPr>
          <w:rFonts w:ascii="Arial" w:hAnsi="Arial" w:cs="Arial"/>
          <w:sz w:val="20"/>
          <w:szCs w:val="20"/>
        </w:rPr>
        <w:t>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 nhân;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do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trên cơ s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phù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quy mô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.</w:t>
      </w:r>
    </w:p>
    <w:p w14:paraId="78B7155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7. Th</w:t>
      </w:r>
      <w:r w:rsidRPr="00F55EA0">
        <w:rPr>
          <w:rFonts w:ascii="Arial" w:hAnsi="Arial" w:cs="Arial"/>
          <w:b/>
          <w:sz w:val="20"/>
          <w:szCs w:val="20"/>
        </w:rPr>
        <w:t>ẩ</w:t>
      </w:r>
      <w:r w:rsidRPr="00F55EA0">
        <w:rPr>
          <w:rFonts w:ascii="Arial" w:hAnsi="Arial" w:cs="Arial"/>
          <w:b/>
          <w:sz w:val="20"/>
          <w:szCs w:val="20"/>
        </w:rPr>
        <w:t>m quy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n ký k</w:t>
      </w:r>
      <w:r w:rsidRPr="00F55EA0">
        <w:rPr>
          <w:rFonts w:ascii="Arial" w:hAnsi="Arial" w:cs="Arial"/>
          <w:b/>
          <w:sz w:val="20"/>
          <w:szCs w:val="20"/>
        </w:rPr>
        <w:t>ế</w:t>
      </w:r>
      <w:r w:rsidRPr="00F55EA0">
        <w:rPr>
          <w:rFonts w:ascii="Arial" w:hAnsi="Arial" w:cs="Arial"/>
          <w:b/>
          <w:sz w:val="20"/>
          <w:szCs w:val="20"/>
        </w:rPr>
        <w:t>t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22BB2697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</w:t>
      </w:r>
    </w:p>
    <w:p w14:paraId="00C4434E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b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là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p;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phân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 xml:space="preserve">p, 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y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cho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phó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p;</w:t>
      </w:r>
    </w:p>
    <w:p w14:paraId="0456AFA7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u,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phó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các</w:t>
      </w:r>
      <w:r w:rsidRPr="00F55EA0">
        <w:rPr>
          <w:rFonts w:ascii="Arial" w:hAnsi="Arial" w:cs="Arial"/>
          <w:sz w:val="20"/>
          <w:szCs w:val="20"/>
        </w:rPr>
        <w:t xml:space="preserve">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c, tr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p.</w:t>
      </w:r>
    </w:p>
    <w:p w14:paraId="0C9D428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và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do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nh.</w:t>
      </w:r>
    </w:p>
    <w:p w14:paraId="080D33F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3.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ho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không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Danh m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do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giao cho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các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c, tr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ng.</w:t>
      </w:r>
    </w:p>
    <w:p w14:paraId="7D8FC19C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8. Hình th</w:t>
      </w:r>
      <w:r w:rsidRPr="00F55EA0">
        <w:rPr>
          <w:rFonts w:ascii="Arial" w:hAnsi="Arial" w:cs="Arial"/>
          <w:b/>
          <w:sz w:val="20"/>
          <w:szCs w:val="20"/>
        </w:rPr>
        <w:t>ứ</w:t>
      </w:r>
      <w:r w:rsidRPr="00F55EA0">
        <w:rPr>
          <w:rFonts w:ascii="Arial" w:hAnsi="Arial" w:cs="Arial"/>
          <w:b/>
          <w:sz w:val="20"/>
          <w:szCs w:val="20"/>
        </w:rPr>
        <w:t>c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ng, lo</w:t>
      </w:r>
      <w:r w:rsidRPr="00F55EA0">
        <w:rPr>
          <w:rFonts w:ascii="Arial" w:hAnsi="Arial" w:cs="Arial"/>
          <w:b/>
          <w:sz w:val="20"/>
          <w:szCs w:val="20"/>
        </w:rPr>
        <w:t>ạ</w:t>
      </w:r>
      <w:r w:rsidRPr="00F55EA0">
        <w:rPr>
          <w:rFonts w:ascii="Arial" w:hAnsi="Arial" w:cs="Arial"/>
          <w:b/>
          <w:sz w:val="20"/>
          <w:szCs w:val="20"/>
        </w:rPr>
        <w:t>i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 và th</w:t>
      </w:r>
      <w:r w:rsidRPr="00F55EA0">
        <w:rPr>
          <w:rFonts w:ascii="Arial" w:hAnsi="Arial" w:cs="Arial"/>
          <w:b/>
          <w:sz w:val="20"/>
          <w:szCs w:val="20"/>
        </w:rPr>
        <w:t>ờ</w:t>
      </w:r>
      <w:r w:rsidRPr="00F55EA0">
        <w:rPr>
          <w:rFonts w:ascii="Arial" w:hAnsi="Arial" w:cs="Arial"/>
          <w:b/>
          <w:sz w:val="20"/>
          <w:szCs w:val="20"/>
        </w:rPr>
        <w:t>i h</w:t>
      </w:r>
      <w:r w:rsidRPr="00F55EA0">
        <w:rPr>
          <w:rFonts w:ascii="Arial" w:hAnsi="Arial" w:cs="Arial"/>
          <w:b/>
          <w:sz w:val="20"/>
          <w:szCs w:val="20"/>
        </w:rPr>
        <w:t>ạ</w:t>
      </w:r>
      <w:r w:rsidRPr="00F55EA0">
        <w:rPr>
          <w:rFonts w:ascii="Arial" w:hAnsi="Arial" w:cs="Arial"/>
          <w:b/>
          <w:sz w:val="20"/>
          <w:szCs w:val="20"/>
        </w:rPr>
        <w:t>n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0F036E2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Các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4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b</w:t>
      </w:r>
      <w:r w:rsidRPr="00F55EA0">
        <w:rPr>
          <w:rFonts w:ascii="Arial" w:hAnsi="Arial" w:cs="Arial"/>
          <w:sz w:val="20"/>
          <w:szCs w:val="20"/>
        </w:rPr>
        <w:t>ằ</w:t>
      </w:r>
      <w:r w:rsidRPr="00F55EA0">
        <w:rPr>
          <w:rFonts w:ascii="Arial" w:hAnsi="Arial" w:cs="Arial"/>
          <w:sz w:val="20"/>
          <w:szCs w:val="20"/>
        </w:rPr>
        <w:t>ng văn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n;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thông qua phương ti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đi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t.</w:t>
      </w:r>
    </w:p>
    <w:p w14:paraId="11A46F4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Các lo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và ưu t</w:t>
      </w:r>
      <w:r w:rsidRPr="00F55EA0">
        <w:rPr>
          <w:rFonts w:ascii="Arial" w:hAnsi="Arial" w:cs="Arial"/>
          <w:sz w:val="20"/>
          <w:szCs w:val="20"/>
        </w:rPr>
        <w:t>iên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ng:</w:t>
      </w:r>
    </w:p>
    <w:p w14:paraId="6C4D023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a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1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4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này: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ng;</w:t>
      </w:r>
    </w:p>
    <w:p w14:paraId="615A6CD1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b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1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4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này: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ng </w:t>
      </w:r>
      <w:r w:rsidRPr="00F55EA0">
        <w:rPr>
          <w:rFonts w:ascii="Arial" w:hAnsi="Arial" w:cs="Arial"/>
          <w:sz w:val="20"/>
          <w:szCs w:val="20"/>
        </w:rPr>
        <w:t>phù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tính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và đ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thù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c;</w:t>
      </w:r>
    </w:p>
    <w:p w14:paraId="650D655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c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1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4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này: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ng, trong đó ưu tiên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;</w:t>
      </w:r>
    </w:p>
    <w:p w14:paraId="4DF6A003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lastRenderedPageBreak/>
        <w:t>d)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công</w:t>
      </w:r>
      <w:r w:rsidRPr="00F55EA0">
        <w:rPr>
          <w:rFonts w:ascii="Arial" w:hAnsi="Arial" w:cs="Arial"/>
          <w:sz w:val="20"/>
          <w:szCs w:val="20"/>
        </w:rPr>
        <w:t xml:space="preserve">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2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4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này: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c.</w:t>
      </w:r>
    </w:p>
    <w:p w14:paraId="09657D4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không có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cung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có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cung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nhưng không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thì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 nhân.</w:t>
      </w:r>
    </w:p>
    <w:p w14:paraId="15835BF1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3. Hình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ng:</w:t>
      </w:r>
    </w:p>
    <w:p w14:paraId="6B6AF5E7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ph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căn c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 xml:space="preserve"> vào tính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(đ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xu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t,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ch h</w:t>
      </w:r>
      <w:r w:rsidRPr="00F55EA0">
        <w:rPr>
          <w:rFonts w:ascii="Arial" w:hAnsi="Arial" w:cs="Arial"/>
          <w:sz w:val="20"/>
          <w:szCs w:val="20"/>
        </w:rPr>
        <w:t>ằ</w:t>
      </w:r>
      <w:r w:rsidRPr="00F55EA0">
        <w:rPr>
          <w:rFonts w:ascii="Arial" w:hAnsi="Arial" w:cs="Arial"/>
          <w:sz w:val="20"/>
          <w:szCs w:val="20"/>
        </w:rPr>
        <w:t>ng năm, dài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ng</w:t>
      </w:r>
      <w:r w:rsidRPr="00F55EA0">
        <w:rPr>
          <w:rFonts w:ascii="Arial" w:hAnsi="Arial" w:cs="Arial"/>
          <w:sz w:val="20"/>
          <w:szCs w:val="20"/>
        </w:rPr>
        <w:t>ắ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n),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nhân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kinh phí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,</w:t>
      </w:r>
      <w:r w:rsidRPr="00F55EA0">
        <w:rPr>
          <w:rFonts w:ascii="Arial" w:hAnsi="Arial" w:cs="Arial"/>
          <w:sz w:val="20"/>
          <w:szCs w:val="20"/>
        </w:rPr>
        <w:t xml:space="preserve"> kh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 năng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;</w:t>
      </w:r>
    </w:p>
    <w:p w14:paraId="01689875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Hình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dân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;</w:t>
      </w:r>
    </w:p>
    <w:p w14:paraId="24AD659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Hình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ng.</w:t>
      </w:r>
    </w:p>
    <w:p w14:paraId="2B1F4EB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4.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m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</w:t>
      </w:r>
      <w:r w:rsidRPr="00F55EA0">
        <w:rPr>
          <w:rFonts w:ascii="Arial" w:hAnsi="Arial" w:cs="Arial"/>
          <w:sz w:val="20"/>
          <w:szCs w:val="20"/>
        </w:rPr>
        <w:t>g văn hóa, ngh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t, th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c, th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thao và các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đ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thù khác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tu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i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chưa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18 tu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i thì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chưa thành niên.</w:t>
      </w:r>
    </w:p>
    <w:p w14:paraId="6B1A8C71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 xml:space="preserve">5. </w:t>
      </w:r>
      <w:r w:rsidRPr="00F55EA0">
        <w:rPr>
          <w:rFonts w:ascii="Arial" w:hAnsi="Arial" w:cs="Arial"/>
          <w:sz w:val="20"/>
          <w:szCs w:val="20"/>
        </w:rPr>
        <w:t>Ngoài các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này, các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khác trong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và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áp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nh tương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dân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,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và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khác có liên quan.</w:t>
      </w:r>
    </w:p>
    <w:p w14:paraId="748AACB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9. Các trư</w:t>
      </w:r>
      <w:r w:rsidRPr="00F55EA0">
        <w:rPr>
          <w:rFonts w:ascii="Arial" w:hAnsi="Arial" w:cs="Arial"/>
          <w:b/>
          <w:sz w:val="20"/>
          <w:szCs w:val="20"/>
        </w:rPr>
        <w:t>ờ</w:t>
      </w:r>
      <w:r w:rsidRPr="00F55EA0">
        <w:rPr>
          <w:rFonts w:ascii="Arial" w:hAnsi="Arial" w:cs="Arial"/>
          <w:b/>
          <w:sz w:val="20"/>
          <w:szCs w:val="20"/>
        </w:rPr>
        <w:t>ng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không ký k</w:t>
      </w:r>
      <w:r w:rsidRPr="00F55EA0">
        <w:rPr>
          <w:rFonts w:ascii="Arial" w:hAnsi="Arial" w:cs="Arial"/>
          <w:b/>
          <w:sz w:val="20"/>
          <w:szCs w:val="20"/>
        </w:rPr>
        <w:t>ế</w:t>
      </w:r>
      <w:r w:rsidRPr="00F55EA0">
        <w:rPr>
          <w:rFonts w:ascii="Arial" w:hAnsi="Arial" w:cs="Arial"/>
          <w:b/>
          <w:sz w:val="20"/>
          <w:szCs w:val="20"/>
        </w:rPr>
        <w:t>t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0710F307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Không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các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sau đây:</w:t>
      </w:r>
    </w:p>
    <w:p w14:paraId="3048017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đang là cán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, công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đang công tác trong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vũ trang,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làm công tác cơ 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u;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đã thôi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c, ngh</w:t>
      </w:r>
      <w:r w:rsidRPr="00F55EA0">
        <w:rPr>
          <w:rFonts w:ascii="Arial" w:hAnsi="Arial" w:cs="Arial"/>
          <w:sz w:val="20"/>
          <w:szCs w:val="20"/>
        </w:rPr>
        <w:t>ỉ</w:t>
      </w:r>
      <w:r w:rsidRPr="00F55EA0">
        <w:rPr>
          <w:rFonts w:ascii="Arial" w:hAnsi="Arial" w:cs="Arial"/>
          <w:sz w:val="20"/>
          <w:szCs w:val="20"/>
        </w:rPr>
        <w:t xml:space="preserve"> hưu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tư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chưa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</w:t>
      </w:r>
      <w:r w:rsidRPr="00F55EA0">
        <w:rPr>
          <w:rFonts w:ascii="Arial" w:hAnsi="Arial" w:cs="Arial"/>
          <w:sz w:val="20"/>
          <w:szCs w:val="20"/>
        </w:rPr>
        <w:t>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t;</w:t>
      </w:r>
    </w:p>
    <w:p w14:paraId="556D660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b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m hành ngh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ngành,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c;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có xung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l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i ích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phòng, ch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ng tham nhũng;</w:t>
      </w:r>
    </w:p>
    <w:p w14:paraId="60F124E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không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cung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chuyên</w:t>
      </w:r>
      <w:r w:rsidRPr="00F55EA0">
        <w:rPr>
          <w:rFonts w:ascii="Arial" w:hAnsi="Arial" w:cs="Arial"/>
          <w:sz w:val="20"/>
          <w:szCs w:val="20"/>
        </w:rPr>
        <w:t xml:space="preserve"> ngành;</w:t>
      </w:r>
    </w:p>
    <w:p w14:paraId="1E2117B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d)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đang trong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gian b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truy c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u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hình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; đang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hành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đã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hành xong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án,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hình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Tòa án mà chưa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xóa án tích; đang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hành bi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pháp x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lý hành chính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cơ s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cai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b</w:t>
      </w:r>
      <w:r w:rsidRPr="00F55EA0">
        <w:rPr>
          <w:rFonts w:ascii="Arial" w:hAnsi="Arial" w:cs="Arial"/>
          <w:sz w:val="20"/>
          <w:szCs w:val="20"/>
        </w:rPr>
        <w:t>ắ</w:t>
      </w:r>
      <w:r w:rsidRPr="00F55EA0">
        <w:rPr>
          <w:rFonts w:ascii="Arial" w:hAnsi="Arial" w:cs="Arial"/>
          <w:sz w:val="20"/>
          <w:szCs w:val="20"/>
        </w:rPr>
        <w:t>t bu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c, cơ s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g</w:t>
      </w:r>
      <w:r w:rsidRPr="00F55EA0">
        <w:rPr>
          <w:rFonts w:ascii="Arial" w:hAnsi="Arial" w:cs="Arial"/>
          <w:sz w:val="20"/>
          <w:szCs w:val="20"/>
        </w:rPr>
        <w:t>iáo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ắ</w:t>
      </w:r>
      <w:r w:rsidRPr="00F55EA0">
        <w:rPr>
          <w:rFonts w:ascii="Arial" w:hAnsi="Arial" w:cs="Arial"/>
          <w:sz w:val="20"/>
          <w:szCs w:val="20"/>
        </w:rPr>
        <w:t>t bu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c;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b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m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năng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hành vi,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năng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hành vi dân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m làm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liên quan đ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</w:t>
      </w:r>
    </w:p>
    <w:p w14:paraId="7696CB79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đ)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có quan h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 là v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, ch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ng, cha đ</w:t>
      </w:r>
      <w:r w:rsidRPr="00F55EA0">
        <w:rPr>
          <w:rFonts w:ascii="Arial" w:hAnsi="Arial" w:cs="Arial"/>
          <w:sz w:val="20"/>
          <w:szCs w:val="20"/>
        </w:rPr>
        <w:t>ẻ</w:t>
      </w:r>
      <w:r w:rsidRPr="00F55EA0">
        <w:rPr>
          <w:rFonts w:ascii="Arial" w:hAnsi="Arial" w:cs="Arial"/>
          <w:sz w:val="20"/>
          <w:szCs w:val="20"/>
        </w:rPr>
        <w:t>, m</w:t>
      </w:r>
      <w:r w:rsidRPr="00F55EA0">
        <w:rPr>
          <w:rFonts w:ascii="Arial" w:hAnsi="Arial" w:cs="Arial"/>
          <w:sz w:val="20"/>
          <w:szCs w:val="20"/>
        </w:rPr>
        <w:t>ẹ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ẻ</w:t>
      </w:r>
      <w:r w:rsidRPr="00F55EA0">
        <w:rPr>
          <w:rFonts w:ascii="Arial" w:hAnsi="Arial" w:cs="Arial"/>
          <w:sz w:val="20"/>
          <w:szCs w:val="20"/>
        </w:rPr>
        <w:t>; cha, m</w:t>
      </w:r>
      <w:r w:rsidRPr="00F55EA0">
        <w:rPr>
          <w:rFonts w:ascii="Arial" w:hAnsi="Arial" w:cs="Arial"/>
          <w:sz w:val="20"/>
          <w:szCs w:val="20"/>
        </w:rPr>
        <w:t>ẹ</w:t>
      </w:r>
      <w:r w:rsidRPr="00F55EA0">
        <w:rPr>
          <w:rFonts w:ascii="Arial" w:hAnsi="Arial" w:cs="Arial"/>
          <w:sz w:val="20"/>
          <w:szCs w:val="20"/>
        </w:rPr>
        <w:t xml:space="preserve"> (v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ch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ng), cha nuôi, m</w:t>
      </w:r>
      <w:r w:rsidRPr="00F55EA0">
        <w:rPr>
          <w:rFonts w:ascii="Arial" w:hAnsi="Arial" w:cs="Arial"/>
          <w:sz w:val="20"/>
          <w:szCs w:val="20"/>
        </w:rPr>
        <w:t>ẹ</w:t>
      </w:r>
      <w:r w:rsidRPr="00F55EA0">
        <w:rPr>
          <w:rFonts w:ascii="Arial" w:hAnsi="Arial" w:cs="Arial"/>
          <w:sz w:val="20"/>
          <w:szCs w:val="20"/>
        </w:rPr>
        <w:t xml:space="preserve"> nuôi; con đ</w:t>
      </w:r>
      <w:r w:rsidRPr="00F55EA0">
        <w:rPr>
          <w:rFonts w:ascii="Arial" w:hAnsi="Arial" w:cs="Arial"/>
          <w:sz w:val="20"/>
          <w:szCs w:val="20"/>
        </w:rPr>
        <w:t>ẻ</w:t>
      </w:r>
      <w:r w:rsidRPr="00F55EA0">
        <w:rPr>
          <w:rFonts w:ascii="Arial" w:hAnsi="Arial" w:cs="Arial"/>
          <w:sz w:val="20"/>
          <w:szCs w:val="20"/>
        </w:rPr>
        <w:t>, con nuô</w:t>
      </w:r>
      <w:r w:rsidRPr="00F55EA0">
        <w:rPr>
          <w:rFonts w:ascii="Arial" w:hAnsi="Arial" w:cs="Arial"/>
          <w:sz w:val="20"/>
          <w:szCs w:val="20"/>
        </w:rPr>
        <w:t>i; anh,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, em ru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t; cô, dì, chú, bác, c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u ru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t; anh,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, em ru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ch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 v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ch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anh,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, em ru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ng.</w:t>
      </w:r>
    </w:p>
    <w:p w14:paraId="1208C98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Không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liên quan đ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an ninh qu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c gia, bí m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 xml:space="preserve">c </w:t>
      </w:r>
      <w:r w:rsidRPr="00F55EA0">
        <w:rPr>
          <w:rFonts w:ascii="Arial" w:hAnsi="Arial" w:cs="Arial"/>
          <w:sz w:val="20"/>
          <w:szCs w:val="20"/>
        </w:rPr>
        <w:t>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t.</w:t>
      </w:r>
    </w:p>
    <w:p w14:paraId="76293C4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10. Tiêu chu</w:t>
      </w:r>
      <w:r w:rsidRPr="00F55EA0">
        <w:rPr>
          <w:rFonts w:ascii="Arial" w:hAnsi="Arial" w:cs="Arial"/>
          <w:b/>
          <w:sz w:val="20"/>
          <w:szCs w:val="20"/>
        </w:rPr>
        <w:t>ẩ</w:t>
      </w:r>
      <w:r w:rsidRPr="00F55EA0">
        <w:rPr>
          <w:rFonts w:ascii="Arial" w:hAnsi="Arial" w:cs="Arial"/>
          <w:b/>
          <w:sz w:val="20"/>
          <w:szCs w:val="20"/>
        </w:rPr>
        <w:t>n, 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ki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n c</w:t>
      </w:r>
      <w:r w:rsidRPr="00F55EA0">
        <w:rPr>
          <w:rFonts w:ascii="Arial" w:hAnsi="Arial" w:cs="Arial"/>
          <w:b/>
          <w:sz w:val="20"/>
          <w:szCs w:val="20"/>
        </w:rPr>
        <w:t>ủ</w:t>
      </w:r>
      <w:r w:rsidRPr="00F55EA0">
        <w:rPr>
          <w:rFonts w:ascii="Arial" w:hAnsi="Arial" w:cs="Arial"/>
          <w:b/>
          <w:sz w:val="20"/>
          <w:szCs w:val="20"/>
        </w:rPr>
        <w:t>a các bên ký k</w:t>
      </w:r>
      <w:r w:rsidRPr="00F55EA0">
        <w:rPr>
          <w:rFonts w:ascii="Arial" w:hAnsi="Arial" w:cs="Arial"/>
          <w:b/>
          <w:sz w:val="20"/>
          <w:szCs w:val="20"/>
        </w:rPr>
        <w:t>ế</w:t>
      </w:r>
      <w:r w:rsidRPr="00F55EA0">
        <w:rPr>
          <w:rFonts w:ascii="Arial" w:hAnsi="Arial" w:cs="Arial"/>
          <w:b/>
          <w:sz w:val="20"/>
          <w:szCs w:val="20"/>
        </w:rPr>
        <w:t>t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26FB4F8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cơ quan,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ng: Có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c, tr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ng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theo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nhân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cao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hà</w:t>
      </w:r>
      <w:r w:rsidRPr="00F55EA0">
        <w:rPr>
          <w:rFonts w:ascii="Arial" w:hAnsi="Arial" w:cs="Arial"/>
          <w:sz w:val="20"/>
          <w:szCs w:val="20"/>
        </w:rPr>
        <w:t>nh, phát tri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,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trong m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gian nh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nh.</w:t>
      </w:r>
    </w:p>
    <w:p w14:paraId="1225F9A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 nhân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ng:</w:t>
      </w:r>
    </w:p>
    <w:p w14:paraId="55E85EA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Có chuyên môn phù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 có lý l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rõ ràng; có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kh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e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làm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c; có năng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c, kinh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ti</w:t>
      </w:r>
      <w:r w:rsidRPr="00F55EA0">
        <w:rPr>
          <w:rFonts w:ascii="Arial" w:hAnsi="Arial" w:cs="Arial"/>
          <w:sz w:val="20"/>
          <w:szCs w:val="20"/>
        </w:rPr>
        <w:t>ễ</w:t>
      </w:r>
      <w:r w:rsidRPr="00F55EA0">
        <w:rPr>
          <w:rFonts w:ascii="Arial" w:hAnsi="Arial" w:cs="Arial"/>
          <w:sz w:val="20"/>
          <w:szCs w:val="20"/>
        </w:rPr>
        <w:t>n,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ng, tham gia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t;</w:t>
      </w:r>
    </w:p>
    <w:p w14:paraId="4E850437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 xml:space="preserve">b)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các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khác</w:t>
      </w:r>
      <w:r w:rsidRPr="00F55EA0">
        <w:rPr>
          <w:rFonts w:ascii="Arial" w:hAnsi="Arial" w:cs="Arial"/>
          <w:sz w:val="20"/>
          <w:szCs w:val="20"/>
        </w:rPr>
        <w:t xml:space="preserve">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chuyên ngành và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cơ quan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(n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có);</w:t>
      </w:r>
    </w:p>
    <w:p w14:paraId="5FFF850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Không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các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không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1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9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này.</w:t>
      </w:r>
    </w:p>
    <w:p w14:paraId="689E34B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lastRenderedPageBreak/>
        <w:t>3.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(pháp nhân) cung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 xml:space="preserve">p </w:t>
      </w:r>
      <w:r w:rsidRPr="00F55EA0">
        <w:rPr>
          <w:rFonts w:ascii="Arial" w:hAnsi="Arial" w:cs="Arial"/>
          <w:sz w:val="20"/>
          <w:szCs w:val="20"/>
        </w:rPr>
        <w:t>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:</w:t>
      </w:r>
    </w:p>
    <w:p w14:paraId="1859BAB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Có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y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tư cách pháp lý, năng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chuyên môn, nhân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và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thi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theo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và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</w:t>
      </w:r>
    </w:p>
    <w:p w14:paraId="455C844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 xml:space="preserve">b)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ng;</w:t>
      </w:r>
    </w:p>
    <w:p w14:paraId="094A6491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Các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n,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khác theo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n.</w:t>
      </w:r>
    </w:p>
    <w:p w14:paraId="0600D5F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 xml:space="preserve">u </w:t>
      </w:r>
      <w:r w:rsidRPr="00F55EA0">
        <w:rPr>
          <w:rFonts w:ascii="Arial" w:hAnsi="Arial" w:cs="Arial"/>
          <w:b/>
          <w:sz w:val="20"/>
          <w:szCs w:val="20"/>
        </w:rPr>
        <w:t>11. Quy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n, nghĩa v</w:t>
      </w:r>
      <w:r w:rsidRPr="00F55EA0">
        <w:rPr>
          <w:rFonts w:ascii="Arial" w:hAnsi="Arial" w:cs="Arial"/>
          <w:b/>
          <w:sz w:val="20"/>
          <w:szCs w:val="20"/>
        </w:rPr>
        <w:t>ụ</w:t>
      </w:r>
      <w:r w:rsidRPr="00F55EA0">
        <w:rPr>
          <w:rFonts w:ascii="Arial" w:hAnsi="Arial" w:cs="Arial"/>
          <w:b/>
          <w:sz w:val="20"/>
          <w:szCs w:val="20"/>
        </w:rPr>
        <w:t xml:space="preserve"> c</w:t>
      </w:r>
      <w:r w:rsidRPr="00F55EA0">
        <w:rPr>
          <w:rFonts w:ascii="Arial" w:hAnsi="Arial" w:cs="Arial"/>
          <w:b/>
          <w:sz w:val="20"/>
          <w:szCs w:val="20"/>
        </w:rPr>
        <w:t>ủ</w:t>
      </w:r>
      <w:r w:rsidRPr="00F55EA0">
        <w:rPr>
          <w:rFonts w:ascii="Arial" w:hAnsi="Arial" w:cs="Arial"/>
          <w:b/>
          <w:sz w:val="20"/>
          <w:szCs w:val="20"/>
        </w:rPr>
        <w:t>a các bên ký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691C01B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cơ quan,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ng:</w:t>
      </w:r>
    </w:p>
    <w:p w14:paraId="7279FBA1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dung,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,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ra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và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tri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khai, giám sát, ki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tra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n;</w:t>
      </w:r>
    </w:p>
    <w:p w14:paraId="4CB733E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S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ữ</w:t>
      </w:r>
      <w:r w:rsidRPr="00F55EA0">
        <w:rPr>
          <w:rFonts w:ascii="Arial" w:hAnsi="Arial" w:cs="Arial"/>
          <w:sz w:val="20"/>
          <w:szCs w:val="20"/>
        </w:rPr>
        <w:t>u,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lý, khai thác và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, s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ph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o ra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và các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đã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n;</w:t>
      </w:r>
    </w:p>
    <w:p w14:paraId="2B4E9AF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y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kinh phí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đúng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t;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d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toán, thanh toán,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toán và ki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soát chi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a </w:t>
      </w:r>
      <w:r w:rsidRPr="00F55EA0">
        <w:rPr>
          <w:rFonts w:ascii="Arial" w:hAnsi="Arial" w:cs="Arial"/>
          <w:sz w:val="20"/>
          <w:szCs w:val="20"/>
        </w:rPr>
        <w:t>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hành;</w:t>
      </w:r>
    </w:p>
    <w:p w14:paraId="019B566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d)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thông tin, tài li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 cung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cho cá nhân,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m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và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đúng m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đích;</w:t>
      </w:r>
    </w:p>
    <w:p w14:paraId="3F4ED6D5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đ) Đơn phương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m d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t;</w:t>
      </w:r>
    </w:p>
    <w:p w14:paraId="4E94774E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e)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bên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b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thi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trong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vi ph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m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t;</w:t>
      </w:r>
    </w:p>
    <w:p w14:paraId="30B1CD0B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g)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đánh giá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ng,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quy, quy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cơ quan,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;</w:t>
      </w:r>
    </w:p>
    <w:p w14:paraId="3013F371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h)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cơ quan,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u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cá nhân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đúng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và các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khác có liên quan.</w:t>
      </w:r>
    </w:p>
    <w:p w14:paraId="086F04BB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 nhân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ng:</w:t>
      </w:r>
    </w:p>
    <w:p w14:paraId="261522C5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y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, đúng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các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theo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trong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u trách</w:t>
      </w:r>
      <w:r w:rsidRPr="00F55EA0">
        <w:rPr>
          <w:rFonts w:ascii="Arial" w:hAnsi="Arial" w:cs="Arial"/>
          <w:sz w:val="20"/>
          <w:szCs w:val="20"/>
        </w:rPr>
        <w:t xml:space="preserve">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trư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và cơ quan,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n;</w:t>
      </w:r>
    </w:p>
    <w:p w14:paraId="13E3B92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thông tin, tài li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u, trang thi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b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giao; nghiêm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m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sai m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đích,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l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, làm m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t, sao chép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chuy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giao trái phép tài li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 m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t,</w:t>
      </w:r>
      <w:r w:rsidRPr="00F55EA0">
        <w:rPr>
          <w:rFonts w:ascii="Arial" w:hAnsi="Arial" w:cs="Arial"/>
          <w:sz w:val="20"/>
          <w:szCs w:val="20"/>
        </w:rPr>
        <w:t xml:space="preserve"> tài s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s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ph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giao;</w:t>
      </w:r>
    </w:p>
    <w:p w14:paraId="2243FCD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theo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</w:t>
      </w:r>
    </w:p>
    <w:p w14:paraId="2547A9DC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d)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thanh toán 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lương, 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thư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ng, thù lao,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thuê khoán tương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, s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ph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theo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trong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và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t.</w:t>
      </w:r>
    </w:p>
    <w:p w14:paraId="494C2A0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lương trong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áp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m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trong hai hình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c: Áp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m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lương theo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phù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áp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lương theo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ng lương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phù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kh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 năng tài chính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</w:t>
      </w:r>
      <w:r w:rsidRPr="00F55EA0">
        <w:rPr>
          <w:rFonts w:ascii="Arial" w:hAnsi="Arial" w:cs="Arial"/>
          <w:sz w:val="20"/>
          <w:szCs w:val="20"/>
        </w:rPr>
        <w:t>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p.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áp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lương theo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ng lương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thì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áp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các lo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hư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ng (n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có),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nâng b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c lương và các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, chính sách khác có liên quan đ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lương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n;</w:t>
      </w:r>
    </w:p>
    <w:p w14:paraId="09F4FE8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đ)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làm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t,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cơ quan,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và theo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trong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ti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p c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tài li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 chuyên môn, thông tin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thi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cơ quan,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;</w:t>
      </w:r>
    </w:p>
    <w:p w14:paraId="16D4319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e)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 xml:space="preserve">i gian </w:t>
      </w:r>
      <w:r w:rsidRPr="00F55EA0">
        <w:rPr>
          <w:rFonts w:ascii="Arial" w:hAnsi="Arial" w:cs="Arial"/>
          <w:sz w:val="20"/>
          <w:szCs w:val="20"/>
        </w:rPr>
        <w:t>làm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theo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tính làm căn c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 xml:space="preserve"> x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p lương theo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tuy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ng, ti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p nh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vào làm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c;</w:t>
      </w:r>
    </w:p>
    <w:p w14:paraId="657E62F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g)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u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b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thi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vi ph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m nghĩa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và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b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 xml:space="preserve">i </w:t>
      </w:r>
      <w:r w:rsidRPr="00F55EA0">
        <w:rPr>
          <w:rFonts w:ascii="Arial" w:hAnsi="Arial" w:cs="Arial"/>
          <w:sz w:val="20"/>
          <w:szCs w:val="20"/>
        </w:rPr>
        <w:t>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thi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ngoài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 hành vi vi ph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m gây thi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cho cơ quan,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cho bên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 xml:space="preserve"> ba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t;</w:t>
      </w:r>
    </w:p>
    <w:p w14:paraId="3CA6742B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h) Tuân th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v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 bí m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c,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quy, quy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,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chuyên môn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cơ qu</w:t>
      </w:r>
      <w:r w:rsidRPr="00F55EA0">
        <w:rPr>
          <w:rFonts w:ascii="Arial" w:hAnsi="Arial" w:cs="Arial"/>
          <w:sz w:val="20"/>
          <w:szCs w:val="20"/>
        </w:rPr>
        <w:t>an,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.</w:t>
      </w:r>
    </w:p>
    <w:p w14:paraId="58C36D7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3.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cung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:</w:t>
      </w:r>
    </w:p>
    <w:p w14:paraId="5C4A370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lastRenderedPageBreak/>
        <w:t>a)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y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dung, kh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ng, ch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t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ng, ti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theo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đã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t;</w:t>
      </w:r>
    </w:p>
    <w:p w14:paraId="262E037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u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pháp cho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mình; </w:t>
      </w:r>
      <w:r w:rsidRPr="00F55EA0">
        <w:rPr>
          <w:rFonts w:ascii="Arial" w:hAnsi="Arial" w:cs="Arial"/>
          <w:sz w:val="20"/>
          <w:szCs w:val="20"/>
        </w:rPr>
        <w:t>tuân th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các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an toàn, an ninh,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m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trong su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t quá trình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</w:t>
      </w:r>
    </w:p>
    <w:p w14:paraId="4E48236E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Cam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m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tuy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các thông tin, tài li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u, d</w:t>
      </w:r>
      <w:r w:rsidRPr="00F55EA0">
        <w:rPr>
          <w:rFonts w:ascii="Arial" w:hAnsi="Arial" w:cs="Arial"/>
          <w:sz w:val="20"/>
          <w:szCs w:val="20"/>
        </w:rPr>
        <w:t>ữ</w:t>
      </w:r>
      <w:r w:rsidRPr="00F55EA0">
        <w:rPr>
          <w:rFonts w:ascii="Arial" w:hAnsi="Arial" w:cs="Arial"/>
          <w:sz w:val="20"/>
          <w:szCs w:val="20"/>
        </w:rPr>
        <w:t xml:space="preserve"> li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u, s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ph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giao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o ra trong quá trình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ng, không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sai m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đích, c</w:t>
      </w:r>
      <w:r w:rsidRPr="00F55EA0">
        <w:rPr>
          <w:rFonts w:ascii="Arial" w:hAnsi="Arial" w:cs="Arial"/>
          <w:sz w:val="20"/>
          <w:szCs w:val="20"/>
        </w:rPr>
        <w:t>huy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giao trái phép;</w:t>
      </w:r>
    </w:p>
    <w:p w14:paraId="4084111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d)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u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b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thi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vi ph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m nghĩa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và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b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thi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ngoài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 hành vi vi ph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m gây thi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cho cơ quan,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cho bên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 xml:space="preserve"> ba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t.</w:t>
      </w:r>
    </w:p>
    <w:p w14:paraId="258FBEC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12. Quy trình th</w:t>
      </w:r>
      <w:r w:rsidRPr="00F55EA0">
        <w:rPr>
          <w:rFonts w:ascii="Arial" w:hAnsi="Arial" w:cs="Arial"/>
          <w:b/>
          <w:sz w:val="20"/>
          <w:szCs w:val="20"/>
        </w:rPr>
        <w:t>ự</w:t>
      </w:r>
      <w:r w:rsidRPr="00F55EA0">
        <w:rPr>
          <w:rFonts w:ascii="Arial" w:hAnsi="Arial" w:cs="Arial"/>
          <w:b/>
          <w:sz w:val="20"/>
          <w:szCs w:val="20"/>
        </w:rPr>
        <w:t>c 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n ký k</w:t>
      </w:r>
      <w:r w:rsidRPr="00F55EA0">
        <w:rPr>
          <w:rFonts w:ascii="Arial" w:hAnsi="Arial" w:cs="Arial"/>
          <w:b/>
          <w:sz w:val="20"/>
          <w:szCs w:val="20"/>
        </w:rPr>
        <w:t>ế</w:t>
      </w:r>
      <w:r w:rsidRPr="00F55EA0">
        <w:rPr>
          <w:rFonts w:ascii="Arial" w:hAnsi="Arial" w:cs="Arial"/>
          <w:b/>
          <w:sz w:val="20"/>
          <w:szCs w:val="20"/>
        </w:rPr>
        <w:t>t h</w:t>
      </w:r>
      <w:r w:rsidRPr="00F55EA0">
        <w:rPr>
          <w:rFonts w:ascii="Arial" w:hAnsi="Arial" w:cs="Arial"/>
          <w:b/>
          <w:sz w:val="20"/>
          <w:szCs w:val="20"/>
        </w:rPr>
        <w:t>ợ</w:t>
      </w:r>
      <w:r w:rsidRPr="00F55EA0">
        <w:rPr>
          <w:rFonts w:ascii="Arial" w:hAnsi="Arial" w:cs="Arial"/>
          <w:b/>
          <w:sz w:val="20"/>
          <w:szCs w:val="20"/>
        </w:rPr>
        <w:t>p đ</w:t>
      </w:r>
      <w:r w:rsidRPr="00F55EA0">
        <w:rPr>
          <w:rFonts w:ascii="Arial" w:hAnsi="Arial" w:cs="Arial"/>
          <w:b/>
          <w:sz w:val="20"/>
          <w:szCs w:val="20"/>
        </w:rPr>
        <w:t>ồ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1696869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trình sau, tr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2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này:</w:t>
      </w:r>
    </w:p>
    <w:p w14:paraId="27B67F2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Thông báo m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thông báo tuy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n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b</w:t>
      </w:r>
      <w:r w:rsidRPr="00F55EA0">
        <w:rPr>
          <w:rFonts w:ascii="Arial" w:hAnsi="Arial" w:cs="Arial"/>
          <w:sz w:val="20"/>
          <w:szCs w:val="20"/>
        </w:rPr>
        <w:t>ằ</w:t>
      </w:r>
      <w:r w:rsidRPr="00F55EA0">
        <w:rPr>
          <w:rFonts w:ascii="Arial" w:hAnsi="Arial" w:cs="Arial"/>
          <w:sz w:val="20"/>
          <w:szCs w:val="20"/>
        </w:rPr>
        <w:t>ng m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t </w:t>
      </w:r>
      <w:r w:rsidRPr="00F55EA0">
        <w:rPr>
          <w:rFonts w:ascii="Arial" w:hAnsi="Arial" w:cs="Arial"/>
          <w:sz w:val="20"/>
          <w:szCs w:val="20"/>
        </w:rPr>
        <w:t>trong các hình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sau:</w:t>
      </w:r>
    </w:p>
    <w:p w14:paraId="1F393119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Đăng t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trên c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ng thông tin đi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phương ti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thông tin đ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chúng khác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;</w:t>
      </w:r>
    </w:p>
    <w:p w14:paraId="701D407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G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>i tr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p văn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m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cá nhân đã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a ch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n.</w:t>
      </w:r>
    </w:p>
    <w:p w14:paraId="2D3EA11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Thông báo bao g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m các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sau:</w:t>
      </w:r>
    </w:p>
    <w:p w14:paraId="56B5FDF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Thông tin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và lo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</w:t>
      </w:r>
    </w:p>
    <w:p w14:paraId="1EDDB39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ki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n, tiêu chu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n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tư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</w:t>
      </w:r>
    </w:p>
    <w:p w14:paraId="3A3EA7A7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gian,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a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ng;</w:t>
      </w:r>
    </w:p>
    <w:p w14:paraId="10B293A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p h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 xml:space="preserve"> sơ, thông tin liên h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hư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ẫ</w:t>
      </w:r>
      <w:r w:rsidRPr="00F55EA0">
        <w:rPr>
          <w:rFonts w:ascii="Arial" w:hAnsi="Arial" w:cs="Arial"/>
          <w:sz w:val="20"/>
          <w:szCs w:val="20"/>
        </w:rPr>
        <w:t>n, gi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đáp và ti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p nh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 xml:space="preserve"> sơ (n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có);</w:t>
      </w:r>
    </w:p>
    <w:p w14:paraId="2DD81DCE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Các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khác có liên quan.</w:t>
      </w:r>
    </w:p>
    <w:p w14:paraId="56FC260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n</w:t>
      </w:r>
      <w:r w:rsidRPr="00F55EA0">
        <w:rPr>
          <w:rFonts w:ascii="Arial" w:hAnsi="Arial" w:cs="Arial"/>
          <w:sz w:val="20"/>
          <w:szCs w:val="20"/>
        </w:rPr>
        <w:t>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danh sách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cá nhân đăng ký;</w:t>
      </w:r>
    </w:p>
    <w:p w14:paraId="224BAB3E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d) Xem xét,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n.</w:t>
      </w:r>
    </w:p>
    <w:p w14:paraId="4BF5350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Trong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có nhi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 xml:space="preserve">c, cá nhân cùng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thì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cơ quan,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thành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H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tư v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 xml:space="preserve">n </w:t>
      </w:r>
      <w:r w:rsidRPr="00F55EA0">
        <w:rPr>
          <w:rFonts w:ascii="Arial" w:hAnsi="Arial" w:cs="Arial"/>
          <w:sz w:val="20"/>
          <w:szCs w:val="20"/>
        </w:rPr>
        <w:t>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a ch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n trư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khi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ng. Thành ph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tư v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n, phương th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a ch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n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cơ quan,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phù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có liên quan. H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tư v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n có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y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các ý ki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báo cáo cơ quan,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xem xét,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nh. H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tư v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n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gi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tán khi hoàn thành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.</w:t>
      </w:r>
    </w:p>
    <w:p w14:paraId="19011129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Trư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phát sinh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và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đáp 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ngay yêu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thì không ph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quy trình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1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này. Cơ quan,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ph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giúp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cán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tham mưu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công khai, minh b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ch và đúng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có liên quan.</w:t>
      </w:r>
    </w:p>
    <w:p w14:paraId="58FC18C7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13. Kinh phí t</w:t>
      </w:r>
      <w:r w:rsidRPr="00F55EA0">
        <w:rPr>
          <w:rFonts w:ascii="Arial" w:hAnsi="Arial" w:cs="Arial"/>
          <w:b/>
          <w:sz w:val="20"/>
          <w:szCs w:val="20"/>
        </w:rPr>
        <w:t>h</w:t>
      </w:r>
      <w:r w:rsidRPr="00F55EA0">
        <w:rPr>
          <w:rFonts w:ascii="Arial" w:hAnsi="Arial" w:cs="Arial"/>
          <w:b/>
          <w:sz w:val="20"/>
          <w:szCs w:val="20"/>
        </w:rPr>
        <w:t>ự</w:t>
      </w:r>
      <w:r w:rsidRPr="00F55EA0">
        <w:rPr>
          <w:rFonts w:ascii="Arial" w:hAnsi="Arial" w:cs="Arial"/>
          <w:b/>
          <w:sz w:val="20"/>
          <w:szCs w:val="20"/>
        </w:rPr>
        <w:t>c 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n</w:t>
      </w:r>
    </w:p>
    <w:p w14:paraId="5A4F5DB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1 và nhóm 2: Kinh phí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kinh phí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cơ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p.</w:t>
      </w:r>
    </w:p>
    <w:p w14:paraId="31CA0926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3 (bao g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m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3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70% tr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lên </w:t>
      </w:r>
      <w:r w:rsidRPr="00F55EA0">
        <w:rPr>
          <w:rFonts w:ascii="Arial" w:hAnsi="Arial" w:cs="Arial"/>
          <w:sz w:val="20"/>
          <w:szCs w:val="20"/>
        </w:rPr>
        <w:t>và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3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dư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70%): Kinh phí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thu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p,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ngân sách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cơ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tài chính (n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có),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không làm tăng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ng kinh phí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và kinh phí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ngân sách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nh.</w:t>
      </w:r>
    </w:p>
    <w:p w14:paraId="2ECDB2F9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3.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4, tr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4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giáo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và y t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: Kinh phí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kinh phí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cơ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tài chính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p.</w:t>
      </w:r>
    </w:p>
    <w:p w14:paraId="2457CED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4.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nhóm 4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lĩnh v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giáo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và y t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: Kinh phí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do H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nhân dân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ỉ</w:t>
      </w:r>
      <w:r w:rsidRPr="00F55EA0">
        <w:rPr>
          <w:rFonts w:ascii="Arial" w:hAnsi="Arial" w:cs="Arial"/>
          <w:sz w:val="20"/>
          <w:szCs w:val="20"/>
        </w:rPr>
        <w:t>nh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nh,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b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trí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kinh phí chi thư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ng xuyên ngân sách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a phương (ngoài kinh phí giao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a đơn </w:t>
      </w:r>
      <w:r w:rsidRPr="00F55EA0">
        <w:rPr>
          <w:rFonts w:ascii="Arial" w:hAnsi="Arial" w:cs="Arial"/>
          <w:sz w:val="20"/>
          <w:szCs w:val="20"/>
        </w:rPr>
        <w:t>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).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các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các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, cơ quan ngang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, cơ </w:t>
      </w:r>
      <w:r w:rsidRPr="00F55EA0">
        <w:rPr>
          <w:rFonts w:ascii="Arial" w:hAnsi="Arial" w:cs="Arial"/>
          <w:sz w:val="20"/>
          <w:szCs w:val="20"/>
        </w:rPr>
        <w:lastRenderedPageBreak/>
        <w:t>quan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 xml:space="preserve">n lý 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 xml:space="preserve"> trung ương do ngân sách trung ương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phân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ngân sách.</w:t>
      </w:r>
    </w:p>
    <w:p w14:paraId="57A662B9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5.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cơ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tài chính đ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thù: 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lương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và chi k</w:t>
      </w:r>
      <w:r w:rsidRPr="00F55EA0">
        <w:rPr>
          <w:rFonts w:ascii="Arial" w:hAnsi="Arial" w:cs="Arial"/>
          <w:sz w:val="20"/>
          <w:szCs w:val="20"/>
        </w:rPr>
        <w:t>hác (n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có) cho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cơ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tài chính đ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thù do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phê duy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t.</w:t>
      </w:r>
    </w:p>
    <w:p w14:paraId="25262687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14. 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kho</w:t>
      </w:r>
      <w:r w:rsidRPr="00F55EA0">
        <w:rPr>
          <w:rFonts w:ascii="Arial" w:hAnsi="Arial" w:cs="Arial"/>
          <w:b/>
          <w:sz w:val="20"/>
          <w:szCs w:val="20"/>
        </w:rPr>
        <w:t>ả</w:t>
      </w:r>
      <w:r w:rsidRPr="00F55EA0">
        <w:rPr>
          <w:rFonts w:ascii="Arial" w:hAnsi="Arial" w:cs="Arial"/>
          <w:b/>
          <w:sz w:val="20"/>
          <w:szCs w:val="20"/>
        </w:rPr>
        <w:t>n chuy</w:t>
      </w:r>
      <w:r w:rsidRPr="00F55EA0">
        <w:rPr>
          <w:rFonts w:ascii="Arial" w:hAnsi="Arial" w:cs="Arial"/>
          <w:b/>
          <w:sz w:val="20"/>
          <w:szCs w:val="20"/>
        </w:rPr>
        <w:t>ể</w:t>
      </w:r>
      <w:r w:rsidRPr="00F55EA0">
        <w:rPr>
          <w:rFonts w:ascii="Arial" w:hAnsi="Arial" w:cs="Arial"/>
          <w:b/>
          <w:sz w:val="20"/>
          <w:szCs w:val="20"/>
        </w:rPr>
        <w:t>n ti</w:t>
      </w:r>
      <w:r w:rsidRPr="00F55EA0">
        <w:rPr>
          <w:rFonts w:ascii="Arial" w:hAnsi="Arial" w:cs="Arial"/>
          <w:b/>
          <w:sz w:val="20"/>
          <w:szCs w:val="20"/>
        </w:rPr>
        <w:t>ế</w:t>
      </w:r>
      <w:r w:rsidRPr="00F55EA0">
        <w:rPr>
          <w:rFonts w:ascii="Arial" w:hAnsi="Arial" w:cs="Arial"/>
          <w:b/>
          <w:sz w:val="20"/>
          <w:szCs w:val="20"/>
        </w:rPr>
        <w:t>p và áp d</w:t>
      </w:r>
      <w:r w:rsidRPr="00F55EA0">
        <w:rPr>
          <w:rFonts w:ascii="Arial" w:hAnsi="Arial" w:cs="Arial"/>
          <w:b/>
          <w:sz w:val="20"/>
          <w:szCs w:val="20"/>
        </w:rPr>
        <w:t>ụ</w:t>
      </w:r>
      <w:r w:rsidRPr="00F55EA0">
        <w:rPr>
          <w:rFonts w:ascii="Arial" w:hAnsi="Arial" w:cs="Arial"/>
          <w:b/>
          <w:sz w:val="20"/>
          <w:szCs w:val="20"/>
        </w:rPr>
        <w:t>ng</w:t>
      </w:r>
    </w:p>
    <w:p w14:paraId="43A0E24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Ngư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ng,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và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chuyên</w:t>
      </w:r>
      <w:r w:rsidRPr="00F55EA0">
        <w:rPr>
          <w:rFonts w:ascii="Arial" w:hAnsi="Arial" w:cs="Arial"/>
          <w:sz w:val="20"/>
          <w:szCs w:val="20"/>
        </w:rPr>
        <w:t xml:space="preserve">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trư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ngày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có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theo đúng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đã ký đ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mà không ph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i ký l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này;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ưu tiên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các bên còn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u.</w:t>
      </w:r>
    </w:p>
    <w:p w14:paraId="0E15CAD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lao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ch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đã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theo đúng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th</w:t>
      </w:r>
      <w:r w:rsidRPr="00F55EA0">
        <w:rPr>
          <w:rFonts w:ascii="Arial" w:hAnsi="Arial" w:cs="Arial"/>
          <w:sz w:val="20"/>
          <w:szCs w:val="20"/>
        </w:rPr>
        <w:t>ờ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t, các bên có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ti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p t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đ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y đ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n, </w:t>
      </w:r>
      <w:r w:rsidRPr="00F55EA0">
        <w:rPr>
          <w:rFonts w:ascii="Arial" w:hAnsi="Arial" w:cs="Arial"/>
          <w:sz w:val="20"/>
          <w:szCs w:val="20"/>
        </w:rPr>
        <w:t>nghĩa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theo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không có th</w:t>
      </w:r>
      <w:r w:rsidRPr="00F55EA0">
        <w:rPr>
          <w:rFonts w:ascii="Arial" w:hAnsi="Arial" w:cs="Arial"/>
          <w:sz w:val="20"/>
          <w:szCs w:val="20"/>
        </w:rPr>
        <w:t>ỏ</w:t>
      </w:r>
      <w:r w:rsidRPr="00F55EA0">
        <w:rPr>
          <w:rFonts w:ascii="Arial" w:hAnsi="Arial" w:cs="Arial"/>
          <w:sz w:val="20"/>
          <w:szCs w:val="20"/>
        </w:rPr>
        <w:t>a thu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n khác.</w:t>
      </w:r>
    </w:p>
    <w:p w14:paraId="75123B31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3.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trư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ng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Qu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c phòng,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trư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ng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Công an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áp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ph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m vi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lý.</w:t>
      </w:r>
    </w:p>
    <w:p w14:paraId="5775B864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4.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hi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xã h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t Nam,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khoa h</w:t>
      </w:r>
      <w:r w:rsidRPr="00F55EA0">
        <w:rPr>
          <w:rFonts w:ascii="Arial" w:hAnsi="Arial" w:cs="Arial"/>
          <w:sz w:val="20"/>
          <w:szCs w:val="20"/>
        </w:rPr>
        <w:t>ọ</w:t>
      </w:r>
      <w:r w:rsidRPr="00F55EA0">
        <w:rPr>
          <w:rFonts w:ascii="Arial" w:hAnsi="Arial" w:cs="Arial"/>
          <w:sz w:val="20"/>
          <w:szCs w:val="20"/>
        </w:rPr>
        <w:t>c và công ngh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khác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giao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áp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ph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m vi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lý.</w:t>
      </w:r>
    </w:p>
    <w:p w14:paraId="5A2FBC41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5.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các h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ng,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giao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p,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doanh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áp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này.</w:t>
      </w:r>
    </w:p>
    <w:p w14:paraId="7455E0FA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15. Trách nhi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m th</w:t>
      </w:r>
      <w:r w:rsidRPr="00F55EA0">
        <w:rPr>
          <w:rFonts w:ascii="Arial" w:hAnsi="Arial" w:cs="Arial"/>
          <w:b/>
          <w:sz w:val="20"/>
          <w:szCs w:val="20"/>
        </w:rPr>
        <w:t>ự</w:t>
      </w:r>
      <w:r w:rsidRPr="00F55EA0">
        <w:rPr>
          <w:rFonts w:ascii="Arial" w:hAnsi="Arial" w:cs="Arial"/>
          <w:b/>
          <w:sz w:val="20"/>
          <w:szCs w:val="20"/>
        </w:rPr>
        <w:t>c 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n</w:t>
      </w:r>
    </w:p>
    <w:p w14:paraId="1DA4CF15" w14:textId="69905641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Các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, ngành, cơ quan trung ương, </w:t>
      </w:r>
      <w:r w:rsidR="00CD35EE" w:rsidRPr="00F55EA0">
        <w:rPr>
          <w:rFonts w:ascii="Arial" w:hAnsi="Arial" w:cs="Arial"/>
          <w:sz w:val="20"/>
          <w:szCs w:val="20"/>
        </w:rPr>
        <w:t>Ủy ban</w:t>
      </w:r>
      <w:r w:rsidRPr="00F55EA0">
        <w:rPr>
          <w:rFonts w:ascii="Arial" w:hAnsi="Arial" w:cs="Arial"/>
          <w:sz w:val="20"/>
          <w:szCs w:val="20"/>
        </w:rPr>
        <w:t xml:space="preserve"> nhân dân các t</w:t>
      </w:r>
      <w:r w:rsidRPr="00F55EA0">
        <w:rPr>
          <w:rFonts w:ascii="Arial" w:hAnsi="Arial" w:cs="Arial"/>
          <w:sz w:val="20"/>
          <w:szCs w:val="20"/>
        </w:rPr>
        <w:t>ỉ</w:t>
      </w:r>
      <w:r w:rsidRPr="00F55EA0">
        <w:rPr>
          <w:rFonts w:ascii="Arial" w:hAnsi="Arial" w:cs="Arial"/>
          <w:sz w:val="20"/>
          <w:szCs w:val="20"/>
        </w:rPr>
        <w:t>nh, thành ph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trung ương có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m:</w:t>
      </w:r>
    </w:p>
    <w:p w14:paraId="56A920A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trong ph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m vi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năng,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,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n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giao; phân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 xml:space="preserve">p, 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y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các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t;</w:t>
      </w:r>
    </w:p>
    <w:p w14:paraId="3155D60C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Ban</w:t>
      </w:r>
      <w:r w:rsidRPr="00F55EA0">
        <w:rPr>
          <w:rFonts w:ascii="Arial" w:hAnsi="Arial" w:cs="Arial"/>
          <w:sz w:val="20"/>
          <w:szCs w:val="20"/>
        </w:rPr>
        <w:t xml:space="preserve"> hành theo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cơ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, chính sách khác ho</w:t>
      </w:r>
      <w:r w:rsidRPr="00F55EA0">
        <w:rPr>
          <w:rFonts w:ascii="Arial" w:hAnsi="Arial" w:cs="Arial"/>
          <w:sz w:val="20"/>
          <w:szCs w:val="20"/>
        </w:rPr>
        <w:t>ặ</w:t>
      </w:r>
      <w:r w:rsidRPr="00F55EA0">
        <w:rPr>
          <w:rFonts w:ascii="Arial" w:hAnsi="Arial" w:cs="Arial"/>
          <w:sz w:val="20"/>
          <w:szCs w:val="20"/>
        </w:rPr>
        <w:t>c huy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các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pháp khác (n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có)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pháp lu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các chính sách ưu đãi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cá nhân ký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p;</w:t>
      </w:r>
    </w:p>
    <w:p w14:paraId="4501531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Ch</w:t>
      </w:r>
      <w:r w:rsidRPr="00F55EA0">
        <w:rPr>
          <w:rFonts w:ascii="Arial" w:hAnsi="Arial" w:cs="Arial"/>
          <w:sz w:val="20"/>
          <w:szCs w:val="20"/>
        </w:rPr>
        <w:t>ỉ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o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c,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đ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2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6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báo cáo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(ngoài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c)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p, xem xét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nh.</w:t>
      </w:r>
    </w:p>
    <w:p w14:paraId="5EDE67A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2.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Tài chính có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m:</w:t>
      </w:r>
    </w:p>
    <w:p w14:paraId="153C90D9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Hư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ẫ</w:t>
      </w:r>
      <w:r w:rsidRPr="00F55EA0">
        <w:rPr>
          <w:rFonts w:ascii="Arial" w:hAnsi="Arial" w:cs="Arial"/>
          <w:sz w:val="20"/>
          <w:szCs w:val="20"/>
        </w:rPr>
        <w:t>n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kinh phí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k</w:t>
      </w:r>
      <w:r w:rsidRPr="00F55EA0">
        <w:rPr>
          <w:rFonts w:ascii="Arial" w:hAnsi="Arial" w:cs="Arial"/>
          <w:sz w:val="20"/>
          <w:szCs w:val="20"/>
        </w:rPr>
        <w:t>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1;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a,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b,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c,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d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2 và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3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6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thu ho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p,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ngân sách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cơ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tài chính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(n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u có) (ngoài qu</w:t>
      </w:r>
      <w:r w:rsidRPr="00F55EA0">
        <w:rPr>
          <w:rFonts w:ascii="Arial" w:hAnsi="Arial" w:cs="Arial"/>
          <w:sz w:val="20"/>
          <w:szCs w:val="20"/>
        </w:rPr>
        <w:t>ỹ</w:t>
      </w:r>
      <w:r w:rsidRPr="00F55EA0">
        <w:rPr>
          <w:rFonts w:ascii="Arial" w:hAnsi="Arial" w:cs="Arial"/>
          <w:sz w:val="20"/>
          <w:szCs w:val="20"/>
        </w:rPr>
        <w:t xml:space="preserve"> 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lư</w:t>
      </w:r>
      <w:r w:rsidRPr="00F55EA0">
        <w:rPr>
          <w:rFonts w:ascii="Arial" w:hAnsi="Arial" w:cs="Arial"/>
          <w:sz w:val="20"/>
          <w:szCs w:val="20"/>
        </w:rPr>
        <w:t>ơng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c);</w:t>
      </w:r>
    </w:p>
    <w:p w14:paraId="4F8D9A5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Hư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ẫ</w:t>
      </w:r>
      <w:r w:rsidRPr="00F55EA0">
        <w:rPr>
          <w:rFonts w:ascii="Arial" w:hAnsi="Arial" w:cs="Arial"/>
          <w:sz w:val="20"/>
          <w:szCs w:val="20"/>
        </w:rPr>
        <w:t>n ngu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 kinh phí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đi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đ kho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2 Đi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u 6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ngân sách nhà nư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c (ngoài qu</w:t>
      </w:r>
      <w:r w:rsidRPr="00F55EA0">
        <w:rPr>
          <w:rFonts w:ascii="Arial" w:hAnsi="Arial" w:cs="Arial"/>
          <w:sz w:val="20"/>
          <w:szCs w:val="20"/>
        </w:rPr>
        <w:t>ỹ</w:t>
      </w:r>
      <w:r w:rsidRPr="00F55EA0">
        <w:rPr>
          <w:rFonts w:ascii="Arial" w:hAnsi="Arial" w:cs="Arial"/>
          <w:sz w:val="20"/>
          <w:szCs w:val="20"/>
        </w:rPr>
        <w:t xml:space="preserve"> ti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lương biên ch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 xml:space="preserve"> viên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c);</w:t>
      </w:r>
    </w:p>
    <w:p w14:paraId="0667D135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c) Hư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ẫ</w:t>
      </w:r>
      <w:r w:rsidRPr="00F55EA0">
        <w:rPr>
          <w:rFonts w:ascii="Arial" w:hAnsi="Arial" w:cs="Arial"/>
          <w:sz w:val="20"/>
          <w:szCs w:val="20"/>
        </w:rPr>
        <w:t>n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d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toán,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lý, s</w:t>
      </w:r>
      <w:r w:rsidRPr="00F55EA0">
        <w:rPr>
          <w:rFonts w:ascii="Arial" w:hAnsi="Arial" w:cs="Arial"/>
          <w:sz w:val="20"/>
          <w:szCs w:val="20"/>
        </w:rPr>
        <w:t>ử</w:t>
      </w:r>
      <w:r w:rsidRPr="00F55EA0">
        <w:rPr>
          <w:rFonts w:ascii="Arial" w:hAnsi="Arial" w:cs="Arial"/>
          <w:sz w:val="20"/>
          <w:szCs w:val="20"/>
        </w:rPr>
        <w:t xml:space="preserve"> d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ng,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toán kinh phí v</w:t>
      </w:r>
      <w:r w:rsidRPr="00F55EA0">
        <w:rPr>
          <w:rFonts w:ascii="Arial" w:hAnsi="Arial" w:cs="Arial"/>
          <w:sz w:val="20"/>
          <w:szCs w:val="20"/>
        </w:rPr>
        <w:t>à các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dung khác liên quan đ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n tài chính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theo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này.</w:t>
      </w:r>
    </w:p>
    <w:p w14:paraId="57D1958D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3.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N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có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hư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ng d</w:t>
      </w:r>
      <w:r w:rsidRPr="00F55EA0">
        <w:rPr>
          <w:rFonts w:ascii="Arial" w:hAnsi="Arial" w:cs="Arial"/>
          <w:sz w:val="20"/>
          <w:szCs w:val="20"/>
        </w:rPr>
        <w:t>ẫ</w:t>
      </w:r>
      <w:r w:rsidRPr="00F55EA0">
        <w:rPr>
          <w:rFonts w:ascii="Arial" w:hAnsi="Arial" w:cs="Arial"/>
          <w:sz w:val="20"/>
          <w:szCs w:val="20"/>
        </w:rPr>
        <w:t>n, theo dõi, ki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>m tra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này.</w:t>
      </w:r>
    </w:p>
    <w:p w14:paraId="1E631E03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4.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p:</w:t>
      </w:r>
    </w:p>
    <w:p w14:paraId="5B83201F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a) Xây d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án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trí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làm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 trình cơ quan qu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n lý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theo nhu c</w:t>
      </w:r>
      <w:r w:rsidRPr="00F55EA0">
        <w:rPr>
          <w:rFonts w:ascii="Arial" w:hAnsi="Arial" w:cs="Arial"/>
          <w:sz w:val="20"/>
          <w:szCs w:val="20"/>
        </w:rPr>
        <w:t>ầ</w:t>
      </w:r>
      <w:r w:rsidRPr="00F55EA0">
        <w:rPr>
          <w:rFonts w:ascii="Arial" w:hAnsi="Arial" w:cs="Arial"/>
          <w:sz w:val="20"/>
          <w:szCs w:val="20"/>
        </w:rPr>
        <w:t>u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;</w:t>
      </w:r>
    </w:p>
    <w:p w14:paraId="50742698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b)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ký k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c, cá nhân đ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các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tr</w:t>
      </w:r>
      <w:r w:rsidRPr="00F55EA0">
        <w:rPr>
          <w:rFonts w:ascii="Arial" w:hAnsi="Arial" w:cs="Arial"/>
          <w:sz w:val="20"/>
          <w:szCs w:val="20"/>
        </w:rPr>
        <w:t>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trong ph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m vi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ng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đã đư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c c</w:t>
      </w:r>
      <w:r w:rsidRPr="00F55EA0">
        <w:rPr>
          <w:rFonts w:ascii="Arial" w:hAnsi="Arial" w:cs="Arial"/>
          <w:sz w:val="20"/>
          <w:szCs w:val="20"/>
        </w:rPr>
        <w:t>ấ</w:t>
      </w:r>
      <w:r w:rsidRPr="00F55EA0">
        <w:rPr>
          <w:rFonts w:ascii="Arial" w:hAnsi="Arial" w:cs="Arial"/>
          <w:sz w:val="20"/>
          <w:szCs w:val="20"/>
        </w:rPr>
        <w:t>p có th</w:t>
      </w:r>
      <w:r w:rsidRPr="00F55EA0">
        <w:rPr>
          <w:rFonts w:ascii="Arial" w:hAnsi="Arial" w:cs="Arial"/>
          <w:sz w:val="20"/>
          <w:szCs w:val="20"/>
        </w:rPr>
        <w:t>ẩ</w:t>
      </w:r>
      <w:r w:rsidRPr="00F55EA0">
        <w:rPr>
          <w:rFonts w:ascii="Arial" w:hAnsi="Arial" w:cs="Arial"/>
          <w:sz w:val="20"/>
          <w:szCs w:val="20"/>
        </w:rPr>
        <w:t>m quy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>n quy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nh, b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o đ</w:t>
      </w:r>
      <w:r w:rsidRPr="00F55EA0">
        <w:rPr>
          <w:rFonts w:ascii="Arial" w:hAnsi="Arial" w:cs="Arial"/>
          <w:sz w:val="20"/>
          <w:szCs w:val="20"/>
        </w:rPr>
        <w:t>ả</w:t>
      </w:r>
      <w:r w:rsidRPr="00F55EA0">
        <w:rPr>
          <w:rFonts w:ascii="Arial" w:hAnsi="Arial" w:cs="Arial"/>
          <w:sz w:val="20"/>
          <w:szCs w:val="20"/>
        </w:rPr>
        <w:t>m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đúng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này.</w:t>
      </w:r>
    </w:p>
    <w:p w14:paraId="12F96D30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lastRenderedPageBreak/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16. 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u l</w:t>
      </w:r>
      <w:r w:rsidRPr="00F55EA0">
        <w:rPr>
          <w:rFonts w:ascii="Arial" w:hAnsi="Arial" w:cs="Arial"/>
          <w:b/>
          <w:sz w:val="20"/>
          <w:szCs w:val="20"/>
        </w:rPr>
        <w:t>ự</w:t>
      </w:r>
      <w:r w:rsidRPr="00F55EA0">
        <w:rPr>
          <w:rFonts w:ascii="Arial" w:hAnsi="Arial" w:cs="Arial"/>
          <w:b/>
          <w:sz w:val="20"/>
          <w:szCs w:val="20"/>
        </w:rPr>
        <w:t>c thi hành</w:t>
      </w:r>
    </w:p>
    <w:p w14:paraId="05DE875C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1.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có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thi hành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ngày 01 tháng 7 năm 2026.</w:t>
      </w:r>
    </w:p>
    <w:p w14:paraId="44FB7B62" w14:textId="0C75784A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 xml:space="preserve">2. Các quy </w:t>
      </w:r>
      <w:r w:rsidRPr="00F55EA0">
        <w:rPr>
          <w:rFonts w:ascii="Arial" w:hAnsi="Arial" w:cs="Arial"/>
          <w:sz w:val="20"/>
          <w:szCs w:val="20"/>
        </w:rPr>
        <w:t>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liên quan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th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n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h</w:t>
      </w:r>
      <w:r w:rsidRPr="00F55EA0">
        <w:rPr>
          <w:rFonts w:ascii="Arial" w:hAnsi="Arial" w:cs="Arial"/>
          <w:sz w:val="20"/>
          <w:szCs w:val="20"/>
        </w:rPr>
        <w:t>ỗ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 xml:space="preserve"> ph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>c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và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chuyên môn,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v</w:t>
      </w:r>
      <w:r w:rsidRPr="00F55EA0">
        <w:rPr>
          <w:rFonts w:ascii="Arial" w:hAnsi="Arial" w:cs="Arial"/>
          <w:sz w:val="20"/>
          <w:szCs w:val="20"/>
        </w:rPr>
        <w:t>ụ</w:t>
      </w:r>
      <w:r w:rsidRPr="00F55EA0">
        <w:rPr>
          <w:rFonts w:ascii="Arial" w:hAnsi="Arial" w:cs="Arial"/>
          <w:sz w:val="20"/>
          <w:szCs w:val="20"/>
        </w:rPr>
        <w:t xml:space="preserve"> trong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quy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t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111/2022/NĐ-CP ngày 30 tháng 12 năm 2022 c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>a Chính ph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v</w:t>
      </w:r>
      <w:r w:rsidRPr="00F55EA0">
        <w:rPr>
          <w:rFonts w:ascii="Arial" w:hAnsi="Arial" w:cs="Arial"/>
          <w:sz w:val="20"/>
          <w:szCs w:val="20"/>
        </w:rPr>
        <w:t>ề</w:t>
      </w:r>
      <w:r w:rsidRPr="00F55EA0">
        <w:rPr>
          <w:rFonts w:ascii="Arial" w:hAnsi="Arial" w:cs="Arial"/>
          <w:sz w:val="20"/>
          <w:szCs w:val="20"/>
        </w:rPr>
        <w:t xml:space="preserve"> h</w:t>
      </w:r>
      <w:r w:rsidRPr="00F55EA0">
        <w:rPr>
          <w:rFonts w:ascii="Arial" w:hAnsi="Arial" w:cs="Arial"/>
          <w:sz w:val="20"/>
          <w:szCs w:val="20"/>
        </w:rPr>
        <w:t>ợ</w:t>
      </w:r>
      <w:r w:rsidRPr="00F55EA0">
        <w:rPr>
          <w:rFonts w:ascii="Arial" w:hAnsi="Arial" w:cs="Arial"/>
          <w:sz w:val="20"/>
          <w:szCs w:val="20"/>
        </w:rPr>
        <w:t>p đ</w:t>
      </w:r>
      <w:r w:rsidRPr="00F55EA0">
        <w:rPr>
          <w:rFonts w:ascii="Arial" w:hAnsi="Arial" w:cs="Arial"/>
          <w:sz w:val="20"/>
          <w:szCs w:val="20"/>
        </w:rPr>
        <w:t>ồ</w:t>
      </w:r>
      <w:r w:rsidRPr="00F55EA0">
        <w:rPr>
          <w:rFonts w:ascii="Arial" w:hAnsi="Arial" w:cs="Arial"/>
          <w:sz w:val="20"/>
          <w:szCs w:val="20"/>
        </w:rPr>
        <w:t>ng đ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>i v</w:t>
      </w:r>
      <w:r w:rsidRPr="00F55EA0">
        <w:rPr>
          <w:rFonts w:ascii="Arial" w:hAnsi="Arial" w:cs="Arial"/>
          <w:sz w:val="20"/>
          <w:szCs w:val="20"/>
        </w:rPr>
        <w:t>ớ</w:t>
      </w:r>
      <w:r w:rsidRPr="00F55EA0">
        <w:rPr>
          <w:rFonts w:ascii="Arial" w:hAnsi="Arial" w:cs="Arial"/>
          <w:sz w:val="20"/>
          <w:szCs w:val="20"/>
        </w:rPr>
        <w:t>i m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t s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lo</w:t>
      </w:r>
      <w:r w:rsidRPr="00F55EA0">
        <w:rPr>
          <w:rFonts w:ascii="Arial" w:hAnsi="Arial" w:cs="Arial"/>
          <w:sz w:val="20"/>
          <w:szCs w:val="20"/>
        </w:rPr>
        <w:t>ạ</w:t>
      </w:r>
      <w:r w:rsidRPr="00F55EA0">
        <w:rPr>
          <w:rFonts w:ascii="Arial" w:hAnsi="Arial" w:cs="Arial"/>
          <w:sz w:val="20"/>
          <w:szCs w:val="20"/>
        </w:rPr>
        <w:t>i công vi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c tron</w:t>
      </w:r>
      <w:r w:rsidRPr="00F55EA0">
        <w:rPr>
          <w:rFonts w:ascii="Arial" w:hAnsi="Arial" w:cs="Arial"/>
          <w:sz w:val="20"/>
          <w:szCs w:val="20"/>
        </w:rPr>
        <w:t>g cơ quan hành chính và đơn v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s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 nghi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p công l</w:t>
      </w:r>
      <w:r w:rsidRPr="00F55EA0">
        <w:rPr>
          <w:rFonts w:ascii="Arial" w:hAnsi="Arial" w:cs="Arial"/>
          <w:sz w:val="20"/>
          <w:szCs w:val="20"/>
        </w:rPr>
        <w:t>ậ</w:t>
      </w:r>
      <w:r w:rsidRPr="00F55EA0">
        <w:rPr>
          <w:rFonts w:ascii="Arial" w:hAnsi="Arial" w:cs="Arial"/>
          <w:sz w:val="20"/>
          <w:szCs w:val="20"/>
        </w:rPr>
        <w:t>p h</w:t>
      </w:r>
      <w:r w:rsidRPr="00F55EA0">
        <w:rPr>
          <w:rFonts w:ascii="Arial" w:hAnsi="Arial" w:cs="Arial"/>
          <w:sz w:val="20"/>
          <w:szCs w:val="20"/>
        </w:rPr>
        <w:t>ế</w:t>
      </w:r>
      <w:r w:rsidRPr="00F55EA0">
        <w:rPr>
          <w:rFonts w:ascii="Arial" w:hAnsi="Arial" w:cs="Arial"/>
          <w:sz w:val="20"/>
          <w:szCs w:val="20"/>
        </w:rPr>
        <w:t>t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k</w:t>
      </w:r>
      <w:r w:rsidRPr="00F55EA0">
        <w:rPr>
          <w:rFonts w:ascii="Arial" w:hAnsi="Arial" w:cs="Arial"/>
          <w:sz w:val="20"/>
          <w:szCs w:val="20"/>
        </w:rPr>
        <w:t>ể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ừ</w:t>
      </w:r>
      <w:r w:rsidRPr="00F55EA0">
        <w:rPr>
          <w:rFonts w:ascii="Arial" w:hAnsi="Arial" w:cs="Arial"/>
          <w:sz w:val="20"/>
          <w:szCs w:val="20"/>
        </w:rPr>
        <w:t xml:space="preserve"> ngày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 có 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u l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 xml:space="preserve">c. </w:t>
      </w:r>
    </w:p>
    <w:p w14:paraId="7EB949D2" w14:textId="77777777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b/>
          <w:sz w:val="20"/>
          <w:szCs w:val="20"/>
        </w:rPr>
        <w:t>Đi</w:t>
      </w:r>
      <w:r w:rsidRPr="00F55EA0">
        <w:rPr>
          <w:rFonts w:ascii="Arial" w:hAnsi="Arial" w:cs="Arial"/>
          <w:b/>
          <w:sz w:val="20"/>
          <w:szCs w:val="20"/>
        </w:rPr>
        <w:t>ề</w:t>
      </w:r>
      <w:r w:rsidRPr="00F55EA0">
        <w:rPr>
          <w:rFonts w:ascii="Arial" w:hAnsi="Arial" w:cs="Arial"/>
          <w:b/>
          <w:sz w:val="20"/>
          <w:szCs w:val="20"/>
        </w:rPr>
        <w:t>u 17. Trách nhi</w:t>
      </w:r>
      <w:r w:rsidRPr="00F55EA0">
        <w:rPr>
          <w:rFonts w:ascii="Arial" w:hAnsi="Arial" w:cs="Arial"/>
          <w:b/>
          <w:sz w:val="20"/>
          <w:szCs w:val="20"/>
        </w:rPr>
        <w:t>ệ</w:t>
      </w:r>
      <w:r w:rsidRPr="00F55EA0">
        <w:rPr>
          <w:rFonts w:ascii="Arial" w:hAnsi="Arial" w:cs="Arial"/>
          <w:b/>
          <w:sz w:val="20"/>
          <w:szCs w:val="20"/>
        </w:rPr>
        <w:t>m thi hành</w:t>
      </w:r>
    </w:p>
    <w:p w14:paraId="2551FAB9" w14:textId="6B771351" w:rsidR="00520D38" w:rsidRPr="00F55EA0" w:rsidRDefault="008622C8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55EA0">
        <w:rPr>
          <w:rFonts w:ascii="Arial" w:hAnsi="Arial" w:cs="Arial"/>
          <w:sz w:val="20"/>
          <w:szCs w:val="20"/>
        </w:rPr>
        <w:t>Các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 xml:space="preserve"> trư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ng, Th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trư</w:t>
      </w:r>
      <w:r w:rsidRPr="00F55EA0">
        <w:rPr>
          <w:rFonts w:ascii="Arial" w:hAnsi="Arial" w:cs="Arial"/>
          <w:sz w:val="20"/>
          <w:szCs w:val="20"/>
        </w:rPr>
        <w:t>ở</w:t>
      </w:r>
      <w:r w:rsidRPr="00F55EA0">
        <w:rPr>
          <w:rFonts w:ascii="Arial" w:hAnsi="Arial" w:cs="Arial"/>
          <w:sz w:val="20"/>
          <w:szCs w:val="20"/>
        </w:rPr>
        <w:t>ng cơ quan ngang b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, Ch</w:t>
      </w:r>
      <w:r w:rsidRPr="00F55EA0">
        <w:rPr>
          <w:rFonts w:ascii="Arial" w:hAnsi="Arial" w:cs="Arial"/>
          <w:sz w:val="20"/>
          <w:szCs w:val="20"/>
        </w:rPr>
        <w:t>ủ</w:t>
      </w:r>
      <w:r w:rsidRPr="00F55EA0">
        <w:rPr>
          <w:rFonts w:ascii="Arial" w:hAnsi="Arial" w:cs="Arial"/>
          <w:sz w:val="20"/>
          <w:szCs w:val="20"/>
        </w:rPr>
        <w:t xml:space="preserve"> t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ch </w:t>
      </w:r>
      <w:r w:rsidR="00CD35EE" w:rsidRPr="00F55EA0">
        <w:rPr>
          <w:rFonts w:ascii="Arial" w:hAnsi="Arial" w:cs="Arial"/>
          <w:sz w:val="20"/>
          <w:szCs w:val="20"/>
        </w:rPr>
        <w:t>Ủy ban</w:t>
      </w:r>
      <w:r w:rsidRPr="00F55EA0">
        <w:rPr>
          <w:rFonts w:ascii="Arial" w:hAnsi="Arial" w:cs="Arial"/>
          <w:sz w:val="20"/>
          <w:szCs w:val="20"/>
        </w:rPr>
        <w:t xml:space="preserve"> nhân dân t</w:t>
      </w:r>
      <w:r w:rsidRPr="00F55EA0">
        <w:rPr>
          <w:rFonts w:ascii="Arial" w:hAnsi="Arial" w:cs="Arial"/>
          <w:sz w:val="20"/>
          <w:szCs w:val="20"/>
        </w:rPr>
        <w:t>ỉ</w:t>
      </w:r>
      <w:r w:rsidRPr="00F55EA0">
        <w:rPr>
          <w:rFonts w:ascii="Arial" w:hAnsi="Arial" w:cs="Arial"/>
          <w:sz w:val="20"/>
          <w:szCs w:val="20"/>
        </w:rPr>
        <w:t>nh, thành ph</w:t>
      </w:r>
      <w:r w:rsidRPr="00F55EA0">
        <w:rPr>
          <w:rFonts w:ascii="Arial" w:hAnsi="Arial" w:cs="Arial"/>
          <w:sz w:val="20"/>
          <w:szCs w:val="20"/>
        </w:rPr>
        <w:t>ố</w:t>
      </w:r>
      <w:r w:rsidRPr="00F55EA0">
        <w:rPr>
          <w:rFonts w:ascii="Arial" w:hAnsi="Arial" w:cs="Arial"/>
          <w:sz w:val="20"/>
          <w:szCs w:val="20"/>
        </w:rPr>
        <w:t xml:space="preserve"> tr</w:t>
      </w:r>
      <w:r w:rsidRPr="00F55EA0">
        <w:rPr>
          <w:rFonts w:ascii="Arial" w:hAnsi="Arial" w:cs="Arial"/>
          <w:sz w:val="20"/>
          <w:szCs w:val="20"/>
        </w:rPr>
        <w:t>ự</w:t>
      </w:r>
      <w:r w:rsidRPr="00F55EA0">
        <w:rPr>
          <w:rFonts w:ascii="Arial" w:hAnsi="Arial" w:cs="Arial"/>
          <w:sz w:val="20"/>
          <w:szCs w:val="20"/>
        </w:rPr>
        <w:t>c thu</w:t>
      </w:r>
      <w:r w:rsidRPr="00F55EA0">
        <w:rPr>
          <w:rFonts w:ascii="Arial" w:hAnsi="Arial" w:cs="Arial"/>
          <w:sz w:val="20"/>
          <w:szCs w:val="20"/>
        </w:rPr>
        <w:t>ộ</w:t>
      </w:r>
      <w:r w:rsidRPr="00F55EA0">
        <w:rPr>
          <w:rFonts w:ascii="Arial" w:hAnsi="Arial" w:cs="Arial"/>
          <w:sz w:val="20"/>
          <w:szCs w:val="20"/>
        </w:rPr>
        <w:t>c trung ương, cơ quan, t</w:t>
      </w:r>
      <w:r w:rsidRPr="00F55EA0">
        <w:rPr>
          <w:rFonts w:ascii="Arial" w:hAnsi="Arial" w:cs="Arial"/>
          <w:sz w:val="20"/>
          <w:szCs w:val="20"/>
        </w:rPr>
        <w:t>ổ</w:t>
      </w:r>
      <w:r w:rsidRPr="00F55EA0">
        <w:rPr>
          <w:rFonts w:ascii="Arial" w:hAnsi="Arial" w:cs="Arial"/>
          <w:sz w:val="20"/>
          <w:szCs w:val="20"/>
        </w:rPr>
        <w:t xml:space="preserve"> ch</w:t>
      </w:r>
      <w:r w:rsidRPr="00F55EA0">
        <w:rPr>
          <w:rFonts w:ascii="Arial" w:hAnsi="Arial" w:cs="Arial"/>
          <w:sz w:val="20"/>
          <w:szCs w:val="20"/>
        </w:rPr>
        <w:t>ứ</w:t>
      </w:r>
      <w:r w:rsidRPr="00F55EA0">
        <w:rPr>
          <w:rFonts w:ascii="Arial" w:hAnsi="Arial" w:cs="Arial"/>
          <w:sz w:val="20"/>
          <w:szCs w:val="20"/>
        </w:rPr>
        <w:t>c</w:t>
      </w:r>
      <w:r w:rsidRPr="00F55EA0">
        <w:rPr>
          <w:rFonts w:ascii="Arial" w:hAnsi="Arial" w:cs="Arial"/>
          <w:sz w:val="20"/>
          <w:szCs w:val="20"/>
        </w:rPr>
        <w:t>, cá nhân khác có liên quan ch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u trách nhi</w:t>
      </w:r>
      <w:r w:rsidRPr="00F55EA0">
        <w:rPr>
          <w:rFonts w:ascii="Arial" w:hAnsi="Arial" w:cs="Arial"/>
          <w:sz w:val="20"/>
          <w:szCs w:val="20"/>
        </w:rPr>
        <w:t>ệ</w:t>
      </w:r>
      <w:r w:rsidRPr="00F55EA0">
        <w:rPr>
          <w:rFonts w:ascii="Arial" w:hAnsi="Arial" w:cs="Arial"/>
          <w:sz w:val="20"/>
          <w:szCs w:val="20"/>
        </w:rPr>
        <w:t>m thi hành Ngh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 xml:space="preserve"> đ</w:t>
      </w:r>
      <w:r w:rsidRPr="00F55EA0">
        <w:rPr>
          <w:rFonts w:ascii="Arial" w:hAnsi="Arial" w:cs="Arial"/>
          <w:sz w:val="20"/>
          <w:szCs w:val="20"/>
        </w:rPr>
        <w:t>ị</w:t>
      </w:r>
      <w:r w:rsidRPr="00F55EA0">
        <w:rPr>
          <w:rFonts w:ascii="Arial" w:hAnsi="Arial" w:cs="Arial"/>
          <w:sz w:val="20"/>
          <w:szCs w:val="20"/>
        </w:rPr>
        <w:t>nh này./.</w:t>
      </w:r>
    </w:p>
    <w:p w14:paraId="041749C3" w14:textId="77777777" w:rsidR="00CD35EE" w:rsidRPr="00F55EA0" w:rsidRDefault="00CD35EE" w:rsidP="00CD35E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520D38" w:rsidRPr="00F55EA0" w14:paraId="6CC6D7F1" w14:textId="77777777">
        <w:tc>
          <w:tcPr>
            <w:tcW w:w="2500" w:type="pct"/>
          </w:tcPr>
          <w:p w14:paraId="550C4161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F55EA0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F55EA0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2350C97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F55EA0">
              <w:rPr>
                <w:rFonts w:ascii="Arial" w:hAnsi="Arial" w:cs="Arial"/>
                <w:sz w:val="20"/>
                <w:szCs w:val="20"/>
              </w:rPr>
              <w:t>ả</w:t>
            </w:r>
            <w:r w:rsidRPr="00F55EA0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830DB57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Th</w:t>
            </w:r>
            <w:r w:rsidRPr="00F55EA0">
              <w:rPr>
                <w:rFonts w:ascii="Arial" w:hAnsi="Arial" w:cs="Arial"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F55EA0">
              <w:rPr>
                <w:rFonts w:ascii="Arial" w:hAnsi="Arial" w:cs="Arial"/>
                <w:sz w:val="20"/>
                <w:szCs w:val="20"/>
              </w:rPr>
              <w:t>ớ</w:t>
            </w:r>
            <w:r w:rsidRPr="00F55EA0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F55EA0">
              <w:rPr>
                <w:rFonts w:ascii="Arial" w:hAnsi="Arial" w:cs="Arial"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F55EA0">
              <w:rPr>
                <w:rFonts w:ascii="Arial" w:hAnsi="Arial" w:cs="Arial"/>
                <w:sz w:val="20"/>
                <w:szCs w:val="20"/>
              </w:rPr>
              <w:t>ớ</w:t>
            </w:r>
            <w:r w:rsidRPr="00F55EA0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F55EA0">
              <w:rPr>
                <w:rFonts w:ascii="Arial" w:hAnsi="Arial" w:cs="Arial"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5B7451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Các b</w:t>
            </w:r>
            <w:r w:rsidRPr="00F55EA0">
              <w:rPr>
                <w:rFonts w:ascii="Arial" w:hAnsi="Arial" w:cs="Arial"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F55EA0">
              <w:rPr>
                <w:rFonts w:ascii="Arial" w:hAnsi="Arial" w:cs="Arial"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8A2DDB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F55EA0">
              <w:rPr>
                <w:rFonts w:ascii="Arial" w:hAnsi="Arial" w:cs="Arial"/>
                <w:sz w:val="20"/>
                <w:szCs w:val="20"/>
              </w:rPr>
              <w:t>ỉ</w:t>
            </w:r>
            <w:r w:rsidRPr="00F55EA0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F55EA0">
              <w:rPr>
                <w:rFonts w:ascii="Arial" w:hAnsi="Arial" w:cs="Arial"/>
                <w:sz w:val="20"/>
                <w:szCs w:val="20"/>
              </w:rPr>
              <w:t>ố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F55EA0">
              <w:rPr>
                <w:rFonts w:ascii="Arial" w:hAnsi="Arial" w:cs="Arial"/>
                <w:sz w:val="20"/>
                <w:szCs w:val="20"/>
              </w:rPr>
              <w:t>ự</w:t>
            </w:r>
            <w:r w:rsidRPr="00F55EA0">
              <w:rPr>
                <w:rFonts w:ascii="Arial" w:hAnsi="Arial" w:cs="Arial"/>
                <w:sz w:val="20"/>
                <w:szCs w:val="20"/>
              </w:rPr>
              <w:t>c thu</w:t>
            </w:r>
            <w:r w:rsidRPr="00F55EA0">
              <w:rPr>
                <w:rFonts w:ascii="Arial" w:hAnsi="Arial" w:cs="Arial"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691AA709" w14:textId="77777777" w:rsidR="00CD35EE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F55EA0">
              <w:rPr>
                <w:rFonts w:ascii="Arial" w:hAnsi="Arial" w:cs="Arial"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sz w:val="20"/>
                <w:szCs w:val="20"/>
              </w:rPr>
              <w:t>a Đ</w:t>
            </w:r>
            <w:r w:rsidRPr="00F55EA0">
              <w:rPr>
                <w:rFonts w:ascii="Arial" w:hAnsi="Arial" w:cs="Arial"/>
                <w:sz w:val="20"/>
                <w:szCs w:val="20"/>
              </w:rPr>
              <w:t>ả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ng; </w:t>
            </w:r>
          </w:p>
          <w:p w14:paraId="500DE9A6" w14:textId="3E86E228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</w:t>
            </w:r>
            <w:r w:rsidR="00CD35EE" w:rsidRPr="00F55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5EA0">
              <w:rPr>
                <w:rFonts w:ascii="Arial" w:hAnsi="Arial" w:cs="Arial"/>
                <w:sz w:val="20"/>
                <w:szCs w:val="20"/>
              </w:rPr>
              <w:t>Văn phòng T</w:t>
            </w:r>
            <w:r w:rsidRPr="00F55EA0">
              <w:rPr>
                <w:rFonts w:ascii="Arial" w:hAnsi="Arial" w:cs="Arial"/>
                <w:sz w:val="20"/>
                <w:szCs w:val="20"/>
              </w:rPr>
              <w:t>ổ</w:t>
            </w:r>
            <w:r w:rsidRPr="00F55EA0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0C95CE6" w14:textId="579EE2DC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</w:t>
            </w:r>
            <w:r w:rsidR="00CD35EE" w:rsidRPr="00F55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5EA0">
              <w:rPr>
                <w:rFonts w:ascii="Arial" w:hAnsi="Arial" w:cs="Arial"/>
                <w:sz w:val="20"/>
                <w:szCs w:val="20"/>
              </w:rPr>
              <w:t>Văn phòng Ch</w:t>
            </w:r>
            <w:r w:rsidRPr="00F55EA0">
              <w:rPr>
                <w:rFonts w:ascii="Arial" w:hAnsi="Arial" w:cs="Arial"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F55EA0">
              <w:rPr>
                <w:rFonts w:ascii="Arial" w:hAnsi="Arial" w:cs="Arial"/>
                <w:sz w:val="20"/>
                <w:szCs w:val="20"/>
              </w:rPr>
              <w:t>ị</w:t>
            </w:r>
            <w:r w:rsidRPr="00F55EA0">
              <w:rPr>
                <w:rFonts w:ascii="Arial" w:hAnsi="Arial" w:cs="Arial"/>
                <w:sz w:val="20"/>
                <w:szCs w:val="20"/>
              </w:rPr>
              <w:t>ch nư</w:t>
            </w:r>
            <w:r w:rsidRPr="00F55EA0">
              <w:rPr>
                <w:rFonts w:ascii="Arial" w:hAnsi="Arial" w:cs="Arial"/>
                <w:sz w:val="20"/>
                <w:szCs w:val="20"/>
              </w:rPr>
              <w:t>ớ</w:t>
            </w:r>
            <w:r w:rsidRPr="00F55EA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7FDAF76" w14:textId="20322B62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H</w:t>
            </w:r>
            <w:r w:rsidRPr="00F55EA0">
              <w:rPr>
                <w:rFonts w:ascii="Arial" w:hAnsi="Arial" w:cs="Arial"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sz w:val="20"/>
                <w:szCs w:val="20"/>
              </w:rPr>
              <w:t>i đ</w:t>
            </w:r>
            <w:r w:rsidRPr="00F55EA0">
              <w:rPr>
                <w:rFonts w:ascii="Arial" w:hAnsi="Arial" w:cs="Arial"/>
                <w:sz w:val="20"/>
                <w:szCs w:val="20"/>
              </w:rPr>
              <w:t>ồ</w:t>
            </w:r>
            <w:r w:rsidRPr="00F55EA0">
              <w:rPr>
                <w:rFonts w:ascii="Arial" w:hAnsi="Arial" w:cs="Arial"/>
                <w:sz w:val="20"/>
                <w:szCs w:val="20"/>
              </w:rPr>
              <w:t>ng Dân t</w:t>
            </w:r>
            <w:r w:rsidRPr="00F55EA0">
              <w:rPr>
                <w:rFonts w:ascii="Arial" w:hAnsi="Arial" w:cs="Arial"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CD35EE" w:rsidRPr="00F55EA0">
              <w:rPr>
                <w:rFonts w:ascii="Arial" w:hAnsi="Arial" w:cs="Arial"/>
                <w:sz w:val="20"/>
                <w:szCs w:val="20"/>
              </w:rPr>
              <w:t>Ủy ban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F55EA0">
              <w:rPr>
                <w:rFonts w:ascii="Arial" w:hAnsi="Arial" w:cs="Arial"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sz w:val="20"/>
                <w:szCs w:val="20"/>
              </w:rPr>
              <w:t>a Qu</w:t>
            </w:r>
            <w:r w:rsidRPr="00F55EA0">
              <w:rPr>
                <w:rFonts w:ascii="Arial" w:hAnsi="Arial" w:cs="Arial"/>
                <w:sz w:val="20"/>
                <w:szCs w:val="20"/>
              </w:rPr>
              <w:t>ố</w:t>
            </w:r>
            <w:r w:rsidRPr="00F55EA0">
              <w:rPr>
                <w:rFonts w:ascii="Arial" w:hAnsi="Arial" w:cs="Arial"/>
                <w:sz w:val="20"/>
                <w:szCs w:val="20"/>
              </w:rPr>
              <w:t>c h</w:t>
            </w:r>
            <w:r w:rsidRPr="00F55EA0">
              <w:rPr>
                <w:rFonts w:ascii="Arial" w:hAnsi="Arial" w:cs="Arial"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A40F56B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F55EA0">
              <w:rPr>
                <w:rFonts w:ascii="Arial" w:hAnsi="Arial" w:cs="Arial"/>
                <w:sz w:val="20"/>
                <w:szCs w:val="20"/>
              </w:rPr>
              <w:t>ố</w:t>
            </w:r>
            <w:r w:rsidRPr="00F55EA0">
              <w:rPr>
                <w:rFonts w:ascii="Arial" w:hAnsi="Arial" w:cs="Arial"/>
                <w:sz w:val="20"/>
                <w:szCs w:val="20"/>
              </w:rPr>
              <w:t>c h</w:t>
            </w:r>
            <w:r w:rsidRPr="00F55EA0">
              <w:rPr>
                <w:rFonts w:ascii="Arial" w:hAnsi="Arial" w:cs="Arial"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913E284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F55EA0">
              <w:rPr>
                <w:rFonts w:ascii="Arial" w:hAnsi="Arial" w:cs="Arial"/>
                <w:sz w:val="20"/>
                <w:szCs w:val="20"/>
              </w:rPr>
              <w:t>ố</w:t>
            </w:r>
            <w:r w:rsidRPr="00F55EA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AE590DC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Vi</w:t>
            </w:r>
            <w:r w:rsidRPr="00F55EA0">
              <w:rPr>
                <w:rFonts w:ascii="Arial" w:hAnsi="Arial" w:cs="Arial"/>
                <w:sz w:val="20"/>
                <w:szCs w:val="20"/>
              </w:rPr>
              <w:t>ệ</w:t>
            </w:r>
            <w:r w:rsidRPr="00F55EA0">
              <w:rPr>
                <w:rFonts w:ascii="Arial" w:hAnsi="Arial" w:cs="Arial"/>
                <w:sz w:val="20"/>
                <w:szCs w:val="20"/>
              </w:rPr>
              <w:t>n ki</w:t>
            </w:r>
            <w:r w:rsidRPr="00F55EA0">
              <w:rPr>
                <w:rFonts w:ascii="Arial" w:hAnsi="Arial" w:cs="Arial"/>
                <w:sz w:val="20"/>
                <w:szCs w:val="20"/>
              </w:rPr>
              <w:t>ể</w:t>
            </w:r>
            <w:r w:rsidRPr="00F55EA0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F55EA0">
              <w:rPr>
                <w:rFonts w:ascii="Arial" w:hAnsi="Arial" w:cs="Arial"/>
                <w:sz w:val="20"/>
                <w:szCs w:val="20"/>
              </w:rPr>
              <w:t>ố</w:t>
            </w:r>
            <w:r w:rsidRPr="00F55EA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3F31686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Ki</w:t>
            </w:r>
            <w:r w:rsidRPr="00F55EA0">
              <w:rPr>
                <w:rFonts w:ascii="Arial" w:hAnsi="Arial" w:cs="Arial"/>
                <w:sz w:val="20"/>
                <w:szCs w:val="20"/>
              </w:rPr>
              <w:t>ể</w:t>
            </w:r>
            <w:r w:rsidRPr="00F55EA0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F55EA0">
              <w:rPr>
                <w:rFonts w:ascii="Arial" w:hAnsi="Arial" w:cs="Arial"/>
                <w:sz w:val="20"/>
                <w:szCs w:val="20"/>
              </w:rPr>
              <w:t>ớ</w:t>
            </w:r>
            <w:r w:rsidRPr="00F55EA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FB3DAE9" w14:textId="6FC57229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D35EE" w:rsidRPr="00F55EA0">
              <w:rPr>
                <w:rFonts w:ascii="Arial" w:hAnsi="Arial" w:cs="Arial"/>
                <w:sz w:val="20"/>
                <w:szCs w:val="20"/>
              </w:rPr>
              <w:t>Ủy ban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F55EA0">
              <w:rPr>
                <w:rFonts w:ascii="Arial" w:hAnsi="Arial" w:cs="Arial"/>
                <w:sz w:val="20"/>
                <w:szCs w:val="20"/>
              </w:rPr>
              <w:t>ặ</w:t>
            </w:r>
            <w:r w:rsidRPr="00F55EA0">
              <w:rPr>
                <w:rFonts w:ascii="Arial" w:hAnsi="Arial" w:cs="Arial"/>
                <w:sz w:val="20"/>
                <w:szCs w:val="20"/>
              </w:rPr>
              <w:t>t tr</w:t>
            </w:r>
            <w:r w:rsidRPr="00F55EA0">
              <w:rPr>
                <w:rFonts w:ascii="Arial" w:hAnsi="Arial" w:cs="Arial"/>
                <w:sz w:val="20"/>
                <w:szCs w:val="20"/>
              </w:rPr>
              <w:t>ậ</w:t>
            </w:r>
            <w:r w:rsidRPr="00F55EA0">
              <w:rPr>
                <w:rFonts w:ascii="Arial" w:hAnsi="Arial" w:cs="Arial"/>
                <w:sz w:val="20"/>
                <w:szCs w:val="20"/>
              </w:rPr>
              <w:t>n T</w:t>
            </w:r>
            <w:r w:rsidRPr="00F55EA0">
              <w:rPr>
                <w:rFonts w:ascii="Arial" w:hAnsi="Arial" w:cs="Arial"/>
                <w:sz w:val="20"/>
                <w:szCs w:val="20"/>
              </w:rPr>
              <w:t>ổ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F55EA0">
              <w:rPr>
                <w:rFonts w:ascii="Arial" w:hAnsi="Arial" w:cs="Arial"/>
                <w:sz w:val="20"/>
                <w:szCs w:val="20"/>
              </w:rPr>
              <w:t>ố</w:t>
            </w:r>
            <w:r w:rsidRPr="00F55EA0">
              <w:rPr>
                <w:rFonts w:ascii="Arial" w:hAnsi="Arial" w:cs="Arial"/>
                <w:sz w:val="20"/>
                <w:szCs w:val="20"/>
              </w:rPr>
              <w:t>c Vi</w:t>
            </w:r>
            <w:r w:rsidRPr="00F55EA0">
              <w:rPr>
                <w:rFonts w:ascii="Arial" w:hAnsi="Arial" w:cs="Arial"/>
                <w:sz w:val="20"/>
                <w:szCs w:val="20"/>
              </w:rPr>
              <w:t>ệ</w:t>
            </w:r>
            <w:r w:rsidRPr="00F55EA0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1E1FA62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F55EA0">
              <w:rPr>
                <w:rFonts w:ascii="Arial" w:hAnsi="Arial" w:cs="Arial"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sz w:val="20"/>
                <w:szCs w:val="20"/>
              </w:rPr>
              <w:t>a các t</w:t>
            </w:r>
            <w:r w:rsidRPr="00F55EA0">
              <w:rPr>
                <w:rFonts w:ascii="Arial" w:hAnsi="Arial" w:cs="Arial"/>
                <w:sz w:val="20"/>
                <w:szCs w:val="20"/>
              </w:rPr>
              <w:t>ổ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F55EA0">
              <w:rPr>
                <w:rFonts w:ascii="Arial" w:hAnsi="Arial" w:cs="Arial"/>
                <w:sz w:val="20"/>
                <w:szCs w:val="20"/>
              </w:rPr>
              <w:t>ứ</w:t>
            </w:r>
            <w:r w:rsidRPr="00F55EA0">
              <w:rPr>
                <w:rFonts w:ascii="Arial" w:hAnsi="Arial" w:cs="Arial"/>
                <w:sz w:val="20"/>
                <w:szCs w:val="20"/>
              </w:rPr>
              <w:t>c chính tr</w:t>
            </w:r>
            <w:r w:rsidRPr="00F55EA0">
              <w:rPr>
                <w:rFonts w:ascii="Arial" w:hAnsi="Arial" w:cs="Arial"/>
                <w:sz w:val="20"/>
                <w:szCs w:val="20"/>
              </w:rPr>
              <w:t>ị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F55EA0">
              <w:rPr>
                <w:rFonts w:ascii="Arial" w:hAnsi="Arial" w:cs="Arial"/>
                <w:sz w:val="20"/>
                <w:szCs w:val="20"/>
              </w:rPr>
              <w:t>ộ</w:t>
            </w:r>
            <w:r w:rsidRPr="00F55EA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C0A228C" w14:textId="7F825D18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F55EA0">
              <w:rPr>
                <w:rFonts w:ascii="Arial" w:hAnsi="Arial" w:cs="Arial"/>
                <w:sz w:val="20"/>
                <w:szCs w:val="20"/>
              </w:rPr>
              <w:t>ợ</w:t>
            </w:r>
            <w:r w:rsidRPr="00F55EA0">
              <w:rPr>
                <w:rFonts w:ascii="Arial" w:hAnsi="Arial" w:cs="Arial"/>
                <w:sz w:val="20"/>
                <w:szCs w:val="20"/>
              </w:rPr>
              <w:t xml:space="preserve"> lý TTg,</w:t>
            </w:r>
            <w:r w:rsidR="00CD35EE" w:rsidRPr="00F55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5EA0">
              <w:rPr>
                <w:rFonts w:ascii="Arial" w:hAnsi="Arial" w:cs="Arial"/>
                <w:sz w:val="20"/>
                <w:szCs w:val="20"/>
              </w:rPr>
              <w:t>các V</w:t>
            </w:r>
            <w:r w:rsidRPr="00F55EA0">
              <w:rPr>
                <w:rFonts w:ascii="Arial" w:hAnsi="Arial" w:cs="Arial"/>
                <w:sz w:val="20"/>
                <w:szCs w:val="20"/>
              </w:rPr>
              <w:t>ụ</w:t>
            </w:r>
            <w:r w:rsidRPr="00F55EA0">
              <w:rPr>
                <w:rFonts w:ascii="Arial" w:hAnsi="Arial" w:cs="Arial"/>
                <w:sz w:val="20"/>
                <w:szCs w:val="20"/>
              </w:rPr>
              <w:t>, C</w:t>
            </w:r>
            <w:r w:rsidRPr="00F55EA0">
              <w:rPr>
                <w:rFonts w:ascii="Arial" w:hAnsi="Arial" w:cs="Arial"/>
                <w:sz w:val="20"/>
                <w:szCs w:val="20"/>
              </w:rPr>
              <w:t>ụ</w:t>
            </w:r>
            <w:r w:rsidRPr="00F55EA0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5BDC3691" w14:textId="77777777" w:rsidR="00520D38" w:rsidRPr="00F55EA0" w:rsidRDefault="008622C8" w:rsidP="00CD3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t>- Lưu: VT, TCCV (2).</w:t>
            </w:r>
          </w:p>
        </w:tc>
        <w:tc>
          <w:tcPr>
            <w:tcW w:w="2500" w:type="pct"/>
          </w:tcPr>
          <w:p w14:paraId="2A262D1F" w14:textId="77777777" w:rsidR="00520D38" w:rsidRPr="00F55EA0" w:rsidRDefault="008622C8" w:rsidP="00CD35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159DCCF0" w14:textId="77777777" w:rsidR="00520D38" w:rsidRPr="00F55EA0" w:rsidRDefault="008622C8" w:rsidP="00CD35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61CBE263" w14:textId="77777777" w:rsidR="00520D38" w:rsidRPr="00F55EA0" w:rsidRDefault="008622C8" w:rsidP="00CD35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13408B8" w14:textId="77777777" w:rsidR="00CD35EE" w:rsidRPr="00F55EA0" w:rsidRDefault="00CD35EE" w:rsidP="00CD35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9E0665" w14:textId="77777777" w:rsidR="00CD35EE" w:rsidRPr="00F55EA0" w:rsidRDefault="00CD35EE" w:rsidP="00CD35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386B8" w14:textId="77777777" w:rsidR="00CD35EE" w:rsidRPr="00F55EA0" w:rsidRDefault="00CD35EE" w:rsidP="00CD35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9F16C4" w14:textId="77777777" w:rsidR="00CD35EE" w:rsidRPr="00F55EA0" w:rsidRDefault="00CD35EE" w:rsidP="00CD35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CE3788" w14:textId="77777777" w:rsidR="00CD35EE" w:rsidRPr="00F55EA0" w:rsidRDefault="00CD35EE" w:rsidP="00CD35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679D07" w14:textId="77777777" w:rsidR="00CD35EE" w:rsidRPr="00F55EA0" w:rsidRDefault="00CD35EE" w:rsidP="00CD35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8C994" w14:textId="023500AD" w:rsidR="00520D38" w:rsidRPr="00F55EA0" w:rsidRDefault="008622C8" w:rsidP="00CD35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m Th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F55EA0">
              <w:rPr>
                <w:rFonts w:ascii="Arial" w:hAnsi="Arial" w:cs="Arial"/>
                <w:b/>
                <w:sz w:val="20"/>
                <w:szCs w:val="20"/>
              </w:rPr>
              <w:t xml:space="preserve"> Thanh Trà</w:t>
            </w:r>
          </w:p>
          <w:p w14:paraId="7D1A15E4" w14:textId="77777777" w:rsidR="00520D38" w:rsidRPr="00F55EA0" w:rsidRDefault="008622C8" w:rsidP="00CD35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EA0">
              <w:rPr>
                <w:rFonts w:ascii="Arial" w:hAnsi="Arial" w:cs="Arial"/>
                <w:sz w:val="20"/>
                <w:szCs w:val="20"/>
              </w:rPr>
              <w:br/>
            </w:r>
            <w:r w:rsidRPr="00F55EA0">
              <w:rPr>
                <w:rFonts w:ascii="Arial" w:hAnsi="Arial" w:cs="Arial"/>
                <w:sz w:val="20"/>
                <w:szCs w:val="20"/>
              </w:rPr>
              <w:br/>
            </w:r>
            <w:r w:rsidRPr="00F55EA0">
              <w:rPr>
                <w:rFonts w:ascii="Arial" w:hAnsi="Arial" w:cs="Arial"/>
                <w:sz w:val="20"/>
                <w:szCs w:val="20"/>
              </w:rPr>
              <w:br/>
            </w:r>
            <w:r w:rsidRPr="00F55EA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3572C2B" w14:textId="77777777" w:rsidR="00AE09E7" w:rsidRPr="00F55EA0" w:rsidRDefault="00AE09E7" w:rsidP="00CD35E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E09E7" w:rsidRPr="00F55EA0" w:rsidSect="00CD35E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04009" w14:textId="77777777" w:rsidR="008622C8" w:rsidRDefault="008622C8">
      <w:pPr>
        <w:spacing w:after="0" w:line="240" w:lineRule="auto"/>
      </w:pPr>
      <w:r>
        <w:separator/>
      </w:r>
    </w:p>
  </w:endnote>
  <w:endnote w:type="continuationSeparator" w:id="0">
    <w:p w14:paraId="4E34CE23" w14:textId="77777777" w:rsidR="008622C8" w:rsidRDefault="0086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BB67F" w14:textId="77777777" w:rsidR="008622C8" w:rsidRDefault="008622C8">
      <w:pPr>
        <w:spacing w:after="0" w:line="240" w:lineRule="auto"/>
      </w:pPr>
      <w:r>
        <w:separator/>
      </w:r>
    </w:p>
  </w:footnote>
  <w:footnote w:type="continuationSeparator" w:id="0">
    <w:p w14:paraId="13B7D80B" w14:textId="77777777" w:rsidR="008622C8" w:rsidRDefault="00862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8"/>
    <w:rsid w:val="00093088"/>
    <w:rsid w:val="001A3AAD"/>
    <w:rsid w:val="005013BF"/>
    <w:rsid w:val="00520D38"/>
    <w:rsid w:val="008622C8"/>
    <w:rsid w:val="00AE09E7"/>
    <w:rsid w:val="00C65036"/>
    <w:rsid w:val="00CD35EE"/>
    <w:rsid w:val="00D81022"/>
    <w:rsid w:val="00F55EA0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56A9"/>
  <w15:docId w15:val="{39474306-1CCA-48C0-B96A-D55E4ECA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EE"/>
  </w:style>
  <w:style w:type="paragraph" w:styleId="Footer">
    <w:name w:val="footer"/>
    <w:basedOn w:val="Normal"/>
    <w:link w:val="FooterChar"/>
    <w:uiPriority w:val="99"/>
    <w:unhideWhenUsed/>
    <w:rsid w:val="00CD3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3834</Words>
  <Characters>21860</Characters>
  <Application>Microsoft Office Word</Application>
  <DocSecurity>0</DocSecurity>
  <Lines>182</Lines>
  <Paragraphs>51</Paragraphs>
  <ScaleCrop>false</ScaleCrop>
  <Company/>
  <LinksUpToDate>false</LinksUpToDate>
  <CharactersWithSpaces>25643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2026-06-30T04:37:00Z</dcterms:created>
  <dcterms:modified xsi:type="dcterms:W3CDTF">2026-06-30T07:45:00Z</dcterms:modified>
</cp:coreProperties>
</file>