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7"/>
      </w:tblGrid>
      <w:tr w:rsidR="00A6530C" w:rsidRPr="00A6530C" w14:paraId="2E3FC0BD" w14:textId="77777777" w:rsidTr="00CD35E0">
        <w:trPr>
          <w:trHeight w:val="920"/>
        </w:trPr>
        <w:tc>
          <w:tcPr>
            <w:tcW w:w="1800" w:type="pct"/>
            <w:tcMar>
              <w:top w:w="0" w:type="dxa"/>
              <w:left w:w="108" w:type="dxa"/>
              <w:bottom w:w="0" w:type="dxa"/>
              <w:right w:w="108" w:type="dxa"/>
            </w:tcMar>
          </w:tcPr>
          <w:p w14:paraId="66634B07" w14:textId="1D5F5485" w:rsidR="00F16733" w:rsidRPr="00A6530C" w:rsidRDefault="00F16733" w:rsidP="00D4690F">
            <w:pPr>
              <w:spacing w:after="0" w:line="240" w:lineRule="auto"/>
              <w:jc w:val="center"/>
              <w:rPr>
                <w:rFonts w:ascii="Arial" w:hAnsi="Arial" w:cs="Arial"/>
                <w:color w:val="000000" w:themeColor="text1"/>
                <w:sz w:val="20"/>
                <w:szCs w:val="20"/>
              </w:rPr>
            </w:pPr>
            <w:r w:rsidRPr="00A6530C">
              <w:rPr>
                <w:rFonts w:ascii="Arial" w:hAnsi="Arial" w:cs="Arial"/>
                <w:b/>
                <w:bCs/>
                <w:color w:val="000000" w:themeColor="text1"/>
                <w:sz w:val="20"/>
                <w:szCs w:val="20"/>
              </w:rPr>
              <w:t>CHÍNH PHỦ</w:t>
            </w:r>
            <w:r w:rsidRPr="00A6530C">
              <w:rPr>
                <w:rFonts w:ascii="Arial" w:hAnsi="Arial" w:cs="Arial"/>
                <w:b/>
                <w:bCs/>
                <w:color w:val="000000" w:themeColor="text1"/>
                <w:sz w:val="20"/>
                <w:szCs w:val="20"/>
              </w:rPr>
              <w:br/>
            </w:r>
            <w:r w:rsidRPr="00A6530C">
              <w:rPr>
                <w:rFonts w:ascii="Arial" w:hAnsi="Arial" w:cs="Arial"/>
                <w:bCs/>
                <w:color w:val="000000" w:themeColor="text1"/>
                <w:sz w:val="20"/>
                <w:szCs w:val="20"/>
                <w:vertAlign w:val="superscript"/>
              </w:rPr>
              <w:t>__________</w:t>
            </w:r>
            <w:r w:rsidR="00D4690F" w:rsidRPr="00A6530C">
              <w:rPr>
                <w:rFonts w:ascii="Arial" w:hAnsi="Arial" w:cs="Arial"/>
                <w:bCs/>
                <w:color w:val="000000" w:themeColor="text1"/>
                <w:sz w:val="20"/>
                <w:szCs w:val="20"/>
                <w:vertAlign w:val="superscript"/>
              </w:rPr>
              <w:br/>
            </w:r>
            <w:r w:rsidR="00D4690F" w:rsidRPr="00A6530C">
              <w:rPr>
                <w:rFonts w:ascii="Arial" w:hAnsi="Arial" w:cs="Arial"/>
                <w:bCs/>
                <w:color w:val="000000" w:themeColor="text1"/>
                <w:sz w:val="20"/>
                <w:szCs w:val="20"/>
                <w:vertAlign w:val="superscript"/>
              </w:rPr>
              <w:br/>
            </w:r>
            <w:r w:rsidRPr="00A6530C">
              <w:rPr>
                <w:rFonts w:ascii="Arial" w:hAnsi="Arial" w:cs="Arial"/>
                <w:color w:val="000000" w:themeColor="text1"/>
                <w:sz w:val="20"/>
                <w:szCs w:val="20"/>
              </w:rPr>
              <w:t>Số: 140/2026/NĐ-CP</w:t>
            </w:r>
          </w:p>
        </w:tc>
        <w:tc>
          <w:tcPr>
            <w:tcW w:w="3200" w:type="pct"/>
            <w:tcMar>
              <w:top w:w="0" w:type="dxa"/>
              <w:left w:w="108" w:type="dxa"/>
              <w:bottom w:w="0" w:type="dxa"/>
              <w:right w:w="108" w:type="dxa"/>
            </w:tcMar>
          </w:tcPr>
          <w:p w14:paraId="2A558799" w14:textId="16CCA4D5" w:rsidR="00F16733" w:rsidRPr="00A6530C" w:rsidRDefault="00F16733" w:rsidP="00D4690F">
            <w:pPr>
              <w:spacing w:after="0" w:line="240" w:lineRule="auto"/>
              <w:jc w:val="center"/>
              <w:rPr>
                <w:rFonts w:ascii="Arial" w:hAnsi="Arial" w:cs="Arial"/>
                <w:i/>
                <w:color w:val="000000" w:themeColor="text1"/>
                <w:sz w:val="20"/>
                <w:szCs w:val="20"/>
              </w:rPr>
            </w:pPr>
            <w:r w:rsidRPr="00A6530C">
              <w:rPr>
                <w:rFonts w:ascii="Arial" w:hAnsi="Arial" w:cs="Arial"/>
                <w:b/>
                <w:bCs/>
                <w:color w:val="000000" w:themeColor="text1"/>
                <w:sz w:val="20"/>
                <w:szCs w:val="20"/>
              </w:rPr>
              <w:t>CỘNG HÒA XÃ HỘI CHỦ NGHĨA VIỆT NAM</w:t>
            </w:r>
            <w:r w:rsidRPr="00A6530C">
              <w:rPr>
                <w:rFonts w:ascii="Arial" w:hAnsi="Arial" w:cs="Arial"/>
                <w:b/>
                <w:bCs/>
                <w:color w:val="000000" w:themeColor="text1"/>
                <w:sz w:val="20"/>
                <w:szCs w:val="20"/>
              </w:rPr>
              <w:br/>
              <w:t xml:space="preserve">Độc lập - Tự do - Hạnh phúc </w:t>
            </w:r>
            <w:r w:rsidRPr="00A6530C">
              <w:rPr>
                <w:rFonts w:ascii="Arial" w:hAnsi="Arial" w:cs="Arial"/>
                <w:b/>
                <w:bCs/>
                <w:color w:val="000000" w:themeColor="text1"/>
                <w:sz w:val="20"/>
                <w:szCs w:val="20"/>
              </w:rPr>
              <w:br/>
            </w:r>
            <w:r w:rsidRPr="00A6530C">
              <w:rPr>
                <w:rFonts w:ascii="Arial" w:hAnsi="Arial" w:cs="Arial"/>
                <w:bCs/>
                <w:color w:val="000000" w:themeColor="text1"/>
                <w:sz w:val="20"/>
                <w:szCs w:val="20"/>
                <w:vertAlign w:val="superscript"/>
              </w:rPr>
              <w:t>______________________</w:t>
            </w:r>
            <w:r w:rsidR="00D4690F" w:rsidRPr="00A6530C">
              <w:rPr>
                <w:rFonts w:ascii="Arial" w:hAnsi="Arial" w:cs="Arial"/>
                <w:color w:val="000000" w:themeColor="text1"/>
                <w:sz w:val="20"/>
                <w:szCs w:val="20"/>
                <w:vertAlign w:val="superscript"/>
              </w:rPr>
              <w:br/>
            </w:r>
            <w:r w:rsidRPr="00A6530C">
              <w:rPr>
                <w:rFonts w:ascii="Arial" w:hAnsi="Arial" w:cs="Arial"/>
                <w:i/>
                <w:color w:val="000000" w:themeColor="text1"/>
                <w:sz w:val="20"/>
                <w:szCs w:val="20"/>
              </w:rPr>
              <w:t>Hà Nội, ngày 16 tháng 4 năm 2026</w:t>
            </w:r>
          </w:p>
        </w:tc>
      </w:tr>
    </w:tbl>
    <w:p w14:paraId="5ED1E96D" w14:textId="77777777" w:rsidR="00F16733" w:rsidRPr="00A6530C" w:rsidRDefault="00F16733" w:rsidP="00F16733">
      <w:pPr>
        <w:spacing w:after="0" w:line="240" w:lineRule="auto"/>
        <w:jc w:val="both"/>
        <w:rPr>
          <w:rFonts w:ascii="Arial" w:hAnsi="Arial" w:cs="Arial"/>
          <w:i/>
          <w:color w:val="000000" w:themeColor="text1"/>
          <w:sz w:val="20"/>
          <w:szCs w:val="20"/>
        </w:rPr>
      </w:pPr>
    </w:p>
    <w:p w14:paraId="35F4E17A" w14:textId="77777777" w:rsidR="00F16733" w:rsidRPr="00A6530C" w:rsidRDefault="00F16733" w:rsidP="00F16733">
      <w:pPr>
        <w:spacing w:after="0" w:line="240" w:lineRule="auto"/>
        <w:jc w:val="center"/>
        <w:rPr>
          <w:rFonts w:ascii="Arial" w:hAnsi="Arial" w:cs="Arial"/>
          <w:b/>
          <w:color w:val="000000" w:themeColor="text1"/>
          <w:sz w:val="20"/>
          <w:szCs w:val="20"/>
        </w:rPr>
      </w:pPr>
    </w:p>
    <w:p w14:paraId="0E7AC7DC" w14:textId="77777777" w:rsidR="009922C0" w:rsidRPr="00A6530C" w:rsidRDefault="00EE7D18" w:rsidP="00F16733">
      <w:pPr>
        <w:spacing w:after="0" w:line="240" w:lineRule="auto"/>
        <w:jc w:val="center"/>
        <w:rPr>
          <w:rFonts w:ascii="Arial" w:hAnsi="Arial" w:cs="Arial"/>
          <w:color w:val="000000" w:themeColor="text1"/>
          <w:sz w:val="20"/>
          <w:szCs w:val="20"/>
        </w:rPr>
      </w:pPr>
      <w:r w:rsidRPr="00A6530C">
        <w:rPr>
          <w:rFonts w:ascii="Arial" w:hAnsi="Arial" w:cs="Arial"/>
          <w:b/>
          <w:color w:val="000000" w:themeColor="text1"/>
          <w:sz w:val="20"/>
          <w:szCs w:val="20"/>
        </w:rPr>
        <w:t>NGHỊ ĐỊNH</w:t>
      </w:r>
    </w:p>
    <w:p w14:paraId="175201CA" w14:textId="77777777" w:rsidR="009922C0" w:rsidRPr="00A6530C" w:rsidRDefault="00F16733" w:rsidP="00F16733">
      <w:pPr>
        <w:spacing w:after="0" w:line="240" w:lineRule="auto"/>
        <w:jc w:val="center"/>
        <w:rPr>
          <w:rFonts w:ascii="Arial" w:hAnsi="Arial" w:cs="Arial"/>
          <w:b/>
          <w:color w:val="000000" w:themeColor="text1"/>
          <w:sz w:val="20"/>
          <w:szCs w:val="20"/>
        </w:rPr>
      </w:pPr>
      <w:r w:rsidRPr="00A6530C">
        <w:rPr>
          <w:rFonts w:ascii="Arial" w:hAnsi="Arial" w:cs="Arial"/>
          <w:b/>
          <w:color w:val="000000" w:themeColor="text1"/>
          <w:sz w:val="20"/>
          <w:szCs w:val="20"/>
        </w:rPr>
        <w:t>V</w:t>
      </w:r>
      <w:r w:rsidR="00EE7D18" w:rsidRPr="00A6530C">
        <w:rPr>
          <w:rFonts w:ascii="Arial" w:hAnsi="Arial" w:cs="Arial"/>
          <w:b/>
          <w:color w:val="000000" w:themeColor="text1"/>
          <w:sz w:val="20"/>
          <w:szCs w:val="20"/>
        </w:rPr>
        <w:t>ề Báo cáo tài chính nhà nước</w:t>
      </w:r>
    </w:p>
    <w:p w14:paraId="401B6512" w14:textId="77777777" w:rsidR="00F16733" w:rsidRPr="00A6530C" w:rsidRDefault="00F16733" w:rsidP="00F16733">
      <w:pPr>
        <w:spacing w:after="0" w:line="240" w:lineRule="auto"/>
        <w:jc w:val="center"/>
        <w:rPr>
          <w:rFonts w:ascii="Arial" w:hAnsi="Arial" w:cs="Arial"/>
          <w:color w:val="000000" w:themeColor="text1"/>
          <w:sz w:val="20"/>
          <w:szCs w:val="20"/>
        </w:rPr>
      </w:pPr>
    </w:p>
    <w:p w14:paraId="76013056"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i/>
          <w:color w:val="000000" w:themeColor="text1"/>
          <w:sz w:val="20"/>
          <w:szCs w:val="20"/>
        </w:rPr>
        <w:t>Căn cứ Luật Tổ chức Chính phủ số 63/2025/QH15;</w:t>
      </w:r>
    </w:p>
    <w:p w14:paraId="26A85A6A"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i/>
          <w:color w:val="000000" w:themeColor="text1"/>
          <w:sz w:val="20"/>
          <w:szCs w:val="20"/>
        </w:rPr>
        <w:t>Căn cứ Luật Tổ chức chính quyền địa phương số 72/2025/QH15;</w:t>
      </w:r>
    </w:p>
    <w:p w14:paraId="23A16210"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i/>
          <w:color w:val="000000" w:themeColor="text1"/>
          <w:sz w:val="20"/>
          <w:szCs w:val="20"/>
        </w:rPr>
        <w:t>Căn cứ Luật Kế toán số 88/2015/QH13 được sửa đổi, bổ sung bởi Luật số 56/2024/QH15;</w:t>
      </w:r>
    </w:p>
    <w:p w14:paraId="013BB338"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i/>
          <w:color w:val="000000" w:themeColor="text1"/>
          <w:sz w:val="20"/>
          <w:szCs w:val="20"/>
        </w:rPr>
        <w:t>Căn cứ Luật Ngân sách nhà nước số 89/2025/QH15;</w:t>
      </w:r>
    </w:p>
    <w:p w14:paraId="6A570FAF"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i/>
          <w:color w:val="000000" w:themeColor="text1"/>
          <w:sz w:val="20"/>
          <w:szCs w:val="20"/>
        </w:rPr>
        <w:t>Theo đề nghị của Bộ trưởng Bộ Tài chính;</w:t>
      </w:r>
    </w:p>
    <w:p w14:paraId="29018A16" w14:textId="77777777" w:rsidR="009922C0" w:rsidRPr="00A6530C" w:rsidRDefault="00EE7D18" w:rsidP="00F16733">
      <w:pPr>
        <w:spacing w:after="0" w:line="240" w:lineRule="auto"/>
        <w:ind w:firstLine="720"/>
        <w:jc w:val="both"/>
        <w:rPr>
          <w:rFonts w:ascii="Arial" w:hAnsi="Arial" w:cs="Arial"/>
          <w:color w:val="000000" w:themeColor="text1"/>
          <w:sz w:val="20"/>
          <w:szCs w:val="20"/>
        </w:rPr>
      </w:pPr>
      <w:r w:rsidRPr="00A6530C">
        <w:rPr>
          <w:rFonts w:ascii="Arial" w:hAnsi="Arial" w:cs="Arial"/>
          <w:i/>
          <w:color w:val="000000" w:themeColor="text1"/>
          <w:sz w:val="20"/>
          <w:szCs w:val="20"/>
        </w:rPr>
        <w:t>Chính phủ ban hành Nghị định về Báo cáo tài chính nhà nước.</w:t>
      </w:r>
    </w:p>
    <w:p w14:paraId="3B1B474F" w14:textId="77777777" w:rsidR="00F16733" w:rsidRPr="00A6530C" w:rsidRDefault="00F16733" w:rsidP="00F16733">
      <w:pPr>
        <w:spacing w:after="0" w:line="240" w:lineRule="auto"/>
        <w:jc w:val="center"/>
        <w:rPr>
          <w:rFonts w:ascii="Arial" w:hAnsi="Arial" w:cs="Arial"/>
          <w:b/>
          <w:color w:val="000000" w:themeColor="text1"/>
          <w:sz w:val="20"/>
          <w:szCs w:val="20"/>
        </w:rPr>
      </w:pPr>
    </w:p>
    <w:p w14:paraId="208B68F5" w14:textId="77777777" w:rsidR="009922C0" w:rsidRPr="00A6530C" w:rsidRDefault="00EE7D18" w:rsidP="00F16733">
      <w:pPr>
        <w:spacing w:after="0" w:line="240" w:lineRule="auto"/>
        <w:jc w:val="center"/>
        <w:rPr>
          <w:rFonts w:ascii="Arial" w:hAnsi="Arial" w:cs="Arial"/>
          <w:b/>
          <w:color w:val="000000" w:themeColor="text1"/>
          <w:sz w:val="20"/>
          <w:szCs w:val="20"/>
        </w:rPr>
      </w:pPr>
      <w:r w:rsidRPr="00A6530C">
        <w:rPr>
          <w:rFonts w:ascii="Arial" w:hAnsi="Arial" w:cs="Arial"/>
          <w:b/>
          <w:color w:val="000000" w:themeColor="text1"/>
          <w:sz w:val="20"/>
          <w:szCs w:val="20"/>
        </w:rPr>
        <w:t>Chương I</w:t>
      </w:r>
    </w:p>
    <w:p w14:paraId="1F464EE1" w14:textId="77777777" w:rsidR="00F16733" w:rsidRPr="00A6530C" w:rsidRDefault="00F16733" w:rsidP="00F16733">
      <w:pPr>
        <w:spacing w:after="0" w:line="240" w:lineRule="auto"/>
        <w:jc w:val="center"/>
        <w:rPr>
          <w:rFonts w:ascii="Arial" w:hAnsi="Arial" w:cs="Arial"/>
          <w:b/>
          <w:color w:val="000000" w:themeColor="text1"/>
          <w:sz w:val="20"/>
          <w:szCs w:val="20"/>
        </w:rPr>
      </w:pPr>
      <w:r w:rsidRPr="00A6530C">
        <w:rPr>
          <w:rFonts w:ascii="Arial" w:hAnsi="Arial" w:cs="Arial"/>
          <w:b/>
          <w:color w:val="000000" w:themeColor="text1"/>
          <w:sz w:val="20"/>
          <w:szCs w:val="20"/>
        </w:rPr>
        <w:t>QUY ĐỊNH CHUNG</w:t>
      </w:r>
    </w:p>
    <w:p w14:paraId="674CD957" w14:textId="77777777" w:rsidR="00F16733" w:rsidRPr="00A6530C" w:rsidRDefault="00F16733" w:rsidP="00F16733">
      <w:pPr>
        <w:spacing w:after="0" w:line="240" w:lineRule="auto"/>
        <w:jc w:val="center"/>
        <w:rPr>
          <w:rFonts w:ascii="Arial" w:hAnsi="Arial" w:cs="Arial"/>
          <w:color w:val="000000" w:themeColor="text1"/>
          <w:sz w:val="20"/>
          <w:szCs w:val="20"/>
        </w:rPr>
      </w:pPr>
    </w:p>
    <w:p w14:paraId="0A3AC303"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b/>
          <w:color w:val="000000" w:themeColor="text1"/>
          <w:sz w:val="20"/>
          <w:szCs w:val="20"/>
        </w:rPr>
        <w:t>Điều 1. Phạm vi điều chỉnh</w:t>
      </w:r>
    </w:p>
    <w:p w14:paraId="0B580CDB" w14:textId="56A0CB8F"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Nghị định này quy định về nội dung Báo cáo tài chính nhà nước; lập, gửi, công khai Báo cáo tài chính nhà nước; trách nhiệm của các cơ quan, đơn vị, địa phương trong việc cung cấp thông tin tài chính để lập Báo cáo tài chính nhà nước</w:t>
      </w:r>
      <w:r w:rsidR="00AE64A4">
        <w:rPr>
          <w:rFonts w:ascii="Arial" w:hAnsi="Arial" w:cs="Arial"/>
          <w:color w:val="000000" w:themeColor="text1"/>
          <w:sz w:val="20"/>
          <w:szCs w:val="20"/>
        </w:rPr>
        <w:t>.</w:t>
      </w:r>
    </w:p>
    <w:p w14:paraId="4BF1DAF7"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b/>
          <w:color w:val="000000" w:themeColor="text1"/>
          <w:sz w:val="20"/>
          <w:szCs w:val="20"/>
        </w:rPr>
        <w:t>Điều 2. Đối tượng áp dụng</w:t>
      </w:r>
    </w:p>
    <w:p w14:paraId="186A126B"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1. Bộ Tài chính.</w:t>
      </w:r>
    </w:p>
    <w:p w14:paraId="385160CC" w14:textId="3A95D683"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 xml:space="preserve">2. </w:t>
      </w:r>
      <w:r w:rsidR="00AE64A4">
        <w:rPr>
          <w:rFonts w:ascii="Arial" w:hAnsi="Arial" w:cs="Arial"/>
          <w:color w:val="000000" w:themeColor="text1"/>
          <w:sz w:val="20"/>
          <w:szCs w:val="20"/>
        </w:rPr>
        <w:t>Ủy ban</w:t>
      </w:r>
      <w:r w:rsidRPr="00A6530C">
        <w:rPr>
          <w:rFonts w:ascii="Arial" w:hAnsi="Arial" w:cs="Arial"/>
          <w:color w:val="000000" w:themeColor="text1"/>
          <w:sz w:val="20"/>
          <w:szCs w:val="20"/>
        </w:rPr>
        <w:t xml:space="preserve"> nhân dân các tỉnh, thành phố (sau đây gọi là “</w:t>
      </w:r>
      <w:r w:rsidR="00AE64A4">
        <w:rPr>
          <w:rFonts w:ascii="Arial" w:hAnsi="Arial" w:cs="Arial"/>
          <w:color w:val="000000" w:themeColor="text1"/>
          <w:sz w:val="20"/>
          <w:szCs w:val="20"/>
        </w:rPr>
        <w:t>Ủy ban</w:t>
      </w:r>
      <w:r w:rsidRPr="00A6530C">
        <w:rPr>
          <w:rFonts w:ascii="Arial" w:hAnsi="Arial" w:cs="Arial"/>
          <w:color w:val="000000" w:themeColor="text1"/>
          <w:sz w:val="20"/>
          <w:szCs w:val="20"/>
        </w:rPr>
        <w:t xml:space="preserve"> nhân dân cấp tỉnh”).</w:t>
      </w:r>
    </w:p>
    <w:p w14:paraId="24FB485B"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3. Cơ quan thu ngân sách; cơ quan quản lý quỹ ngân sách nhà nước các cấp.</w:t>
      </w:r>
    </w:p>
    <w:p w14:paraId="57138128"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4. Cơ quan, đơn vị, tổ chức quản lý tài sản, nguồn vốn của Nhà nước các cấp.</w:t>
      </w:r>
    </w:p>
    <w:p w14:paraId="224EBAEB"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5. Cơ quan, đơn vị, tổ chức quản lý quỹ tài chính nhà nước ngoài ngân sách; quỹ tài chính nhà nước ngoài ngân sách.</w:t>
      </w:r>
    </w:p>
    <w:p w14:paraId="4165859D"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6. Cơ quan nhà nước, tổ chức chính trị, Mặt trận Tổ quốc Việt Nam.</w:t>
      </w:r>
    </w:p>
    <w:p w14:paraId="6EC3B35F"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7. Đơn vị sự nghiệp công lập.</w:t>
      </w:r>
    </w:p>
    <w:p w14:paraId="64C52D75"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8. Các tổ chức khác liên quan đến việc cung cấp thông tin tài chính để lập Báo cáo tài chính nhà nước.</w:t>
      </w:r>
    </w:p>
    <w:p w14:paraId="7B6DDBB5"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b/>
          <w:color w:val="000000" w:themeColor="text1"/>
          <w:sz w:val="20"/>
          <w:szCs w:val="20"/>
        </w:rPr>
        <w:t>Điều 3. Giải thích từ ngữ</w:t>
      </w:r>
    </w:p>
    <w:p w14:paraId="4092B8C6"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1. Đơn vị kế toán cấp trên cao nhất là các đối tượng quy định tại khoản 5, 6, 7, 8 Điều 2 Nghị định này có trách nhiệm lập báo cáo tài chính hợp nhất và trong cơ cấu tổ chức của đơn vị có đơn vị kế toán cấp dưới, không có đơn vị kế toán cấp trên cao hơn.</w:t>
      </w:r>
    </w:p>
    <w:p w14:paraId="57C74DE2"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2. Đơn vị kế toán độc lập là các đối tượng quy định tại khoản 5, 6, 7, 8 Điều 2 Nghị định này có trách nhiệm lập báo cáo tài chính và trong cơ cấu tổ chức của đơn vị không có đơn vị kế toán cấp trên, không có đơn vị kế toán cấp dưới.</w:t>
      </w:r>
    </w:p>
    <w:p w14:paraId="1403BBA9"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3. Báo cáo cung cấp thông tin tài chính là báo cáo do các đối tượng quy định tại khoản 3, 4 Điều 2 Nghị định này, đơn vị kế toán cấp trên cao nhất, đơn vị kế toán độc lập có trách nhiệm lập để cung cấp các thông tin tài chính của đơn vị mình và các đơn vị cấp dưới (nếu có), phục vụ việc lập Báo cáo tài chính nhà nước.</w:t>
      </w:r>
    </w:p>
    <w:p w14:paraId="6E42ECBA"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b/>
          <w:color w:val="000000" w:themeColor="text1"/>
          <w:sz w:val="20"/>
          <w:szCs w:val="20"/>
        </w:rPr>
        <w:t>Điều 4. Phạm vi Báo cáo tài chính nhà nước</w:t>
      </w:r>
    </w:p>
    <w:p w14:paraId="18808D77"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1. Báo cáo tài chính nhà nước được lập trên phạm vi toàn quốc (sau đây gọi là Báo cáo tài chính nhà nước toàn quốc) và trên phạm vi tỉnh, thành phố (sau đây gọi là Báo cáo tài chính nhà nước tỉnh).</w:t>
      </w:r>
      <w:bookmarkStart w:id="0" w:name="_GoBack"/>
      <w:bookmarkEnd w:id="0"/>
    </w:p>
    <w:p w14:paraId="16BFC54E"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lastRenderedPageBreak/>
        <w:t>2. Báo cáo tài chính nhà nước toàn quốc phản ánh thông tin tài chính nhà nước do Nhà nước quản lý trên phạm vi toàn quốc.</w:t>
      </w:r>
    </w:p>
    <w:p w14:paraId="56010838"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3. Báo cáo tài chính nhà nước tỉnh phản ánh thông tin tài chính nhà nước do Nhà nước quản lý trên phạm vi tỉnh, thành phố.</w:t>
      </w:r>
    </w:p>
    <w:p w14:paraId="00A51FBE"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b/>
          <w:color w:val="000000" w:themeColor="text1"/>
          <w:sz w:val="20"/>
          <w:szCs w:val="20"/>
        </w:rPr>
        <w:t>Điều 5. Kỳ lập Báo cáo tài chính nhà nước</w:t>
      </w:r>
    </w:p>
    <w:p w14:paraId="59BF75DE"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Báo cáo tài chính nhà nước được lập cho kỳ kế toán năm theo quy định của Luật Kế toán.</w:t>
      </w:r>
    </w:p>
    <w:p w14:paraId="2119A82F"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b/>
          <w:color w:val="000000" w:themeColor="text1"/>
          <w:sz w:val="20"/>
          <w:szCs w:val="20"/>
        </w:rPr>
        <w:t>Điều 6. Đơn vị tính khi lập Báo cáo tài chính nhà nước</w:t>
      </w:r>
    </w:p>
    <w:p w14:paraId="7055CC8B"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Đơn vị tính khi lập Báo cáo tài chính nhà nước là đồng Việt Nam. Báo cáo tài chính nhà nước được phép trình bày theo đơn vị tính rút gọn được quy định tại khoản 4 Điều 4 Nghị định số 174/2016/NĐ-CP ngày 30 tháng 12 năm 2016 của Chính phủ quy định chi tiết một số điều của Luật Kế toán.</w:t>
      </w:r>
    </w:p>
    <w:p w14:paraId="2694D68D"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b/>
          <w:color w:val="000000" w:themeColor="text1"/>
          <w:sz w:val="20"/>
          <w:szCs w:val="20"/>
        </w:rPr>
        <w:t>Điều 7. Nguyên tắc lập, yêu cầu đối với Báo cáo tài chính nhà nước</w:t>
      </w:r>
    </w:p>
    <w:p w14:paraId="36F7A1FC"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1. Báo cáo tài chính nhà nước được lập từ các Báo cáo cung cấp thông tin tài chính cùng kỳ kế toán năm.</w:t>
      </w:r>
    </w:p>
    <w:p w14:paraId="550E1451"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2. Báo cáo tài chính nhà nước được lập căn cứ thông tin tài chính đã xác định được giá trị, đã được kế toán do các đối tượng quy định tại khoản 3, 4, 5, 6, 7, 8 Điều 2 Nghị định này cung cấp.</w:t>
      </w:r>
    </w:p>
    <w:p w14:paraId="182E441D"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3. Khi lập Báo cáo tài chính nhà nước phải thực hiện loại trừ giao dịch phát sinh giữa các cấp ngân sách; giữa ngân sách với các cơ quan, đơn vị, tổ chức trong phạm vi lập Báo cáo tài chính nhà nước (sau đây gọi là giao dịch nội bộ).</w:t>
      </w:r>
    </w:p>
    <w:p w14:paraId="41F7DA76"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4. Thông tin trên Báo cáo tài chính nhà nước phải được phản ánh trung thực, khách quan.</w:t>
      </w:r>
    </w:p>
    <w:p w14:paraId="5C84B71C" w14:textId="77777777" w:rsidR="009922C0" w:rsidRPr="00A6530C" w:rsidRDefault="00EE7D18" w:rsidP="00F16733">
      <w:pPr>
        <w:spacing w:after="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5. Thông tin trên Báo cáo tài chính nhà nước phải đảm bảo tính nhất quán, tính liên tục và tính so sánh.</w:t>
      </w:r>
    </w:p>
    <w:p w14:paraId="6A7189A2" w14:textId="77777777" w:rsidR="00F16733" w:rsidRPr="00A6530C" w:rsidRDefault="00F16733" w:rsidP="00F16733">
      <w:pPr>
        <w:spacing w:after="0" w:line="240" w:lineRule="auto"/>
        <w:jc w:val="center"/>
        <w:rPr>
          <w:rFonts w:ascii="Arial" w:hAnsi="Arial" w:cs="Arial"/>
          <w:b/>
          <w:color w:val="000000" w:themeColor="text1"/>
          <w:sz w:val="20"/>
          <w:szCs w:val="20"/>
        </w:rPr>
      </w:pPr>
    </w:p>
    <w:p w14:paraId="3EA1ABF0" w14:textId="77777777" w:rsidR="00CD35E0" w:rsidRPr="00A6530C" w:rsidRDefault="00EE7D18" w:rsidP="00F16733">
      <w:pPr>
        <w:spacing w:after="0" w:line="240" w:lineRule="auto"/>
        <w:jc w:val="center"/>
        <w:rPr>
          <w:rFonts w:ascii="Arial" w:hAnsi="Arial" w:cs="Arial"/>
          <w:b/>
          <w:color w:val="000000" w:themeColor="text1"/>
          <w:sz w:val="20"/>
          <w:szCs w:val="20"/>
        </w:rPr>
      </w:pPr>
      <w:r w:rsidRPr="00A6530C">
        <w:rPr>
          <w:rFonts w:ascii="Arial" w:hAnsi="Arial" w:cs="Arial"/>
          <w:b/>
          <w:color w:val="000000" w:themeColor="text1"/>
          <w:sz w:val="20"/>
          <w:szCs w:val="20"/>
        </w:rPr>
        <w:t xml:space="preserve">Chương II </w:t>
      </w:r>
    </w:p>
    <w:p w14:paraId="20B9EB3D" w14:textId="5B4DFCC3" w:rsidR="009922C0" w:rsidRPr="00A6530C" w:rsidRDefault="00EE7D18" w:rsidP="00F16733">
      <w:pPr>
        <w:spacing w:after="0" w:line="240" w:lineRule="auto"/>
        <w:jc w:val="center"/>
        <w:rPr>
          <w:rFonts w:ascii="Arial" w:hAnsi="Arial" w:cs="Arial"/>
          <w:b/>
          <w:color w:val="000000" w:themeColor="text1"/>
          <w:sz w:val="20"/>
          <w:szCs w:val="20"/>
        </w:rPr>
      </w:pPr>
      <w:r w:rsidRPr="00A6530C">
        <w:rPr>
          <w:rFonts w:ascii="Arial" w:hAnsi="Arial" w:cs="Arial"/>
          <w:b/>
          <w:color w:val="000000" w:themeColor="text1"/>
          <w:sz w:val="20"/>
          <w:szCs w:val="20"/>
        </w:rPr>
        <w:t>NỘI DUNG BÁO CÁO TÀI CHÍNH NHÀ NƯỚC</w:t>
      </w:r>
    </w:p>
    <w:p w14:paraId="17823F68" w14:textId="77777777" w:rsidR="00F16733" w:rsidRPr="00A6530C" w:rsidRDefault="00F16733" w:rsidP="00F16733">
      <w:pPr>
        <w:spacing w:after="0" w:line="240" w:lineRule="auto"/>
        <w:jc w:val="center"/>
        <w:rPr>
          <w:rFonts w:ascii="Arial" w:hAnsi="Arial" w:cs="Arial"/>
          <w:color w:val="000000" w:themeColor="text1"/>
          <w:sz w:val="20"/>
          <w:szCs w:val="20"/>
        </w:rPr>
      </w:pPr>
    </w:p>
    <w:p w14:paraId="7AC72DC1"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b/>
          <w:color w:val="000000" w:themeColor="text1"/>
          <w:sz w:val="20"/>
          <w:szCs w:val="20"/>
        </w:rPr>
        <w:t>Điều 8. Báo cáo tình hình tài chính nhà nước</w:t>
      </w:r>
    </w:p>
    <w:p w14:paraId="46332F10"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1. Báo cáo tình hình tài chính nhà nước là báo cáo tài chính tổng hợp, dùng để phản ánh toàn bộ thông tin về tài sản, nguồn vốn của Nhà nước hoặc do Nhà nước kiểm soát trên phạm vi toàn quốc hoặc phạm vi tỉnh tại thời điểm kết thúc kỳ báo cáo.</w:t>
      </w:r>
    </w:p>
    <w:p w14:paraId="34A14CA9"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2. Nội dung của Báo cáo tình hình tài chính nhà nước</w:t>
      </w:r>
    </w:p>
    <w:p w14:paraId="2B06ACB0"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a) Tài sản của Nhà nước bao gồm tài sản giao cho các đối tượng quy định tại khoản 3, 4, 5, 6, 7, 8 Điều 2 Nghị định này quản lý, sử dụng và khai thác và theo quy định (đã bao gồm các khoản dự phòng tổn thất tài sản, nếu có) trình bày theo ngắn hạn và dài hạn, gồm: Tiền và các khoản tương đương tiền; đầu tư tài chính; các khoản phải thu; hàng tồn kho; cho vay; tài sản kết cấu hạ tầng; tài sản cố định tại đơn vị; mua sắm, xây dựng dở dang; tài sản khác.</w:t>
      </w:r>
    </w:p>
    <w:p w14:paraId="3A1BA5BE" w14:textId="40A572BF"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 xml:space="preserve">Tài sản của Nhà nước không bao gồm các tài sản cố định đặc thù (như: </w:t>
      </w:r>
      <w:r w:rsidR="00AE64A4">
        <w:rPr>
          <w:rFonts w:ascii="Arial" w:hAnsi="Arial" w:cs="Arial"/>
          <w:color w:val="000000" w:themeColor="text1"/>
          <w:sz w:val="20"/>
          <w:szCs w:val="20"/>
        </w:rPr>
        <w:t>C</w:t>
      </w:r>
      <w:r w:rsidRPr="00A6530C">
        <w:rPr>
          <w:rFonts w:ascii="Arial" w:hAnsi="Arial" w:cs="Arial"/>
          <w:color w:val="000000" w:themeColor="text1"/>
          <w:sz w:val="20"/>
          <w:szCs w:val="20"/>
        </w:rPr>
        <w:t>ổ vật, hiện vật trưng bày trong bảo tàng, lăng tẩm, di tích lịch sử được xếp hạng, tài liệu cổ, tài liệu quý hiếm, thương hiệu của đơn vị sự nghiệp công lập,...); đất chưa giao quyền sử dụng; tài nguyên và các tài sản khác đang được theo dõi theo giá trị quy ước hoặc chưa xác định được giá trị.</w:t>
      </w:r>
    </w:p>
    <w:p w14:paraId="51B240A4"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b) Nguồn vốn của Nhà nước, gồm: Nợ phải trả và tài sản thuần của Nhà nước</w:t>
      </w:r>
    </w:p>
    <w:p w14:paraId="3E66AC85" w14:textId="4D0B69BA"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Nợ phải trả của Nhà nước là nghĩa vụ hiện tại của Nhà nước phát sinh từ các sự kiện trong quá khứ, việc thanh toán các nghĩa vụ này sẽ làm giảm nguồn lực của Nhà nước. Nợ phải trả của Nhà nước bao gồm các khoản nợ của Chính phủ, nợ của chính quyền địa phương, nợ và các khoản phải trả khác của các đối</w:t>
      </w:r>
      <w:r w:rsidR="00EE5DEE">
        <w:rPr>
          <w:rFonts w:ascii="Arial" w:hAnsi="Arial" w:cs="Arial"/>
          <w:color w:val="000000" w:themeColor="text1"/>
          <w:sz w:val="20"/>
          <w:szCs w:val="20"/>
        </w:rPr>
        <w:t xml:space="preserve"> </w:t>
      </w:r>
      <w:r w:rsidRPr="00A6530C">
        <w:rPr>
          <w:rFonts w:ascii="Arial" w:hAnsi="Arial" w:cs="Arial"/>
          <w:color w:val="000000" w:themeColor="text1"/>
          <w:sz w:val="20"/>
          <w:szCs w:val="20"/>
        </w:rPr>
        <w:t>tượng quy định tại khoản 3, 4, 5, 6, 7, 8 Điều 2 Nghị định này có nghĩa vụ phải trả (đã bao gồm các khoản dự phòng nợ phải trả, nếu có). Nợ phải trả của Nhà nước được trình bày theo ngắn hạn và dài hạn.</w:t>
      </w:r>
    </w:p>
    <w:p w14:paraId="03F53519"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Tài sản thuần của Nhà nước phản ánh nguồn vốn thực có của Nhà nước (không bao gồm nợ phải trả của Nhà nước) tại thời điểm kết thúc kỳ báo cáo. Tài sản thuần của Nhà nước bao gồm thặng dư/thâm hụt lũy kế, các quỹ và tài sản thuần khác của Nhà nước.</w:t>
      </w:r>
    </w:p>
    <w:p w14:paraId="7102BE32"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lastRenderedPageBreak/>
        <w:t>3. Biểu mẫu Báo cáo tình hình tài chính nhà nước toàn quốc và Báo cáo tình hình tài chính nhà nước tỉnh được quy định tại Phụ lục I ban hành kèm theo Nghị định này.</w:t>
      </w:r>
    </w:p>
    <w:p w14:paraId="11477443"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b/>
          <w:color w:val="000000" w:themeColor="text1"/>
          <w:sz w:val="20"/>
          <w:szCs w:val="20"/>
        </w:rPr>
        <w:t>Điều 9. Báo cáo kết quả hoạt động tài chính nhà nước</w:t>
      </w:r>
    </w:p>
    <w:p w14:paraId="7D43D79F"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1. Báo cáo kết quả hoạt động tài chính nhà nước là báo cáo tài chính tổng hợp, dùng để phản ánh tình hình doanh thu, chi phí và thặng dư/thâm hụt trong năm của Nhà nước trên phạm vi toàn quốc hoặc phạm vi tỉnh trong kỳ báo cáo.</w:t>
      </w:r>
    </w:p>
    <w:p w14:paraId="2EB3F230"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2. Nội dung Báo cáo kết quả hoạt động tài chính nhà nước</w:t>
      </w:r>
    </w:p>
    <w:p w14:paraId="485EE5FE"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a) Doanh thu của Nhà nước</w:t>
      </w:r>
    </w:p>
    <w:p w14:paraId="7BAA10D8"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Doanh thu của Nhà nước là tổng các nguồn lực Nhà nước đã thu được hoặc sẽ thu được trong kỳ báo cáo làm tăng tài sản thuần của Nhà nước. Doanh thu của Nhà nước bao gồm: Doanh thu thuế; doanh thu phí, lệ phí; doanh thu từ dầu thô và khí thiên nhiên; doanh thu từ vốn góp và các khoản đầu tư của Nhà nước; doanh thu từ viện trợ không hoàn lại; doanh thu từ hoạt động sản xuất kinh doanh, dịch vụ và doanh thu khác phát sinh trong kỳ báo cáo của các đối tượng được quy định tại khoản 3, 5, 6, 7, 8 Điều 2 Nghị định này.</w:t>
      </w:r>
    </w:p>
    <w:p w14:paraId="46552AED"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b) Chi phí của Nhà nước</w:t>
      </w:r>
    </w:p>
    <w:p w14:paraId="4C5C94B2"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Chi phí của Nhà nước là những khoản làm giảm nguồn lực của Nhà nước trong kỳ báo cáo dưới hình thức luồng tiền chi ra, hoặc sử dụng các tài sản, hoặc phát sinh các khoản nợ phải trả dẫn đến giảm tài sản thuần của Nhà nước. Chi phí của Nhà nước bao gồm: Chi phí tiền lương và chi phí khác cho con người; chi phí vật tư và dịch vụ đã sử dụng; chi phí khấu hao/hao mòn; chi phí tài chính và chi phí khác phát sinh trong kỳ báo cáo của các đối tượng được quy định tại khoản 3, 5, 6, 7, 8 Điều 2 Nghị định này.</w:t>
      </w:r>
    </w:p>
    <w:p w14:paraId="16C15F43"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c) Thặng dư/thâm hụt của Nhà nước</w:t>
      </w:r>
    </w:p>
    <w:p w14:paraId="137044B7"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Thặng dư/thâm hụt phản ánh kết quả hoạt động tài chính của Nhà nước trong kỳ báo cáo, được xác định bằng chênh lệch giữa doanh thu và chi phí của Nhà nước. Trường hợp doanh thu lớn hơn chi phí thì kết quả hoạt động tài chính của Nhà nước trong kỳ báo cáo là thặng dư, trường hợp doanh thu nhỏ hơn chi phí thì kết quả hoạt động tài chính của Nhà nước trong kỳ báo cáo là thâm hụt.</w:t>
      </w:r>
    </w:p>
    <w:p w14:paraId="5508DCDF"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3. Biểu mẫu Báo cáo kết quả hoạt động tài chính nhà nước toàn quốc và Báo cáo kết quả hoạt động tài chính nhà nước tỉnh được quy định tại Phụ lục II ban hành kèm theo Nghị định này.</w:t>
      </w:r>
    </w:p>
    <w:p w14:paraId="500E4049"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b/>
          <w:color w:val="000000" w:themeColor="text1"/>
          <w:sz w:val="20"/>
          <w:szCs w:val="20"/>
        </w:rPr>
        <w:t>Điều 10. Báo cáo lưu chuyển tiền tệ</w:t>
      </w:r>
    </w:p>
    <w:p w14:paraId="4DC5123A"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1. Báo cáo lưu chuyển tiền tệ là báo cáo tài chính tổng hợp, dùng để phản ánh tình hình lưu chuyển tiền tệ, bao gồm các luồng tiền thu vào, các luồng tiền chi ra từ các hoạt động chủ yếu, hoạt động đầu tư và hoạt động tài chính trong kỳ báo cáo; số dư tiền và tương đương tiền tại thời điểm kết thúc kỳ báo cáo của Nhà nước trên phạm vi toàn quốc hoặc phạm vi tỉnh.</w:t>
      </w:r>
    </w:p>
    <w:p w14:paraId="1C590F84"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2. Nội dung Báo cáo lưu chuyển tiền tệ</w:t>
      </w:r>
    </w:p>
    <w:p w14:paraId="1FB509A1"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a) Luồng tiền từ hoạt động chủ yếu</w:t>
      </w:r>
    </w:p>
    <w:p w14:paraId="7F3F34AF"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Luồng tiền từ hoạt động chủ yếu bao gồm các luồng tiền thu vào, luồng tiền chi ra trong kỳ báo cáo phát sinh từ các hoạt động mang tính thường xuyên của Nhà nước và không phải là các hoạt động đầu tư hay hoạt động tài chính.</w:t>
      </w:r>
    </w:p>
    <w:p w14:paraId="36D51D8D"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b) Luồng tiền từ hoạt động đầu tư</w:t>
      </w:r>
    </w:p>
    <w:p w14:paraId="28DB8D5B"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Luồng tiền từ hoạt động đầu tư bao gồm các luồng tiền thu vào, luồng tiền chi ra trong kỳ báo cáo phát sinh từ các hoạt động mua sắm, xây dựng, thanh lý, nhượng bán các tài sản dài hạn và các khoản đầu tư khác không thuộc các khoản tương đương tiền của Nhà nước.</w:t>
      </w:r>
    </w:p>
    <w:p w14:paraId="09CA9B74"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c) Luồng tiền từ hoạt động tài chính</w:t>
      </w:r>
    </w:p>
    <w:p w14:paraId="3CBA57E1"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Luồng tiền từ hoạt động tài chính bao gồm các luồng tiền thu vào, luồng tiền chi ra trong kỳ báo cáo phát sinh từ các hoạt động đi vay, trả nợ vay và các hoạt động tài chính khác của Nhà nước.</w:t>
      </w:r>
    </w:p>
    <w:p w14:paraId="53CA290E"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d) Lưu chuyển tiền thuần trong kỳ</w:t>
      </w:r>
    </w:p>
    <w:p w14:paraId="0D95E185"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Lưu chuyển tiền thuần trong kỳ phản ánh chênh lệch giữa tổng luồng tiền thu vào với tổng luồng tiền chi ra trong kỳ báo cáo phát sinh từ cả ba hoạt động là hoạt động chủ yếu, hoạt động đầu tư và hoạt động tài chính của Nhà nước.</w:t>
      </w:r>
    </w:p>
    <w:p w14:paraId="49F96037"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lastRenderedPageBreak/>
        <w:t>đ) Tiền và các khoản tương đương tiền đầu kỳ</w:t>
      </w:r>
    </w:p>
    <w:p w14:paraId="7EED00F5"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Tiền và các khoản tương đương tiền đầu kỳ phản ánh số dư “Tiền và các khoản tương đương tiền” của Nhà nước tại thời điểm đầu kỳ báo cáo.</w:t>
      </w:r>
    </w:p>
    <w:p w14:paraId="654AB52E"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e) Ảnh hưởng chênh lệch tỷ giá</w:t>
      </w:r>
    </w:p>
    <w:p w14:paraId="7E15A16A"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Ảnh hưởng chênh lệch tỷ giá phản ánh chênh lệch tỷ giá do đánh giá lại số dư của tiền và các khoản tương đương tiền bằng ngoại tệ của Nhà nước tại thời điểm kết thúc kỳ báo cáo.</w:t>
      </w:r>
    </w:p>
    <w:p w14:paraId="1EDE5B71" w14:textId="77777777" w:rsidR="00F16733"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 xml:space="preserve">g) Tiền và các khoản tương đương tiền cuối kỳ </w:t>
      </w:r>
    </w:p>
    <w:p w14:paraId="5366C24F"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Tiền và các khoản tương đương tiền cuối kỳ phản ánh số dư “Tiền và các khoản tương đương tiền” của Nhà nước tại thời điểm kết thúc kỳ báo cáo.</w:t>
      </w:r>
    </w:p>
    <w:p w14:paraId="28393CBF"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3. Biểu mẫu Báo cáo lưu chuyển tiền tệ toàn quốc và Báo cáo lưu chuyển tiền tệ tỉnh được quy định tại Phụ lục III ban hành kèm theo Nghị định này.</w:t>
      </w:r>
    </w:p>
    <w:p w14:paraId="36DC4261"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b/>
          <w:color w:val="000000" w:themeColor="text1"/>
          <w:sz w:val="20"/>
          <w:szCs w:val="20"/>
        </w:rPr>
        <w:t>Điều 11. Thuyết minh Báo cáo tài chính nhà nước</w:t>
      </w:r>
    </w:p>
    <w:p w14:paraId="3AEB58A8"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1. Thuyết minh Báo cáo tài chính nhà nước được lập để giải thích và bổ sung các thông tin về tình hình tài chính nhà nước, kết quả hoạt động tài chính nhà nước, tình hình lưu chuyển tiền tệ nhà nước trong kỳ báo cáo trên phạm vi toàn quốc hoặc phạm vi tỉnh.</w:t>
      </w:r>
    </w:p>
    <w:p w14:paraId="71B50191"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2. Nội dung Thuyết minh Báo cáo tài chính nhà nước</w:t>
      </w:r>
    </w:p>
    <w:p w14:paraId="4809FE07"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Nội dung Thuyết minh Báo cáo tài chính nhà nước bao gồm các thông tin khái quát về tình hình kinh tế, xã hội; thông tin tổng quan Báo cáo tài chính nhà nước trong kỳ báo cáo; thuyết minh các số liệu về tình hình tài chính nhà nước, kết quả hoạt động tài chính nhà nước, lưu chuyển tiền tệ nhà nước.</w:t>
      </w:r>
    </w:p>
    <w:p w14:paraId="4263312D" w14:textId="77777777" w:rsidR="009922C0" w:rsidRPr="00A6530C" w:rsidRDefault="00EE7D18" w:rsidP="00F16733">
      <w:pPr>
        <w:spacing w:after="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3. Biểu mẫu Thuyết minh Báo cáo tài chính nhà nước toàn quốc và Thuyết minh Báo cáo tài chính nhà nước tỉnh được quy định tại Phụ lục IV ban hành kèm theo Nghị định này.</w:t>
      </w:r>
    </w:p>
    <w:p w14:paraId="726274FE" w14:textId="77777777" w:rsidR="00F16733" w:rsidRPr="00A6530C" w:rsidRDefault="00F16733" w:rsidP="00F16733">
      <w:pPr>
        <w:spacing w:after="0" w:line="240" w:lineRule="auto"/>
        <w:jc w:val="center"/>
        <w:rPr>
          <w:rFonts w:ascii="Arial" w:hAnsi="Arial" w:cs="Arial"/>
          <w:b/>
          <w:color w:val="000000" w:themeColor="text1"/>
          <w:sz w:val="20"/>
          <w:szCs w:val="20"/>
        </w:rPr>
      </w:pPr>
    </w:p>
    <w:p w14:paraId="462F38D2" w14:textId="77777777" w:rsidR="009922C0" w:rsidRPr="00A6530C" w:rsidRDefault="00EE7D18" w:rsidP="00F16733">
      <w:pPr>
        <w:spacing w:after="0" w:line="240" w:lineRule="auto"/>
        <w:jc w:val="center"/>
        <w:rPr>
          <w:rFonts w:ascii="Arial" w:hAnsi="Arial" w:cs="Arial"/>
          <w:color w:val="000000" w:themeColor="text1"/>
          <w:sz w:val="20"/>
          <w:szCs w:val="20"/>
        </w:rPr>
      </w:pPr>
      <w:r w:rsidRPr="00A6530C">
        <w:rPr>
          <w:rFonts w:ascii="Arial" w:hAnsi="Arial" w:cs="Arial"/>
          <w:b/>
          <w:color w:val="000000" w:themeColor="text1"/>
          <w:sz w:val="20"/>
          <w:szCs w:val="20"/>
        </w:rPr>
        <w:t>Chương III</w:t>
      </w:r>
    </w:p>
    <w:p w14:paraId="1CA3B692" w14:textId="77777777" w:rsidR="009922C0" w:rsidRPr="00A6530C" w:rsidRDefault="00EE7D18" w:rsidP="00F16733">
      <w:pPr>
        <w:spacing w:after="0" w:line="240" w:lineRule="auto"/>
        <w:ind w:firstLine="547"/>
        <w:jc w:val="center"/>
        <w:rPr>
          <w:rFonts w:ascii="Arial" w:hAnsi="Arial" w:cs="Arial"/>
          <w:b/>
          <w:color w:val="000000" w:themeColor="text1"/>
          <w:sz w:val="20"/>
          <w:szCs w:val="20"/>
        </w:rPr>
      </w:pPr>
      <w:r w:rsidRPr="00A6530C">
        <w:rPr>
          <w:rFonts w:ascii="Arial" w:hAnsi="Arial" w:cs="Arial"/>
          <w:b/>
          <w:color w:val="000000" w:themeColor="text1"/>
          <w:sz w:val="20"/>
          <w:szCs w:val="20"/>
        </w:rPr>
        <w:t>LẬP, GỬI, CÔNG KHAI BÁO CÁO TÀI CHÍNH NHÀ NƯỚC</w:t>
      </w:r>
    </w:p>
    <w:p w14:paraId="4F9FB031" w14:textId="77777777" w:rsidR="00F16733" w:rsidRPr="00A6530C" w:rsidRDefault="00F16733" w:rsidP="00F16733">
      <w:pPr>
        <w:spacing w:after="0" w:line="240" w:lineRule="auto"/>
        <w:ind w:firstLine="547"/>
        <w:jc w:val="center"/>
        <w:rPr>
          <w:rFonts w:ascii="Arial" w:hAnsi="Arial" w:cs="Arial"/>
          <w:color w:val="000000" w:themeColor="text1"/>
          <w:sz w:val="20"/>
          <w:szCs w:val="20"/>
        </w:rPr>
      </w:pPr>
    </w:p>
    <w:p w14:paraId="3C3727A2"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b/>
          <w:color w:val="000000" w:themeColor="text1"/>
          <w:sz w:val="20"/>
          <w:szCs w:val="20"/>
        </w:rPr>
        <w:t>Điều 12. Căn cứ lập Báo cáo tài chính nhà nước</w:t>
      </w:r>
    </w:p>
    <w:p w14:paraId="2AF857E8"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1. Căn cứ lập Báo cáo tài chính nhà nước tỉnh</w:t>
      </w:r>
    </w:p>
    <w:p w14:paraId="145121E5"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a) Báo cáo cung cấp thông tin tài chính được quy định tại khoản 1, 2 Điều 17 Nghị định này.</w:t>
      </w:r>
    </w:p>
    <w:p w14:paraId="078E1407"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b) Báo cáo tài chính nhà nước tỉnh năm trước.</w:t>
      </w:r>
    </w:p>
    <w:p w14:paraId="70A30F1B"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2. Căn cứ lập Báo cáo tài chính nhà nước toàn quốc</w:t>
      </w:r>
    </w:p>
    <w:p w14:paraId="3A877259"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a) Báo cáo cung cấp thông tin tài chính được quy định tại khoản 1, 2, 3 Điều 18 Nghị định này.</w:t>
      </w:r>
    </w:p>
    <w:p w14:paraId="793A9DC4" w14:textId="10C3832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 xml:space="preserve">b) Báo cáo tài chính nhà nước tỉnh đã được </w:t>
      </w:r>
      <w:r w:rsidR="00AE64A4">
        <w:rPr>
          <w:rFonts w:ascii="Arial" w:hAnsi="Arial" w:cs="Arial"/>
          <w:color w:val="000000" w:themeColor="text1"/>
          <w:sz w:val="20"/>
          <w:szCs w:val="20"/>
        </w:rPr>
        <w:t>Ủy ban</w:t>
      </w:r>
      <w:r w:rsidRPr="00A6530C">
        <w:rPr>
          <w:rFonts w:ascii="Arial" w:hAnsi="Arial" w:cs="Arial"/>
          <w:color w:val="000000" w:themeColor="text1"/>
          <w:sz w:val="20"/>
          <w:szCs w:val="20"/>
        </w:rPr>
        <w:t xml:space="preserve"> nhân dân cấp tỉnh báo cáo Hội đồng nhân dân các tỉnh, thành phố (sau đây gọi là Hội đồng nhân dân cấp tỉnh).</w:t>
      </w:r>
    </w:p>
    <w:p w14:paraId="58C35573"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c) Báo cáo tài chính nhà nước toàn quốc năm trước.</w:t>
      </w:r>
    </w:p>
    <w:p w14:paraId="58B1F052"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b/>
          <w:color w:val="000000" w:themeColor="text1"/>
          <w:sz w:val="20"/>
          <w:szCs w:val="20"/>
        </w:rPr>
        <w:t>Điều 13. Quy trình lập, gửi Báo cáo tài chính nhà nước tỉnh</w:t>
      </w:r>
    </w:p>
    <w:p w14:paraId="3D5D67EF" w14:textId="77777777" w:rsidR="00F16733"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 xml:space="preserve">1. Bộ Tài chính chỉ đạo, tổ chức thực hiện lập, gửi Báo cáo tài chính nhà nước tỉnh theo các bước sau: </w:t>
      </w:r>
    </w:p>
    <w:p w14:paraId="4369161D"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a) Tiếp nhận, kiểm tra Báo cáo cung cấp thông tin tài chính được quy định tại khoản 1, 2 Điều 17 Nghị định này; phối hợp với các đơn vị hoàn thiện Báo cáo (nếu cần thiết).</w:t>
      </w:r>
    </w:p>
    <w:p w14:paraId="31822BA8"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b) Tổng hợp thông tin báo cáo và loại trừ giao dịch nội bộ.</w:t>
      </w:r>
    </w:p>
    <w:p w14:paraId="69D18CB1"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c) Lập Báo cáo tài chính nhà nước tỉnh theo biểu mẫu quy định.</w:t>
      </w:r>
    </w:p>
    <w:p w14:paraId="270F5924" w14:textId="567090D2"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 xml:space="preserve">d) Gửi </w:t>
      </w:r>
      <w:r w:rsidR="00AE64A4">
        <w:rPr>
          <w:rFonts w:ascii="Arial" w:hAnsi="Arial" w:cs="Arial"/>
          <w:color w:val="000000" w:themeColor="text1"/>
          <w:sz w:val="20"/>
          <w:szCs w:val="20"/>
        </w:rPr>
        <w:t>Ủy ban</w:t>
      </w:r>
      <w:r w:rsidRPr="00A6530C">
        <w:rPr>
          <w:rFonts w:ascii="Arial" w:hAnsi="Arial" w:cs="Arial"/>
          <w:color w:val="000000" w:themeColor="text1"/>
          <w:sz w:val="20"/>
          <w:szCs w:val="20"/>
        </w:rPr>
        <w:t xml:space="preserve"> nhân dân cấp tỉnh theo thời hạn quy định của </w:t>
      </w:r>
      <w:r w:rsidR="00AE64A4">
        <w:rPr>
          <w:rFonts w:ascii="Arial" w:hAnsi="Arial" w:cs="Arial"/>
          <w:color w:val="000000" w:themeColor="text1"/>
          <w:sz w:val="20"/>
          <w:szCs w:val="20"/>
        </w:rPr>
        <w:t>Ủy ban</w:t>
      </w:r>
      <w:r w:rsidRPr="00A6530C">
        <w:rPr>
          <w:rFonts w:ascii="Arial" w:hAnsi="Arial" w:cs="Arial"/>
          <w:color w:val="000000" w:themeColor="text1"/>
          <w:sz w:val="20"/>
          <w:szCs w:val="20"/>
        </w:rPr>
        <w:t xml:space="preserve"> nhân dân cấp tỉnh (nếu có) và đảm bảo trước ngày 01 tháng 5 năm sau.</w:t>
      </w:r>
    </w:p>
    <w:p w14:paraId="12DB70B4" w14:textId="778717F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 xml:space="preserve">2. </w:t>
      </w:r>
      <w:r w:rsidR="00AE64A4">
        <w:rPr>
          <w:rFonts w:ascii="Arial" w:hAnsi="Arial" w:cs="Arial"/>
          <w:color w:val="000000" w:themeColor="text1"/>
          <w:sz w:val="20"/>
          <w:szCs w:val="20"/>
        </w:rPr>
        <w:t>Ủy ban</w:t>
      </w:r>
      <w:r w:rsidRPr="00A6530C">
        <w:rPr>
          <w:rFonts w:ascii="Arial" w:hAnsi="Arial" w:cs="Arial"/>
          <w:color w:val="000000" w:themeColor="text1"/>
          <w:sz w:val="20"/>
          <w:szCs w:val="20"/>
        </w:rPr>
        <w:t xml:space="preserve"> nhân dân cấp tỉnh báo cáo Thường trực Hội đồng nhân dân cấp tỉnh về Báo cáo tài chính nhà nước tỉnh để cho ý kiến; tiếp thu, hoàn chỉnh để báo cáo Hội đồng nhân dân cấp tỉnh về Báo </w:t>
      </w:r>
      <w:r w:rsidRPr="00A6530C">
        <w:rPr>
          <w:rFonts w:ascii="Arial" w:hAnsi="Arial" w:cs="Arial"/>
          <w:color w:val="000000" w:themeColor="text1"/>
          <w:sz w:val="20"/>
          <w:szCs w:val="20"/>
        </w:rPr>
        <w:lastRenderedPageBreak/>
        <w:t>cáo tài chính nhà nước tỉnh trước ngày 01 tháng 7 năm sau và gửi Bộ Tài chính để lập Báo cáo tài chính nhà nước toàn quốc trước ngày 05 tháng 7 năm sau.</w:t>
      </w:r>
    </w:p>
    <w:p w14:paraId="077F6CD4"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b/>
          <w:color w:val="000000" w:themeColor="text1"/>
          <w:sz w:val="20"/>
          <w:szCs w:val="20"/>
        </w:rPr>
        <w:t>Điều 14. Quy trình lập, gửi Báo cáo tài chính nhà nước toàn quốc</w:t>
      </w:r>
    </w:p>
    <w:p w14:paraId="3E7EC6C6"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1. Bộ Tài chính lập, gửi Báo cáo tài chính nhà nước toàn quốc theo các bước sau:</w:t>
      </w:r>
    </w:p>
    <w:p w14:paraId="209C77E4"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a) Tiếp nhận, kiểm tra Báo cáo tài chính nhà nước tỉnh và các Báo cáo cung cấp thông tin tài chính được quy định tại khoản 1, 2, 3 Điều 18 Nghị định này; phối hợp với các đơn vị hoàn thiện báo cáo (nếu cần thiết).</w:t>
      </w:r>
    </w:p>
    <w:p w14:paraId="2DB03720"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b) Tổng hợp thông tin báo cáo và loại trừ các giao dịch nội bộ.</w:t>
      </w:r>
    </w:p>
    <w:p w14:paraId="5C3FA389"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c) Lập Báo cáo tài chính nhà nước toàn quốc theo biểu mẫu quy định.</w:t>
      </w:r>
    </w:p>
    <w:p w14:paraId="1071A19A"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d) Trình Chính phủ về Báo cáo tài chính nhà nước toàn quốc chậm nhất ngày 15 tháng 8 năm sau.</w:t>
      </w:r>
    </w:p>
    <w:p w14:paraId="72515AD2" w14:textId="285AF73E"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 xml:space="preserve">2. Chính phủ báo cáo </w:t>
      </w:r>
      <w:r w:rsidR="00AE64A4">
        <w:rPr>
          <w:rFonts w:ascii="Arial" w:hAnsi="Arial" w:cs="Arial"/>
          <w:color w:val="000000" w:themeColor="text1"/>
          <w:sz w:val="20"/>
          <w:szCs w:val="20"/>
        </w:rPr>
        <w:t>Ủy ban</w:t>
      </w:r>
      <w:r w:rsidRPr="00A6530C">
        <w:rPr>
          <w:rFonts w:ascii="Arial" w:hAnsi="Arial" w:cs="Arial"/>
          <w:color w:val="000000" w:themeColor="text1"/>
          <w:sz w:val="20"/>
          <w:szCs w:val="20"/>
        </w:rPr>
        <w:t xml:space="preserve"> Thường vụ Quốc hội về Báo cáo tài chính nhà nước toàn quốc chậm nhất ngày 20 tháng 9 năm sau để cho ý kiến; tiếp thu, hoàn chỉnh để báo cáo Quốc hội cùng thời điểm quyết toán ngân sách nhà nước theo quy định của Luật Ngân sách nhà nước.</w:t>
      </w:r>
    </w:p>
    <w:p w14:paraId="36162E3D"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b/>
          <w:color w:val="000000" w:themeColor="text1"/>
          <w:sz w:val="20"/>
          <w:szCs w:val="20"/>
        </w:rPr>
        <w:t>Điều 15. Công khai Báo cáo tài chính nhà nước</w:t>
      </w:r>
    </w:p>
    <w:p w14:paraId="0BF8AF0F"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1. Nội dung công khai</w:t>
      </w:r>
    </w:p>
    <w:p w14:paraId="5E607E35" w14:textId="5AFA3354"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 xml:space="preserve">a) </w:t>
      </w:r>
      <w:r w:rsidR="00AE64A4">
        <w:rPr>
          <w:rFonts w:ascii="Arial" w:hAnsi="Arial" w:cs="Arial"/>
          <w:color w:val="000000" w:themeColor="text1"/>
          <w:sz w:val="20"/>
          <w:szCs w:val="20"/>
        </w:rPr>
        <w:t>Ủy ban</w:t>
      </w:r>
      <w:r w:rsidRPr="00A6530C">
        <w:rPr>
          <w:rFonts w:ascii="Arial" w:hAnsi="Arial" w:cs="Arial"/>
          <w:color w:val="000000" w:themeColor="text1"/>
          <w:sz w:val="20"/>
          <w:szCs w:val="20"/>
        </w:rPr>
        <w:t xml:space="preserve"> nhân dân cấp tỉnh công khai các thông tin Báo cáo tài chính nhà nước tỉnh, bao gồm: Tài sản của Nhà nước; nguồn vốn của Nhà nước; doanh thu, chi phí và thặng dư/thâm hụt trong năm hoạt động tài chính nhà nước; lưu chuyển tiền tệ nhà nước trên phạm vi tỉnh; trừ số liệu chi tiết thuộc lĩnh vực quốc phòng, an ninh, dự trữ quốc gia; các số liệu, tài liệu khác theo quy định của pháp luật về bảo vệ bí mật nhà nước.</w:t>
      </w:r>
    </w:p>
    <w:p w14:paraId="36D69417"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b) Bộ Tài chính công khai các thông tin Báo cáo tài chính nhà nước toàn quốc, bao gồm: Tài sản của Nhà nước; nguồn vốn của Nhà nước; doanh thu, chi phí và thặng dư/thâm hụt trong năm hoạt động tài chính nhà nước; lưu chuyển tiền tệ nhà nước trên phạm vi toàn quốc; trừ số liệu chi tiết thuộc lĩnh vực quốc phòng, an ninh, dự trữ quốc gia; các số liệu, tài liệu khác theo quy định của pháp luật về bảo vệ bí mật nhà nước.</w:t>
      </w:r>
    </w:p>
    <w:p w14:paraId="60FC1237"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2. Hình thức công khai</w:t>
      </w:r>
    </w:p>
    <w:p w14:paraId="4153BC58" w14:textId="722409EF"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 xml:space="preserve">Báo cáo tài chính nhà nước được thực hiện công khai bằng một hoặc một số hình thức sau: Đăng trên </w:t>
      </w:r>
      <w:r w:rsidR="00AE64A4">
        <w:rPr>
          <w:rFonts w:ascii="Arial" w:hAnsi="Arial" w:cs="Arial"/>
          <w:color w:val="000000" w:themeColor="text1"/>
          <w:sz w:val="20"/>
          <w:szCs w:val="20"/>
        </w:rPr>
        <w:t>C</w:t>
      </w:r>
      <w:r w:rsidRPr="00A6530C">
        <w:rPr>
          <w:rFonts w:ascii="Arial" w:hAnsi="Arial" w:cs="Arial"/>
          <w:color w:val="000000" w:themeColor="text1"/>
          <w:sz w:val="20"/>
          <w:szCs w:val="20"/>
        </w:rPr>
        <w:t xml:space="preserve">ổng thông tin điện tử (Cổng thông tin điện tử của Bộ Tài chính đối với Báo cáo tài chính nhà nước toàn quốc, Cổng thông tin điện tử của </w:t>
      </w:r>
      <w:r w:rsidR="00AE64A4">
        <w:rPr>
          <w:rFonts w:ascii="Arial" w:hAnsi="Arial" w:cs="Arial"/>
          <w:color w:val="000000" w:themeColor="text1"/>
          <w:sz w:val="20"/>
          <w:szCs w:val="20"/>
        </w:rPr>
        <w:t>Ủy ban</w:t>
      </w:r>
      <w:r w:rsidRPr="00A6530C">
        <w:rPr>
          <w:rFonts w:ascii="Arial" w:hAnsi="Arial" w:cs="Arial"/>
          <w:color w:val="000000" w:themeColor="text1"/>
          <w:sz w:val="20"/>
          <w:szCs w:val="20"/>
        </w:rPr>
        <w:t xml:space="preserve"> nhân dân cấp tỉnh đối với Báo cáo tài chính nhà nước tỉnh), phát hành ấn phẩm, niêm yết và các hình thức khác theo quy định của pháp luật.</w:t>
      </w:r>
    </w:p>
    <w:p w14:paraId="446D592E"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3. Thời hạn công khai</w:t>
      </w:r>
    </w:p>
    <w:p w14:paraId="3203120D" w14:textId="2E67FBDD"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 xml:space="preserve">a) </w:t>
      </w:r>
      <w:r w:rsidR="00AE64A4">
        <w:rPr>
          <w:rFonts w:ascii="Arial" w:hAnsi="Arial" w:cs="Arial"/>
          <w:color w:val="000000" w:themeColor="text1"/>
          <w:sz w:val="20"/>
          <w:szCs w:val="20"/>
        </w:rPr>
        <w:t>Ủy ban</w:t>
      </w:r>
      <w:r w:rsidRPr="00A6530C">
        <w:rPr>
          <w:rFonts w:ascii="Arial" w:hAnsi="Arial" w:cs="Arial"/>
          <w:color w:val="000000" w:themeColor="text1"/>
          <w:sz w:val="20"/>
          <w:szCs w:val="20"/>
        </w:rPr>
        <w:t xml:space="preserve"> nhân dân cấp tỉnh công khai Báo cáo tài chính nhà nước tỉnh trong thời hạn 30 ngày, kể từ ngày Báo cáo tài chính nhà nước tỉnh được báo cáo Hội đồng nhân dân cấp tỉnh.</w:t>
      </w:r>
    </w:p>
    <w:p w14:paraId="3AD85C7B"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b) Bộ Tài chính công khai Báo cáo tài chính nhà nước toàn quốc trong thời hạn 30 ngày, kể từ ngày Báo cáo tài chính nhà nước toàn quốc được báo cáo Quốc hội.</w:t>
      </w:r>
    </w:p>
    <w:p w14:paraId="1960B9C5"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b/>
          <w:color w:val="000000" w:themeColor="text1"/>
          <w:sz w:val="20"/>
          <w:szCs w:val="20"/>
        </w:rPr>
        <w:t>Điều 16. Xây dựng, quản lý cơ sở dữ liệu thông tin Báo cáo tài chính nhà nước và lưu trữ Báo cáo tài chính nhà nước</w:t>
      </w:r>
    </w:p>
    <w:p w14:paraId="2EC3814D"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1. Bộ Tài chính nghiên cứu, ứng dụng khoa học công nghệ và chuyển đổi số để xây dựng, hoàn thiện Hệ thống công nghệ thông tin phục vụ lập Báo cáo tài chính nhà nước; đồng thời, đáp ứng công tác quản lý tập trung, thống nhất, khai thác thông tin về Báo cáo tài chính nhà nước.</w:t>
      </w:r>
    </w:p>
    <w:p w14:paraId="1D442C6F"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2. Bộ Tài chính tổ chức lưu trữ Báo cáo tài chính nhà nước dưới dạng thông tin trên giấy hoặc dữ liệu điện tử theo quy định.</w:t>
      </w:r>
    </w:p>
    <w:p w14:paraId="5B696069" w14:textId="77777777" w:rsidR="009922C0" w:rsidRPr="00A6530C" w:rsidRDefault="00EE7D18" w:rsidP="00F16733">
      <w:pPr>
        <w:spacing w:after="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3. Thời hạn lưu trữ Báo cáo tài chính nhà nước: Lưu trữ vĩnh viễn.</w:t>
      </w:r>
    </w:p>
    <w:p w14:paraId="74A47DEC" w14:textId="77777777" w:rsidR="00F16733" w:rsidRPr="00A6530C" w:rsidRDefault="00F16733" w:rsidP="00F16733">
      <w:pPr>
        <w:spacing w:after="0" w:line="240" w:lineRule="auto"/>
        <w:jc w:val="center"/>
        <w:rPr>
          <w:rFonts w:ascii="Arial" w:hAnsi="Arial" w:cs="Arial"/>
          <w:b/>
          <w:color w:val="000000" w:themeColor="text1"/>
          <w:sz w:val="20"/>
          <w:szCs w:val="20"/>
        </w:rPr>
      </w:pPr>
    </w:p>
    <w:p w14:paraId="657FC882" w14:textId="77777777" w:rsidR="009922C0" w:rsidRPr="00A6530C" w:rsidRDefault="00EE7D18" w:rsidP="00F16733">
      <w:pPr>
        <w:spacing w:after="0" w:line="240" w:lineRule="auto"/>
        <w:jc w:val="center"/>
        <w:rPr>
          <w:rFonts w:ascii="Arial" w:hAnsi="Arial" w:cs="Arial"/>
          <w:color w:val="000000" w:themeColor="text1"/>
          <w:sz w:val="20"/>
          <w:szCs w:val="20"/>
        </w:rPr>
      </w:pPr>
      <w:r w:rsidRPr="00A6530C">
        <w:rPr>
          <w:rFonts w:ascii="Arial" w:hAnsi="Arial" w:cs="Arial"/>
          <w:b/>
          <w:color w:val="000000" w:themeColor="text1"/>
          <w:sz w:val="20"/>
          <w:szCs w:val="20"/>
        </w:rPr>
        <w:t>Chương IV</w:t>
      </w:r>
    </w:p>
    <w:p w14:paraId="723C1424" w14:textId="77777777" w:rsidR="009922C0" w:rsidRPr="00A6530C" w:rsidRDefault="00EE7D18" w:rsidP="00F16733">
      <w:pPr>
        <w:spacing w:after="0" w:line="240" w:lineRule="auto"/>
        <w:jc w:val="center"/>
        <w:rPr>
          <w:rFonts w:ascii="Arial" w:hAnsi="Arial" w:cs="Arial"/>
          <w:b/>
          <w:color w:val="000000" w:themeColor="text1"/>
          <w:sz w:val="20"/>
          <w:szCs w:val="20"/>
        </w:rPr>
      </w:pPr>
      <w:r w:rsidRPr="00A6530C">
        <w:rPr>
          <w:rFonts w:ascii="Arial" w:hAnsi="Arial" w:cs="Arial"/>
          <w:b/>
          <w:color w:val="000000" w:themeColor="text1"/>
          <w:sz w:val="20"/>
          <w:szCs w:val="20"/>
        </w:rPr>
        <w:t>TRÁCH NHIỆM CUNG CẤP THÔNG TIN TÀI CHÍNH</w:t>
      </w:r>
    </w:p>
    <w:p w14:paraId="05DD9F05" w14:textId="77777777" w:rsidR="00F16733" w:rsidRPr="00A6530C" w:rsidRDefault="00F16733" w:rsidP="00F16733">
      <w:pPr>
        <w:spacing w:after="0" w:line="240" w:lineRule="auto"/>
        <w:jc w:val="center"/>
        <w:rPr>
          <w:rFonts w:ascii="Arial" w:hAnsi="Arial" w:cs="Arial"/>
          <w:color w:val="000000" w:themeColor="text1"/>
          <w:sz w:val="20"/>
          <w:szCs w:val="20"/>
        </w:rPr>
      </w:pPr>
    </w:p>
    <w:p w14:paraId="222A32B3"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b/>
          <w:color w:val="000000" w:themeColor="text1"/>
          <w:sz w:val="20"/>
          <w:szCs w:val="20"/>
        </w:rPr>
        <w:t>Điều 17. Trách nhiệm cung cấp thông tin tài chính để lập Báo cáo tài chính nhà nước tỉnh</w:t>
      </w:r>
    </w:p>
    <w:p w14:paraId="47E7B320"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lastRenderedPageBreak/>
        <w:t>1. Bộ Tài chính chỉ đạo, tổ chức thực hiện cung cấp thông tin tài chính để lập Báo cáo tài chính nhà nước tỉnh qua Báo cáo cung cấp thông tin tài chính của cơ quan thu ngân sách cấp tỉnh, cấp xã; cơ quan quản lý quỹ ngân sách nhà nước cấp tỉnh, cấp xã.</w:t>
      </w:r>
    </w:p>
    <w:p w14:paraId="1ECFB203" w14:textId="440C84E1" w:rsidR="00F16733"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 xml:space="preserve">2. </w:t>
      </w:r>
      <w:r w:rsidR="00AE64A4">
        <w:rPr>
          <w:rFonts w:ascii="Arial" w:hAnsi="Arial" w:cs="Arial"/>
          <w:color w:val="000000" w:themeColor="text1"/>
          <w:sz w:val="20"/>
          <w:szCs w:val="20"/>
        </w:rPr>
        <w:t>Ủy ban</w:t>
      </w:r>
      <w:r w:rsidRPr="00A6530C">
        <w:rPr>
          <w:rFonts w:ascii="Arial" w:hAnsi="Arial" w:cs="Arial"/>
          <w:color w:val="000000" w:themeColor="text1"/>
          <w:sz w:val="20"/>
          <w:szCs w:val="20"/>
        </w:rPr>
        <w:t xml:space="preserve"> nhân dân cấp tỉnh chỉ đạo, tổ chức thực hiện cung cấp thông tin tài chính để lập Báo cáo tài chính nhà nước tỉnh qua Báo cáo cung cấp thông tin tài chính của các cơ quan, đơn vị, tổ chức, gồm: </w:t>
      </w:r>
    </w:p>
    <w:p w14:paraId="20ECD956"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a) Cơ quan, đơn vị quản lý tài sản, nguồn vốn của Nhà nước cấp tỉnh, cấp xã.</w:t>
      </w:r>
    </w:p>
    <w:p w14:paraId="395A6D38"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b) Đơn vị kế toán cấp trên cao nhất thuộc cấp tỉnh, cấp xã (Báo cáo tài chính hợp nhất và các Báo cáo cung cấp thông tin tài chính bổ sung).</w:t>
      </w:r>
    </w:p>
    <w:p w14:paraId="5D1CC0ED"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c) Đơn vị kế toán độc lập thuộc cấp tỉnh, cấp xã (Báo cáo tài chính năm và các Báo cáo cung cấp thông tin tài chính bổ sung).</w:t>
      </w:r>
    </w:p>
    <w:p w14:paraId="33223E28"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3. Báo cáo cung cấp thông tin tài chính được gửi cho cơ quan có trách nhiệm lập Báo cáo tài chính nhà nước tỉnh trước ngày 05 tháng 4 năm sau. Cơ quan, đơn vị, tổ chức chịu trách nhiệm về tính chính xác và thực hiện giải trình, hoàn thiện Báo cáo cung cấp thông tin tài chính trong vòng 05 ngày làm việc kể từ ngày nhận được yêu cầu của cơ quan có trách nhiệm lập Báo cáo tài chính nhà nước tỉnh.</w:t>
      </w:r>
    </w:p>
    <w:p w14:paraId="43B75A40"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4. Trường hợp các cơ quan, đơn vị, tổ chức không chấp hành đầy đủ, kịp thời chế độ cung cấp thông tin theo quy định tại Điều này, cơ quan có trách nhiệm lập Báo cáo tài chính nhà nước tỉnh đề nghị cơ quan tài chính có thẩm quyền tạm đình chỉ chi ngân sách của các cơ quan, đơn vị, tổ chức này (trừ các khoản chi lương, phụ cấp, trợ cấp xã hội, học bổng và một số khoản chi cấp thiết khác). Trường hợp cơ quan, đơn vị, tổ chức có văn bản giải trình nguyên nhân không chấp hành đầy đủ, kịp thời chế độ cung cấp thông tin là do đơn vị kế toán cấp dưới, chỉ thực hiện dừng chi ngân sách nhà nước của đơn vị kế toán cấp dưới đó. Việc chi trả chỉ được thực hiện trở lại khi cơ quan, đơn vị, tổ chức đã chấp hành đầy đủ quy định.</w:t>
      </w:r>
    </w:p>
    <w:p w14:paraId="6C0E1B4B"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b/>
          <w:color w:val="000000" w:themeColor="text1"/>
          <w:sz w:val="20"/>
          <w:szCs w:val="20"/>
        </w:rPr>
        <w:t>Điều 18. Trách nhiệm cung cấp thông tin tài chính để lập Báo cáo tài chính nhà nước toàn quốc</w:t>
      </w:r>
    </w:p>
    <w:p w14:paraId="743A0879"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1. Bộ Tài chính chỉ đạo, tổ chức thực hiện cung cấp thông tin tài chính để lập Báo cáo tài chính nhà nước toàn quốc qua Báo cáo cung cấp thông tin tài chính của cơ quan thu ngân sách trung ương, cơ quan quản lý quỹ ngân sách nhà nước trung ương, cơ quan quản lý tài sản, nguồn vốn nhà nước trung ương.</w:t>
      </w:r>
    </w:p>
    <w:p w14:paraId="71641073"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2. Đơn vị kế toán cấp trên cao nhất thuộc Trung ương cung cấp Báo cáo cung cấp thông tin tài chính, gồm: Báo cáo tài chính hợp nhất và các Báo cáo cung cấp thông tin tài chính bổ sung để lập Báo cáo tài chính nhà nước toàn quốc.</w:t>
      </w:r>
    </w:p>
    <w:p w14:paraId="26D80DC8"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3. Đơn vị kế toán độc lập thuộc Trung ương cung cấp Báo cáo cung cấp thông tin tài chính, gồm: Báo cáo tài chính năm và các Báo cáo cung cấp thông tin tài chính bổ sung để lập Báo cáo tài chính nhà nước toàn quốc.</w:t>
      </w:r>
    </w:p>
    <w:p w14:paraId="49956AD4" w14:textId="77777777" w:rsidR="00F16733" w:rsidRPr="00A6530C" w:rsidRDefault="00EE7D18" w:rsidP="00526C4D">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 xml:space="preserve">4. Báo cáo cung cấp thông tin tài chính được gửi cho Bộ Tài chính trước ngày 05 tháng 7 năm sau. Cơ quan, đơn vị, tổ chức chịu trách nhiệm về tính chính xác và thực hiện giải trình, hoàn thiện Báo cáo cung cấp thông tin tài chính trong vòng 05 ngày làm việc kể từ ngày nhận được yêu cầu của Bộ Tài chính. </w:t>
      </w:r>
    </w:p>
    <w:p w14:paraId="04301133" w14:textId="77777777" w:rsidR="009922C0" w:rsidRPr="00A6530C" w:rsidRDefault="00EE7D18" w:rsidP="00526C4D">
      <w:pPr>
        <w:spacing w:after="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5. Trường hợp các cơ quan, đơn vị, tổ chức không chấp hành đầy đủ, kịp thời chế độ cung cấp thông tin quy định tại Điều này, Bộ Tài chính tạm đình chỉ chi ngân sách của các cơ quan, đơn vị này (trừ các khoản chi lương, phụ cấp, trợ cấp xã hội, học bổng và một số khoản chi cấp thiết khác). Trường hợp cơ quan, đơn vị, tổ chức có văn bản giải trình nguyên nhân không chấp hành đầy đủ, kịp thời chế độ cung cấp thông tin là do đơn vị kế toán cấp dưới, chỉ thực hiện dừng chi ngân sách nhà nước của đơn vị kế toán cấp dưới đó. Việc chi trả chỉ được thực hiện trở lại khi cơ quan, đơn vị, tổ chức đã chấp hành đầy đủ quy định.</w:t>
      </w:r>
    </w:p>
    <w:p w14:paraId="43107E42" w14:textId="77777777" w:rsidR="006566AB" w:rsidRPr="00A6530C" w:rsidRDefault="006566AB" w:rsidP="006566AB">
      <w:pPr>
        <w:spacing w:after="0" w:line="240" w:lineRule="auto"/>
        <w:jc w:val="center"/>
        <w:rPr>
          <w:rFonts w:ascii="Arial" w:hAnsi="Arial" w:cs="Arial"/>
          <w:color w:val="000000" w:themeColor="text1"/>
          <w:sz w:val="20"/>
          <w:szCs w:val="20"/>
        </w:rPr>
      </w:pPr>
      <w:r w:rsidRPr="00A6530C">
        <w:rPr>
          <w:rFonts w:ascii="Arial" w:hAnsi="Arial" w:cs="Arial"/>
          <w:b/>
          <w:color w:val="000000" w:themeColor="text1"/>
          <w:sz w:val="20"/>
          <w:szCs w:val="20"/>
        </w:rPr>
        <w:t>Chương V</w:t>
      </w:r>
    </w:p>
    <w:p w14:paraId="6AC894AC" w14:textId="77777777" w:rsidR="006566AB" w:rsidRPr="00A6530C" w:rsidRDefault="006566AB" w:rsidP="006566AB">
      <w:pPr>
        <w:spacing w:after="0" w:line="240" w:lineRule="auto"/>
        <w:jc w:val="center"/>
        <w:rPr>
          <w:rFonts w:ascii="Arial" w:hAnsi="Arial" w:cs="Arial"/>
          <w:b/>
          <w:color w:val="000000" w:themeColor="text1"/>
          <w:sz w:val="20"/>
          <w:szCs w:val="20"/>
        </w:rPr>
      </w:pPr>
      <w:r w:rsidRPr="00A6530C">
        <w:rPr>
          <w:rFonts w:ascii="Arial" w:hAnsi="Arial" w:cs="Arial"/>
          <w:b/>
          <w:color w:val="000000" w:themeColor="text1"/>
          <w:sz w:val="20"/>
          <w:szCs w:val="20"/>
        </w:rPr>
        <w:t>ĐIỀU KHOẢN THI HÀNH</w:t>
      </w:r>
    </w:p>
    <w:p w14:paraId="2BFC7D80" w14:textId="77777777" w:rsidR="006566AB" w:rsidRPr="00A6530C" w:rsidRDefault="006566AB" w:rsidP="00526C4D">
      <w:pPr>
        <w:spacing w:after="0" w:line="240" w:lineRule="auto"/>
        <w:ind w:firstLine="720"/>
        <w:jc w:val="both"/>
        <w:rPr>
          <w:rFonts w:ascii="Arial" w:hAnsi="Arial" w:cs="Arial"/>
          <w:color w:val="000000" w:themeColor="text1"/>
          <w:sz w:val="20"/>
          <w:szCs w:val="20"/>
        </w:rPr>
      </w:pPr>
    </w:p>
    <w:p w14:paraId="10676A73"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b/>
          <w:color w:val="000000" w:themeColor="text1"/>
          <w:sz w:val="20"/>
          <w:szCs w:val="20"/>
        </w:rPr>
        <w:t>Điều 19. Hiệu lực thi hành</w:t>
      </w:r>
    </w:p>
    <w:p w14:paraId="6A6B742C"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1. Nghị định này có hiệu lực thi hành kể từ ngày 16 tháng 4 năm 2026 và áp dụng đối với việc lập Báo cáo tài chính nhà nước năm 2025 trở đi.</w:t>
      </w:r>
    </w:p>
    <w:p w14:paraId="3754B73E"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lastRenderedPageBreak/>
        <w:t>2. Nghị định số 25/2017/NĐ-CP ngày 14 tháng 3 năm 2017 của Chính phủ về Báo cáo tài chính nhà nước hết hiệu lực kể từ ngày Nghị định này có hiệu lực thi hành.</w:t>
      </w:r>
    </w:p>
    <w:p w14:paraId="480697A5"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b/>
          <w:color w:val="000000" w:themeColor="text1"/>
          <w:sz w:val="20"/>
          <w:szCs w:val="20"/>
        </w:rPr>
        <w:t>Điều 20. Tổ chức thực hiện</w:t>
      </w:r>
    </w:p>
    <w:p w14:paraId="3FF471C7"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1. Các bộ, cơ quan ngang bộ, cơ quan khác ở Trung ương</w:t>
      </w:r>
    </w:p>
    <w:p w14:paraId="1FBDBB28"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a) Bộ trưởng Bộ Tài chính hướng dẫn biểu mẫu, lập, gửi, kiểm tra tính cân đối, hợp lý, hợp lệ của Báo cáo cung cấp thông tin tài chính; nội dung, phương pháp lập các chỉ tiêu trên Báo cáo tài chính nhà nước, các giao dịch nội bộ phải loại trừ; điều chỉnh, kiểm tra việc lập Báo cáo tài chính nhà nước.</w:t>
      </w:r>
    </w:p>
    <w:p w14:paraId="4CC1BB88" w14:textId="77777777"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b) Các bộ, cơ quan ngang bộ, cơ quan khác ở Trung ương chỉ đạo tổ chức, kiểm tra công tác kế toán, công tác cung cấp thông tin tài chính để lập Báo cáo tài chính nhà nước tại đơn vị mình, đơn vị kế toán cấp dưới (nếu có) theo hướng dẫn của Bộ Tài chính để đảm bảo tính trung thực, khách quan, đầy đủ, minh bạch của thông tin; chỉ đạo, tổ chức nghiên cứu, ứng dụng công nghệ thông tin và chuyển đổi số tại đơn vị mình và các đơn vị kế toán cấp dưới (nếu có) trong việc cung cấp thông tin tài chính để lập Báo cáo tài chính nhà nước.</w:t>
      </w:r>
    </w:p>
    <w:p w14:paraId="3F442D9E" w14:textId="0A4BC26B" w:rsidR="009922C0" w:rsidRPr="00A6530C" w:rsidRDefault="00EE7D18" w:rsidP="00F16733">
      <w:pPr>
        <w:spacing w:after="12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 xml:space="preserve">2. </w:t>
      </w:r>
      <w:r w:rsidR="00AE64A4">
        <w:rPr>
          <w:rFonts w:ascii="Arial" w:hAnsi="Arial" w:cs="Arial"/>
          <w:color w:val="000000" w:themeColor="text1"/>
          <w:sz w:val="20"/>
          <w:szCs w:val="20"/>
        </w:rPr>
        <w:t>Ủy ban</w:t>
      </w:r>
      <w:r w:rsidRPr="00A6530C">
        <w:rPr>
          <w:rFonts w:ascii="Arial" w:hAnsi="Arial" w:cs="Arial"/>
          <w:color w:val="000000" w:themeColor="text1"/>
          <w:sz w:val="20"/>
          <w:szCs w:val="20"/>
        </w:rPr>
        <w:t xml:space="preserve"> nhân dân cấp tỉnh chỉ đạo tổ chức, kiểm tra công tác kế toán, công tác cung cấp thông tin tài chính để lập Báo cáo tài chính nhà nước tỉnh tại các cơ quan, đơn vị, tổ chức thuộc địa phương theo hướng dẫn của Bộ Tài chính để đảm bảo tính trung thực, khách quan, đầy đủ, minh bạch của thông tin; chỉ đạo, tổ chức nghiên cứu, ứng dụng công nghệ thông tin và chuyển đổi số tại các cơ quan, đơn vị, tổ chức thuộc địa phương trong việc cung cấp thông tin tài chính để lập Báo cáo tài chính nhà nước.</w:t>
      </w:r>
    </w:p>
    <w:p w14:paraId="3596DEBD" w14:textId="79B1EB4E" w:rsidR="009922C0" w:rsidRPr="00A6530C" w:rsidRDefault="00EE7D18" w:rsidP="00F16733">
      <w:pPr>
        <w:spacing w:after="0" w:line="240" w:lineRule="auto"/>
        <w:ind w:firstLine="720"/>
        <w:jc w:val="both"/>
        <w:rPr>
          <w:rFonts w:ascii="Arial" w:hAnsi="Arial" w:cs="Arial"/>
          <w:color w:val="000000" w:themeColor="text1"/>
          <w:sz w:val="20"/>
          <w:szCs w:val="20"/>
        </w:rPr>
      </w:pPr>
      <w:r w:rsidRPr="00A6530C">
        <w:rPr>
          <w:rFonts w:ascii="Arial" w:hAnsi="Arial" w:cs="Arial"/>
          <w:color w:val="000000" w:themeColor="text1"/>
          <w:sz w:val="20"/>
          <w:szCs w:val="20"/>
        </w:rPr>
        <w:t xml:space="preserve">3. Bộ trưởng, Thủ trưởng cơ quan ngang Bộ, cơ quan khác ở Trung ương và Chủ tịch </w:t>
      </w:r>
      <w:r w:rsidR="00AE64A4">
        <w:rPr>
          <w:rFonts w:ascii="Arial" w:hAnsi="Arial" w:cs="Arial"/>
          <w:color w:val="000000" w:themeColor="text1"/>
          <w:sz w:val="20"/>
          <w:szCs w:val="20"/>
        </w:rPr>
        <w:t>Ủy ban</w:t>
      </w:r>
      <w:r w:rsidRPr="00A6530C">
        <w:rPr>
          <w:rFonts w:ascii="Arial" w:hAnsi="Arial" w:cs="Arial"/>
          <w:color w:val="000000" w:themeColor="text1"/>
          <w:sz w:val="20"/>
          <w:szCs w:val="20"/>
        </w:rPr>
        <w:t xml:space="preserve"> nhân dân cấp tỉnh chịu trách nhiệm tổ chức thi hành Nghị định này.</w:t>
      </w:r>
    </w:p>
    <w:p w14:paraId="77EBD86A" w14:textId="77777777" w:rsidR="00F16733" w:rsidRPr="00A6530C" w:rsidRDefault="00F16733" w:rsidP="00F16733">
      <w:pPr>
        <w:spacing w:after="0" w:line="240" w:lineRule="auto"/>
        <w:ind w:firstLine="720"/>
        <w:jc w:val="both"/>
        <w:rPr>
          <w:rFonts w:ascii="Arial" w:hAnsi="Arial" w:cs="Arial"/>
          <w:color w:val="000000" w:themeColor="text1"/>
          <w:sz w:val="20"/>
          <w:szCs w:val="20"/>
        </w:rPr>
      </w:pPr>
    </w:p>
    <w:tbl>
      <w:tblPr>
        <w:tblW w:w="5000" w:type="pct"/>
        <w:tblCellMar>
          <w:left w:w="0" w:type="dxa"/>
          <w:right w:w="0" w:type="dxa"/>
        </w:tblCellMar>
        <w:tblLook w:val="04A0" w:firstRow="1" w:lastRow="0" w:firstColumn="1" w:lastColumn="0" w:noHBand="0" w:noVBand="1"/>
      </w:tblPr>
      <w:tblGrid>
        <w:gridCol w:w="5163"/>
        <w:gridCol w:w="3864"/>
      </w:tblGrid>
      <w:tr w:rsidR="00A6530C" w:rsidRPr="00A6530C" w14:paraId="621AC1D1" w14:textId="77777777" w:rsidTr="00CD35E0">
        <w:trPr>
          <w:trHeight w:val="4190"/>
        </w:trPr>
        <w:tc>
          <w:tcPr>
            <w:tcW w:w="2860" w:type="pct"/>
            <w:tcMar>
              <w:top w:w="0" w:type="dxa"/>
              <w:left w:w="108" w:type="dxa"/>
              <w:bottom w:w="0" w:type="dxa"/>
              <w:right w:w="108" w:type="dxa"/>
            </w:tcMar>
            <w:hideMark/>
          </w:tcPr>
          <w:p w14:paraId="1B5BEE46" w14:textId="6F6AEA3C" w:rsidR="00F16733" w:rsidRPr="00A6530C" w:rsidRDefault="00F16733" w:rsidP="00F16733">
            <w:pPr>
              <w:spacing w:after="0" w:line="240" w:lineRule="auto"/>
              <w:rPr>
                <w:rFonts w:ascii="Arial" w:hAnsi="Arial" w:cs="Arial"/>
                <w:color w:val="000000" w:themeColor="text1"/>
                <w:sz w:val="20"/>
                <w:szCs w:val="20"/>
              </w:rPr>
            </w:pPr>
            <w:r w:rsidRPr="00A6530C">
              <w:rPr>
                <w:rStyle w:val="Emphasis"/>
                <w:rFonts w:ascii="Arial" w:hAnsi="Arial" w:cs="Arial"/>
                <w:b/>
                <w:color w:val="000000" w:themeColor="text1"/>
                <w:sz w:val="20"/>
                <w:szCs w:val="20"/>
              </w:rPr>
              <w:t>Nơi nhận:</w:t>
            </w:r>
            <w:r w:rsidR="00D4690F" w:rsidRPr="00A6530C">
              <w:rPr>
                <w:rFonts w:ascii="Arial" w:hAnsi="Arial" w:cs="Arial"/>
                <w:b/>
                <w:color w:val="000000" w:themeColor="text1"/>
                <w:sz w:val="20"/>
                <w:szCs w:val="20"/>
              </w:rPr>
              <w:br/>
            </w:r>
            <w:r w:rsidRPr="00A6530C">
              <w:rPr>
                <w:rFonts w:ascii="Arial" w:hAnsi="Arial" w:cs="Arial"/>
                <w:color w:val="000000" w:themeColor="text1"/>
                <w:sz w:val="20"/>
                <w:szCs w:val="20"/>
              </w:rPr>
              <w:t>- Ban Bí thư Trung ương Đảng;</w:t>
            </w:r>
            <w:r w:rsidR="00D4690F" w:rsidRPr="00A6530C">
              <w:rPr>
                <w:rFonts w:ascii="Arial" w:hAnsi="Arial" w:cs="Arial"/>
                <w:color w:val="000000" w:themeColor="text1"/>
                <w:sz w:val="20"/>
                <w:szCs w:val="20"/>
              </w:rPr>
              <w:br/>
            </w:r>
            <w:r w:rsidRPr="00A6530C">
              <w:rPr>
                <w:rFonts w:ascii="Arial" w:hAnsi="Arial" w:cs="Arial"/>
                <w:color w:val="000000" w:themeColor="text1"/>
                <w:sz w:val="20"/>
                <w:szCs w:val="20"/>
              </w:rPr>
              <w:t>- Thủ tướng, các Phó Thủ tướng Chính phủ;</w:t>
            </w:r>
            <w:r w:rsidR="00D4690F" w:rsidRPr="00A6530C">
              <w:rPr>
                <w:rFonts w:ascii="Arial" w:hAnsi="Arial" w:cs="Arial"/>
                <w:color w:val="000000" w:themeColor="text1"/>
                <w:sz w:val="20"/>
                <w:szCs w:val="20"/>
              </w:rPr>
              <w:br/>
            </w:r>
            <w:r w:rsidRPr="00A6530C">
              <w:rPr>
                <w:rFonts w:ascii="Arial" w:hAnsi="Arial" w:cs="Arial"/>
                <w:color w:val="000000" w:themeColor="text1"/>
                <w:sz w:val="20"/>
                <w:szCs w:val="20"/>
              </w:rPr>
              <w:t>- Các bộ, cơ quan ngang bộ;</w:t>
            </w:r>
            <w:r w:rsidR="00D4690F" w:rsidRPr="00A6530C">
              <w:rPr>
                <w:rFonts w:ascii="Arial" w:hAnsi="Arial" w:cs="Arial"/>
                <w:color w:val="000000" w:themeColor="text1"/>
                <w:sz w:val="20"/>
                <w:szCs w:val="20"/>
              </w:rPr>
              <w:br/>
            </w:r>
            <w:r w:rsidRPr="00A6530C">
              <w:rPr>
                <w:rFonts w:ascii="Arial" w:hAnsi="Arial" w:cs="Arial"/>
                <w:color w:val="000000" w:themeColor="text1"/>
                <w:sz w:val="20"/>
                <w:szCs w:val="20"/>
              </w:rPr>
              <w:t>- HĐND, UBND các tỉnh, thành phố trực thuộc trung ương;</w:t>
            </w:r>
            <w:r w:rsidR="00D4690F" w:rsidRPr="00A6530C">
              <w:rPr>
                <w:rFonts w:ascii="Arial" w:hAnsi="Arial" w:cs="Arial"/>
                <w:color w:val="000000" w:themeColor="text1"/>
                <w:sz w:val="20"/>
                <w:szCs w:val="20"/>
              </w:rPr>
              <w:br/>
            </w:r>
            <w:r w:rsidRPr="00A6530C">
              <w:rPr>
                <w:rFonts w:ascii="Arial" w:hAnsi="Arial" w:cs="Arial"/>
                <w:color w:val="000000" w:themeColor="text1"/>
                <w:sz w:val="20"/>
                <w:szCs w:val="20"/>
              </w:rPr>
              <w:t>- Văn phòng Trung ương và các Ban của Đảng;</w:t>
            </w:r>
            <w:r w:rsidR="00D4690F" w:rsidRPr="00A6530C">
              <w:rPr>
                <w:rFonts w:ascii="Arial" w:hAnsi="Arial" w:cs="Arial"/>
                <w:color w:val="000000" w:themeColor="text1"/>
                <w:sz w:val="20"/>
                <w:szCs w:val="20"/>
              </w:rPr>
              <w:br/>
            </w:r>
            <w:r w:rsidRPr="00A6530C">
              <w:rPr>
                <w:rFonts w:ascii="Arial" w:hAnsi="Arial" w:cs="Arial"/>
                <w:color w:val="000000" w:themeColor="text1"/>
                <w:sz w:val="20"/>
                <w:szCs w:val="20"/>
              </w:rPr>
              <w:t>- Văn phòng Tổng Bí thư;</w:t>
            </w:r>
            <w:r w:rsidR="00D4690F" w:rsidRPr="00A6530C">
              <w:rPr>
                <w:rFonts w:ascii="Arial" w:hAnsi="Arial" w:cs="Arial"/>
                <w:color w:val="000000" w:themeColor="text1"/>
                <w:sz w:val="20"/>
                <w:szCs w:val="20"/>
              </w:rPr>
              <w:br/>
            </w:r>
            <w:r w:rsidRPr="00A6530C">
              <w:rPr>
                <w:rFonts w:ascii="Arial" w:hAnsi="Arial" w:cs="Arial"/>
                <w:color w:val="000000" w:themeColor="text1"/>
                <w:sz w:val="20"/>
                <w:szCs w:val="20"/>
              </w:rPr>
              <w:t>-Văn phòng Chủ tịch nước;</w:t>
            </w:r>
            <w:r w:rsidR="00D4690F" w:rsidRPr="00A6530C">
              <w:rPr>
                <w:rFonts w:ascii="Arial" w:hAnsi="Arial" w:cs="Arial"/>
                <w:color w:val="000000" w:themeColor="text1"/>
                <w:sz w:val="20"/>
                <w:szCs w:val="20"/>
              </w:rPr>
              <w:br/>
            </w:r>
            <w:r w:rsidRPr="00A6530C">
              <w:rPr>
                <w:rFonts w:ascii="Arial" w:hAnsi="Arial" w:cs="Arial"/>
                <w:color w:val="000000" w:themeColor="text1"/>
                <w:sz w:val="20"/>
                <w:szCs w:val="20"/>
              </w:rPr>
              <w:t>- Văn phòng Quốc hội;</w:t>
            </w:r>
            <w:r w:rsidR="00D4690F" w:rsidRPr="00A6530C">
              <w:rPr>
                <w:rFonts w:ascii="Arial" w:hAnsi="Arial" w:cs="Arial"/>
                <w:color w:val="000000" w:themeColor="text1"/>
                <w:sz w:val="20"/>
                <w:szCs w:val="20"/>
              </w:rPr>
              <w:br/>
            </w:r>
            <w:r w:rsidRPr="00A6530C">
              <w:rPr>
                <w:rFonts w:ascii="Arial" w:hAnsi="Arial" w:cs="Arial"/>
                <w:color w:val="000000" w:themeColor="text1"/>
                <w:sz w:val="20"/>
                <w:szCs w:val="20"/>
              </w:rPr>
              <w:t xml:space="preserve">- Hội đồng Dân tộc và các </w:t>
            </w:r>
            <w:r w:rsidR="00AE64A4">
              <w:rPr>
                <w:rFonts w:ascii="Arial" w:hAnsi="Arial" w:cs="Arial"/>
                <w:color w:val="000000" w:themeColor="text1"/>
                <w:sz w:val="20"/>
                <w:szCs w:val="20"/>
              </w:rPr>
              <w:t>Ủy ban</w:t>
            </w:r>
            <w:r w:rsidRPr="00A6530C">
              <w:rPr>
                <w:rFonts w:ascii="Arial" w:hAnsi="Arial" w:cs="Arial"/>
                <w:color w:val="000000" w:themeColor="text1"/>
                <w:sz w:val="20"/>
                <w:szCs w:val="20"/>
              </w:rPr>
              <w:t xml:space="preserve"> của Quốc hội;</w:t>
            </w:r>
            <w:r w:rsidR="00D4690F" w:rsidRPr="00A6530C">
              <w:rPr>
                <w:rFonts w:ascii="Arial" w:hAnsi="Arial" w:cs="Arial"/>
                <w:color w:val="000000" w:themeColor="text1"/>
                <w:sz w:val="20"/>
                <w:szCs w:val="20"/>
              </w:rPr>
              <w:br/>
            </w:r>
            <w:r w:rsidRPr="00A6530C">
              <w:rPr>
                <w:rFonts w:ascii="Arial" w:hAnsi="Arial" w:cs="Arial"/>
                <w:color w:val="000000" w:themeColor="text1"/>
                <w:sz w:val="20"/>
                <w:szCs w:val="20"/>
              </w:rPr>
              <w:t>- Tòa án nhân dân tối cao;</w:t>
            </w:r>
            <w:r w:rsidR="00D4690F" w:rsidRPr="00A6530C">
              <w:rPr>
                <w:rFonts w:ascii="Arial" w:hAnsi="Arial" w:cs="Arial"/>
                <w:color w:val="000000" w:themeColor="text1"/>
                <w:sz w:val="20"/>
                <w:szCs w:val="20"/>
              </w:rPr>
              <w:br/>
            </w:r>
            <w:r w:rsidRPr="00A6530C">
              <w:rPr>
                <w:rFonts w:ascii="Arial" w:hAnsi="Arial" w:cs="Arial"/>
                <w:color w:val="000000" w:themeColor="text1"/>
                <w:sz w:val="20"/>
                <w:szCs w:val="20"/>
              </w:rPr>
              <w:t>- Viện kiểm sát nhân dân tối cao;</w:t>
            </w:r>
            <w:r w:rsidR="00D4690F" w:rsidRPr="00A6530C">
              <w:rPr>
                <w:rFonts w:ascii="Arial" w:hAnsi="Arial" w:cs="Arial"/>
                <w:color w:val="000000" w:themeColor="text1"/>
                <w:sz w:val="20"/>
                <w:szCs w:val="20"/>
              </w:rPr>
              <w:br/>
            </w:r>
            <w:r w:rsidRPr="00A6530C">
              <w:rPr>
                <w:rFonts w:ascii="Arial" w:hAnsi="Arial" w:cs="Arial"/>
                <w:color w:val="000000" w:themeColor="text1"/>
                <w:sz w:val="20"/>
                <w:szCs w:val="20"/>
              </w:rPr>
              <w:t>- Kiểm toán nhà nước;</w:t>
            </w:r>
            <w:r w:rsidR="00D4690F" w:rsidRPr="00A6530C">
              <w:rPr>
                <w:rFonts w:ascii="Arial" w:hAnsi="Arial" w:cs="Arial"/>
                <w:color w:val="000000" w:themeColor="text1"/>
                <w:sz w:val="20"/>
                <w:szCs w:val="20"/>
              </w:rPr>
              <w:br/>
            </w:r>
            <w:r w:rsidRPr="00A6530C">
              <w:rPr>
                <w:rFonts w:ascii="Arial" w:hAnsi="Arial" w:cs="Arial"/>
                <w:color w:val="000000" w:themeColor="text1"/>
                <w:sz w:val="20"/>
                <w:szCs w:val="20"/>
              </w:rPr>
              <w:t xml:space="preserve">- </w:t>
            </w:r>
            <w:r w:rsidR="00AE64A4">
              <w:rPr>
                <w:rFonts w:ascii="Arial" w:hAnsi="Arial" w:cs="Arial"/>
                <w:color w:val="000000" w:themeColor="text1"/>
                <w:sz w:val="20"/>
                <w:szCs w:val="20"/>
              </w:rPr>
              <w:t>Ủy ban</w:t>
            </w:r>
            <w:r w:rsidRPr="00A6530C">
              <w:rPr>
                <w:rFonts w:ascii="Arial" w:hAnsi="Arial" w:cs="Arial"/>
                <w:color w:val="000000" w:themeColor="text1"/>
                <w:sz w:val="20"/>
                <w:szCs w:val="20"/>
              </w:rPr>
              <w:t xml:space="preserve"> Trung ương Mặt trận Tổ quốc Việt Nam;</w:t>
            </w:r>
            <w:r w:rsidR="00D4690F" w:rsidRPr="00A6530C">
              <w:rPr>
                <w:rFonts w:ascii="Arial" w:hAnsi="Arial" w:cs="Arial"/>
                <w:color w:val="000000" w:themeColor="text1"/>
                <w:sz w:val="20"/>
                <w:szCs w:val="20"/>
              </w:rPr>
              <w:br/>
            </w:r>
            <w:r w:rsidRPr="00A6530C">
              <w:rPr>
                <w:rFonts w:ascii="Arial" w:hAnsi="Arial" w:cs="Arial"/>
                <w:color w:val="000000" w:themeColor="text1"/>
                <w:sz w:val="20"/>
                <w:szCs w:val="20"/>
              </w:rPr>
              <w:t>- Cơ quan trung ương của các tổ chức chính trị - xã hội;</w:t>
            </w:r>
            <w:r w:rsidR="00D4690F" w:rsidRPr="00A6530C">
              <w:rPr>
                <w:rFonts w:ascii="Arial" w:hAnsi="Arial" w:cs="Arial"/>
                <w:color w:val="000000" w:themeColor="text1"/>
                <w:sz w:val="20"/>
                <w:szCs w:val="20"/>
              </w:rPr>
              <w:br/>
            </w:r>
            <w:r w:rsidRPr="00A6530C">
              <w:rPr>
                <w:rFonts w:ascii="Arial" w:hAnsi="Arial" w:cs="Arial"/>
                <w:color w:val="000000" w:themeColor="text1"/>
                <w:sz w:val="20"/>
                <w:szCs w:val="20"/>
              </w:rPr>
              <w:t>- VPCP: BTCN, các PCN, Trợ lý TTg, TGĐ Cổng TTĐT,</w:t>
            </w:r>
            <w:r w:rsidR="00D4690F" w:rsidRPr="00A6530C">
              <w:rPr>
                <w:rFonts w:ascii="Arial" w:hAnsi="Arial" w:cs="Arial"/>
                <w:color w:val="000000" w:themeColor="text1"/>
                <w:sz w:val="20"/>
                <w:szCs w:val="20"/>
              </w:rPr>
              <w:br/>
            </w:r>
            <w:r w:rsidRPr="00A6530C">
              <w:rPr>
                <w:rFonts w:ascii="Arial" w:hAnsi="Arial" w:cs="Arial"/>
                <w:color w:val="000000" w:themeColor="text1"/>
                <w:sz w:val="20"/>
                <w:szCs w:val="20"/>
              </w:rPr>
              <w:t>các Vụ, Cục, đơn vị trực thuộc, Công báo;</w:t>
            </w:r>
            <w:r w:rsidR="00D4690F" w:rsidRPr="00A6530C">
              <w:rPr>
                <w:rFonts w:ascii="Arial" w:hAnsi="Arial" w:cs="Arial"/>
                <w:color w:val="000000" w:themeColor="text1"/>
                <w:sz w:val="20"/>
                <w:szCs w:val="20"/>
              </w:rPr>
              <w:br/>
            </w:r>
            <w:r w:rsidRPr="00A6530C">
              <w:rPr>
                <w:rFonts w:ascii="Arial" w:hAnsi="Arial" w:cs="Arial"/>
                <w:color w:val="000000" w:themeColor="text1"/>
                <w:sz w:val="20"/>
                <w:szCs w:val="20"/>
              </w:rPr>
              <w:t>- Lưu: VT, KTTH (2b).</w:t>
            </w:r>
          </w:p>
        </w:tc>
        <w:tc>
          <w:tcPr>
            <w:tcW w:w="2140" w:type="pct"/>
            <w:tcMar>
              <w:top w:w="0" w:type="dxa"/>
              <w:left w:w="108" w:type="dxa"/>
              <w:bottom w:w="0" w:type="dxa"/>
              <w:right w:w="108" w:type="dxa"/>
            </w:tcMar>
            <w:hideMark/>
          </w:tcPr>
          <w:p w14:paraId="7A9C8803" w14:textId="4D5DDE2A" w:rsidR="00F16733" w:rsidRPr="00A6530C" w:rsidRDefault="00F16733" w:rsidP="00F16733">
            <w:pPr>
              <w:pStyle w:val="NormalWeb"/>
              <w:spacing w:before="0" w:beforeAutospacing="0" w:after="0" w:afterAutospacing="0"/>
              <w:jc w:val="center"/>
              <w:rPr>
                <w:rFonts w:ascii="Arial" w:hAnsi="Arial" w:cs="Arial"/>
                <w:color w:val="000000" w:themeColor="text1"/>
                <w:sz w:val="20"/>
                <w:szCs w:val="20"/>
              </w:rPr>
            </w:pPr>
            <w:r w:rsidRPr="00A6530C">
              <w:rPr>
                <w:rFonts w:ascii="Arial" w:hAnsi="Arial" w:cs="Arial"/>
                <w:b/>
                <w:color w:val="000000" w:themeColor="text1"/>
                <w:sz w:val="20"/>
                <w:szCs w:val="20"/>
              </w:rPr>
              <w:t>TM.CHÍNH PHỦ</w:t>
            </w:r>
            <w:r w:rsidR="00D4690F" w:rsidRPr="00A6530C">
              <w:rPr>
                <w:rFonts w:ascii="Arial" w:hAnsi="Arial" w:cs="Arial"/>
                <w:b/>
                <w:color w:val="000000" w:themeColor="text1"/>
                <w:sz w:val="20"/>
                <w:szCs w:val="20"/>
              </w:rPr>
              <w:br/>
            </w:r>
            <w:r w:rsidRPr="00A6530C">
              <w:rPr>
                <w:rFonts w:ascii="Arial" w:hAnsi="Arial" w:cs="Arial"/>
                <w:b/>
                <w:color w:val="000000" w:themeColor="text1"/>
                <w:sz w:val="20"/>
                <w:szCs w:val="20"/>
              </w:rPr>
              <w:t>KT. THỦ TƯỚNG</w:t>
            </w:r>
            <w:r w:rsidR="00D4690F" w:rsidRPr="00A6530C">
              <w:rPr>
                <w:rFonts w:ascii="Arial" w:hAnsi="Arial" w:cs="Arial"/>
                <w:b/>
                <w:color w:val="000000" w:themeColor="text1"/>
                <w:sz w:val="20"/>
                <w:szCs w:val="20"/>
              </w:rPr>
              <w:br/>
            </w:r>
            <w:r w:rsidRPr="00A6530C">
              <w:rPr>
                <w:rFonts w:ascii="Arial" w:hAnsi="Arial" w:cs="Arial"/>
                <w:b/>
                <w:color w:val="000000" w:themeColor="text1"/>
                <w:sz w:val="20"/>
                <w:szCs w:val="20"/>
              </w:rPr>
              <w:t>PHÓ THỦ TƯỚNG</w:t>
            </w:r>
            <w:r w:rsidR="00D4690F" w:rsidRPr="00A6530C">
              <w:rPr>
                <w:rFonts w:ascii="Arial" w:hAnsi="Arial" w:cs="Arial"/>
                <w:b/>
                <w:color w:val="000000" w:themeColor="text1"/>
                <w:sz w:val="20"/>
                <w:szCs w:val="20"/>
              </w:rPr>
              <w:br/>
            </w:r>
            <w:r w:rsidR="00D4690F" w:rsidRPr="00A6530C">
              <w:rPr>
                <w:rFonts w:ascii="Arial" w:hAnsi="Arial" w:cs="Arial"/>
                <w:b/>
                <w:color w:val="000000" w:themeColor="text1"/>
                <w:sz w:val="20"/>
                <w:szCs w:val="20"/>
              </w:rPr>
              <w:br/>
            </w:r>
            <w:r w:rsidR="00D4690F" w:rsidRPr="00A6530C">
              <w:rPr>
                <w:rFonts w:ascii="Arial" w:hAnsi="Arial" w:cs="Arial"/>
                <w:b/>
                <w:color w:val="000000" w:themeColor="text1"/>
                <w:sz w:val="20"/>
                <w:szCs w:val="20"/>
              </w:rPr>
              <w:br/>
            </w:r>
            <w:r w:rsidR="00D4690F" w:rsidRPr="00A6530C">
              <w:rPr>
                <w:rFonts w:ascii="Arial" w:hAnsi="Arial" w:cs="Arial"/>
                <w:b/>
                <w:color w:val="000000" w:themeColor="text1"/>
                <w:sz w:val="20"/>
                <w:szCs w:val="20"/>
              </w:rPr>
              <w:br/>
            </w:r>
            <w:r w:rsidR="00D4690F" w:rsidRPr="00A6530C">
              <w:rPr>
                <w:rFonts w:ascii="Arial" w:hAnsi="Arial" w:cs="Arial"/>
                <w:b/>
                <w:color w:val="000000" w:themeColor="text1"/>
                <w:sz w:val="20"/>
                <w:szCs w:val="20"/>
              </w:rPr>
              <w:br/>
            </w:r>
            <w:r w:rsidR="00D4690F" w:rsidRPr="00A6530C">
              <w:rPr>
                <w:rFonts w:ascii="Arial" w:hAnsi="Arial" w:cs="Arial"/>
                <w:b/>
                <w:color w:val="000000" w:themeColor="text1"/>
                <w:sz w:val="20"/>
                <w:szCs w:val="20"/>
              </w:rPr>
              <w:br/>
            </w:r>
            <w:r w:rsidR="00D4690F" w:rsidRPr="00A6530C">
              <w:rPr>
                <w:rFonts w:ascii="Arial" w:hAnsi="Arial" w:cs="Arial"/>
                <w:b/>
                <w:color w:val="000000" w:themeColor="text1"/>
                <w:sz w:val="20"/>
                <w:szCs w:val="20"/>
              </w:rPr>
              <w:br/>
            </w:r>
            <w:r w:rsidR="00D4690F" w:rsidRPr="00A6530C">
              <w:rPr>
                <w:rFonts w:ascii="Arial" w:hAnsi="Arial" w:cs="Arial"/>
                <w:b/>
                <w:color w:val="000000" w:themeColor="text1"/>
                <w:sz w:val="20"/>
                <w:szCs w:val="20"/>
              </w:rPr>
              <w:br/>
            </w:r>
            <w:r w:rsidRPr="00A6530C">
              <w:rPr>
                <w:rFonts w:ascii="Arial" w:hAnsi="Arial" w:cs="Arial"/>
                <w:b/>
                <w:color w:val="000000" w:themeColor="text1"/>
                <w:sz w:val="20"/>
                <w:szCs w:val="20"/>
              </w:rPr>
              <w:t>Nguyễn Văn Thắng</w:t>
            </w:r>
          </w:p>
        </w:tc>
      </w:tr>
    </w:tbl>
    <w:p w14:paraId="378A49F7" w14:textId="77777777" w:rsidR="00F16733" w:rsidRPr="00A6530C" w:rsidRDefault="00F16733" w:rsidP="00F16733">
      <w:pPr>
        <w:spacing w:after="120" w:line="240" w:lineRule="auto"/>
        <w:ind w:firstLine="720"/>
        <w:jc w:val="both"/>
        <w:rPr>
          <w:rFonts w:ascii="Arial" w:hAnsi="Arial" w:cs="Arial"/>
          <w:color w:val="000000" w:themeColor="text1"/>
          <w:sz w:val="20"/>
          <w:szCs w:val="20"/>
        </w:rPr>
      </w:pPr>
    </w:p>
    <w:p w14:paraId="31189F11" w14:textId="77777777" w:rsidR="00CD35E0" w:rsidRPr="00A6530C" w:rsidRDefault="00CD35E0" w:rsidP="00F16733">
      <w:pPr>
        <w:spacing w:after="0" w:line="240" w:lineRule="auto"/>
        <w:rPr>
          <w:rFonts w:ascii="Arial" w:hAnsi="Arial" w:cs="Arial"/>
          <w:color w:val="000000" w:themeColor="text1"/>
          <w:sz w:val="20"/>
          <w:szCs w:val="20"/>
        </w:rPr>
        <w:sectPr w:rsidR="00CD35E0" w:rsidRPr="00A6530C" w:rsidSect="00CD35E0">
          <w:pgSz w:w="11907" w:h="16839" w:code="9"/>
          <w:pgMar w:top="1440" w:right="1440" w:bottom="1440" w:left="1440" w:header="0" w:footer="0" w:gutter="0"/>
          <w:cols w:space="720"/>
          <w:docGrid w:linePitch="299"/>
        </w:sectPr>
      </w:pPr>
    </w:p>
    <w:p w14:paraId="63DAB425" w14:textId="77777777" w:rsidR="00CD35E0" w:rsidRPr="00CD35E0" w:rsidRDefault="00CD35E0" w:rsidP="00CD35E0">
      <w:pPr>
        <w:widowControl w:val="0"/>
        <w:spacing w:after="0" w:line="240" w:lineRule="auto"/>
        <w:jc w:val="center"/>
        <w:rPr>
          <w:rFonts w:ascii="Arial" w:eastAsia="Times New Roman" w:hAnsi="Arial" w:cs="Arial"/>
          <w:b/>
          <w:bCs/>
          <w:color w:val="000000" w:themeColor="text1"/>
          <w:kern w:val="2"/>
          <w:sz w:val="20"/>
          <w:szCs w:val="20"/>
          <w14:ligatures w14:val="standardContextual"/>
        </w:rPr>
      </w:pPr>
      <w:r w:rsidRPr="00CD35E0">
        <w:rPr>
          <w:rFonts w:ascii="Arial" w:eastAsia="Times New Roman" w:hAnsi="Arial" w:cs="Arial"/>
          <w:b/>
          <w:bCs/>
          <w:color w:val="000000" w:themeColor="text1"/>
          <w:kern w:val="2"/>
          <w:sz w:val="20"/>
          <w:szCs w:val="20"/>
          <w14:ligatures w14:val="standardContextual"/>
        </w:rPr>
        <w:lastRenderedPageBreak/>
        <w:t>Phụ lục I</w:t>
      </w:r>
    </w:p>
    <w:p w14:paraId="583DE228" w14:textId="77777777" w:rsidR="00CD35E0" w:rsidRPr="00CD35E0" w:rsidRDefault="00CD35E0" w:rsidP="00CD35E0">
      <w:pPr>
        <w:widowControl w:val="0"/>
        <w:spacing w:after="0" w:line="240" w:lineRule="auto"/>
        <w:jc w:val="center"/>
        <w:rPr>
          <w:rFonts w:ascii="Arial" w:eastAsia="Times New Roman" w:hAnsi="Arial" w:cs="Arial"/>
          <w:i/>
          <w:iCs/>
          <w:color w:val="000000" w:themeColor="text1"/>
          <w:kern w:val="2"/>
          <w:sz w:val="20"/>
          <w:szCs w:val="20"/>
          <w14:ligatures w14:val="standardContextual"/>
        </w:rPr>
      </w:pPr>
      <w:r w:rsidRPr="00CD35E0">
        <w:rPr>
          <w:rFonts w:ascii="Arial" w:eastAsia="Times New Roman" w:hAnsi="Arial" w:cs="Arial"/>
          <w:i/>
          <w:iCs/>
          <w:color w:val="000000" w:themeColor="text1"/>
          <w:kern w:val="2"/>
          <w:sz w:val="20"/>
          <w:szCs w:val="20"/>
          <w14:ligatures w14:val="standardContextual"/>
        </w:rPr>
        <w:t>(Kèm theo Nghị định số 140/2026/NĐ-CP</w:t>
      </w:r>
      <w:r w:rsidRPr="00CD35E0">
        <w:rPr>
          <w:rFonts w:ascii="Arial" w:eastAsia="Times New Roman" w:hAnsi="Arial" w:cs="Arial"/>
          <w:i/>
          <w:iCs/>
          <w:color w:val="000000" w:themeColor="text1"/>
          <w:kern w:val="2"/>
          <w:sz w:val="20"/>
          <w:szCs w:val="20"/>
          <w14:ligatures w14:val="standardContextual"/>
        </w:rPr>
        <w:br/>
        <w:t>ngày 16 tháng 4 năm 2026 của Chính phủ)</w:t>
      </w:r>
    </w:p>
    <w:p w14:paraId="5919F5E4" w14:textId="77777777" w:rsidR="00CD35E0" w:rsidRPr="00CD35E0" w:rsidRDefault="00CD35E0" w:rsidP="00CD35E0">
      <w:pPr>
        <w:widowControl w:val="0"/>
        <w:spacing w:after="0" w:line="240" w:lineRule="auto"/>
        <w:jc w:val="center"/>
        <w:rPr>
          <w:rFonts w:ascii="Arial" w:eastAsia="Times New Roman" w:hAnsi="Arial" w:cs="Arial"/>
          <w:color w:val="000000" w:themeColor="text1"/>
          <w:kern w:val="2"/>
          <w:sz w:val="20"/>
          <w:szCs w:val="20"/>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3"/>
        <w:gridCol w:w="6013"/>
      </w:tblGrid>
      <w:tr w:rsidR="00A6530C" w:rsidRPr="00CD35E0" w14:paraId="2C58E8FD" w14:textId="77777777" w:rsidTr="006006ED">
        <w:tc>
          <w:tcPr>
            <w:tcW w:w="1669" w:type="pct"/>
          </w:tcPr>
          <w:p w14:paraId="53FB121B" w14:textId="77777777" w:rsidR="00CD35E0" w:rsidRPr="00CD35E0" w:rsidRDefault="00CD35E0" w:rsidP="00CD35E0">
            <w:pPr>
              <w:widowControl w:val="0"/>
              <w:jc w:val="center"/>
              <w:rPr>
                <w:rFonts w:ascii="Arial" w:hAnsi="Arial" w:cs="Arial"/>
                <w:color w:val="000000" w:themeColor="text1"/>
                <w:sz w:val="20"/>
                <w:szCs w:val="20"/>
              </w:rPr>
            </w:pPr>
            <w:r w:rsidRPr="00CD35E0">
              <w:rPr>
                <w:rFonts w:ascii="Arial" w:hAnsi="Arial" w:cs="Arial"/>
                <w:color w:val="000000" w:themeColor="text1"/>
                <w:sz w:val="20"/>
                <w:szCs w:val="20"/>
              </w:rPr>
              <w:t>ĐƠN VỊ CHỦ QUẢN: ...</w:t>
            </w:r>
            <w:r w:rsidRPr="00CD35E0">
              <w:rPr>
                <w:rFonts w:ascii="Arial" w:hAnsi="Arial" w:cs="Arial"/>
                <w:color w:val="000000" w:themeColor="text1"/>
                <w:sz w:val="20"/>
                <w:szCs w:val="20"/>
              </w:rPr>
              <w:br/>
            </w:r>
            <w:r w:rsidRPr="00CD35E0">
              <w:rPr>
                <w:rFonts w:ascii="Arial" w:hAnsi="Arial" w:cs="Arial"/>
                <w:b/>
                <w:color w:val="000000" w:themeColor="text1"/>
                <w:sz w:val="20"/>
                <w:szCs w:val="20"/>
              </w:rPr>
              <w:t>ĐƠN VỊ LẬP: ...</w:t>
            </w:r>
          </w:p>
        </w:tc>
        <w:tc>
          <w:tcPr>
            <w:tcW w:w="3331" w:type="pct"/>
          </w:tcPr>
          <w:p w14:paraId="61F26D53" w14:textId="77777777" w:rsidR="00CD35E0" w:rsidRPr="00CD35E0" w:rsidRDefault="00CD35E0" w:rsidP="00CD35E0">
            <w:pPr>
              <w:widowControl w:val="0"/>
              <w:jc w:val="center"/>
              <w:rPr>
                <w:rFonts w:ascii="Arial" w:hAnsi="Arial" w:cs="Arial"/>
                <w:color w:val="000000" w:themeColor="text1"/>
                <w:sz w:val="20"/>
                <w:szCs w:val="20"/>
              </w:rPr>
            </w:pPr>
          </w:p>
        </w:tc>
      </w:tr>
    </w:tbl>
    <w:p w14:paraId="69EEF199" w14:textId="77777777" w:rsidR="00CD35E0" w:rsidRPr="00CD35E0" w:rsidRDefault="00CD35E0" w:rsidP="00CD35E0">
      <w:pPr>
        <w:widowControl w:val="0"/>
        <w:spacing w:after="0" w:line="240" w:lineRule="auto"/>
        <w:jc w:val="center"/>
        <w:rPr>
          <w:rFonts w:ascii="Arial" w:eastAsia="Times New Roman" w:hAnsi="Arial" w:cs="Arial"/>
          <w:color w:val="000000" w:themeColor="text1"/>
          <w:kern w:val="2"/>
          <w:sz w:val="20"/>
          <w:szCs w:val="20"/>
          <w14:ligatures w14:val="standardContextual"/>
        </w:rPr>
      </w:pPr>
    </w:p>
    <w:p w14:paraId="0EB7638F" w14:textId="77777777" w:rsidR="00CD35E0" w:rsidRPr="00CD35E0" w:rsidRDefault="00CD35E0" w:rsidP="00CD35E0">
      <w:pPr>
        <w:widowControl w:val="0"/>
        <w:spacing w:after="0" w:line="240" w:lineRule="auto"/>
        <w:jc w:val="center"/>
        <w:rPr>
          <w:rFonts w:ascii="Arial" w:eastAsia="Times New Roman" w:hAnsi="Arial" w:cs="Arial"/>
          <w:color w:val="000000" w:themeColor="text1"/>
          <w:kern w:val="2"/>
          <w:sz w:val="20"/>
          <w:szCs w:val="20"/>
          <w14:ligatures w14:val="standardContextual"/>
        </w:rPr>
      </w:pPr>
    </w:p>
    <w:p w14:paraId="2C732AC9" w14:textId="77777777" w:rsidR="00CD35E0" w:rsidRPr="00CD35E0" w:rsidRDefault="00CD35E0" w:rsidP="00CD35E0">
      <w:pPr>
        <w:widowControl w:val="0"/>
        <w:spacing w:after="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BÁO CÁO TÌNH HÌNH TÀI CHÍNH NHÀ NƯỚC</w:t>
      </w:r>
    </w:p>
    <w:p w14:paraId="593D1F95" w14:textId="77777777" w:rsidR="00CD35E0" w:rsidRPr="00CD35E0" w:rsidRDefault="00CD35E0" w:rsidP="00CD35E0">
      <w:pPr>
        <w:widowControl w:val="0"/>
        <w:spacing w:after="0" w:line="240" w:lineRule="auto"/>
        <w:jc w:val="center"/>
        <w:rPr>
          <w:rFonts w:ascii="Arial" w:eastAsia="Times New Roman" w:hAnsi="Arial" w:cs="Arial"/>
          <w:i/>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r w:rsidRPr="00CD35E0">
        <w:rPr>
          <w:rFonts w:ascii="Arial" w:eastAsia="Times New Roman" w:hAnsi="Arial" w:cs="Arial"/>
          <w:i/>
          <w:color w:val="000000" w:themeColor="text1"/>
          <w:kern w:val="2"/>
          <w:sz w:val="20"/>
          <w:szCs w:val="20"/>
          <w14:ligatures w14:val="standardContextual"/>
        </w:rPr>
        <w:t>Tại ngày 31 tháng 12 năm 20X2)</w:t>
      </w:r>
    </w:p>
    <w:p w14:paraId="18F18AAC" w14:textId="77777777" w:rsidR="00CD35E0" w:rsidRPr="00CD35E0" w:rsidRDefault="00CD35E0" w:rsidP="00CD35E0">
      <w:pPr>
        <w:widowControl w:val="0"/>
        <w:spacing w:after="0" w:line="240" w:lineRule="auto"/>
        <w:jc w:val="center"/>
        <w:rPr>
          <w:rFonts w:ascii="Arial" w:eastAsia="Times New Roman" w:hAnsi="Arial" w:cs="Arial"/>
          <w:color w:val="000000" w:themeColor="text1"/>
          <w:kern w:val="2"/>
          <w:sz w:val="20"/>
          <w:szCs w:val="20"/>
          <w14:ligatures w14:val="standardContextual"/>
        </w:rPr>
      </w:pPr>
    </w:p>
    <w:p w14:paraId="05619F69" w14:textId="77777777" w:rsidR="00CD35E0" w:rsidRPr="00CD35E0" w:rsidRDefault="00CD35E0" w:rsidP="00CD35E0">
      <w:pPr>
        <w:widowControl w:val="0"/>
        <w:spacing w:after="0" w:line="240" w:lineRule="auto"/>
        <w:jc w:val="right"/>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Đơn vị tính: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2"/>
        <w:gridCol w:w="4520"/>
        <w:gridCol w:w="770"/>
        <w:gridCol w:w="1076"/>
        <w:gridCol w:w="1044"/>
        <w:gridCol w:w="1044"/>
      </w:tblGrid>
      <w:tr w:rsidR="00A6530C" w:rsidRPr="00A6530C" w14:paraId="47E3F50D" w14:textId="77777777" w:rsidTr="006006ED">
        <w:trPr>
          <w:trHeight w:val="20"/>
        </w:trPr>
        <w:tc>
          <w:tcPr>
            <w:tcW w:w="313" w:type="pct"/>
            <w:vAlign w:val="center"/>
          </w:tcPr>
          <w:p w14:paraId="0D2D381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TT</w:t>
            </w:r>
          </w:p>
        </w:tc>
        <w:tc>
          <w:tcPr>
            <w:tcW w:w="2508" w:type="pct"/>
            <w:vAlign w:val="center"/>
          </w:tcPr>
          <w:p w14:paraId="1ACDA5F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Chỉ tiêu</w:t>
            </w:r>
          </w:p>
        </w:tc>
        <w:tc>
          <w:tcPr>
            <w:tcW w:w="428" w:type="pct"/>
            <w:vAlign w:val="center"/>
          </w:tcPr>
          <w:p w14:paraId="5E65E0BB"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Mã số</w:t>
            </w:r>
          </w:p>
        </w:tc>
        <w:tc>
          <w:tcPr>
            <w:tcW w:w="597" w:type="pct"/>
            <w:vAlign w:val="center"/>
          </w:tcPr>
          <w:p w14:paraId="056B4F8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Thuyết minh</w:t>
            </w:r>
          </w:p>
        </w:tc>
        <w:tc>
          <w:tcPr>
            <w:tcW w:w="577" w:type="pct"/>
            <w:vAlign w:val="center"/>
          </w:tcPr>
          <w:p w14:paraId="00D6057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31/12/20X2</w:t>
            </w:r>
          </w:p>
        </w:tc>
        <w:tc>
          <w:tcPr>
            <w:tcW w:w="577" w:type="pct"/>
            <w:vAlign w:val="center"/>
          </w:tcPr>
          <w:p w14:paraId="2D9BAA6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31/12/20X1</w:t>
            </w:r>
          </w:p>
        </w:tc>
      </w:tr>
      <w:tr w:rsidR="00A6530C" w:rsidRPr="00A6530C" w14:paraId="63FCD880" w14:textId="77777777" w:rsidTr="006006ED">
        <w:trPr>
          <w:trHeight w:val="20"/>
        </w:trPr>
        <w:tc>
          <w:tcPr>
            <w:tcW w:w="313" w:type="pct"/>
            <w:vAlign w:val="center"/>
          </w:tcPr>
          <w:p w14:paraId="0F3CC05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A</w:t>
            </w:r>
          </w:p>
        </w:tc>
        <w:tc>
          <w:tcPr>
            <w:tcW w:w="2508" w:type="pct"/>
            <w:vAlign w:val="center"/>
          </w:tcPr>
          <w:p w14:paraId="28AB85D9"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TÀI SẢN</w:t>
            </w:r>
          </w:p>
        </w:tc>
        <w:tc>
          <w:tcPr>
            <w:tcW w:w="428" w:type="pct"/>
            <w:vAlign w:val="center"/>
          </w:tcPr>
          <w:p w14:paraId="573AB12B"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97" w:type="pct"/>
            <w:vAlign w:val="center"/>
          </w:tcPr>
          <w:p w14:paraId="01ABA89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316EBCBC"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004B4E0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0A6B22FD" w14:textId="77777777" w:rsidTr="006006ED">
        <w:trPr>
          <w:trHeight w:val="20"/>
        </w:trPr>
        <w:tc>
          <w:tcPr>
            <w:tcW w:w="313" w:type="pct"/>
            <w:vAlign w:val="center"/>
          </w:tcPr>
          <w:p w14:paraId="760A99AA"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I</w:t>
            </w:r>
          </w:p>
        </w:tc>
        <w:tc>
          <w:tcPr>
            <w:tcW w:w="2508" w:type="pct"/>
            <w:vAlign w:val="center"/>
          </w:tcPr>
          <w:p w14:paraId="0FB5FDF4"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Tài sản ngắn hạn</w:t>
            </w:r>
          </w:p>
        </w:tc>
        <w:tc>
          <w:tcPr>
            <w:tcW w:w="428" w:type="pct"/>
            <w:vAlign w:val="center"/>
          </w:tcPr>
          <w:p w14:paraId="53DC426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100</w:t>
            </w:r>
          </w:p>
        </w:tc>
        <w:tc>
          <w:tcPr>
            <w:tcW w:w="597" w:type="pct"/>
            <w:vAlign w:val="center"/>
          </w:tcPr>
          <w:p w14:paraId="43EC04D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5082986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3D1C86C6"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0B7DE8CB" w14:textId="77777777" w:rsidTr="006006ED">
        <w:trPr>
          <w:trHeight w:val="20"/>
        </w:trPr>
        <w:tc>
          <w:tcPr>
            <w:tcW w:w="313" w:type="pct"/>
            <w:vAlign w:val="center"/>
          </w:tcPr>
          <w:p w14:paraId="4B29FB3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w:t>
            </w:r>
          </w:p>
        </w:tc>
        <w:tc>
          <w:tcPr>
            <w:tcW w:w="2508" w:type="pct"/>
            <w:vAlign w:val="center"/>
          </w:tcPr>
          <w:p w14:paraId="2496FC0B"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Tiền và các khoản tương đương tiền</w:t>
            </w:r>
          </w:p>
        </w:tc>
        <w:tc>
          <w:tcPr>
            <w:tcW w:w="428" w:type="pct"/>
            <w:vAlign w:val="center"/>
          </w:tcPr>
          <w:p w14:paraId="4F4FF90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110</w:t>
            </w:r>
          </w:p>
        </w:tc>
        <w:tc>
          <w:tcPr>
            <w:tcW w:w="597" w:type="pct"/>
            <w:vAlign w:val="center"/>
          </w:tcPr>
          <w:p w14:paraId="4A1162E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TM1</w:t>
            </w:r>
          </w:p>
        </w:tc>
        <w:tc>
          <w:tcPr>
            <w:tcW w:w="577" w:type="pct"/>
            <w:vAlign w:val="center"/>
          </w:tcPr>
          <w:p w14:paraId="180B035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798C03E2"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68524F53" w14:textId="77777777" w:rsidTr="006006ED">
        <w:trPr>
          <w:trHeight w:val="20"/>
        </w:trPr>
        <w:tc>
          <w:tcPr>
            <w:tcW w:w="313" w:type="pct"/>
            <w:vAlign w:val="center"/>
          </w:tcPr>
          <w:p w14:paraId="7858789A"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w:t>
            </w:r>
          </w:p>
        </w:tc>
        <w:tc>
          <w:tcPr>
            <w:tcW w:w="2508" w:type="pct"/>
            <w:vAlign w:val="center"/>
          </w:tcPr>
          <w:p w14:paraId="7517A95F"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Đầu tư tài chính ngắn hạn</w:t>
            </w:r>
          </w:p>
        </w:tc>
        <w:tc>
          <w:tcPr>
            <w:tcW w:w="428" w:type="pct"/>
            <w:vAlign w:val="center"/>
          </w:tcPr>
          <w:p w14:paraId="27C9A46A"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120</w:t>
            </w:r>
          </w:p>
        </w:tc>
        <w:tc>
          <w:tcPr>
            <w:tcW w:w="597" w:type="pct"/>
            <w:vAlign w:val="center"/>
          </w:tcPr>
          <w:p w14:paraId="7DB53691"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TM2</w:t>
            </w:r>
          </w:p>
        </w:tc>
        <w:tc>
          <w:tcPr>
            <w:tcW w:w="577" w:type="pct"/>
            <w:vAlign w:val="center"/>
          </w:tcPr>
          <w:p w14:paraId="2BFB647E"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664B0D8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5ED7EBD2" w14:textId="77777777" w:rsidTr="006006ED">
        <w:trPr>
          <w:trHeight w:val="20"/>
        </w:trPr>
        <w:tc>
          <w:tcPr>
            <w:tcW w:w="313" w:type="pct"/>
            <w:vAlign w:val="center"/>
          </w:tcPr>
          <w:p w14:paraId="38BA233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3</w:t>
            </w:r>
          </w:p>
        </w:tc>
        <w:tc>
          <w:tcPr>
            <w:tcW w:w="2508" w:type="pct"/>
            <w:vAlign w:val="center"/>
          </w:tcPr>
          <w:p w14:paraId="57E56BFD"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Các khoản phải thu ngắn hạn</w:t>
            </w:r>
          </w:p>
        </w:tc>
        <w:tc>
          <w:tcPr>
            <w:tcW w:w="428" w:type="pct"/>
            <w:vAlign w:val="center"/>
          </w:tcPr>
          <w:p w14:paraId="176CAA8B"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130</w:t>
            </w:r>
          </w:p>
        </w:tc>
        <w:tc>
          <w:tcPr>
            <w:tcW w:w="597" w:type="pct"/>
            <w:vAlign w:val="center"/>
          </w:tcPr>
          <w:p w14:paraId="3ED763F9"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TM3</w:t>
            </w:r>
          </w:p>
        </w:tc>
        <w:tc>
          <w:tcPr>
            <w:tcW w:w="577" w:type="pct"/>
            <w:vAlign w:val="center"/>
          </w:tcPr>
          <w:p w14:paraId="68231A4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25B2FE71"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0B99A22D" w14:textId="77777777" w:rsidTr="006006ED">
        <w:trPr>
          <w:trHeight w:val="20"/>
        </w:trPr>
        <w:tc>
          <w:tcPr>
            <w:tcW w:w="313" w:type="pct"/>
            <w:vAlign w:val="center"/>
          </w:tcPr>
          <w:p w14:paraId="1C7ECF0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4</w:t>
            </w:r>
          </w:p>
        </w:tc>
        <w:tc>
          <w:tcPr>
            <w:tcW w:w="2508" w:type="pct"/>
            <w:vAlign w:val="center"/>
          </w:tcPr>
          <w:p w14:paraId="47D8FD0F"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Hàng tồn kho</w:t>
            </w:r>
          </w:p>
        </w:tc>
        <w:tc>
          <w:tcPr>
            <w:tcW w:w="428" w:type="pct"/>
            <w:vAlign w:val="center"/>
          </w:tcPr>
          <w:p w14:paraId="6A71072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140</w:t>
            </w:r>
          </w:p>
        </w:tc>
        <w:tc>
          <w:tcPr>
            <w:tcW w:w="597" w:type="pct"/>
            <w:vAlign w:val="center"/>
          </w:tcPr>
          <w:p w14:paraId="0D2C7A2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TM4</w:t>
            </w:r>
          </w:p>
        </w:tc>
        <w:tc>
          <w:tcPr>
            <w:tcW w:w="577" w:type="pct"/>
            <w:vAlign w:val="center"/>
          </w:tcPr>
          <w:p w14:paraId="7E56DDDD"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658A7439"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279C98AB" w14:textId="77777777" w:rsidTr="006006ED">
        <w:trPr>
          <w:trHeight w:val="20"/>
        </w:trPr>
        <w:tc>
          <w:tcPr>
            <w:tcW w:w="313" w:type="pct"/>
            <w:vAlign w:val="center"/>
          </w:tcPr>
          <w:p w14:paraId="1FEF484E"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w:t>
            </w:r>
          </w:p>
        </w:tc>
        <w:tc>
          <w:tcPr>
            <w:tcW w:w="2508" w:type="pct"/>
            <w:vAlign w:val="center"/>
          </w:tcPr>
          <w:p w14:paraId="39B59567"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Cho vay ngắn hạn</w:t>
            </w:r>
          </w:p>
        </w:tc>
        <w:tc>
          <w:tcPr>
            <w:tcW w:w="428" w:type="pct"/>
            <w:vAlign w:val="center"/>
          </w:tcPr>
          <w:p w14:paraId="06316BA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150</w:t>
            </w:r>
          </w:p>
        </w:tc>
        <w:tc>
          <w:tcPr>
            <w:tcW w:w="597" w:type="pct"/>
            <w:vAlign w:val="center"/>
          </w:tcPr>
          <w:p w14:paraId="30FCD531"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TM5</w:t>
            </w:r>
          </w:p>
        </w:tc>
        <w:tc>
          <w:tcPr>
            <w:tcW w:w="577" w:type="pct"/>
            <w:vAlign w:val="center"/>
          </w:tcPr>
          <w:p w14:paraId="6E8B909D"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7B37D2BD"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51582B25" w14:textId="77777777" w:rsidTr="006006ED">
        <w:trPr>
          <w:trHeight w:val="20"/>
        </w:trPr>
        <w:tc>
          <w:tcPr>
            <w:tcW w:w="313" w:type="pct"/>
            <w:vAlign w:val="center"/>
          </w:tcPr>
          <w:p w14:paraId="3D99A346"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6</w:t>
            </w:r>
          </w:p>
        </w:tc>
        <w:tc>
          <w:tcPr>
            <w:tcW w:w="2508" w:type="pct"/>
            <w:vAlign w:val="center"/>
          </w:tcPr>
          <w:p w14:paraId="4A199563"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Tài sản ngắn hạn khác</w:t>
            </w:r>
          </w:p>
        </w:tc>
        <w:tc>
          <w:tcPr>
            <w:tcW w:w="428" w:type="pct"/>
            <w:vAlign w:val="center"/>
          </w:tcPr>
          <w:p w14:paraId="5284D27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160</w:t>
            </w:r>
          </w:p>
        </w:tc>
        <w:tc>
          <w:tcPr>
            <w:tcW w:w="597" w:type="pct"/>
            <w:vAlign w:val="center"/>
          </w:tcPr>
          <w:p w14:paraId="4C8A7DAA"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7803AE3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403F2416"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3DCBABFE" w14:textId="77777777" w:rsidTr="006006ED">
        <w:trPr>
          <w:trHeight w:val="20"/>
        </w:trPr>
        <w:tc>
          <w:tcPr>
            <w:tcW w:w="313" w:type="pct"/>
            <w:vAlign w:val="center"/>
          </w:tcPr>
          <w:p w14:paraId="3E7C0B66"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II</w:t>
            </w:r>
          </w:p>
        </w:tc>
        <w:tc>
          <w:tcPr>
            <w:tcW w:w="2508" w:type="pct"/>
            <w:vAlign w:val="center"/>
          </w:tcPr>
          <w:p w14:paraId="37CE238B"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Tài sản dài hạn</w:t>
            </w:r>
          </w:p>
        </w:tc>
        <w:tc>
          <w:tcPr>
            <w:tcW w:w="428" w:type="pct"/>
            <w:vAlign w:val="center"/>
          </w:tcPr>
          <w:p w14:paraId="7A365D0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180</w:t>
            </w:r>
          </w:p>
        </w:tc>
        <w:tc>
          <w:tcPr>
            <w:tcW w:w="597" w:type="pct"/>
            <w:vAlign w:val="center"/>
          </w:tcPr>
          <w:p w14:paraId="129B5446"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6BFCB19B"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58367FA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310C09F8" w14:textId="77777777" w:rsidTr="006006ED">
        <w:trPr>
          <w:trHeight w:val="20"/>
        </w:trPr>
        <w:tc>
          <w:tcPr>
            <w:tcW w:w="313" w:type="pct"/>
            <w:vAlign w:val="center"/>
          </w:tcPr>
          <w:p w14:paraId="4991FAF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w:t>
            </w:r>
          </w:p>
        </w:tc>
        <w:tc>
          <w:tcPr>
            <w:tcW w:w="2508" w:type="pct"/>
            <w:vAlign w:val="center"/>
          </w:tcPr>
          <w:p w14:paraId="005527A7"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Đầu tư tài chính dài hạn</w:t>
            </w:r>
          </w:p>
        </w:tc>
        <w:tc>
          <w:tcPr>
            <w:tcW w:w="428" w:type="pct"/>
            <w:vAlign w:val="center"/>
          </w:tcPr>
          <w:p w14:paraId="5DDEF04E"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190</w:t>
            </w:r>
          </w:p>
        </w:tc>
        <w:tc>
          <w:tcPr>
            <w:tcW w:w="597" w:type="pct"/>
            <w:vAlign w:val="center"/>
          </w:tcPr>
          <w:p w14:paraId="4CB5DAD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TM2</w:t>
            </w:r>
          </w:p>
        </w:tc>
        <w:tc>
          <w:tcPr>
            <w:tcW w:w="577" w:type="pct"/>
            <w:vAlign w:val="center"/>
          </w:tcPr>
          <w:p w14:paraId="7799780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559E32B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3A6AF99C" w14:textId="77777777" w:rsidTr="006006ED">
        <w:trPr>
          <w:trHeight w:val="20"/>
        </w:trPr>
        <w:tc>
          <w:tcPr>
            <w:tcW w:w="313" w:type="pct"/>
            <w:vAlign w:val="center"/>
          </w:tcPr>
          <w:p w14:paraId="35E73C1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508" w:type="pct"/>
            <w:vAlign w:val="center"/>
          </w:tcPr>
          <w:p w14:paraId="02FA409D"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1.1. Vốn nhà nước tại các doanh nghiệp, ngân hàng và tổ chức tài chính</w:t>
            </w:r>
          </w:p>
        </w:tc>
        <w:tc>
          <w:tcPr>
            <w:tcW w:w="428" w:type="pct"/>
            <w:vAlign w:val="center"/>
          </w:tcPr>
          <w:p w14:paraId="558D8839"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191</w:t>
            </w:r>
          </w:p>
        </w:tc>
        <w:tc>
          <w:tcPr>
            <w:tcW w:w="597" w:type="pct"/>
            <w:vAlign w:val="center"/>
          </w:tcPr>
          <w:p w14:paraId="31AFCD99"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406F3DB9"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069FC591"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5004C8C6" w14:textId="77777777" w:rsidTr="006006ED">
        <w:trPr>
          <w:trHeight w:val="20"/>
        </w:trPr>
        <w:tc>
          <w:tcPr>
            <w:tcW w:w="313" w:type="pct"/>
            <w:vAlign w:val="center"/>
          </w:tcPr>
          <w:p w14:paraId="34F69669"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508" w:type="pct"/>
            <w:vAlign w:val="center"/>
          </w:tcPr>
          <w:p w14:paraId="72F51195"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1.2. Vốn góp</w:t>
            </w:r>
          </w:p>
        </w:tc>
        <w:tc>
          <w:tcPr>
            <w:tcW w:w="428" w:type="pct"/>
            <w:vAlign w:val="center"/>
          </w:tcPr>
          <w:p w14:paraId="3EB0805C"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192</w:t>
            </w:r>
          </w:p>
        </w:tc>
        <w:tc>
          <w:tcPr>
            <w:tcW w:w="597" w:type="pct"/>
            <w:vAlign w:val="center"/>
          </w:tcPr>
          <w:p w14:paraId="14390D6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6BC338C6"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3B65EB6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4DD18172" w14:textId="77777777" w:rsidTr="006006ED">
        <w:trPr>
          <w:trHeight w:val="20"/>
        </w:trPr>
        <w:tc>
          <w:tcPr>
            <w:tcW w:w="313" w:type="pct"/>
            <w:vAlign w:val="center"/>
          </w:tcPr>
          <w:p w14:paraId="6297458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508" w:type="pct"/>
            <w:vAlign w:val="center"/>
          </w:tcPr>
          <w:p w14:paraId="6052E73E"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1.3. Đầu tư tài chính dài hạn khác</w:t>
            </w:r>
          </w:p>
        </w:tc>
        <w:tc>
          <w:tcPr>
            <w:tcW w:w="428" w:type="pct"/>
            <w:vAlign w:val="center"/>
          </w:tcPr>
          <w:p w14:paraId="677E0CE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193</w:t>
            </w:r>
          </w:p>
        </w:tc>
        <w:tc>
          <w:tcPr>
            <w:tcW w:w="597" w:type="pct"/>
            <w:vAlign w:val="center"/>
          </w:tcPr>
          <w:p w14:paraId="69C158B9"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39759F81"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7074D9B9"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3B6AB2C9" w14:textId="77777777" w:rsidTr="006006ED">
        <w:trPr>
          <w:trHeight w:val="20"/>
        </w:trPr>
        <w:tc>
          <w:tcPr>
            <w:tcW w:w="313" w:type="pct"/>
            <w:vAlign w:val="center"/>
          </w:tcPr>
          <w:p w14:paraId="795FDA56"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w:t>
            </w:r>
          </w:p>
        </w:tc>
        <w:tc>
          <w:tcPr>
            <w:tcW w:w="2508" w:type="pct"/>
            <w:vAlign w:val="center"/>
          </w:tcPr>
          <w:p w14:paraId="6D4812F8"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Các khoản phải thu dài hạn</w:t>
            </w:r>
          </w:p>
        </w:tc>
        <w:tc>
          <w:tcPr>
            <w:tcW w:w="428" w:type="pct"/>
            <w:vAlign w:val="center"/>
          </w:tcPr>
          <w:p w14:paraId="010CAC82"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200</w:t>
            </w:r>
          </w:p>
        </w:tc>
        <w:tc>
          <w:tcPr>
            <w:tcW w:w="597" w:type="pct"/>
            <w:vAlign w:val="center"/>
          </w:tcPr>
          <w:p w14:paraId="5E42A6CE"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TM3</w:t>
            </w:r>
          </w:p>
        </w:tc>
        <w:tc>
          <w:tcPr>
            <w:tcW w:w="577" w:type="pct"/>
            <w:vAlign w:val="center"/>
          </w:tcPr>
          <w:p w14:paraId="3E0613CA"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0A32015B"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6DFB6D69" w14:textId="77777777" w:rsidTr="006006ED">
        <w:trPr>
          <w:trHeight w:val="20"/>
        </w:trPr>
        <w:tc>
          <w:tcPr>
            <w:tcW w:w="313" w:type="pct"/>
            <w:vAlign w:val="center"/>
          </w:tcPr>
          <w:p w14:paraId="0759A1BD"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u w:val="single"/>
                <w14:ligatures w14:val="standardContextual"/>
              </w:rPr>
              <w:t>3</w:t>
            </w:r>
          </w:p>
        </w:tc>
        <w:tc>
          <w:tcPr>
            <w:tcW w:w="2508" w:type="pct"/>
            <w:vAlign w:val="center"/>
          </w:tcPr>
          <w:p w14:paraId="149E8589"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Cho vay dài hạn</w:t>
            </w:r>
          </w:p>
        </w:tc>
        <w:tc>
          <w:tcPr>
            <w:tcW w:w="428" w:type="pct"/>
            <w:vAlign w:val="center"/>
          </w:tcPr>
          <w:p w14:paraId="2075A34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210</w:t>
            </w:r>
          </w:p>
        </w:tc>
        <w:tc>
          <w:tcPr>
            <w:tcW w:w="597" w:type="pct"/>
            <w:vAlign w:val="center"/>
          </w:tcPr>
          <w:p w14:paraId="5C0496DB"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TM5</w:t>
            </w:r>
          </w:p>
        </w:tc>
        <w:tc>
          <w:tcPr>
            <w:tcW w:w="577" w:type="pct"/>
            <w:vAlign w:val="center"/>
          </w:tcPr>
          <w:p w14:paraId="371C29C6"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4E7B5F1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55065CC3" w14:textId="77777777" w:rsidTr="006006ED">
        <w:trPr>
          <w:trHeight w:val="20"/>
        </w:trPr>
        <w:tc>
          <w:tcPr>
            <w:tcW w:w="313" w:type="pct"/>
            <w:vAlign w:val="center"/>
          </w:tcPr>
          <w:p w14:paraId="61A14B9B"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4</w:t>
            </w:r>
          </w:p>
        </w:tc>
        <w:tc>
          <w:tcPr>
            <w:tcW w:w="2508" w:type="pct"/>
            <w:vAlign w:val="center"/>
          </w:tcPr>
          <w:p w14:paraId="03DE59E5"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Tài sản kết cấu hạ tầng</w:t>
            </w:r>
          </w:p>
        </w:tc>
        <w:tc>
          <w:tcPr>
            <w:tcW w:w="428" w:type="pct"/>
            <w:vAlign w:val="center"/>
          </w:tcPr>
          <w:p w14:paraId="042B5ED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220</w:t>
            </w:r>
          </w:p>
        </w:tc>
        <w:tc>
          <w:tcPr>
            <w:tcW w:w="597" w:type="pct"/>
            <w:vAlign w:val="center"/>
          </w:tcPr>
          <w:p w14:paraId="0EE21DD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TM6</w:t>
            </w:r>
          </w:p>
        </w:tc>
        <w:tc>
          <w:tcPr>
            <w:tcW w:w="577" w:type="pct"/>
            <w:vAlign w:val="center"/>
          </w:tcPr>
          <w:p w14:paraId="13A0BD9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189631E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2BABA3B2" w14:textId="77777777" w:rsidTr="006006ED">
        <w:trPr>
          <w:trHeight w:val="20"/>
        </w:trPr>
        <w:tc>
          <w:tcPr>
            <w:tcW w:w="313" w:type="pct"/>
            <w:vAlign w:val="center"/>
          </w:tcPr>
          <w:p w14:paraId="702194DB"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w:t>
            </w:r>
          </w:p>
        </w:tc>
        <w:tc>
          <w:tcPr>
            <w:tcW w:w="2508" w:type="pct"/>
            <w:vAlign w:val="center"/>
          </w:tcPr>
          <w:p w14:paraId="5358849A"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Tài sản cố định tại đơn vị</w:t>
            </w:r>
          </w:p>
        </w:tc>
        <w:tc>
          <w:tcPr>
            <w:tcW w:w="428" w:type="pct"/>
            <w:vAlign w:val="center"/>
          </w:tcPr>
          <w:p w14:paraId="05E3E94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230</w:t>
            </w:r>
          </w:p>
        </w:tc>
        <w:tc>
          <w:tcPr>
            <w:tcW w:w="597" w:type="pct"/>
            <w:vAlign w:val="center"/>
          </w:tcPr>
          <w:p w14:paraId="137920C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TM7</w:t>
            </w:r>
          </w:p>
        </w:tc>
        <w:tc>
          <w:tcPr>
            <w:tcW w:w="577" w:type="pct"/>
            <w:vAlign w:val="center"/>
          </w:tcPr>
          <w:p w14:paraId="28EA95C2"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4A8000CD"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694BBBB3" w14:textId="77777777" w:rsidTr="006006ED">
        <w:trPr>
          <w:trHeight w:val="20"/>
        </w:trPr>
        <w:tc>
          <w:tcPr>
            <w:tcW w:w="313" w:type="pct"/>
            <w:vAlign w:val="center"/>
          </w:tcPr>
          <w:p w14:paraId="72B3BABA"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508" w:type="pct"/>
            <w:vAlign w:val="center"/>
          </w:tcPr>
          <w:p w14:paraId="740F7451"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5.1. Tài sản cố định hữu hình</w:t>
            </w:r>
          </w:p>
        </w:tc>
        <w:tc>
          <w:tcPr>
            <w:tcW w:w="428" w:type="pct"/>
            <w:vAlign w:val="center"/>
          </w:tcPr>
          <w:p w14:paraId="0FEE464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231</w:t>
            </w:r>
          </w:p>
        </w:tc>
        <w:tc>
          <w:tcPr>
            <w:tcW w:w="597" w:type="pct"/>
            <w:vAlign w:val="center"/>
          </w:tcPr>
          <w:p w14:paraId="430AFF9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17FB152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16662FFD"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1CE8CBE2" w14:textId="77777777" w:rsidTr="006006ED">
        <w:trPr>
          <w:trHeight w:val="20"/>
        </w:trPr>
        <w:tc>
          <w:tcPr>
            <w:tcW w:w="313" w:type="pct"/>
            <w:vAlign w:val="center"/>
          </w:tcPr>
          <w:p w14:paraId="196CA41C"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508" w:type="pct"/>
            <w:vAlign w:val="center"/>
          </w:tcPr>
          <w:p w14:paraId="77E09717"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5.2. Tài sản cố định vô hình</w:t>
            </w:r>
          </w:p>
        </w:tc>
        <w:tc>
          <w:tcPr>
            <w:tcW w:w="428" w:type="pct"/>
            <w:vAlign w:val="center"/>
          </w:tcPr>
          <w:p w14:paraId="7E115426"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232</w:t>
            </w:r>
          </w:p>
        </w:tc>
        <w:tc>
          <w:tcPr>
            <w:tcW w:w="597" w:type="pct"/>
            <w:vAlign w:val="center"/>
          </w:tcPr>
          <w:p w14:paraId="79D62D5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28954B7A"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027D531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7C2291E6" w14:textId="77777777" w:rsidTr="006006ED">
        <w:trPr>
          <w:trHeight w:val="20"/>
        </w:trPr>
        <w:tc>
          <w:tcPr>
            <w:tcW w:w="313" w:type="pct"/>
            <w:vAlign w:val="center"/>
          </w:tcPr>
          <w:p w14:paraId="29E257A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6</w:t>
            </w:r>
          </w:p>
        </w:tc>
        <w:tc>
          <w:tcPr>
            <w:tcW w:w="2508" w:type="pct"/>
            <w:vAlign w:val="center"/>
          </w:tcPr>
          <w:p w14:paraId="6B485A48"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Mua sắm, xây dựng dở dang</w:t>
            </w:r>
          </w:p>
        </w:tc>
        <w:tc>
          <w:tcPr>
            <w:tcW w:w="428" w:type="pct"/>
            <w:vAlign w:val="center"/>
          </w:tcPr>
          <w:p w14:paraId="51BC6F1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240</w:t>
            </w:r>
          </w:p>
        </w:tc>
        <w:tc>
          <w:tcPr>
            <w:tcW w:w="597" w:type="pct"/>
            <w:vAlign w:val="center"/>
          </w:tcPr>
          <w:p w14:paraId="44FEDE22"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TM8</w:t>
            </w:r>
          </w:p>
        </w:tc>
        <w:tc>
          <w:tcPr>
            <w:tcW w:w="577" w:type="pct"/>
            <w:vAlign w:val="center"/>
          </w:tcPr>
          <w:p w14:paraId="009CA63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14A0E94B"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77E5B592" w14:textId="77777777" w:rsidTr="006006ED">
        <w:trPr>
          <w:trHeight w:val="20"/>
        </w:trPr>
        <w:tc>
          <w:tcPr>
            <w:tcW w:w="313" w:type="pct"/>
            <w:vAlign w:val="center"/>
          </w:tcPr>
          <w:p w14:paraId="55441DFA"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7</w:t>
            </w:r>
          </w:p>
        </w:tc>
        <w:tc>
          <w:tcPr>
            <w:tcW w:w="2508" w:type="pct"/>
            <w:vAlign w:val="center"/>
          </w:tcPr>
          <w:p w14:paraId="313ED3F7"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Tài sản dài hạn khác</w:t>
            </w:r>
          </w:p>
        </w:tc>
        <w:tc>
          <w:tcPr>
            <w:tcW w:w="428" w:type="pct"/>
            <w:vAlign w:val="center"/>
          </w:tcPr>
          <w:p w14:paraId="525683E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250</w:t>
            </w:r>
          </w:p>
        </w:tc>
        <w:tc>
          <w:tcPr>
            <w:tcW w:w="597" w:type="pct"/>
            <w:vAlign w:val="center"/>
          </w:tcPr>
          <w:p w14:paraId="5C0EC7E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3E16B47E"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081710A1"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47A9D981" w14:textId="77777777" w:rsidTr="006006ED">
        <w:trPr>
          <w:trHeight w:val="20"/>
        </w:trPr>
        <w:tc>
          <w:tcPr>
            <w:tcW w:w="313" w:type="pct"/>
            <w:vAlign w:val="center"/>
          </w:tcPr>
          <w:p w14:paraId="42738E0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508" w:type="pct"/>
            <w:vAlign w:val="center"/>
          </w:tcPr>
          <w:p w14:paraId="661BD930"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TỔNG TÀI SẢN (I + II)</w:t>
            </w:r>
          </w:p>
        </w:tc>
        <w:tc>
          <w:tcPr>
            <w:tcW w:w="428" w:type="pct"/>
            <w:vAlign w:val="center"/>
          </w:tcPr>
          <w:p w14:paraId="5567E6F2"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270</w:t>
            </w:r>
          </w:p>
        </w:tc>
        <w:tc>
          <w:tcPr>
            <w:tcW w:w="597" w:type="pct"/>
            <w:vAlign w:val="center"/>
          </w:tcPr>
          <w:p w14:paraId="0E13A9F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236BDFE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7C78F70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138497DA" w14:textId="77777777" w:rsidTr="006006ED">
        <w:trPr>
          <w:trHeight w:val="20"/>
        </w:trPr>
        <w:tc>
          <w:tcPr>
            <w:tcW w:w="313" w:type="pct"/>
            <w:vAlign w:val="center"/>
          </w:tcPr>
          <w:p w14:paraId="5A09FD6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B</w:t>
            </w:r>
          </w:p>
        </w:tc>
        <w:tc>
          <w:tcPr>
            <w:tcW w:w="2508" w:type="pct"/>
            <w:vAlign w:val="center"/>
          </w:tcPr>
          <w:p w14:paraId="4C4B6CED"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NGUỒN VỐN</w:t>
            </w:r>
          </w:p>
        </w:tc>
        <w:tc>
          <w:tcPr>
            <w:tcW w:w="428" w:type="pct"/>
            <w:vAlign w:val="center"/>
          </w:tcPr>
          <w:p w14:paraId="049E9A6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97" w:type="pct"/>
            <w:vAlign w:val="center"/>
          </w:tcPr>
          <w:p w14:paraId="53959D1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2DB815A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0A239E82"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5C464B04" w14:textId="77777777" w:rsidTr="006006ED">
        <w:trPr>
          <w:trHeight w:val="20"/>
        </w:trPr>
        <w:tc>
          <w:tcPr>
            <w:tcW w:w="313" w:type="pct"/>
            <w:vAlign w:val="center"/>
          </w:tcPr>
          <w:p w14:paraId="60C249A1"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I</w:t>
            </w:r>
          </w:p>
        </w:tc>
        <w:tc>
          <w:tcPr>
            <w:tcW w:w="2508" w:type="pct"/>
            <w:vAlign w:val="center"/>
          </w:tcPr>
          <w:p w14:paraId="188F919D"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NỢ PHẢI TRẢ</w:t>
            </w:r>
          </w:p>
        </w:tc>
        <w:tc>
          <w:tcPr>
            <w:tcW w:w="428" w:type="pct"/>
            <w:vAlign w:val="center"/>
          </w:tcPr>
          <w:p w14:paraId="56D1EBA2"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280</w:t>
            </w:r>
          </w:p>
        </w:tc>
        <w:tc>
          <w:tcPr>
            <w:tcW w:w="597" w:type="pct"/>
            <w:vAlign w:val="center"/>
          </w:tcPr>
          <w:p w14:paraId="4E497726"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736CC9B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2F83545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6B47B7BB" w14:textId="77777777" w:rsidTr="006006ED">
        <w:trPr>
          <w:trHeight w:val="20"/>
        </w:trPr>
        <w:tc>
          <w:tcPr>
            <w:tcW w:w="313" w:type="pct"/>
            <w:vAlign w:val="center"/>
          </w:tcPr>
          <w:p w14:paraId="0FB8BD0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w:t>
            </w:r>
          </w:p>
        </w:tc>
        <w:tc>
          <w:tcPr>
            <w:tcW w:w="2508" w:type="pct"/>
            <w:vAlign w:val="center"/>
          </w:tcPr>
          <w:p w14:paraId="3D37C66D"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Nợ phải trả ngắn hạn</w:t>
            </w:r>
          </w:p>
        </w:tc>
        <w:tc>
          <w:tcPr>
            <w:tcW w:w="428" w:type="pct"/>
            <w:vAlign w:val="center"/>
          </w:tcPr>
          <w:p w14:paraId="1FC40F21"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290</w:t>
            </w:r>
          </w:p>
        </w:tc>
        <w:tc>
          <w:tcPr>
            <w:tcW w:w="597" w:type="pct"/>
            <w:vAlign w:val="center"/>
          </w:tcPr>
          <w:p w14:paraId="3F851C1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709258B1"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3961780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7CCBA5EF" w14:textId="77777777" w:rsidTr="006006ED">
        <w:trPr>
          <w:trHeight w:val="20"/>
        </w:trPr>
        <w:tc>
          <w:tcPr>
            <w:tcW w:w="313" w:type="pct"/>
            <w:vAlign w:val="center"/>
          </w:tcPr>
          <w:p w14:paraId="39606A6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508" w:type="pct"/>
            <w:vAlign w:val="center"/>
          </w:tcPr>
          <w:p w14:paraId="42DFF493"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1.1. Nợ vay ngắn hạn</w:t>
            </w:r>
          </w:p>
        </w:tc>
        <w:tc>
          <w:tcPr>
            <w:tcW w:w="428" w:type="pct"/>
            <w:vAlign w:val="center"/>
          </w:tcPr>
          <w:p w14:paraId="24B6737C"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291</w:t>
            </w:r>
          </w:p>
        </w:tc>
        <w:tc>
          <w:tcPr>
            <w:tcW w:w="597" w:type="pct"/>
            <w:vAlign w:val="center"/>
          </w:tcPr>
          <w:p w14:paraId="06792BD9"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TM9</w:t>
            </w:r>
          </w:p>
        </w:tc>
        <w:tc>
          <w:tcPr>
            <w:tcW w:w="577" w:type="pct"/>
            <w:vAlign w:val="center"/>
          </w:tcPr>
          <w:p w14:paraId="7193E87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524A05C1"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2D4479DB" w14:textId="77777777" w:rsidTr="006006ED">
        <w:trPr>
          <w:trHeight w:val="20"/>
        </w:trPr>
        <w:tc>
          <w:tcPr>
            <w:tcW w:w="313" w:type="pct"/>
            <w:vAlign w:val="center"/>
          </w:tcPr>
          <w:p w14:paraId="2BA9C67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508" w:type="pct"/>
            <w:vAlign w:val="center"/>
          </w:tcPr>
          <w:p w14:paraId="2B2EF0BC"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Nợ trong nước của Chính phủ</w:t>
            </w:r>
          </w:p>
        </w:tc>
        <w:tc>
          <w:tcPr>
            <w:tcW w:w="428" w:type="pct"/>
            <w:vAlign w:val="center"/>
          </w:tcPr>
          <w:p w14:paraId="42D636A9"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292</w:t>
            </w:r>
          </w:p>
        </w:tc>
        <w:tc>
          <w:tcPr>
            <w:tcW w:w="597" w:type="pct"/>
            <w:vAlign w:val="center"/>
          </w:tcPr>
          <w:p w14:paraId="2EFBCD7C"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0D06CA9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5896D3B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4B7AE880" w14:textId="77777777" w:rsidTr="006006ED">
        <w:trPr>
          <w:trHeight w:val="20"/>
        </w:trPr>
        <w:tc>
          <w:tcPr>
            <w:tcW w:w="313" w:type="pct"/>
            <w:vAlign w:val="center"/>
          </w:tcPr>
          <w:p w14:paraId="37039BC1"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508" w:type="pct"/>
            <w:vAlign w:val="center"/>
          </w:tcPr>
          <w:p w14:paraId="207B02BF"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Nợ nước ngoài của Chính phủ</w:t>
            </w:r>
          </w:p>
        </w:tc>
        <w:tc>
          <w:tcPr>
            <w:tcW w:w="428" w:type="pct"/>
            <w:vAlign w:val="center"/>
          </w:tcPr>
          <w:p w14:paraId="2A2525BE"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293</w:t>
            </w:r>
          </w:p>
        </w:tc>
        <w:tc>
          <w:tcPr>
            <w:tcW w:w="597" w:type="pct"/>
            <w:vAlign w:val="center"/>
          </w:tcPr>
          <w:p w14:paraId="6E25A10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349F231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5812274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0D5BA16D" w14:textId="77777777" w:rsidTr="006006ED">
        <w:trPr>
          <w:trHeight w:val="20"/>
        </w:trPr>
        <w:tc>
          <w:tcPr>
            <w:tcW w:w="313" w:type="pct"/>
            <w:vAlign w:val="center"/>
          </w:tcPr>
          <w:p w14:paraId="4536586E"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508" w:type="pct"/>
            <w:vAlign w:val="center"/>
          </w:tcPr>
          <w:p w14:paraId="50EB5D4F"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Nợ chính quyền địa phương</w:t>
            </w:r>
          </w:p>
        </w:tc>
        <w:tc>
          <w:tcPr>
            <w:tcW w:w="428" w:type="pct"/>
            <w:vAlign w:val="center"/>
          </w:tcPr>
          <w:p w14:paraId="7067885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294</w:t>
            </w:r>
          </w:p>
        </w:tc>
        <w:tc>
          <w:tcPr>
            <w:tcW w:w="597" w:type="pct"/>
            <w:vAlign w:val="center"/>
          </w:tcPr>
          <w:p w14:paraId="4EE79B3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2639C29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10EA7372"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3474D102" w14:textId="77777777" w:rsidTr="006006ED">
        <w:trPr>
          <w:trHeight w:val="20"/>
        </w:trPr>
        <w:tc>
          <w:tcPr>
            <w:tcW w:w="313" w:type="pct"/>
            <w:vAlign w:val="center"/>
          </w:tcPr>
          <w:p w14:paraId="0F4C913E"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508" w:type="pct"/>
            <w:vAlign w:val="center"/>
          </w:tcPr>
          <w:p w14:paraId="076CA54F"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Nợ vay của đơn vị</w:t>
            </w:r>
          </w:p>
        </w:tc>
        <w:tc>
          <w:tcPr>
            <w:tcW w:w="428" w:type="pct"/>
            <w:vAlign w:val="center"/>
          </w:tcPr>
          <w:p w14:paraId="6E0E7A8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295</w:t>
            </w:r>
          </w:p>
        </w:tc>
        <w:tc>
          <w:tcPr>
            <w:tcW w:w="597" w:type="pct"/>
            <w:vAlign w:val="center"/>
          </w:tcPr>
          <w:p w14:paraId="3C7E602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573CC34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511BD986"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7EFBC77F" w14:textId="77777777" w:rsidTr="006006ED">
        <w:trPr>
          <w:trHeight w:val="20"/>
        </w:trPr>
        <w:tc>
          <w:tcPr>
            <w:tcW w:w="313" w:type="pct"/>
            <w:vAlign w:val="center"/>
          </w:tcPr>
          <w:p w14:paraId="0082FFB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508" w:type="pct"/>
            <w:vAlign w:val="center"/>
          </w:tcPr>
          <w:p w14:paraId="3C98B59F"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1.2. Các khoản phải trả ngắn hạn khác</w:t>
            </w:r>
          </w:p>
        </w:tc>
        <w:tc>
          <w:tcPr>
            <w:tcW w:w="428" w:type="pct"/>
            <w:vAlign w:val="center"/>
          </w:tcPr>
          <w:p w14:paraId="497C59B2"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297</w:t>
            </w:r>
          </w:p>
        </w:tc>
        <w:tc>
          <w:tcPr>
            <w:tcW w:w="597" w:type="pct"/>
            <w:vAlign w:val="center"/>
          </w:tcPr>
          <w:p w14:paraId="4289EB2A"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TM10</w:t>
            </w:r>
          </w:p>
        </w:tc>
        <w:tc>
          <w:tcPr>
            <w:tcW w:w="577" w:type="pct"/>
            <w:vAlign w:val="center"/>
          </w:tcPr>
          <w:p w14:paraId="400F7A82"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2CDB954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7D53D9EB" w14:textId="77777777" w:rsidTr="006006ED">
        <w:trPr>
          <w:trHeight w:val="20"/>
        </w:trPr>
        <w:tc>
          <w:tcPr>
            <w:tcW w:w="313" w:type="pct"/>
            <w:vAlign w:val="center"/>
          </w:tcPr>
          <w:p w14:paraId="1C213E2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w:t>
            </w:r>
          </w:p>
        </w:tc>
        <w:tc>
          <w:tcPr>
            <w:tcW w:w="2508" w:type="pct"/>
            <w:vAlign w:val="center"/>
          </w:tcPr>
          <w:p w14:paraId="425986E0"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Nợ phải trả dài hạn</w:t>
            </w:r>
          </w:p>
        </w:tc>
        <w:tc>
          <w:tcPr>
            <w:tcW w:w="428" w:type="pct"/>
            <w:vAlign w:val="center"/>
          </w:tcPr>
          <w:p w14:paraId="7F98281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300</w:t>
            </w:r>
          </w:p>
        </w:tc>
        <w:tc>
          <w:tcPr>
            <w:tcW w:w="597" w:type="pct"/>
            <w:vAlign w:val="center"/>
          </w:tcPr>
          <w:p w14:paraId="0B482AEC"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6AA3445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1482E9E6"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0FE465BA" w14:textId="77777777" w:rsidTr="006006ED">
        <w:trPr>
          <w:trHeight w:val="20"/>
        </w:trPr>
        <w:tc>
          <w:tcPr>
            <w:tcW w:w="313" w:type="pct"/>
            <w:vAlign w:val="center"/>
          </w:tcPr>
          <w:p w14:paraId="14DC038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508" w:type="pct"/>
            <w:vAlign w:val="center"/>
          </w:tcPr>
          <w:p w14:paraId="577F64DF"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2.1. Nợ vay dài hạn</w:t>
            </w:r>
          </w:p>
        </w:tc>
        <w:tc>
          <w:tcPr>
            <w:tcW w:w="428" w:type="pct"/>
            <w:vAlign w:val="center"/>
          </w:tcPr>
          <w:p w14:paraId="4D4DA64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301</w:t>
            </w:r>
          </w:p>
        </w:tc>
        <w:tc>
          <w:tcPr>
            <w:tcW w:w="597" w:type="pct"/>
            <w:vAlign w:val="center"/>
          </w:tcPr>
          <w:p w14:paraId="36F03DB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TM9</w:t>
            </w:r>
          </w:p>
        </w:tc>
        <w:tc>
          <w:tcPr>
            <w:tcW w:w="577" w:type="pct"/>
            <w:vAlign w:val="center"/>
          </w:tcPr>
          <w:p w14:paraId="397C8C7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7A259C26"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2072E52A" w14:textId="77777777" w:rsidTr="006006ED">
        <w:trPr>
          <w:trHeight w:val="20"/>
        </w:trPr>
        <w:tc>
          <w:tcPr>
            <w:tcW w:w="313" w:type="pct"/>
            <w:vAlign w:val="center"/>
          </w:tcPr>
          <w:p w14:paraId="481F573A"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508" w:type="pct"/>
            <w:vAlign w:val="center"/>
          </w:tcPr>
          <w:p w14:paraId="756230EC"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Nợ trong nước của Chính phủ</w:t>
            </w:r>
          </w:p>
        </w:tc>
        <w:tc>
          <w:tcPr>
            <w:tcW w:w="428" w:type="pct"/>
            <w:vAlign w:val="center"/>
          </w:tcPr>
          <w:p w14:paraId="52FBBA4E"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302</w:t>
            </w:r>
          </w:p>
        </w:tc>
        <w:tc>
          <w:tcPr>
            <w:tcW w:w="597" w:type="pct"/>
            <w:vAlign w:val="center"/>
          </w:tcPr>
          <w:p w14:paraId="1E2723D2"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5E95EED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38F8160E"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502CC103" w14:textId="77777777" w:rsidTr="006006ED">
        <w:trPr>
          <w:trHeight w:val="20"/>
        </w:trPr>
        <w:tc>
          <w:tcPr>
            <w:tcW w:w="313" w:type="pct"/>
            <w:vAlign w:val="center"/>
          </w:tcPr>
          <w:p w14:paraId="72CE3A12"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508" w:type="pct"/>
            <w:vAlign w:val="center"/>
          </w:tcPr>
          <w:p w14:paraId="6C96BF1F"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Nợ nước ngoài của Chính phủ</w:t>
            </w:r>
          </w:p>
        </w:tc>
        <w:tc>
          <w:tcPr>
            <w:tcW w:w="428" w:type="pct"/>
            <w:vAlign w:val="center"/>
          </w:tcPr>
          <w:p w14:paraId="6E2EE86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303</w:t>
            </w:r>
          </w:p>
        </w:tc>
        <w:tc>
          <w:tcPr>
            <w:tcW w:w="597" w:type="pct"/>
            <w:vAlign w:val="center"/>
          </w:tcPr>
          <w:p w14:paraId="1896465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5814E40C"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347D90E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3D050D22" w14:textId="77777777" w:rsidTr="006006ED">
        <w:trPr>
          <w:trHeight w:val="20"/>
        </w:trPr>
        <w:tc>
          <w:tcPr>
            <w:tcW w:w="313" w:type="pct"/>
            <w:vAlign w:val="center"/>
          </w:tcPr>
          <w:p w14:paraId="5FF57AC9"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508" w:type="pct"/>
            <w:vAlign w:val="center"/>
          </w:tcPr>
          <w:p w14:paraId="67746408"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Nợ chính quyền địa phương</w:t>
            </w:r>
          </w:p>
        </w:tc>
        <w:tc>
          <w:tcPr>
            <w:tcW w:w="428" w:type="pct"/>
            <w:vAlign w:val="center"/>
          </w:tcPr>
          <w:p w14:paraId="772E802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304</w:t>
            </w:r>
          </w:p>
        </w:tc>
        <w:tc>
          <w:tcPr>
            <w:tcW w:w="597" w:type="pct"/>
            <w:vAlign w:val="center"/>
          </w:tcPr>
          <w:p w14:paraId="4DF6BAD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0D6BD61B"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7D017C2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32472A9E" w14:textId="77777777" w:rsidTr="006006ED">
        <w:trPr>
          <w:trHeight w:val="20"/>
        </w:trPr>
        <w:tc>
          <w:tcPr>
            <w:tcW w:w="313" w:type="pct"/>
            <w:vAlign w:val="center"/>
          </w:tcPr>
          <w:p w14:paraId="05D59BE9"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508" w:type="pct"/>
            <w:vAlign w:val="center"/>
          </w:tcPr>
          <w:p w14:paraId="6ECAE2DA"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Nợ vay của đơn vị</w:t>
            </w:r>
          </w:p>
        </w:tc>
        <w:tc>
          <w:tcPr>
            <w:tcW w:w="428" w:type="pct"/>
            <w:vAlign w:val="center"/>
          </w:tcPr>
          <w:p w14:paraId="786DC1A6"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305</w:t>
            </w:r>
          </w:p>
        </w:tc>
        <w:tc>
          <w:tcPr>
            <w:tcW w:w="597" w:type="pct"/>
            <w:vAlign w:val="center"/>
          </w:tcPr>
          <w:p w14:paraId="25AAF24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2A1D096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36FD663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43FE2815" w14:textId="77777777" w:rsidTr="006006ED">
        <w:trPr>
          <w:trHeight w:val="20"/>
        </w:trPr>
        <w:tc>
          <w:tcPr>
            <w:tcW w:w="313" w:type="pct"/>
            <w:vAlign w:val="center"/>
          </w:tcPr>
          <w:p w14:paraId="6F3AB2AE"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508" w:type="pct"/>
            <w:vAlign w:val="center"/>
          </w:tcPr>
          <w:p w14:paraId="39E5C1C3"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2.2. Các khoản phải trả dài hạn khác</w:t>
            </w:r>
          </w:p>
        </w:tc>
        <w:tc>
          <w:tcPr>
            <w:tcW w:w="428" w:type="pct"/>
            <w:vAlign w:val="center"/>
          </w:tcPr>
          <w:p w14:paraId="3E4715C1"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307</w:t>
            </w:r>
          </w:p>
        </w:tc>
        <w:tc>
          <w:tcPr>
            <w:tcW w:w="597" w:type="pct"/>
            <w:vAlign w:val="center"/>
          </w:tcPr>
          <w:p w14:paraId="481A64A1"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TM10</w:t>
            </w:r>
          </w:p>
        </w:tc>
        <w:tc>
          <w:tcPr>
            <w:tcW w:w="577" w:type="pct"/>
            <w:vAlign w:val="center"/>
          </w:tcPr>
          <w:p w14:paraId="3793545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2A16B3D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4CD959CC" w14:textId="77777777" w:rsidTr="006006ED">
        <w:trPr>
          <w:trHeight w:val="20"/>
        </w:trPr>
        <w:tc>
          <w:tcPr>
            <w:tcW w:w="313" w:type="pct"/>
            <w:vAlign w:val="center"/>
          </w:tcPr>
          <w:p w14:paraId="0854737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II</w:t>
            </w:r>
          </w:p>
        </w:tc>
        <w:tc>
          <w:tcPr>
            <w:tcW w:w="2508" w:type="pct"/>
            <w:vAlign w:val="center"/>
          </w:tcPr>
          <w:p w14:paraId="2ADE5ACC"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TÀI SẢN THUẦN</w:t>
            </w:r>
          </w:p>
        </w:tc>
        <w:tc>
          <w:tcPr>
            <w:tcW w:w="428" w:type="pct"/>
            <w:vAlign w:val="center"/>
          </w:tcPr>
          <w:p w14:paraId="2F4E1149"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310</w:t>
            </w:r>
          </w:p>
        </w:tc>
        <w:tc>
          <w:tcPr>
            <w:tcW w:w="597" w:type="pct"/>
            <w:vAlign w:val="center"/>
          </w:tcPr>
          <w:p w14:paraId="60F9FACE"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TM11</w:t>
            </w:r>
          </w:p>
        </w:tc>
        <w:tc>
          <w:tcPr>
            <w:tcW w:w="577" w:type="pct"/>
            <w:vAlign w:val="center"/>
          </w:tcPr>
          <w:p w14:paraId="7117902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3001B71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61DFBEC6" w14:textId="77777777" w:rsidTr="006006ED">
        <w:trPr>
          <w:trHeight w:val="20"/>
        </w:trPr>
        <w:tc>
          <w:tcPr>
            <w:tcW w:w="313" w:type="pct"/>
            <w:vAlign w:val="center"/>
          </w:tcPr>
          <w:p w14:paraId="4956D7A7" w14:textId="77777777" w:rsidR="00CD35E0" w:rsidRPr="00CD35E0" w:rsidRDefault="00CD35E0" w:rsidP="00CD35E0">
            <w:pPr>
              <w:widowControl w:val="0"/>
              <w:spacing w:before="80" w:after="80" w:line="240" w:lineRule="auto"/>
              <w:jc w:val="center"/>
              <w:rPr>
                <w:rFonts w:ascii="Arial" w:eastAsia="Times New Roman" w:hAnsi="Arial" w:cs="Arial"/>
                <w:b/>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w:t>
            </w:r>
          </w:p>
        </w:tc>
        <w:tc>
          <w:tcPr>
            <w:tcW w:w="2508" w:type="pct"/>
            <w:vAlign w:val="center"/>
          </w:tcPr>
          <w:p w14:paraId="239BF4C4" w14:textId="77777777" w:rsidR="00CD35E0" w:rsidRPr="00CD35E0" w:rsidRDefault="00CD35E0" w:rsidP="00CD35E0">
            <w:pPr>
              <w:widowControl w:val="0"/>
              <w:spacing w:before="80" w:after="80" w:line="240" w:lineRule="auto"/>
              <w:rPr>
                <w:rFonts w:ascii="Arial" w:eastAsia="Times New Roman" w:hAnsi="Arial" w:cs="Arial"/>
                <w:b/>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Thặng dư/Thâm hụt lũy kế</w:t>
            </w:r>
          </w:p>
        </w:tc>
        <w:tc>
          <w:tcPr>
            <w:tcW w:w="428" w:type="pct"/>
            <w:vAlign w:val="center"/>
          </w:tcPr>
          <w:p w14:paraId="3109C78A" w14:textId="77777777" w:rsidR="00CD35E0" w:rsidRPr="00CD35E0" w:rsidRDefault="00CD35E0" w:rsidP="00CD35E0">
            <w:pPr>
              <w:widowControl w:val="0"/>
              <w:spacing w:before="80" w:after="80" w:line="240" w:lineRule="auto"/>
              <w:jc w:val="center"/>
              <w:rPr>
                <w:rFonts w:ascii="Arial" w:eastAsia="Times New Roman" w:hAnsi="Arial" w:cs="Arial"/>
                <w:b/>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320</w:t>
            </w:r>
          </w:p>
        </w:tc>
        <w:tc>
          <w:tcPr>
            <w:tcW w:w="597" w:type="pct"/>
            <w:vAlign w:val="center"/>
          </w:tcPr>
          <w:p w14:paraId="5F38C5C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200882E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01923AA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6FDCF9A4" w14:textId="77777777" w:rsidTr="006006ED">
        <w:trPr>
          <w:trHeight w:val="20"/>
        </w:trPr>
        <w:tc>
          <w:tcPr>
            <w:tcW w:w="313" w:type="pct"/>
            <w:vAlign w:val="center"/>
          </w:tcPr>
          <w:p w14:paraId="5FA6AA0A"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w:t>
            </w:r>
          </w:p>
        </w:tc>
        <w:tc>
          <w:tcPr>
            <w:tcW w:w="2508" w:type="pct"/>
            <w:vAlign w:val="center"/>
          </w:tcPr>
          <w:p w14:paraId="17D62D75"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Các quỹ</w:t>
            </w:r>
          </w:p>
        </w:tc>
        <w:tc>
          <w:tcPr>
            <w:tcW w:w="428" w:type="pct"/>
            <w:vAlign w:val="center"/>
          </w:tcPr>
          <w:p w14:paraId="0E9AA39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330</w:t>
            </w:r>
          </w:p>
        </w:tc>
        <w:tc>
          <w:tcPr>
            <w:tcW w:w="597" w:type="pct"/>
            <w:vAlign w:val="center"/>
          </w:tcPr>
          <w:p w14:paraId="5D82B9A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7B187DA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7598540A"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4F67AD7B" w14:textId="77777777" w:rsidTr="006006ED">
        <w:trPr>
          <w:trHeight w:val="20"/>
        </w:trPr>
        <w:tc>
          <w:tcPr>
            <w:tcW w:w="313" w:type="pct"/>
            <w:vAlign w:val="center"/>
          </w:tcPr>
          <w:p w14:paraId="0B620C1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3</w:t>
            </w:r>
          </w:p>
        </w:tc>
        <w:tc>
          <w:tcPr>
            <w:tcW w:w="2508" w:type="pct"/>
            <w:vAlign w:val="center"/>
          </w:tcPr>
          <w:p w14:paraId="4B762CB6"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Tài sản thuần khác</w:t>
            </w:r>
          </w:p>
        </w:tc>
        <w:tc>
          <w:tcPr>
            <w:tcW w:w="428" w:type="pct"/>
            <w:vAlign w:val="center"/>
          </w:tcPr>
          <w:p w14:paraId="0F9E2CF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340</w:t>
            </w:r>
          </w:p>
        </w:tc>
        <w:tc>
          <w:tcPr>
            <w:tcW w:w="597" w:type="pct"/>
            <w:vAlign w:val="center"/>
          </w:tcPr>
          <w:p w14:paraId="422FDA52"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40D7466B"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1DB54D6A"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027A97C9" w14:textId="77777777" w:rsidTr="006006ED">
        <w:trPr>
          <w:trHeight w:val="20"/>
        </w:trPr>
        <w:tc>
          <w:tcPr>
            <w:tcW w:w="313" w:type="pct"/>
            <w:vAlign w:val="center"/>
          </w:tcPr>
          <w:p w14:paraId="5777169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508" w:type="pct"/>
            <w:vAlign w:val="center"/>
          </w:tcPr>
          <w:p w14:paraId="0EAA363D"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TỔNG NGUỒN VỐN (I + II )</w:t>
            </w:r>
          </w:p>
        </w:tc>
        <w:tc>
          <w:tcPr>
            <w:tcW w:w="428" w:type="pct"/>
            <w:vAlign w:val="center"/>
          </w:tcPr>
          <w:p w14:paraId="32EF690D"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350</w:t>
            </w:r>
          </w:p>
        </w:tc>
        <w:tc>
          <w:tcPr>
            <w:tcW w:w="597" w:type="pct"/>
            <w:vAlign w:val="center"/>
          </w:tcPr>
          <w:p w14:paraId="259DD59E"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3318C339"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77" w:type="pct"/>
            <w:vAlign w:val="center"/>
          </w:tcPr>
          <w:p w14:paraId="58063DB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bl>
    <w:p w14:paraId="341DA8A0" w14:textId="77777777" w:rsidR="00CD35E0" w:rsidRPr="00CD35E0" w:rsidRDefault="00CD35E0" w:rsidP="00CD35E0">
      <w:pPr>
        <w:widowControl w:val="0"/>
        <w:spacing w:after="0" w:line="240" w:lineRule="auto"/>
        <w:jc w:val="both"/>
        <w:rPr>
          <w:rFonts w:ascii="Arial" w:eastAsia="Times New Roman" w:hAnsi="Arial" w:cs="Arial"/>
          <w:color w:val="000000" w:themeColor="text1"/>
          <w:kern w:val="2"/>
          <w:sz w:val="20"/>
          <w:szCs w:val="20"/>
          <w14:ligatures w14:val="standardContextual"/>
        </w:rPr>
      </w:pPr>
    </w:p>
    <w:p w14:paraId="70DADB37" w14:textId="77777777" w:rsidR="00CD35E0" w:rsidRPr="00CD35E0" w:rsidRDefault="00CD35E0" w:rsidP="00CD35E0">
      <w:pPr>
        <w:widowControl w:val="0"/>
        <w:spacing w:after="0" w:line="240" w:lineRule="auto"/>
        <w:jc w:val="center"/>
        <w:rPr>
          <w:rFonts w:ascii="Arial" w:eastAsia="Times New Roman" w:hAnsi="Arial" w:cs="Arial"/>
          <w:b/>
          <w:color w:val="000000" w:themeColor="text1"/>
          <w:kern w:val="2"/>
          <w:sz w:val="20"/>
          <w:szCs w:val="20"/>
          <w14:ligatures w14:val="standardContextual"/>
        </w:rPr>
        <w:sectPr w:rsidR="00CD35E0" w:rsidRPr="00CD35E0" w:rsidSect="00CD35E0">
          <w:pgSz w:w="11906" w:h="16838" w:code="9"/>
          <w:pgMar w:top="1440" w:right="1440" w:bottom="1440" w:left="1440" w:header="0" w:footer="0" w:gutter="0"/>
          <w:cols w:space="720"/>
          <w:docGrid w:linePitch="326"/>
        </w:sectPr>
      </w:pPr>
    </w:p>
    <w:p w14:paraId="1718BCB4" w14:textId="77777777" w:rsidR="00CD35E0" w:rsidRPr="00CD35E0" w:rsidRDefault="00CD35E0" w:rsidP="00CD35E0">
      <w:pPr>
        <w:widowControl w:val="0"/>
        <w:spacing w:after="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lastRenderedPageBreak/>
        <w:t>Phụ lục II</w:t>
      </w:r>
    </w:p>
    <w:p w14:paraId="2B0BF246" w14:textId="77777777" w:rsidR="00CD35E0" w:rsidRPr="00CD35E0" w:rsidRDefault="00CD35E0" w:rsidP="00CD35E0">
      <w:pPr>
        <w:widowControl w:val="0"/>
        <w:spacing w:after="0" w:line="240" w:lineRule="auto"/>
        <w:jc w:val="center"/>
        <w:rPr>
          <w:rFonts w:ascii="Arial" w:eastAsia="Times New Roman" w:hAnsi="Arial" w:cs="Arial"/>
          <w:i/>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(Kèm theo Nghị định số 140/2026/NĐ-CP</w:t>
      </w:r>
      <w:r w:rsidRPr="00CD35E0">
        <w:rPr>
          <w:rFonts w:ascii="Arial" w:eastAsia="Times New Roman" w:hAnsi="Arial" w:cs="Arial"/>
          <w:i/>
          <w:color w:val="000000" w:themeColor="text1"/>
          <w:kern w:val="2"/>
          <w:sz w:val="20"/>
          <w:szCs w:val="20"/>
          <w14:ligatures w14:val="standardContextual"/>
        </w:rPr>
        <w:br/>
        <w:t>ngày 16 tháng 4 năm 2026 của Chính phủ)</w:t>
      </w:r>
    </w:p>
    <w:p w14:paraId="045A39B4" w14:textId="77777777" w:rsidR="00CD35E0" w:rsidRPr="00CD35E0" w:rsidRDefault="00CD35E0" w:rsidP="00CD35E0">
      <w:pPr>
        <w:widowControl w:val="0"/>
        <w:spacing w:after="0" w:line="240" w:lineRule="auto"/>
        <w:jc w:val="center"/>
        <w:rPr>
          <w:rFonts w:ascii="Arial" w:eastAsia="Times New Roman" w:hAnsi="Arial" w:cs="Arial"/>
          <w:iCs/>
          <w:color w:val="000000" w:themeColor="text1"/>
          <w:kern w:val="2"/>
          <w:sz w:val="20"/>
          <w:szCs w:val="20"/>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6428"/>
      </w:tblGrid>
      <w:tr w:rsidR="00A6530C" w:rsidRPr="00CD35E0" w14:paraId="29B1C578" w14:textId="77777777" w:rsidTr="006006ED">
        <w:tc>
          <w:tcPr>
            <w:tcW w:w="1439" w:type="pct"/>
          </w:tcPr>
          <w:p w14:paraId="146472CE" w14:textId="77777777" w:rsidR="00CD35E0" w:rsidRPr="00CD35E0" w:rsidRDefault="00CD35E0" w:rsidP="00CD35E0">
            <w:pPr>
              <w:widowControl w:val="0"/>
              <w:jc w:val="center"/>
              <w:rPr>
                <w:rFonts w:ascii="Arial" w:hAnsi="Arial" w:cs="Arial"/>
                <w:iCs/>
                <w:color w:val="000000" w:themeColor="text1"/>
                <w:sz w:val="20"/>
                <w:szCs w:val="20"/>
              </w:rPr>
            </w:pPr>
            <w:r w:rsidRPr="00CD35E0">
              <w:rPr>
                <w:rFonts w:ascii="Arial" w:hAnsi="Arial" w:cs="Arial"/>
                <w:color w:val="000000" w:themeColor="text1"/>
                <w:sz w:val="20"/>
                <w:szCs w:val="20"/>
              </w:rPr>
              <w:t>ĐƠN VỊ CHỦ QUẢN: ...</w:t>
            </w:r>
            <w:r w:rsidRPr="00CD35E0">
              <w:rPr>
                <w:rFonts w:ascii="Arial" w:hAnsi="Arial" w:cs="Arial"/>
                <w:color w:val="000000" w:themeColor="text1"/>
                <w:sz w:val="20"/>
                <w:szCs w:val="20"/>
              </w:rPr>
              <w:br/>
            </w:r>
            <w:r w:rsidRPr="00CD35E0">
              <w:rPr>
                <w:rFonts w:ascii="Arial" w:hAnsi="Arial" w:cs="Arial"/>
                <w:b/>
                <w:color w:val="000000" w:themeColor="text1"/>
                <w:sz w:val="20"/>
                <w:szCs w:val="20"/>
              </w:rPr>
              <w:t>ĐƠN VỊ LẬP:</w:t>
            </w:r>
            <w:r w:rsidRPr="00CD35E0">
              <w:rPr>
                <w:rFonts w:ascii="Arial" w:hAnsi="Arial" w:cs="Arial"/>
                <w:color w:val="000000" w:themeColor="text1"/>
                <w:sz w:val="20"/>
                <w:szCs w:val="20"/>
              </w:rPr>
              <w:t xml:space="preserve"> ...</w:t>
            </w:r>
          </w:p>
        </w:tc>
        <w:tc>
          <w:tcPr>
            <w:tcW w:w="3561" w:type="pct"/>
          </w:tcPr>
          <w:p w14:paraId="6C94F617" w14:textId="77777777" w:rsidR="00CD35E0" w:rsidRPr="00CD35E0" w:rsidRDefault="00CD35E0" w:rsidP="00CD35E0">
            <w:pPr>
              <w:widowControl w:val="0"/>
              <w:jc w:val="center"/>
              <w:rPr>
                <w:rFonts w:ascii="Arial" w:hAnsi="Arial" w:cs="Arial"/>
                <w:iCs/>
                <w:color w:val="000000" w:themeColor="text1"/>
                <w:sz w:val="20"/>
                <w:szCs w:val="20"/>
              </w:rPr>
            </w:pPr>
          </w:p>
        </w:tc>
      </w:tr>
    </w:tbl>
    <w:p w14:paraId="23F162D7" w14:textId="77777777" w:rsidR="00CD35E0" w:rsidRPr="00CD35E0" w:rsidRDefault="00CD35E0" w:rsidP="00CD35E0">
      <w:pPr>
        <w:widowControl w:val="0"/>
        <w:spacing w:after="0" w:line="240" w:lineRule="auto"/>
        <w:jc w:val="center"/>
        <w:rPr>
          <w:rFonts w:ascii="Arial" w:eastAsia="Times New Roman" w:hAnsi="Arial" w:cs="Arial"/>
          <w:iCs/>
          <w:color w:val="000000" w:themeColor="text1"/>
          <w:kern w:val="2"/>
          <w:sz w:val="20"/>
          <w:szCs w:val="20"/>
          <w14:ligatures w14:val="standardContextual"/>
        </w:rPr>
      </w:pPr>
    </w:p>
    <w:p w14:paraId="7E698833" w14:textId="77777777" w:rsidR="00CD35E0" w:rsidRPr="00CD35E0" w:rsidRDefault="00CD35E0" w:rsidP="00CD35E0">
      <w:pPr>
        <w:widowControl w:val="0"/>
        <w:spacing w:after="0" w:line="240" w:lineRule="auto"/>
        <w:jc w:val="center"/>
        <w:rPr>
          <w:rFonts w:ascii="Arial" w:eastAsia="Times New Roman" w:hAnsi="Arial" w:cs="Arial"/>
          <w:color w:val="000000" w:themeColor="text1"/>
          <w:kern w:val="2"/>
          <w:sz w:val="20"/>
          <w:szCs w:val="20"/>
          <w14:ligatures w14:val="standardContextual"/>
        </w:rPr>
      </w:pPr>
    </w:p>
    <w:p w14:paraId="319B1247" w14:textId="77777777" w:rsidR="00CD35E0" w:rsidRPr="00CD35E0" w:rsidRDefault="00CD35E0" w:rsidP="00CD35E0">
      <w:pPr>
        <w:widowControl w:val="0"/>
        <w:spacing w:after="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BÁO CÁO KẾT QUẢ HOẠT ĐỘNG TÀI CHÍNH NHÀ NƯỚC</w:t>
      </w:r>
    </w:p>
    <w:p w14:paraId="2518EA1D" w14:textId="77777777" w:rsidR="00CD35E0" w:rsidRPr="00CD35E0" w:rsidRDefault="00CD35E0" w:rsidP="00CD35E0">
      <w:pPr>
        <w:widowControl w:val="0"/>
        <w:spacing w:after="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(Năm 20X2)</w:t>
      </w:r>
    </w:p>
    <w:p w14:paraId="47DA167A" w14:textId="77777777" w:rsidR="00CD35E0" w:rsidRPr="00CD35E0" w:rsidRDefault="00CD35E0" w:rsidP="00CD35E0">
      <w:pPr>
        <w:widowControl w:val="0"/>
        <w:spacing w:after="0" w:line="240" w:lineRule="auto"/>
        <w:jc w:val="right"/>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Đơn vị tính:...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3392"/>
        <w:gridCol w:w="1271"/>
        <w:gridCol w:w="1414"/>
        <w:gridCol w:w="1131"/>
        <w:gridCol w:w="1233"/>
      </w:tblGrid>
      <w:tr w:rsidR="00A6530C" w:rsidRPr="00CD35E0" w14:paraId="2ADDE52B" w14:textId="77777777" w:rsidTr="006006ED">
        <w:trPr>
          <w:trHeight w:val="20"/>
        </w:trPr>
        <w:tc>
          <w:tcPr>
            <w:tcW w:w="319" w:type="pct"/>
            <w:vAlign w:val="center"/>
          </w:tcPr>
          <w:p w14:paraId="149D2C2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TT</w:t>
            </w:r>
          </w:p>
        </w:tc>
        <w:tc>
          <w:tcPr>
            <w:tcW w:w="1881" w:type="pct"/>
            <w:vAlign w:val="center"/>
          </w:tcPr>
          <w:p w14:paraId="6CB381D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Chỉ tiêu</w:t>
            </w:r>
          </w:p>
        </w:tc>
        <w:tc>
          <w:tcPr>
            <w:tcW w:w="705" w:type="pct"/>
            <w:vAlign w:val="center"/>
          </w:tcPr>
          <w:p w14:paraId="3D8A4092"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Mã số</w:t>
            </w:r>
          </w:p>
        </w:tc>
        <w:tc>
          <w:tcPr>
            <w:tcW w:w="784" w:type="pct"/>
            <w:vAlign w:val="center"/>
          </w:tcPr>
          <w:p w14:paraId="7BDC04EA"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Thuyết minh</w:t>
            </w:r>
          </w:p>
        </w:tc>
        <w:tc>
          <w:tcPr>
            <w:tcW w:w="627" w:type="pct"/>
            <w:vAlign w:val="center"/>
          </w:tcPr>
          <w:p w14:paraId="42B58A1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Năm 20X2</w:t>
            </w:r>
          </w:p>
        </w:tc>
        <w:tc>
          <w:tcPr>
            <w:tcW w:w="684" w:type="pct"/>
            <w:vAlign w:val="center"/>
          </w:tcPr>
          <w:p w14:paraId="497F11E2"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Năm 20X1</w:t>
            </w:r>
          </w:p>
        </w:tc>
      </w:tr>
      <w:tr w:rsidR="00A6530C" w:rsidRPr="00CD35E0" w14:paraId="4A795AF2" w14:textId="77777777" w:rsidTr="006006ED">
        <w:trPr>
          <w:trHeight w:val="20"/>
        </w:trPr>
        <w:tc>
          <w:tcPr>
            <w:tcW w:w="319" w:type="pct"/>
            <w:vAlign w:val="center"/>
          </w:tcPr>
          <w:p w14:paraId="1DAD62D6"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I</w:t>
            </w:r>
          </w:p>
        </w:tc>
        <w:tc>
          <w:tcPr>
            <w:tcW w:w="1881" w:type="pct"/>
            <w:vAlign w:val="center"/>
          </w:tcPr>
          <w:p w14:paraId="1FB578C5"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DOANH THU</w:t>
            </w:r>
          </w:p>
        </w:tc>
        <w:tc>
          <w:tcPr>
            <w:tcW w:w="705" w:type="pct"/>
            <w:vAlign w:val="center"/>
          </w:tcPr>
          <w:p w14:paraId="0FE6ECEB"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400</w:t>
            </w:r>
          </w:p>
        </w:tc>
        <w:tc>
          <w:tcPr>
            <w:tcW w:w="784" w:type="pct"/>
            <w:vAlign w:val="center"/>
          </w:tcPr>
          <w:p w14:paraId="291BB48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27" w:type="pct"/>
            <w:vAlign w:val="center"/>
          </w:tcPr>
          <w:p w14:paraId="26EAACD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4" w:type="pct"/>
            <w:vAlign w:val="center"/>
          </w:tcPr>
          <w:p w14:paraId="13F5743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2DE754F7" w14:textId="77777777" w:rsidTr="006006ED">
        <w:trPr>
          <w:trHeight w:val="20"/>
        </w:trPr>
        <w:tc>
          <w:tcPr>
            <w:tcW w:w="319" w:type="pct"/>
            <w:vAlign w:val="center"/>
          </w:tcPr>
          <w:p w14:paraId="2CA2C96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w:t>
            </w:r>
          </w:p>
        </w:tc>
        <w:tc>
          <w:tcPr>
            <w:tcW w:w="1881" w:type="pct"/>
            <w:vAlign w:val="center"/>
          </w:tcPr>
          <w:p w14:paraId="7C149BC6"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Doanh thu thuế</w:t>
            </w:r>
          </w:p>
        </w:tc>
        <w:tc>
          <w:tcPr>
            <w:tcW w:w="705" w:type="pct"/>
            <w:vAlign w:val="center"/>
          </w:tcPr>
          <w:p w14:paraId="3DA8FFB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401</w:t>
            </w:r>
          </w:p>
        </w:tc>
        <w:tc>
          <w:tcPr>
            <w:tcW w:w="784" w:type="pct"/>
            <w:vAlign w:val="center"/>
          </w:tcPr>
          <w:p w14:paraId="1766712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TM12</w:t>
            </w:r>
          </w:p>
        </w:tc>
        <w:tc>
          <w:tcPr>
            <w:tcW w:w="627" w:type="pct"/>
            <w:vAlign w:val="center"/>
          </w:tcPr>
          <w:p w14:paraId="500F0FE6"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4" w:type="pct"/>
            <w:vAlign w:val="center"/>
          </w:tcPr>
          <w:p w14:paraId="6CE1CFA1"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2E48259F" w14:textId="77777777" w:rsidTr="006006ED">
        <w:trPr>
          <w:trHeight w:val="20"/>
        </w:trPr>
        <w:tc>
          <w:tcPr>
            <w:tcW w:w="319" w:type="pct"/>
            <w:vAlign w:val="center"/>
          </w:tcPr>
          <w:p w14:paraId="1EB35CC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w:t>
            </w:r>
          </w:p>
        </w:tc>
        <w:tc>
          <w:tcPr>
            <w:tcW w:w="1881" w:type="pct"/>
            <w:vAlign w:val="center"/>
          </w:tcPr>
          <w:p w14:paraId="61FAF7FC"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Doanh thu từ phí, lệ phí</w:t>
            </w:r>
          </w:p>
        </w:tc>
        <w:tc>
          <w:tcPr>
            <w:tcW w:w="705" w:type="pct"/>
            <w:vAlign w:val="center"/>
          </w:tcPr>
          <w:p w14:paraId="7408798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402</w:t>
            </w:r>
          </w:p>
        </w:tc>
        <w:tc>
          <w:tcPr>
            <w:tcW w:w="784" w:type="pct"/>
            <w:vAlign w:val="center"/>
          </w:tcPr>
          <w:p w14:paraId="042A267B"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TM13</w:t>
            </w:r>
          </w:p>
        </w:tc>
        <w:tc>
          <w:tcPr>
            <w:tcW w:w="627" w:type="pct"/>
            <w:vAlign w:val="center"/>
          </w:tcPr>
          <w:p w14:paraId="6012DD4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4" w:type="pct"/>
            <w:vAlign w:val="center"/>
          </w:tcPr>
          <w:p w14:paraId="4EBFC72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1B1BA8E5" w14:textId="77777777" w:rsidTr="006006ED">
        <w:trPr>
          <w:trHeight w:val="20"/>
        </w:trPr>
        <w:tc>
          <w:tcPr>
            <w:tcW w:w="319" w:type="pct"/>
            <w:vAlign w:val="center"/>
          </w:tcPr>
          <w:p w14:paraId="20D8014E"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3</w:t>
            </w:r>
          </w:p>
        </w:tc>
        <w:tc>
          <w:tcPr>
            <w:tcW w:w="1881" w:type="pct"/>
            <w:vAlign w:val="center"/>
          </w:tcPr>
          <w:p w14:paraId="19B6DE30"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Doanh thu từ dầu thô và khí thiên nhiên</w:t>
            </w:r>
          </w:p>
        </w:tc>
        <w:tc>
          <w:tcPr>
            <w:tcW w:w="705" w:type="pct"/>
            <w:vAlign w:val="center"/>
          </w:tcPr>
          <w:p w14:paraId="17768A8B"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403</w:t>
            </w:r>
          </w:p>
        </w:tc>
        <w:tc>
          <w:tcPr>
            <w:tcW w:w="784" w:type="pct"/>
            <w:vAlign w:val="center"/>
          </w:tcPr>
          <w:p w14:paraId="39ADA55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TM14</w:t>
            </w:r>
          </w:p>
        </w:tc>
        <w:tc>
          <w:tcPr>
            <w:tcW w:w="627" w:type="pct"/>
            <w:vAlign w:val="center"/>
          </w:tcPr>
          <w:p w14:paraId="55AC4F2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4" w:type="pct"/>
            <w:vAlign w:val="center"/>
          </w:tcPr>
          <w:p w14:paraId="4E65312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499DCE96" w14:textId="77777777" w:rsidTr="006006ED">
        <w:trPr>
          <w:trHeight w:val="20"/>
        </w:trPr>
        <w:tc>
          <w:tcPr>
            <w:tcW w:w="319" w:type="pct"/>
            <w:vAlign w:val="center"/>
          </w:tcPr>
          <w:p w14:paraId="0F2B191C"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4</w:t>
            </w:r>
          </w:p>
        </w:tc>
        <w:tc>
          <w:tcPr>
            <w:tcW w:w="1881" w:type="pct"/>
            <w:vAlign w:val="center"/>
          </w:tcPr>
          <w:p w14:paraId="036EF854"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Doanh thu từ vốn góp và các khoản đầu tư của Nhà nước</w:t>
            </w:r>
          </w:p>
        </w:tc>
        <w:tc>
          <w:tcPr>
            <w:tcW w:w="705" w:type="pct"/>
            <w:vAlign w:val="center"/>
          </w:tcPr>
          <w:p w14:paraId="533967FC"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404</w:t>
            </w:r>
          </w:p>
        </w:tc>
        <w:tc>
          <w:tcPr>
            <w:tcW w:w="784" w:type="pct"/>
            <w:vAlign w:val="center"/>
          </w:tcPr>
          <w:p w14:paraId="5C571499"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27" w:type="pct"/>
            <w:vAlign w:val="center"/>
          </w:tcPr>
          <w:p w14:paraId="13BE1A8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4" w:type="pct"/>
            <w:vAlign w:val="center"/>
          </w:tcPr>
          <w:p w14:paraId="7F0DA5C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09DA209A" w14:textId="77777777" w:rsidTr="006006ED">
        <w:trPr>
          <w:trHeight w:val="20"/>
        </w:trPr>
        <w:tc>
          <w:tcPr>
            <w:tcW w:w="319" w:type="pct"/>
            <w:vAlign w:val="center"/>
          </w:tcPr>
          <w:p w14:paraId="460B1DBE"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w:t>
            </w:r>
          </w:p>
        </w:tc>
        <w:tc>
          <w:tcPr>
            <w:tcW w:w="1881" w:type="pct"/>
            <w:vAlign w:val="center"/>
          </w:tcPr>
          <w:p w14:paraId="3380E647"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Doanh thu từ viện trợ không hoàn lại</w:t>
            </w:r>
          </w:p>
        </w:tc>
        <w:tc>
          <w:tcPr>
            <w:tcW w:w="705" w:type="pct"/>
            <w:vAlign w:val="center"/>
          </w:tcPr>
          <w:p w14:paraId="730F0CFA"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405</w:t>
            </w:r>
          </w:p>
        </w:tc>
        <w:tc>
          <w:tcPr>
            <w:tcW w:w="784" w:type="pct"/>
            <w:vAlign w:val="center"/>
          </w:tcPr>
          <w:p w14:paraId="2371D53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27" w:type="pct"/>
            <w:vAlign w:val="center"/>
          </w:tcPr>
          <w:p w14:paraId="610CBB19"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4" w:type="pct"/>
            <w:vAlign w:val="center"/>
          </w:tcPr>
          <w:p w14:paraId="4072A96A"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6CE1A9C5" w14:textId="77777777" w:rsidTr="006006ED">
        <w:trPr>
          <w:trHeight w:val="20"/>
        </w:trPr>
        <w:tc>
          <w:tcPr>
            <w:tcW w:w="319" w:type="pct"/>
            <w:vAlign w:val="center"/>
          </w:tcPr>
          <w:p w14:paraId="1021664D"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6</w:t>
            </w:r>
          </w:p>
        </w:tc>
        <w:tc>
          <w:tcPr>
            <w:tcW w:w="1881" w:type="pct"/>
            <w:vAlign w:val="center"/>
          </w:tcPr>
          <w:p w14:paraId="6C5E4DD8"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Doanh thu từ hoạt động sản xuất kinh doanh, dịch vụ</w:t>
            </w:r>
          </w:p>
        </w:tc>
        <w:tc>
          <w:tcPr>
            <w:tcW w:w="705" w:type="pct"/>
            <w:vAlign w:val="center"/>
          </w:tcPr>
          <w:p w14:paraId="78DD484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406</w:t>
            </w:r>
          </w:p>
        </w:tc>
        <w:tc>
          <w:tcPr>
            <w:tcW w:w="784" w:type="pct"/>
            <w:vAlign w:val="center"/>
          </w:tcPr>
          <w:p w14:paraId="5C2BEDD1"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27" w:type="pct"/>
            <w:vAlign w:val="center"/>
          </w:tcPr>
          <w:p w14:paraId="1C4F532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4" w:type="pct"/>
            <w:vAlign w:val="center"/>
          </w:tcPr>
          <w:p w14:paraId="2A35CC0C"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28854411" w14:textId="77777777" w:rsidTr="006006ED">
        <w:trPr>
          <w:trHeight w:val="20"/>
        </w:trPr>
        <w:tc>
          <w:tcPr>
            <w:tcW w:w="319" w:type="pct"/>
            <w:vAlign w:val="center"/>
          </w:tcPr>
          <w:p w14:paraId="283ADA5C"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7</w:t>
            </w:r>
          </w:p>
        </w:tc>
        <w:tc>
          <w:tcPr>
            <w:tcW w:w="1881" w:type="pct"/>
            <w:vAlign w:val="center"/>
          </w:tcPr>
          <w:p w14:paraId="74D7D58F"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Doanh thu khác</w:t>
            </w:r>
          </w:p>
        </w:tc>
        <w:tc>
          <w:tcPr>
            <w:tcW w:w="705" w:type="pct"/>
            <w:vAlign w:val="center"/>
          </w:tcPr>
          <w:p w14:paraId="1728BC7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407</w:t>
            </w:r>
          </w:p>
        </w:tc>
        <w:tc>
          <w:tcPr>
            <w:tcW w:w="784" w:type="pct"/>
            <w:vAlign w:val="center"/>
          </w:tcPr>
          <w:p w14:paraId="10D41D32"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TM15</w:t>
            </w:r>
          </w:p>
        </w:tc>
        <w:tc>
          <w:tcPr>
            <w:tcW w:w="627" w:type="pct"/>
            <w:vAlign w:val="center"/>
          </w:tcPr>
          <w:p w14:paraId="3470BE76"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4" w:type="pct"/>
            <w:vAlign w:val="center"/>
          </w:tcPr>
          <w:p w14:paraId="644790A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60D09326" w14:textId="77777777" w:rsidTr="006006ED">
        <w:trPr>
          <w:trHeight w:val="20"/>
        </w:trPr>
        <w:tc>
          <w:tcPr>
            <w:tcW w:w="319" w:type="pct"/>
            <w:vAlign w:val="center"/>
          </w:tcPr>
          <w:p w14:paraId="1B90FB26"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II</w:t>
            </w:r>
          </w:p>
        </w:tc>
        <w:tc>
          <w:tcPr>
            <w:tcW w:w="1881" w:type="pct"/>
            <w:vAlign w:val="center"/>
          </w:tcPr>
          <w:p w14:paraId="23FF9269"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CHI PHÍ</w:t>
            </w:r>
          </w:p>
        </w:tc>
        <w:tc>
          <w:tcPr>
            <w:tcW w:w="705" w:type="pct"/>
            <w:vAlign w:val="center"/>
          </w:tcPr>
          <w:p w14:paraId="1EA0831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410</w:t>
            </w:r>
          </w:p>
        </w:tc>
        <w:tc>
          <w:tcPr>
            <w:tcW w:w="784" w:type="pct"/>
            <w:vAlign w:val="center"/>
          </w:tcPr>
          <w:p w14:paraId="0ED0CA2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27" w:type="pct"/>
            <w:vAlign w:val="center"/>
          </w:tcPr>
          <w:p w14:paraId="7AE78BE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4" w:type="pct"/>
            <w:vAlign w:val="center"/>
          </w:tcPr>
          <w:p w14:paraId="1FF04D42"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03D4243B" w14:textId="77777777" w:rsidTr="006006ED">
        <w:trPr>
          <w:trHeight w:val="20"/>
        </w:trPr>
        <w:tc>
          <w:tcPr>
            <w:tcW w:w="319" w:type="pct"/>
            <w:vAlign w:val="center"/>
          </w:tcPr>
          <w:p w14:paraId="3CA9FF2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w:t>
            </w:r>
          </w:p>
        </w:tc>
        <w:tc>
          <w:tcPr>
            <w:tcW w:w="1881" w:type="pct"/>
            <w:vAlign w:val="center"/>
          </w:tcPr>
          <w:p w14:paraId="60AE8004"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Chi phí tiền lương và chi phí khác cho con người</w:t>
            </w:r>
          </w:p>
        </w:tc>
        <w:tc>
          <w:tcPr>
            <w:tcW w:w="705" w:type="pct"/>
            <w:vAlign w:val="center"/>
          </w:tcPr>
          <w:p w14:paraId="2171F52B"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411</w:t>
            </w:r>
          </w:p>
        </w:tc>
        <w:tc>
          <w:tcPr>
            <w:tcW w:w="784" w:type="pct"/>
            <w:vAlign w:val="center"/>
          </w:tcPr>
          <w:p w14:paraId="2BD732B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27" w:type="pct"/>
            <w:vAlign w:val="center"/>
          </w:tcPr>
          <w:p w14:paraId="79C04906"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4" w:type="pct"/>
            <w:vAlign w:val="center"/>
          </w:tcPr>
          <w:p w14:paraId="60BE6922"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1A46936B" w14:textId="77777777" w:rsidTr="006006ED">
        <w:trPr>
          <w:trHeight w:val="20"/>
        </w:trPr>
        <w:tc>
          <w:tcPr>
            <w:tcW w:w="319" w:type="pct"/>
            <w:vAlign w:val="center"/>
          </w:tcPr>
          <w:p w14:paraId="7C7EADF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w:t>
            </w:r>
          </w:p>
        </w:tc>
        <w:tc>
          <w:tcPr>
            <w:tcW w:w="1881" w:type="pct"/>
            <w:vAlign w:val="center"/>
          </w:tcPr>
          <w:p w14:paraId="22E4E853"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Chi phí vật tư và dịch vụ đã sử dụng</w:t>
            </w:r>
          </w:p>
        </w:tc>
        <w:tc>
          <w:tcPr>
            <w:tcW w:w="705" w:type="pct"/>
            <w:vAlign w:val="center"/>
          </w:tcPr>
          <w:p w14:paraId="42B17AEA"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412</w:t>
            </w:r>
          </w:p>
        </w:tc>
        <w:tc>
          <w:tcPr>
            <w:tcW w:w="784" w:type="pct"/>
            <w:vAlign w:val="center"/>
          </w:tcPr>
          <w:p w14:paraId="2DC536C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27" w:type="pct"/>
            <w:vAlign w:val="center"/>
          </w:tcPr>
          <w:p w14:paraId="01D34CFC"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4" w:type="pct"/>
            <w:vAlign w:val="center"/>
          </w:tcPr>
          <w:p w14:paraId="223D071C"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4DC680C3" w14:textId="77777777" w:rsidTr="006006ED">
        <w:trPr>
          <w:trHeight w:val="20"/>
        </w:trPr>
        <w:tc>
          <w:tcPr>
            <w:tcW w:w="319" w:type="pct"/>
            <w:vAlign w:val="center"/>
          </w:tcPr>
          <w:p w14:paraId="20923CF9"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3</w:t>
            </w:r>
          </w:p>
        </w:tc>
        <w:tc>
          <w:tcPr>
            <w:tcW w:w="1881" w:type="pct"/>
            <w:vAlign w:val="center"/>
          </w:tcPr>
          <w:p w14:paraId="2539F2C7"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Chi phí khấu hao/hao mòn</w:t>
            </w:r>
          </w:p>
        </w:tc>
        <w:tc>
          <w:tcPr>
            <w:tcW w:w="705" w:type="pct"/>
            <w:vAlign w:val="center"/>
          </w:tcPr>
          <w:p w14:paraId="3B23795C"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413</w:t>
            </w:r>
          </w:p>
        </w:tc>
        <w:tc>
          <w:tcPr>
            <w:tcW w:w="784" w:type="pct"/>
            <w:vAlign w:val="center"/>
          </w:tcPr>
          <w:p w14:paraId="5AF399A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27" w:type="pct"/>
            <w:vAlign w:val="center"/>
          </w:tcPr>
          <w:p w14:paraId="4E5BB18E"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4" w:type="pct"/>
            <w:vAlign w:val="center"/>
          </w:tcPr>
          <w:p w14:paraId="2EB76C6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19ABF270" w14:textId="77777777" w:rsidTr="006006ED">
        <w:trPr>
          <w:trHeight w:val="20"/>
        </w:trPr>
        <w:tc>
          <w:tcPr>
            <w:tcW w:w="319" w:type="pct"/>
            <w:vAlign w:val="center"/>
          </w:tcPr>
          <w:p w14:paraId="53468E6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4</w:t>
            </w:r>
          </w:p>
        </w:tc>
        <w:tc>
          <w:tcPr>
            <w:tcW w:w="1881" w:type="pct"/>
            <w:vAlign w:val="center"/>
          </w:tcPr>
          <w:p w14:paraId="54D21641"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Chi phí tài chính</w:t>
            </w:r>
          </w:p>
        </w:tc>
        <w:tc>
          <w:tcPr>
            <w:tcW w:w="705" w:type="pct"/>
            <w:vAlign w:val="center"/>
          </w:tcPr>
          <w:p w14:paraId="1AAC99BA"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414</w:t>
            </w:r>
          </w:p>
        </w:tc>
        <w:tc>
          <w:tcPr>
            <w:tcW w:w="784" w:type="pct"/>
            <w:vAlign w:val="center"/>
          </w:tcPr>
          <w:p w14:paraId="6A922D7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27" w:type="pct"/>
            <w:vAlign w:val="center"/>
          </w:tcPr>
          <w:p w14:paraId="04E61CB9"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4" w:type="pct"/>
            <w:vAlign w:val="center"/>
          </w:tcPr>
          <w:p w14:paraId="0AE8A26D"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40B82324" w14:textId="77777777" w:rsidTr="006006ED">
        <w:trPr>
          <w:trHeight w:val="20"/>
        </w:trPr>
        <w:tc>
          <w:tcPr>
            <w:tcW w:w="319" w:type="pct"/>
            <w:vAlign w:val="center"/>
          </w:tcPr>
          <w:p w14:paraId="7480670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w:t>
            </w:r>
          </w:p>
        </w:tc>
        <w:tc>
          <w:tcPr>
            <w:tcW w:w="1881" w:type="pct"/>
            <w:vAlign w:val="center"/>
          </w:tcPr>
          <w:p w14:paraId="7CFEA960"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Chi phí khác</w:t>
            </w:r>
          </w:p>
        </w:tc>
        <w:tc>
          <w:tcPr>
            <w:tcW w:w="705" w:type="pct"/>
            <w:vAlign w:val="center"/>
          </w:tcPr>
          <w:p w14:paraId="50B4BCB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415</w:t>
            </w:r>
          </w:p>
        </w:tc>
        <w:tc>
          <w:tcPr>
            <w:tcW w:w="784" w:type="pct"/>
            <w:vAlign w:val="center"/>
          </w:tcPr>
          <w:p w14:paraId="40B78CAC"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27" w:type="pct"/>
            <w:vAlign w:val="center"/>
          </w:tcPr>
          <w:p w14:paraId="5C9C6911"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4" w:type="pct"/>
            <w:vAlign w:val="center"/>
          </w:tcPr>
          <w:p w14:paraId="77778F0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6EC2B9C2" w14:textId="77777777" w:rsidTr="006006ED">
        <w:trPr>
          <w:trHeight w:val="20"/>
        </w:trPr>
        <w:tc>
          <w:tcPr>
            <w:tcW w:w="319" w:type="pct"/>
            <w:vAlign w:val="center"/>
          </w:tcPr>
          <w:p w14:paraId="7328FD1C"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III</w:t>
            </w:r>
          </w:p>
        </w:tc>
        <w:tc>
          <w:tcPr>
            <w:tcW w:w="1881" w:type="pct"/>
            <w:vAlign w:val="center"/>
          </w:tcPr>
          <w:p w14:paraId="0682FDA2"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THẶNG DƯ/THÂM HỤT (I - II)</w:t>
            </w:r>
          </w:p>
        </w:tc>
        <w:tc>
          <w:tcPr>
            <w:tcW w:w="705" w:type="pct"/>
            <w:vAlign w:val="center"/>
          </w:tcPr>
          <w:p w14:paraId="6A48D709"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420</w:t>
            </w:r>
          </w:p>
        </w:tc>
        <w:tc>
          <w:tcPr>
            <w:tcW w:w="784" w:type="pct"/>
            <w:vAlign w:val="center"/>
          </w:tcPr>
          <w:p w14:paraId="076E746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27" w:type="pct"/>
            <w:vAlign w:val="center"/>
          </w:tcPr>
          <w:p w14:paraId="337437C2"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4" w:type="pct"/>
            <w:vAlign w:val="center"/>
          </w:tcPr>
          <w:p w14:paraId="0C8BEAFE"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bl>
    <w:p w14:paraId="3F5D3D1D" w14:textId="77777777" w:rsidR="00CD35E0" w:rsidRPr="00CD35E0" w:rsidRDefault="00CD35E0" w:rsidP="00CD35E0">
      <w:pPr>
        <w:widowControl w:val="0"/>
        <w:spacing w:after="0" w:line="240" w:lineRule="auto"/>
        <w:jc w:val="center"/>
        <w:rPr>
          <w:rFonts w:ascii="Arial" w:eastAsia="Times New Roman" w:hAnsi="Arial" w:cs="Arial"/>
          <w:b/>
          <w:color w:val="000000" w:themeColor="text1"/>
          <w:kern w:val="2"/>
          <w:sz w:val="20"/>
          <w:szCs w:val="20"/>
          <w14:ligatures w14:val="standardContextual"/>
        </w:rPr>
      </w:pPr>
    </w:p>
    <w:p w14:paraId="76FE6244" w14:textId="77777777" w:rsidR="00CD35E0" w:rsidRPr="00CD35E0" w:rsidRDefault="00CD35E0" w:rsidP="00CD35E0">
      <w:pPr>
        <w:widowControl w:val="0"/>
        <w:spacing w:after="0" w:line="240" w:lineRule="auto"/>
        <w:jc w:val="center"/>
        <w:rPr>
          <w:rFonts w:ascii="Arial" w:eastAsia="Times New Roman" w:hAnsi="Arial" w:cs="Arial"/>
          <w:b/>
          <w:color w:val="000000" w:themeColor="text1"/>
          <w:kern w:val="2"/>
          <w:sz w:val="20"/>
          <w:szCs w:val="20"/>
          <w14:ligatures w14:val="standardContextual"/>
        </w:rPr>
        <w:sectPr w:rsidR="00CD35E0" w:rsidRPr="00CD35E0" w:rsidSect="00CD35E0">
          <w:pgSz w:w="11906" w:h="16838" w:code="9"/>
          <w:pgMar w:top="1440" w:right="1440" w:bottom="1440" w:left="1440" w:header="0" w:footer="0" w:gutter="0"/>
          <w:cols w:space="720"/>
          <w:docGrid w:linePitch="326"/>
        </w:sectPr>
      </w:pPr>
    </w:p>
    <w:p w14:paraId="180CB7A7" w14:textId="77777777" w:rsidR="00CD35E0" w:rsidRPr="00CD35E0" w:rsidRDefault="00CD35E0" w:rsidP="00CD35E0">
      <w:pPr>
        <w:widowControl w:val="0"/>
        <w:spacing w:after="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lastRenderedPageBreak/>
        <w:t>Phụ lục III</w:t>
      </w:r>
    </w:p>
    <w:p w14:paraId="3AEE3957" w14:textId="77777777" w:rsidR="00CD35E0" w:rsidRPr="00CD35E0" w:rsidRDefault="00CD35E0" w:rsidP="00CD35E0">
      <w:pPr>
        <w:widowControl w:val="0"/>
        <w:spacing w:after="0" w:line="240" w:lineRule="auto"/>
        <w:jc w:val="center"/>
        <w:rPr>
          <w:rFonts w:ascii="Arial" w:eastAsia="Times New Roman" w:hAnsi="Arial" w:cs="Arial"/>
          <w:i/>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(Kèm theo Nghị định số 140/2026/NĐ-CP</w:t>
      </w:r>
      <w:r w:rsidRPr="00CD35E0">
        <w:rPr>
          <w:rFonts w:ascii="Arial" w:eastAsia="Times New Roman" w:hAnsi="Arial" w:cs="Arial"/>
          <w:i/>
          <w:color w:val="000000" w:themeColor="text1"/>
          <w:kern w:val="2"/>
          <w:sz w:val="20"/>
          <w:szCs w:val="20"/>
          <w14:ligatures w14:val="standardContextual"/>
        </w:rPr>
        <w:br/>
        <w:t>ngày 16 tháng 4 năm 2026 của Chính phủ)</w:t>
      </w:r>
    </w:p>
    <w:p w14:paraId="601A96DF" w14:textId="77777777" w:rsidR="00CD35E0" w:rsidRPr="00CD35E0" w:rsidRDefault="00CD35E0" w:rsidP="00CD35E0">
      <w:pPr>
        <w:widowControl w:val="0"/>
        <w:spacing w:after="0" w:line="240" w:lineRule="auto"/>
        <w:jc w:val="center"/>
        <w:rPr>
          <w:rFonts w:ascii="Arial" w:eastAsia="Times New Roman" w:hAnsi="Arial" w:cs="Arial"/>
          <w:iCs/>
          <w:color w:val="000000" w:themeColor="text1"/>
          <w:kern w:val="2"/>
          <w:sz w:val="20"/>
          <w:szCs w:val="20"/>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9"/>
        <w:gridCol w:w="6567"/>
      </w:tblGrid>
      <w:tr w:rsidR="00A6530C" w:rsidRPr="00CD35E0" w14:paraId="367EB192" w14:textId="77777777" w:rsidTr="006006ED">
        <w:tc>
          <w:tcPr>
            <w:tcW w:w="1362" w:type="pct"/>
          </w:tcPr>
          <w:p w14:paraId="771AC1CC" w14:textId="77777777" w:rsidR="00CD35E0" w:rsidRPr="00CD35E0" w:rsidRDefault="00CD35E0" w:rsidP="00CD35E0">
            <w:pPr>
              <w:widowControl w:val="0"/>
              <w:jc w:val="center"/>
              <w:rPr>
                <w:rFonts w:ascii="Arial" w:hAnsi="Arial" w:cs="Arial"/>
                <w:iCs/>
                <w:color w:val="000000" w:themeColor="text1"/>
                <w:sz w:val="20"/>
                <w:szCs w:val="20"/>
              </w:rPr>
            </w:pPr>
            <w:r w:rsidRPr="00CD35E0">
              <w:rPr>
                <w:rFonts w:ascii="Arial" w:hAnsi="Arial" w:cs="Arial"/>
                <w:color w:val="000000" w:themeColor="text1"/>
                <w:sz w:val="20"/>
                <w:szCs w:val="20"/>
              </w:rPr>
              <w:t>ĐƠN VỊ CHỦ QUẢN: ...</w:t>
            </w:r>
            <w:r w:rsidRPr="00CD35E0">
              <w:rPr>
                <w:rFonts w:ascii="Arial" w:hAnsi="Arial" w:cs="Arial"/>
                <w:color w:val="000000" w:themeColor="text1"/>
                <w:sz w:val="20"/>
                <w:szCs w:val="20"/>
              </w:rPr>
              <w:br/>
            </w:r>
            <w:r w:rsidRPr="00CD35E0">
              <w:rPr>
                <w:rFonts w:ascii="Arial" w:hAnsi="Arial" w:cs="Arial"/>
                <w:b/>
                <w:color w:val="000000" w:themeColor="text1"/>
                <w:sz w:val="20"/>
                <w:szCs w:val="20"/>
              </w:rPr>
              <w:t>ĐƠN VỊ LẬP: ...</w:t>
            </w:r>
          </w:p>
        </w:tc>
        <w:tc>
          <w:tcPr>
            <w:tcW w:w="3638" w:type="pct"/>
          </w:tcPr>
          <w:p w14:paraId="5889B8AD" w14:textId="77777777" w:rsidR="00CD35E0" w:rsidRPr="00CD35E0" w:rsidRDefault="00CD35E0" w:rsidP="00CD35E0">
            <w:pPr>
              <w:widowControl w:val="0"/>
              <w:jc w:val="center"/>
              <w:rPr>
                <w:rFonts w:ascii="Arial" w:hAnsi="Arial" w:cs="Arial"/>
                <w:iCs/>
                <w:color w:val="000000" w:themeColor="text1"/>
                <w:sz w:val="20"/>
                <w:szCs w:val="20"/>
              </w:rPr>
            </w:pPr>
          </w:p>
        </w:tc>
      </w:tr>
    </w:tbl>
    <w:p w14:paraId="356EF705" w14:textId="77777777" w:rsidR="00CD35E0" w:rsidRPr="00CD35E0" w:rsidRDefault="00CD35E0" w:rsidP="00CD35E0">
      <w:pPr>
        <w:widowControl w:val="0"/>
        <w:spacing w:after="0" w:line="240" w:lineRule="auto"/>
        <w:jc w:val="center"/>
        <w:rPr>
          <w:rFonts w:ascii="Arial" w:eastAsia="Times New Roman" w:hAnsi="Arial" w:cs="Arial"/>
          <w:iCs/>
          <w:color w:val="000000" w:themeColor="text1"/>
          <w:kern w:val="2"/>
          <w:sz w:val="20"/>
          <w:szCs w:val="20"/>
          <w14:ligatures w14:val="standardContextual"/>
        </w:rPr>
      </w:pPr>
    </w:p>
    <w:p w14:paraId="7D075181" w14:textId="77777777" w:rsidR="00CD35E0" w:rsidRPr="00CD35E0" w:rsidRDefault="00CD35E0" w:rsidP="00CD35E0">
      <w:pPr>
        <w:widowControl w:val="0"/>
        <w:spacing w:after="0" w:line="240" w:lineRule="auto"/>
        <w:jc w:val="both"/>
        <w:rPr>
          <w:rFonts w:ascii="Arial" w:eastAsia="Times New Roman" w:hAnsi="Arial" w:cs="Arial"/>
          <w:color w:val="000000" w:themeColor="text1"/>
          <w:kern w:val="2"/>
          <w:sz w:val="20"/>
          <w:szCs w:val="20"/>
          <w14:ligatures w14:val="standardContextual"/>
        </w:rPr>
      </w:pPr>
    </w:p>
    <w:p w14:paraId="1CCEC823" w14:textId="77777777" w:rsidR="00CD35E0" w:rsidRPr="00CD35E0" w:rsidRDefault="00CD35E0" w:rsidP="00CD35E0">
      <w:pPr>
        <w:widowControl w:val="0"/>
        <w:spacing w:after="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BÁO CÁO LƯU CHUYỂN TIỀN TỆ</w:t>
      </w:r>
    </w:p>
    <w:p w14:paraId="43E0AD5F" w14:textId="77777777" w:rsidR="00CD35E0" w:rsidRPr="00CD35E0" w:rsidRDefault="00CD35E0" w:rsidP="00CD35E0">
      <w:pPr>
        <w:widowControl w:val="0"/>
        <w:spacing w:after="0" w:line="240" w:lineRule="auto"/>
        <w:jc w:val="center"/>
        <w:rPr>
          <w:rFonts w:ascii="Arial" w:eastAsia="Times New Roman" w:hAnsi="Arial" w:cs="Arial"/>
          <w:i/>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(Năm 20X2)</w:t>
      </w:r>
    </w:p>
    <w:p w14:paraId="1D67FA5E" w14:textId="77777777" w:rsidR="00CD35E0" w:rsidRPr="00CD35E0" w:rsidRDefault="00CD35E0" w:rsidP="00CD35E0">
      <w:pPr>
        <w:widowControl w:val="0"/>
        <w:spacing w:after="0" w:line="240" w:lineRule="auto"/>
        <w:jc w:val="center"/>
        <w:rPr>
          <w:rFonts w:ascii="Arial" w:eastAsia="Times New Roman" w:hAnsi="Arial" w:cs="Arial"/>
          <w:color w:val="000000" w:themeColor="text1"/>
          <w:kern w:val="2"/>
          <w:sz w:val="20"/>
          <w:szCs w:val="20"/>
          <w14:ligatures w14:val="standardContextual"/>
        </w:rPr>
      </w:pPr>
    </w:p>
    <w:p w14:paraId="38FCAE5B" w14:textId="77777777" w:rsidR="00CD35E0" w:rsidRPr="00CD35E0" w:rsidRDefault="00CD35E0" w:rsidP="00CD35E0">
      <w:pPr>
        <w:widowControl w:val="0"/>
        <w:spacing w:after="0" w:line="240" w:lineRule="auto"/>
        <w:jc w:val="right"/>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Đơn vị tính: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3"/>
        <w:gridCol w:w="4099"/>
        <w:gridCol w:w="849"/>
        <w:gridCol w:w="1129"/>
        <w:gridCol w:w="1271"/>
        <w:gridCol w:w="1235"/>
      </w:tblGrid>
      <w:tr w:rsidR="00A6530C" w:rsidRPr="00CD35E0" w14:paraId="6CCD9B50" w14:textId="77777777" w:rsidTr="006006ED">
        <w:trPr>
          <w:trHeight w:val="20"/>
        </w:trPr>
        <w:tc>
          <w:tcPr>
            <w:tcW w:w="240" w:type="pct"/>
            <w:vAlign w:val="center"/>
          </w:tcPr>
          <w:p w14:paraId="50B9BA7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TT</w:t>
            </w:r>
          </w:p>
        </w:tc>
        <w:tc>
          <w:tcPr>
            <w:tcW w:w="2273" w:type="pct"/>
            <w:vAlign w:val="center"/>
          </w:tcPr>
          <w:p w14:paraId="0033462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Chỉ tiêu</w:t>
            </w:r>
          </w:p>
        </w:tc>
        <w:tc>
          <w:tcPr>
            <w:tcW w:w="471" w:type="pct"/>
            <w:vAlign w:val="center"/>
          </w:tcPr>
          <w:p w14:paraId="4A17986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Mã</w:t>
            </w:r>
            <w:r w:rsidRPr="00CD35E0">
              <w:rPr>
                <w:rFonts w:ascii="Arial" w:eastAsia="Times New Roman" w:hAnsi="Arial" w:cs="Arial"/>
                <w:color w:val="000000" w:themeColor="text1"/>
                <w:kern w:val="2"/>
                <w:sz w:val="20"/>
                <w:szCs w:val="20"/>
                <w14:ligatures w14:val="standardContextual"/>
              </w:rPr>
              <w:t xml:space="preserve"> </w:t>
            </w:r>
            <w:r w:rsidRPr="00CD35E0">
              <w:rPr>
                <w:rFonts w:ascii="Arial" w:eastAsia="Times New Roman" w:hAnsi="Arial" w:cs="Arial"/>
                <w:b/>
                <w:bCs/>
                <w:color w:val="000000" w:themeColor="text1"/>
                <w:kern w:val="2"/>
                <w:sz w:val="20"/>
                <w:szCs w:val="20"/>
                <w14:ligatures w14:val="standardContextual"/>
              </w:rPr>
              <w:t>số</w:t>
            </w:r>
          </w:p>
        </w:tc>
        <w:tc>
          <w:tcPr>
            <w:tcW w:w="626" w:type="pct"/>
            <w:vAlign w:val="center"/>
          </w:tcPr>
          <w:p w14:paraId="063F0E9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Thuyết minh</w:t>
            </w:r>
          </w:p>
        </w:tc>
        <w:tc>
          <w:tcPr>
            <w:tcW w:w="705" w:type="pct"/>
            <w:vAlign w:val="center"/>
          </w:tcPr>
          <w:p w14:paraId="3C1EED2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Năm 20X2</w:t>
            </w:r>
          </w:p>
        </w:tc>
        <w:tc>
          <w:tcPr>
            <w:tcW w:w="685" w:type="pct"/>
            <w:vAlign w:val="center"/>
          </w:tcPr>
          <w:p w14:paraId="097BC8A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Năm 20X1</w:t>
            </w:r>
          </w:p>
        </w:tc>
      </w:tr>
      <w:tr w:rsidR="00A6530C" w:rsidRPr="00CD35E0" w14:paraId="6622491B" w14:textId="77777777" w:rsidTr="006006ED">
        <w:trPr>
          <w:trHeight w:val="20"/>
        </w:trPr>
        <w:tc>
          <w:tcPr>
            <w:tcW w:w="240" w:type="pct"/>
            <w:vAlign w:val="center"/>
          </w:tcPr>
          <w:p w14:paraId="26CC347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I</w:t>
            </w:r>
          </w:p>
        </w:tc>
        <w:tc>
          <w:tcPr>
            <w:tcW w:w="2273" w:type="pct"/>
            <w:vAlign w:val="center"/>
          </w:tcPr>
          <w:p w14:paraId="03048794"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Lưu chuyển tiền tệ từ hoạt động chủ yếu</w:t>
            </w:r>
          </w:p>
        </w:tc>
        <w:tc>
          <w:tcPr>
            <w:tcW w:w="471" w:type="pct"/>
            <w:vAlign w:val="center"/>
          </w:tcPr>
          <w:p w14:paraId="5FD1F8E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500</w:t>
            </w:r>
          </w:p>
        </w:tc>
        <w:tc>
          <w:tcPr>
            <w:tcW w:w="626" w:type="pct"/>
            <w:vAlign w:val="center"/>
          </w:tcPr>
          <w:p w14:paraId="1546A25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05" w:type="pct"/>
            <w:vAlign w:val="center"/>
          </w:tcPr>
          <w:p w14:paraId="51CECE1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5" w:type="pct"/>
            <w:vAlign w:val="center"/>
          </w:tcPr>
          <w:p w14:paraId="05C4B36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02D440ED" w14:textId="77777777" w:rsidTr="006006ED">
        <w:trPr>
          <w:trHeight w:val="20"/>
        </w:trPr>
        <w:tc>
          <w:tcPr>
            <w:tcW w:w="240" w:type="pct"/>
            <w:vAlign w:val="center"/>
          </w:tcPr>
          <w:p w14:paraId="4C5B8BD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w:t>
            </w:r>
          </w:p>
        </w:tc>
        <w:tc>
          <w:tcPr>
            <w:tcW w:w="2273" w:type="pct"/>
            <w:vAlign w:val="center"/>
          </w:tcPr>
          <w:p w14:paraId="6F109AAF"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Thặng dư/(Thâm hụt) trong kỳ báo cáo</w:t>
            </w:r>
          </w:p>
        </w:tc>
        <w:tc>
          <w:tcPr>
            <w:tcW w:w="471" w:type="pct"/>
            <w:vAlign w:val="center"/>
          </w:tcPr>
          <w:p w14:paraId="6B0B14C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510</w:t>
            </w:r>
          </w:p>
        </w:tc>
        <w:tc>
          <w:tcPr>
            <w:tcW w:w="626" w:type="pct"/>
            <w:vAlign w:val="center"/>
          </w:tcPr>
          <w:p w14:paraId="2328CAA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05" w:type="pct"/>
            <w:vAlign w:val="center"/>
          </w:tcPr>
          <w:p w14:paraId="6EF3DAC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5" w:type="pct"/>
            <w:vAlign w:val="center"/>
          </w:tcPr>
          <w:p w14:paraId="1C1C401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2321A451" w14:textId="77777777" w:rsidTr="006006ED">
        <w:trPr>
          <w:trHeight w:val="20"/>
        </w:trPr>
        <w:tc>
          <w:tcPr>
            <w:tcW w:w="240" w:type="pct"/>
            <w:vAlign w:val="center"/>
          </w:tcPr>
          <w:p w14:paraId="23CB73E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w:t>
            </w:r>
          </w:p>
        </w:tc>
        <w:tc>
          <w:tcPr>
            <w:tcW w:w="2273" w:type="pct"/>
            <w:vAlign w:val="center"/>
          </w:tcPr>
          <w:p w14:paraId="4F2A3A6A"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Điều chỉnh các khoản:</w:t>
            </w:r>
          </w:p>
        </w:tc>
        <w:tc>
          <w:tcPr>
            <w:tcW w:w="471" w:type="pct"/>
            <w:vAlign w:val="center"/>
          </w:tcPr>
          <w:p w14:paraId="220FC8A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511</w:t>
            </w:r>
          </w:p>
        </w:tc>
        <w:tc>
          <w:tcPr>
            <w:tcW w:w="626" w:type="pct"/>
            <w:vAlign w:val="center"/>
          </w:tcPr>
          <w:p w14:paraId="529187D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05" w:type="pct"/>
            <w:vAlign w:val="center"/>
          </w:tcPr>
          <w:p w14:paraId="3414D61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5" w:type="pct"/>
            <w:vAlign w:val="center"/>
          </w:tcPr>
          <w:p w14:paraId="1E64FBE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794F4CEA" w14:textId="77777777" w:rsidTr="006006ED">
        <w:trPr>
          <w:trHeight w:val="20"/>
        </w:trPr>
        <w:tc>
          <w:tcPr>
            <w:tcW w:w="240" w:type="pct"/>
            <w:vAlign w:val="center"/>
          </w:tcPr>
          <w:p w14:paraId="5CA97C8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273" w:type="pct"/>
            <w:vAlign w:val="center"/>
          </w:tcPr>
          <w:p w14:paraId="6D1A7332"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Khấu hao, hao mòn</w:t>
            </w:r>
          </w:p>
        </w:tc>
        <w:tc>
          <w:tcPr>
            <w:tcW w:w="471" w:type="pct"/>
            <w:vAlign w:val="center"/>
          </w:tcPr>
          <w:p w14:paraId="2AC23B8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512</w:t>
            </w:r>
          </w:p>
        </w:tc>
        <w:tc>
          <w:tcPr>
            <w:tcW w:w="626" w:type="pct"/>
            <w:vAlign w:val="center"/>
          </w:tcPr>
          <w:p w14:paraId="787369C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05" w:type="pct"/>
            <w:vAlign w:val="center"/>
          </w:tcPr>
          <w:p w14:paraId="7EAD3A0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5" w:type="pct"/>
            <w:vAlign w:val="center"/>
          </w:tcPr>
          <w:p w14:paraId="5696FC0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31906D14" w14:textId="77777777" w:rsidTr="006006ED">
        <w:trPr>
          <w:trHeight w:val="20"/>
        </w:trPr>
        <w:tc>
          <w:tcPr>
            <w:tcW w:w="240" w:type="pct"/>
            <w:vAlign w:val="center"/>
          </w:tcPr>
          <w:p w14:paraId="7246ABE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273" w:type="pct"/>
            <w:vAlign w:val="center"/>
          </w:tcPr>
          <w:p w14:paraId="1C3EE4A4"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(Lãi)/Lỗ từ hoạt động đầu tư</w:t>
            </w:r>
          </w:p>
        </w:tc>
        <w:tc>
          <w:tcPr>
            <w:tcW w:w="471" w:type="pct"/>
            <w:vAlign w:val="center"/>
          </w:tcPr>
          <w:p w14:paraId="33D621F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513</w:t>
            </w:r>
          </w:p>
        </w:tc>
        <w:tc>
          <w:tcPr>
            <w:tcW w:w="626" w:type="pct"/>
            <w:vAlign w:val="center"/>
          </w:tcPr>
          <w:p w14:paraId="38E12DD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05" w:type="pct"/>
            <w:vAlign w:val="center"/>
          </w:tcPr>
          <w:p w14:paraId="31A92EC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5" w:type="pct"/>
            <w:vAlign w:val="center"/>
          </w:tcPr>
          <w:p w14:paraId="4275858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31608974" w14:textId="77777777" w:rsidTr="006006ED">
        <w:trPr>
          <w:trHeight w:val="20"/>
        </w:trPr>
        <w:tc>
          <w:tcPr>
            <w:tcW w:w="240" w:type="pct"/>
            <w:vAlign w:val="center"/>
          </w:tcPr>
          <w:p w14:paraId="0CB5545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273" w:type="pct"/>
            <w:vAlign w:val="center"/>
          </w:tcPr>
          <w:p w14:paraId="23721AD3"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Chi phí lãi vay</w:t>
            </w:r>
          </w:p>
        </w:tc>
        <w:tc>
          <w:tcPr>
            <w:tcW w:w="471" w:type="pct"/>
            <w:vAlign w:val="center"/>
          </w:tcPr>
          <w:p w14:paraId="6B7BDC7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514</w:t>
            </w:r>
          </w:p>
        </w:tc>
        <w:tc>
          <w:tcPr>
            <w:tcW w:w="626" w:type="pct"/>
            <w:vAlign w:val="center"/>
          </w:tcPr>
          <w:p w14:paraId="09C62DA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05" w:type="pct"/>
            <w:vAlign w:val="center"/>
          </w:tcPr>
          <w:p w14:paraId="12D1565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5" w:type="pct"/>
            <w:vAlign w:val="center"/>
          </w:tcPr>
          <w:p w14:paraId="03E98A0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09C1D7B6" w14:textId="77777777" w:rsidTr="006006ED">
        <w:trPr>
          <w:trHeight w:val="20"/>
        </w:trPr>
        <w:tc>
          <w:tcPr>
            <w:tcW w:w="240" w:type="pct"/>
            <w:vAlign w:val="center"/>
          </w:tcPr>
          <w:p w14:paraId="5F86045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273" w:type="pct"/>
            <w:vAlign w:val="center"/>
          </w:tcPr>
          <w:p w14:paraId="3361C909"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(Tăng)/Giảm hàng tồn kho</w:t>
            </w:r>
          </w:p>
        </w:tc>
        <w:tc>
          <w:tcPr>
            <w:tcW w:w="471" w:type="pct"/>
            <w:vAlign w:val="center"/>
          </w:tcPr>
          <w:p w14:paraId="496A3E0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515</w:t>
            </w:r>
          </w:p>
        </w:tc>
        <w:tc>
          <w:tcPr>
            <w:tcW w:w="626" w:type="pct"/>
            <w:vAlign w:val="center"/>
          </w:tcPr>
          <w:p w14:paraId="0BDA71A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05" w:type="pct"/>
            <w:vAlign w:val="center"/>
          </w:tcPr>
          <w:p w14:paraId="5645F43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5" w:type="pct"/>
            <w:vAlign w:val="center"/>
          </w:tcPr>
          <w:p w14:paraId="54B6F42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2E551B77" w14:textId="77777777" w:rsidTr="006006ED">
        <w:trPr>
          <w:trHeight w:val="20"/>
        </w:trPr>
        <w:tc>
          <w:tcPr>
            <w:tcW w:w="240" w:type="pct"/>
            <w:vAlign w:val="center"/>
          </w:tcPr>
          <w:p w14:paraId="6C7D1C8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273" w:type="pct"/>
            <w:vAlign w:val="center"/>
          </w:tcPr>
          <w:p w14:paraId="16BC8F2F"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(Tăng)/Giảm các khoản phải thu</w:t>
            </w:r>
          </w:p>
        </w:tc>
        <w:tc>
          <w:tcPr>
            <w:tcW w:w="471" w:type="pct"/>
            <w:vAlign w:val="center"/>
          </w:tcPr>
          <w:p w14:paraId="5ACDC8A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516</w:t>
            </w:r>
          </w:p>
        </w:tc>
        <w:tc>
          <w:tcPr>
            <w:tcW w:w="626" w:type="pct"/>
            <w:vAlign w:val="center"/>
          </w:tcPr>
          <w:p w14:paraId="2396981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05" w:type="pct"/>
            <w:vAlign w:val="center"/>
          </w:tcPr>
          <w:p w14:paraId="635473E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5" w:type="pct"/>
            <w:vAlign w:val="center"/>
          </w:tcPr>
          <w:p w14:paraId="39EF59C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532D637D" w14:textId="77777777" w:rsidTr="006006ED">
        <w:trPr>
          <w:trHeight w:val="20"/>
        </w:trPr>
        <w:tc>
          <w:tcPr>
            <w:tcW w:w="240" w:type="pct"/>
            <w:vAlign w:val="center"/>
          </w:tcPr>
          <w:p w14:paraId="120B5FB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273" w:type="pct"/>
            <w:vAlign w:val="center"/>
          </w:tcPr>
          <w:p w14:paraId="59641E96"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Tăng/(Giảm) các khoản phải trả</w:t>
            </w:r>
          </w:p>
        </w:tc>
        <w:tc>
          <w:tcPr>
            <w:tcW w:w="471" w:type="pct"/>
            <w:vAlign w:val="center"/>
          </w:tcPr>
          <w:p w14:paraId="70F64D4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517</w:t>
            </w:r>
          </w:p>
        </w:tc>
        <w:tc>
          <w:tcPr>
            <w:tcW w:w="626" w:type="pct"/>
            <w:vAlign w:val="center"/>
          </w:tcPr>
          <w:p w14:paraId="33FFDFD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05" w:type="pct"/>
            <w:vAlign w:val="center"/>
          </w:tcPr>
          <w:p w14:paraId="7A3AC10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5" w:type="pct"/>
            <w:vAlign w:val="center"/>
          </w:tcPr>
          <w:p w14:paraId="3B0BEA6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23CE043A" w14:textId="77777777" w:rsidTr="006006ED">
        <w:trPr>
          <w:trHeight w:val="20"/>
        </w:trPr>
        <w:tc>
          <w:tcPr>
            <w:tcW w:w="240" w:type="pct"/>
            <w:vAlign w:val="center"/>
          </w:tcPr>
          <w:p w14:paraId="0F4E90F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273" w:type="pct"/>
            <w:vAlign w:val="center"/>
          </w:tcPr>
          <w:p w14:paraId="541C5CC6"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Các khoản điều chỉnh khác</w:t>
            </w:r>
          </w:p>
        </w:tc>
        <w:tc>
          <w:tcPr>
            <w:tcW w:w="471" w:type="pct"/>
            <w:vAlign w:val="center"/>
          </w:tcPr>
          <w:p w14:paraId="5F1FFA3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520</w:t>
            </w:r>
          </w:p>
        </w:tc>
        <w:tc>
          <w:tcPr>
            <w:tcW w:w="626" w:type="pct"/>
            <w:vAlign w:val="center"/>
          </w:tcPr>
          <w:p w14:paraId="68CFB59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05" w:type="pct"/>
            <w:vAlign w:val="center"/>
          </w:tcPr>
          <w:p w14:paraId="03778F3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5" w:type="pct"/>
            <w:vAlign w:val="center"/>
          </w:tcPr>
          <w:p w14:paraId="1CBD435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35B538AD" w14:textId="77777777" w:rsidTr="006006ED">
        <w:trPr>
          <w:trHeight w:val="20"/>
        </w:trPr>
        <w:tc>
          <w:tcPr>
            <w:tcW w:w="240" w:type="pct"/>
            <w:vAlign w:val="center"/>
          </w:tcPr>
          <w:p w14:paraId="3184FCD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3</w:t>
            </w:r>
          </w:p>
        </w:tc>
        <w:tc>
          <w:tcPr>
            <w:tcW w:w="2273" w:type="pct"/>
            <w:vAlign w:val="center"/>
          </w:tcPr>
          <w:p w14:paraId="55E385F0"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Lưu chuyển tiền thuần từ hoạt động chủ yếu (I.1 + I.2)</w:t>
            </w:r>
          </w:p>
        </w:tc>
        <w:tc>
          <w:tcPr>
            <w:tcW w:w="471" w:type="pct"/>
            <w:vAlign w:val="center"/>
          </w:tcPr>
          <w:p w14:paraId="149621E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521</w:t>
            </w:r>
          </w:p>
        </w:tc>
        <w:tc>
          <w:tcPr>
            <w:tcW w:w="626" w:type="pct"/>
            <w:vAlign w:val="center"/>
          </w:tcPr>
          <w:p w14:paraId="5E9E787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05" w:type="pct"/>
            <w:vAlign w:val="center"/>
          </w:tcPr>
          <w:p w14:paraId="00809B9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5" w:type="pct"/>
            <w:vAlign w:val="center"/>
          </w:tcPr>
          <w:p w14:paraId="60DDBD5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0769EF92" w14:textId="77777777" w:rsidTr="006006ED">
        <w:trPr>
          <w:trHeight w:val="20"/>
        </w:trPr>
        <w:tc>
          <w:tcPr>
            <w:tcW w:w="240" w:type="pct"/>
            <w:vAlign w:val="center"/>
          </w:tcPr>
          <w:p w14:paraId="044C1F2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II</w:t>
            </w:r>
          </w:p>
        </w:tc>
        <w:tc>
          <w:tcPr>
            <w:tcW w:w="2273" w:type="pct"/>
            <w:vAlign w:val="center"/>
          </w:tcPr>
          <w:p w14:paraId="775356D5"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Lưu chuyển tiền tệ từ hoạt động đầu tư</w:t>
            </w:r>
          </w:p>
        </w:tc>
        <w:tc>
          <w:tcPr>
            <w:tcW w:w="471" w:type="pct"/>
            <w:vAlign w:val="center"/>
          </w:tcPr>
          <w:p w14:paraId="5337106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540</w:t>
            </w:r>
          </w:p>
        </w:tc>
        <w:tc>
          <w:tcPr>
            <w:tcW w:w="626" w:type="pct"/>
            <w:vAlign w:val="center"/>
          </w:tcPr>
          <w:p w14:paraId="027D365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05" w:type="pct"/>
            <w:vAlign w:val="center"/>
          </w:tcPr>
          <w:p w14:paraId="189A187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5" w:type="pct"/>
            <w:vAlign w:val="center"/>
          </w:tcPr>
          <w:p w14:paraId="6AA9994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3BBB92AF" w14:textId="77777777" w:rsidTr="006006ED">
        <w:trPr>
          <w:trHeight w:val="20"/>
        </w:trPr>
        <w:tc>
          <w:tcPr>
            <w:tcW w:w="240" w:type="pct"/>
            <w:vAlign w:val="center"/>
          </w:tcPr>
          <w:p w14:paraId="06185F0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w:t>
            </w:r>
          </w:p>
        </w:tc>
        <w:tc>
          <w:tcPr>
            <w:tcW w:w="2273" w:type="pct"/>
            <w:vAlign w:val="center"/>
          </w:tcPr>
          <w:p w14:paraId="7003333C"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Tiền chi mua sắm, đầu tư xây dựng tài sản cố định và các tài sản dài hạn khác</w:t>
            </w:r>
          </w:p>
        </w:tc>
        <w:tc>
          <w:tcPr>
            <w:tcW w:w="471" w:type="pct"/>
            <w:vAlign w:val="center"/>
          </w:tcPr>
          <w:p w14:paraId="45D189D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541</w:t>
            </w:r>
          </w:p>
        </w:tc>
        <w:tc>
          <w:tcPr>
            <w:tcW w:w="626" w:type="pct"/>
            <w:vAlign w:val="center"/>
          </w:tcPr>
          <w:p w14:paraId="12A2FA4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05" w:type="pct"/>
            <w:vAlign w:val="center"/>
          </w:tcPr>
          <w:p w14:paraId="1167DCC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5" w:type="pct"/>
            <w:vAlign w:val="center"/>
          </w:tcPr>
          <w:p w14:paraId="588D31C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1993F1FA" w14:textId="77777777" w:rsidTr="006006ED">
        <w:trPr>
          <w:trHeight w:val="20"/>
        </w:trPr>
        <w:tc>
          <w:tcPr>
            <w:tcW w:w="240" w:type="pct"/>
            <w:vAlign w:val="center"/>
          </w:tcPr>
          <w:p w14:paraId="25F712E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w:t>
            </w:r>
          </w:p>
        </w:tc>
        <w:tc>
          <w:tcPr>
            <w:tcW w:w="2273" w:type="pct"/>
            <w:vAlign w:val="center"/>
          </w:tcPr>
          <w:p w14:paraId="129DCF4A"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Tiền thu thanh lý, nhượng bán tài sản cố định và các tài sản dài hạn khác</w:t>
            </w:r>
          </w:p>
        </w:tc>
        <w:tc>
          <w:tcPr>
            <w:tcW w:w="471" w:type="pct"/>
            <w:vAlign w:val="center"/>
          </w:tcPr>
          <w:p w14:paraId="4B25FE6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542</w:t>
            </w:r>
          </w:p>
        </w:tc>
        <w:tc>
          <w:tcPr>
            <w:tcW w:w="626" w:type="pct"/>
            <w:vAlign w:val="center"/>
          </w:tcPr>
          <w:p w14:paraId="0B9DC24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05" w:type="pct"/>
            <w:vAlign w:val="center"/>
          </w:tcPr>
          <w:p w14:paraId="3E33309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5" w:type="pct"/>
            <w:vAlign w:val="center"/>
          </w:tcPr>
          <w:p w14:paraId="4CDB713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34067817" w14:textId="77777777" w:rsidTr="006006ED">
        <w:trPr>
          <w:trHeight w:val="20"/>
        </w:trPr>
        <w:tc>
          <w:tcPr>
            <w:tcW w:w="240" w:type="pct"/>
            <w:vAlign w:val="center"/>
          </w:tcPr>
          <w:p w14:paraId="5BB6BBD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3</w:t>
            </w:r>
          </w:p>
        </w:tc>
        <w:tc>
          <w:tcPr>
            <w:tcW w:w="2273" w:type="pct"/>
            <w:vAlign w:val="center"/>
          </w:tcPr>
          <w:p w14:paraId="0C520865"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Tiền chi cho vay, góp vốn và đầu tư</w:t>
            </w:r>
          </w:p>
        </w:tc>
        <w:tc>
          <w:tcPr>
            <w:tcW w:w="471" w:type="pct"/>
            <w:vAlign w:val="center"/>
          </w:tcPr>
          <w:p w14:paraId="4218CEE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543</w:t>
            </w:r>
          </w:p>
        </w:tc>
        <w:tc>
          <w:tcPr>
            <w:tcW w:w="626" w:type="pct"/>
            <w:vAlign w:val="center"/>
          </w:tcPr>
          <w:p w14:paraId="4CC54C7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05" w:type="pct"/>
            <w:vAlign w:val="center"/>
          </w:tcPr>
          <w:p w14:paraId="4812D94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5" w:type="pct"/>
            <w:vAlign w:val="center"/>
          </w:tcPr>
          <w:p w14:paraId="162567A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56A162C0" w14:textId="77777777" w:rsidTr="006006ED">
        <w:trPr>
          <w:trHeight w:val="20"/>
        </w:trPr>
        <w:tc>
          <w:tcPr>
            <w:tcW w:w="240" w:type="pct"/>
            <w:vAlign w:val="center"/>
          </w:tcPr>
          <w:p w14:paraId="7739DEF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4</w:t>
            </w:r>
          </w:p>
        </w:tc>
        <w:tc>
          <w:tcPr>
            <w:tcW w:w="2273" w:type="pct"/>
            <w:vAlign w:val="center"/>
          </w:tcPr>
          <w:p w14:paraId="022AECE5"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Tiền thu gốc khoản cho vay; thu từ bán cổ phần, vốn góp và các khoản đầu tư</w:t>
            </w:r>
          </w:p>
        </w:tc>
        <w:tc>
          <w:tcPr>
            <w:tcW w:w="471" w:type="pct"/>
            <w:vAlign w:val="center"/>
          </w:tcPr>
          <w:p w14:paraId="43CEADC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544</w:t>
            </w:r>
          </w:p>
        </w:tc>
        <w:tc>
          <w:tcPr>
            <w:tcW w:w="626" w:type="pct"/>
            <w:vAlign w:val="center"/>
          </w:tcPr>
          <w:p w14:paraId="6AEDD26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05" w:type="pct"/>
            <w:vAlign w:val="center"/>
          </w:tcPr>
          <w:p w14:paraId="40ACECB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5" w:type="pct"/>
            <w:vAlign w:val="center"/>
          </w:tcPr>
          <w:p w14:paraId="45011C2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6B4C2744" w14:textId="77777777" w:rsidTr="006006ED">
        <w:trPr>
          <w:trHeight w:val="20"/>
        </w:trPr>
        <w:tc>
          <w:tcPr>
            <w:tcW w:w="240" w:type="pct"/>
            <w:vAlign w:val="center"/>
          </w:tcPr>
          <w:p w14:paraId="0856392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w:t>
            </w:r>
          </w:p>
        </w:tc>
        <w:tc>
          <w:tcPr>
            <w:tcW w:w="2273" w:type="pct"/>
            <w:vAlign w:val="center"/>
          </w:tcPr>
          <w:p w14:paraId="6EDAE84D"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Tiền thu từ lãi cho vay, cổ tức và lợi nhuận được chia</w:t>
            </w:r>
          </w:p>
        </w:tc>
        <w:tc>
          <w:tcPr>
            <w:tcW w:w="471" w:type="pct"/>
            <w:vAlign w:val="center"/>
          </w:tcPr>
          <w:p w14:paraId="5F0EC41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545</w:t>
            </w:r>
          </w:p>
        </w:tc>
        <w:tc>
          <w:tcPr>
            <w:tcW w:w="626" w:type="pct"/>
            <w:vAlign w:val="center"/>
          </w:tcPr>
          <w:p w14:paraId="5485726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05" w:type="pct"/>
            <w:vAlign w:val="center"/>
          </w:tcPr>
          <w:p w14:paraId="1E82E7A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5" w:type="pct"/>
            <w:vAlign w:val="center"/>
          </w:tcPr>
          <w:p w14:paraId="1EFD024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1F20ED18" w14:textId="77777777" w:rsidTr="006006ED">
        <w:trPr>
          <w:trHeight w:val="20"/>
        </w:trPr>
        <w:tc>
          <w:tcPr>
            <w:tcW w:w="240" w:type="pct"/>
            <w:vAlign w:val="center"/>
          </w:tcPr>
          <w:p w14:paraId="638B499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6</w:t>
            </w:r>
          </w:p>
        </w:tc>
        <w:tc>
          <w:tcPr>
            <w:tcW w:w="2273" w:type="pct"/>
            <w:vAlign w:val="center"/>
          </w:tcPr>
          <w:p w14:paraId="71944495"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Lưu chuyển tiền thuần từ hoạt động đầu tư</w:t>
            </w:r>
          </w:p>
          <w:p w14:paraId="6017F094"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(II.1 + II.2 + II.3 + II.4 + II.5)</w:t>
            </w:r>
          </w:p>
        </w:tc>
        <w:tc>
          <w:tcPr>
            <w:tcW w:w="471" w:type="pct"/>
            <w:vAlign w:val="center"/>
          </w:tcPr>
          <w:p w14:paraId="11753FB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546</w:t>
            </w:r>
          </w:p>
        </w:tc>
        <w:tc>
          <w:tcPr>
            <w:tcW w:w="626" w:type="pct"/>
            <w:vAlign w:val="center"/>
          </w:tcPr>
          <w:p w14:paraId="5A19790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05" w:type="pct"/>
            <w:vAlign w:val="center"/>
          </w:tcPr>
          <w:p w14:paraId="1E4450C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5" w:type="pct"/>
            <w:vAlign w:val="center"/>
          </w:tcPr>
          <w:p w14:paraId="3DDB3F8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7E51FC04" w14:textId="77777777" w:rsidTr="006006ED">
        <w:trPr>
          <w:trHeight w:val="20"/>
        </w:trPr>
        <w:tc>
          <w:tcPr>
            <w:tcW w:w="240" w:type="pct"/>
            <w:vAlign w:val="center"/>
          </w:tcPr>
          <w:p w14:paraId="4D347D6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III</w:t>
            </w:r>
          </w:p>
        </w:tc>
        <w:tc>
          <w:tcPr>
            <w:tcW w:w="2273" w:type="pct"/>
            <w:vAlign w:val="center"/>
          </w:tcPr>
          <w:p w14:paraId="71BB7710"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Lưu chuyển tiền tệ từ hoạt động tài chính</w:t>
            </w:r>
          </w:p>
        </w:tc>
        <w:tc>
          <w:tcPr>
            <w:tcW w:w="471" w:type="pct"/>
            <w:vAlign w:val="center"/>
          </w:tcPr>
          <w:p w14:paraId="3FD385D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560</w:t>
            </w:r>
          </w:p>
        </w:tc>
        <w:tc>
          <w:tcPr>
            <w:tcW w:w="626" w:type="pct"/>
            <w:vAlign w:val="center"/>
          </w:tcPr>
          <w:p w14:paraId="30C1771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05" w:type="pct"/>
            <w:vAlign w:val="center"/>
          </w:tcPr>
          <w:p w14:paraId="0901C6B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5" w:type="pct"/>
            <w:vAlign w:val="center"/>
          </w:tcPr>
          <w:p w14:paraId="2430C71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5AF559AA" w14:textId="77777777" w:rsidTr="006006ED">
        <w:trPr>
          <w:trHeight w:val="20"/>
        </w:trPr>
        <w:tc>
          <w:tcPr>
            <w:tcW w:w="240" w:type="pct"/>
            <w:vAlign w:val="center"/>
          </w:tcPr>
          <w:p w14:paraId="2A3E16AC" w14:textId="77777777" w:rsidR="00CD35E0" w:rsidRPr="00CD35E0" w:rsidRDefault="00CD35E0" w:rsidP="00CD35E0">
            <w:pPr>
              <w:adjustRightInd w:val="0"/>
              <w:snapToGrid w:val="0"/>
              <w:spacing w:before="80" w:after="80" w:line="240" w:lineRule="auto"/>
              <w:jc w:val="center"/>
              <w:rPr>
                <w:rFonts w:ascii="Arial" w:eastAsia="Times New Roman" w:hAnsi="Arial" w:cs="Arial"/>
                <w:b/>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w:t>
            </w:r>
          </w:p>
        </w:tc>
        <w:tc>
          <w:tcPr>
            <w:tcW w:w="2273" w:type="pct"/>
            <w:vAlign w:val="center"/>
          </w:tcPr>
          <w:p w14:paraId="2AF889A5" w14:textId="77777777" w:rsidR="00CD35E0" w:rsidRPr="00CD35E0" w:rsidRDefault="00CD35E0" w:rsidP="00CD35E0">
            <w:pPr>
              <w:adjustRightInd w:val="0"/>
              <w:snapToGrid w:val="0"/>
              <w:spacing w:before="80" w:after="80" w:line="240" w:lineRule="auto"/>
              <w:rPr>
                <w:rFonts w:ascii="Arial" w:eastAsia="Times New Roman" w:hAnsi="Arial" w:cs="Arial"/>
                <w:b/>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Tiền thu từ khoản đi vay</w:t>
            </w:r>
          </w:p>
        </w:tc>
        <w:tc>
          <w:tcPr>
            <w:tcW w:w="471" w:type="pct"/>
            <w:vAlign w:val="center"/>
          </w:tcPr>
          <w:p w14:paraId="1BC54B85" w14:textId="77777777" w:rsidR="00CD35E0" w:rsidRPr="00CD35E0" w:rsidRDefault="00CD35E0" w:rsidP="00CD35E0">
            <w:pPr>
              <w:adjustRightInd w:val="0"/>
              <w:snapToGrid w:val="0"/>
              <w:spacing w:before="80" w:after="80" w:line="240" w:lineRule="auto"/>
              <w:jc w:val="center"/>
              <w:rPr>
                <w:rFonts w:ascii="Arial" w:eastAsia="Times New Roman" w:hAnsi="Arial" w:cs="Arial"/>
                <w:b/>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561</w:t>
            </w:r>
          </w:p>
        </w:tc>
        <w:tc>
          <w:tcPr>
            <w:tcW w:w="626" w:type="pct"/>
            <w:vAlign w:val="center"/>
          </w:tcPr>
          <w:p w14:paraId="7AEEF93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05" w:type="pct"/>
            <w:vAlign w:val="center"/>
          </w:tcPr>
          <w:p w14:paraId="3CDBB34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5" w:type="pct"/>
            <w:vAlign w:val="center"/>
          </w:tcPr>
          <w:p w14:paraId="5378C39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08E9871B" w14:textId="77777777" w:rsidTr="006006ED">
        <w:trPr>
          <w:trHeight w:val="20"/>
        </w:trPr>
        <w:tc>
          <w:tcPr>
            <w:tcW w:w="240" w:type="pct"/>
            <w:vAlign w:val="center"/>
          </w:tcPr>
          <w:p w14:paraId="117DC3B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w:t>
            </w:r>
          </w:p>
        </w:tc>
        <w:tc>
          <w:tcPr>
            <w:tcW w:w="2273" w:type="pct"/>
            <w:vAlign w:val="center"/>
          </w:tcPr>
          <w:p w14:paraId="20CA5871"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Tiền chi từ hoàn trả khoản gốc vay</w:t>
            </w:r>
          </w:p>
        </w:tc>
        <w:tc>
          <w:tcPr>
            <w:tcW w:w="471" w:type="pct"/>
            <w:vAlign w:val="center"/>
          </w:tcPr>
          <w:p w14:paraId="0DAF9E6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562</w:t>
            </w:r>
          </w:p>
        </w:tc>
        <w:tc>
          <w:tcPr>
            <w:tcW w:w="626" w:type="pct"/>
            <w:vAlign w:val="center"/>
          </w:tcPr>
          <w:p w14:paraId="255D77F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05" w:type="pct"/>
            <w:vAlign w:val="center"/>
          </w:tcPr>
          <w:p w14:paraId="0DD10E3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5" w:type="pct"/>
            <w:vAlign w:val="center"/>
          </w:tcPr>
          <w:p w14:paraId="281A02C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1C4B7EE1" w14:textId="77777777" w:rsidTr="006006ED">
        <w:trPr>
          <w:trHeight w:val="20"/>
        </w:trPr>
        <w:tc>
          <w:tcPr>
            <w:tcW w:w="240" w:type="pct"/>
            <w:vAlign w:val="center"/>
          </w:tcPr>
          <w:p w14:paraId="01F0BF2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3</w:t>
            </w:r>
          </w:p>
        </w:tc>
        <w:tc>
          <w:tcPr>
            <w:tcW w:w="2273" w:type="pct"/>
            <w:vAlign w:val="center"/>
          </w:tcPr>
          <w:p w14:paraId="0BE0D777"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Tiền thu từ hoạt động tài chính khác</w:t>
            </w:r>
          </w:p>
        </w:tc>
        <w:tc>
          <w:tcPr>
            <w:tcW w:w="471" w:type="pct"/>
            <w:vAlign w:val="center"/>
          </w:tcPr>
          <w:p w14:paraId="4BB6A37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563</w:t>
            </w:r>
          </w:p>
        </w:tc>
        <w:tc>
          <w:tcPr>
            <w:tcW w:w="626" w:type="pct"/>
            <w:vAlign w:val="center"/>
          </w:tcPr>
          <w:p w14:paraId="38AA9FC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05" w:type="pct"/>
            <w:vAlign w:val="center"/>
          </w:tcPr>
          <w:p w14:paraId="04C1959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5" w:type="pct"/>
            <w:vAlign w:val="center"/>
          </w:tcPr>
          <w:p w14:paraId="119500C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7047CCB6" w14:textId="77777777" w:rsidTr="006006ED">
        <w:trPr>
          <w:trHeight w:val="20"/>
        </w:trPr>
        <w:tc>
          <w:tcPr>
            <w:tcW w:w="240" w:type="pct"/>
            <w:vAlign w:val="center"/>
          </w:tcPr>
          <w:p w14:paraId="174F342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lastRenderedPageBreak/>
              <w:t>4</w:t>
            </w:r>
          </w:p>
        </w:tc>
        <w:tc>
          <w:tcPr>
            <w:tcW w:w="2273" w:type="pct"/>
            <w:vAlign w:val="center"/>
          </w:tcPr>
          <w:p w14:paraId="548FF79C"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Tiền chi từ hoạt động tài chính khác</w:t>
            </w:r>
          </w:p>
        </w:tc>
        <w:tc>
          <w:tcPr>
            <w:tcW w:w="471" w:type="pct"/>
            <w:vAlign w:val="center"/>
          </w:tcPr>
          <w:p w14:paraId="321AEDC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564</w:t>
            </w:r>
          </w:p>
        </w:tc>
        <w:tc>
          <w:tcPr>
            <w:tcW w:w="626" w:type="pct"/>
            <w:vAlign w:val="center"/>
          </w:tcPr>
          <w:p w14:paraId="4E21619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05" w:type="pct"/>
            <w:vAlign w:val="center"/>
          </w:tcPr>
          <w:p w14:paraId="71A96CF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5" w:type="pct"/>
            <w:vAlign w:val="center"/>
          </w:tcPr>
          <w:p w14:paraId="0BC71A4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63410D87" w14:textId="77777777" w:rsidTr="006006ED">
        <w:trPr>
          <w:trHeight w:val="20"/>
        </w:trPr>
        <w:tc>
          <w:tcPr>
            <w:tcW w:w="240" w:type="pct"/>
            <w:vAlign w:val="center"/>
          </w:tcPr>
          <w:p w14:paraId="0D8567C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w:t>
            </w:r>
          </w:p>
        </w:tc>
        <w:tc>
          <w:tcPr>
            <w:tcW w:w="2273" w:type="pct"/>
            <w:vAlign w:val="center"/>
          </w:tcPr>
          <w:p w14:paraId="51EB8C05"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Lưu chuyển tiền thuần từ hoạt động tài chính (III.1 + III.2 + III.3 + III.4)</w:t>
            </w:r>
          </w:p>
        </w:tc>
        <w:tc>
          <w:tcPr>
            <w:tcW w:w="471" w:type="pct"/>
            <w:vAlign w:val="center"/>
          </w:tcPr>
          <w:p w14:paraId="54677B4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565</w:t>
            </w:r>
          </w:p>
        </w:tc>
        <w:tc>
          <w:tcPr>
            <w:tcW w:w="626" w:type="pct"/>
            <w:vAlign w:val="center"/>
          </w:tcPr>
          <w:p w14:paraId="20F1160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05" w:type="pct"/>
            <w:vAlign w:val="center"/>
          </w:tcPr>
          <w:p w14:paraId="5BE5FB9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5" w:type="pct"/>
            <w:vAlign w:val="center"/>
          </w:tcPr>
          <w:p w14:paraId="20F1471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39163336" w14:textId="77777777" w:rsidTr="006006ED">
        <w:trPr>
          <w:trHeight w:val="20"/>
        </w:trPr>
        <w:tc>
          <w:tcPr>
            <w:tcW w:w="240" w:type="pct"/>
            <w:vAlign w:val="center"/>
          </w:tcPr>
          <w:p w14:paraId="51B0DB8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IV</w:t>
            </w:r>
          </w:p>
        </w:tc>
        <w:tc>
          <w:tcPr>
            <w:tcW w:w="2273" w:type="pct"/>
            <w:vAlign w:val="center"/>
          </w:tcPr>
          <w:p w14:paraId="08E2513D"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Lưu chuyển tiền thuần trong kỳ (I.3 + II.6 + III.5)</w:t>
            </w:r>
          </w:p>
        </w:tc>
        <w:tc>
          <w:tcPr>
            <w:tcW w:w="471" w:type="pct"/>
            <w:vAlign w:val="center"/>
          </w:tcPr>
          <w:p w14:paraId="6D53556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570</w:t>
            </w:r>
          </w:p>
        </w:tc>
        <w:tc>
          <w:tcPr>
            <w:tcW w:w="626" w:type="pct"/>
            <w:vAlign w:val="center"/>
          </w:tcPr>
          <w:p w14:paraId="3100D5E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05" w:type="pct"/>
            <w:vAlign w:val="center"/>
          </w:tcPr>
          <w:p w14:paraId="081B6F8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5" w:type="pct"/>
            <w:vAlign w:val="center"/>
          </w:tcPr>
          <w:p w14:paraId="1F91D7F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7B3E67ED" w14:textId="77777777" w:rsidTr="006006ED">
        <w:trPr>
          <w:trHeight w:val="20"/>
        </w:trPr>
        <w:tc>
          <w:tcPr>
            <w:tcW w:w="240" w:type="pct"/>
            <w:vAlign w:val="center"/>
          </w:tcPr>
          <w:p w14:paraId="23B75F5B" w14:textId="77777777" w:rsidR="00CD35E0" w:rsidRPr="00CD35E0" w:rsidRDefault="00CD35E0" w:rsidP="00CD35E0">
            <w:pPr>
              <w:adjustRightInd w:val="0"/>
              <w:snapToGrid w:val="0"/>
              <w:spacing w:before="80" w:after="80" w:line="240" w:lineRule="auto"/>
              <w:jc w:val="center"/>
              <w:rPr>
                <w:rFonts w:ascii="Arial" w:eastAsia="Times New Roman" w:hAnsi="Arial" w:cs="Arial"/>
                <w:b/>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V</w:t>
            </w:r>
          </w:p>
        </w:tc>
        <w:tc>
          <w:tcPr>
            <w:tcW w:w="2273" w:type="pct"/>
            <w:vAlign w:val="center"/>
          </w:tcPr>
          <w:p w14:paraId="4CD1FD80" w14:textId="77777777" w:rsidR="00CD35E0" w:rsidRPr="00CD35E0" w:rsidRDefault="00CD35E0" w:rsidP="00CD35E0">
            <w:pPr>
              <w:adjustRightInd w:val="0"/>
              <w:snapToGrid w:val="0"/>
              <w:spacing w:before="80" w:after="80" w:line="240" w:lineRule="auto"/>
              <w:rPr>
                <w:rFonts w:ascii="Arial" w:eastAsia="Times New Roman" w:hAnsi="Arial" w:cs="Arial"/>
                <w:b/>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Tiền và các khoản tương đương tiền đầu kỳ</w:t>
            </w:r>
          </w:p>
        </w:tc>
        <w:tc>
          <w:tcPr>
            <w:tcW w:w="471" w:type="pct"/>
            <w:vAlign w:val="center"/>
          </w:tcPr>
          <w:p w14:paraId="2EF6F05E" w14:textId="77777777" w:rsidR="00CD35E0" w:rsidRPr="00CD35E0" w:rsidRDefault="00CD35E0" w:rsidP="00CD35E0">
            <w:pPr>
              <w:adjustRightInd w:val="0"/>
              <w:snapToGrid w:val="0"/>
              <w:spacing w:before="80" w:after="80" w:line="240" w:lineRule="auto"/>
              <w:jc w:val="center"/>
              <w:rPr>
                <w:rFonts w:ascii="Arial" w:eastAsia="Times New Roman" w:hAnsi="Arial" w:cs="Arial"/>
                <w:b/>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580</w:t>
            </w:r>
          </w:p>
        </w:tc>
        <w:tc>
          <w:tcPr>
            <w:tcW w:w="626" w:type="pct"/>
            <w:vAlign w:val="center"/>
          </w:tcPr>
          <w:p w14:paraId="527009F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05" w:type="pct"/>
            <w:vAlign w:val="center"/>
          </w:tcPr>
          <w:p w14:paraId="2F3AE49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5" w:type="pct"/>
            <w:vAlign w:val="center"/>
          </w:tcPr>
          <w:p w14:paraId="0160D7A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4527DB4C" w14:textId="77777777" w:rsidTr="006006ED">
        <w:trPr>
          <w:trHeight w:val="20"/>
        </w:trPr>
        <w:tc>
          <w:tcPr>
            <w:tcW w:w="240" w:type="pct"/>
            <w:vAlign w:val="center"/>
          </w:tcPr>
          <w:p w14:paraId="2425E0C4" w14:textId="77777777" w:rsidR="00CD35E0" w:rsidRPr="00CD35E0" w:rsidRDefault="00CD35E0" w:rsidP="00CD35E0">
            <w:pPr>
              <w:adjustRightInd w:val="0"/>
              <w:snapToGrid w:val="0"/>
              <w:spacing w:before="80" w:after="80" w:line="240" w:lineRule="auto"/>
              <w:jc w:val="center"/>
              <w:rPr>
                <w:rFonts w:ascii="Arial" w:eastAsia="Times New Roman" w:hAnsi="Arial" w:cs="Arial"/>
                <w:b/>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VI</w:t>
            </w:r>
          </w:p>
        </w:tc>
        <w:tc>
          <w:tcPr>
            <w:tcW w:w="2273" w:type="pct"/>
            <w:vAlign w:val="center"/>
          </w:tcPr>
          <w:p w14:paraId="5C2C9359" w14:textId="77777777" w:rsidR="00CD35E0" w:rsidRPr="00CD35E0" w:rsidRDefault="00CD35E0" w:rsidP="00CD35E0">
            <w:pPr>
              <w:adjustRightInd w:val="0"/>
              <w:snapToGrid w:val="0"/>
              <w:spacing w:before="80" w:after="80" w:line="240" w:lineRule="auto"/>
              <w:rPr>
                <w:rFonts w:ascii="Arial" w:eastAsia="Times New Roman" w:hAnsi="Arial" w:cs="Arial"/>
                <w:b/>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Ảnh hưởng của chênh lệch tỷ giá</w:t>
            </w:r>
          </w:p>
        </w:tc>
        <w:tc>
          <w:tcPr>
            <w:tcW w:w="471" w:type="pct"/>
            <w:vAlign w:val="center"/>
          </w:tcPr>
          <w:p w14:paraId="351D967F" w14:textId="77777777" w:rsidR="00CD35E0" w:rsidRPr="00CD35E0" w:rsidRDefault="00CD35E0" w:rsidP="00CD35E0">
            <w:pPr>
              <w:adjustRightInd w:val="0"/>
              <w:snapToGrid w:val="0"/>
              <w:spacing w:before="80" w:after="80" w:line="240" w:lineRule="auto"/>
              <w:jc w:val="center"/>
              <w:rPr>
                <w:rFonts w:ascii="Arial" w:eastAsia="Times New Roman" w:hAnsi="Arial" w:cs="Arial"/>
                <w:b/>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590</w:t>
            </w:r>
          </w:p>
        </w:tc>
        <w:tc>
          <w:tcPr>
            <w:tcW w:w="626" w:type="pct"/>
            <w:vAlign w:val="center"/>
          </w:tcPr>
          <w:p w14:paraId="4B2365D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05" w:type="pct"/>
            <w:vAlign w:val="center"/>
          </w:tcPr>
          <w:p w14:paraId="2806016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5" w:type="pct"/>
            <w:vAlign w:val="center"/>
          </w:tcPr>
          <w:p w14:paraId="0970BDA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665514DA" w14:textId="77777777" w:rsidTr="006006ED">
        <w:trPr>
          <w:trHeight w:val="20"/>
        </w:trPr>
        <w:tc>
          <w:tcPr>
            <w:tcW w:w="240" w:type="pct"/>
            <w:vAlign w:val="center"/>
          </w:tcPr>
          <w:p w14:paraId="2514DE95" w14:textId="77777777" w:rsidR="00CD35E0" w:rsidRPr="00CD35E0" w:rsidRDefault="00CD35E0" w:rsidP="00CD35E0">
            <w:pPr>
              <w:adjustRightInd w:val="0"/>
              <w:snapToGrid w:val="0"/>
              <w:spacing w:before="80" w:after="80" w:line="240" w:lineRule="auto"/>
              <w:jc w:val="center"/>
              <w:rPr>
                <w:rFonts w:ascii="Arial" w:eastAsia="Times New Roman" w:hAnsi="Arial" w:cs="Arial"/>
                <w:b/>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VII</w:t>
            </w:r>
          </w:p>
        </w:tc>
        <w:tc>
          <w:tcPr>
            <w:tcW w:w="2273" w:type="pct"/>
            <w:vAlign w:val="center"/>
          </w:tcPr>
          <w:p w14:paraId="2CABCA27" w14:textId="77777777" w:rsidR="00CD35E0" w:rsidRPr="00CD35E0" w:rsidRDefault="00CD35E0" w:rsidP="00CD35E0">
            <w:pPr>
              <w:adjustRightInd w:val="0"/>
              <w:snapToGrid w:val="0"/>
              <w:spacing w:before="80" w:after="80" w:line="240" w:lineRule="auto"/>
              <w:rPr>
                <w:rFonts w:ascii="Arial" w:eastAsia="Times New Roman" w:hAnsi="Arial" w:cs="Arial"/>
                <w:b/>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Tiền và các khoản tương đương tiền cuối kỳ (IV + V + VI)</w:t>
            </w:r>
          </w:p>
        </w:tc>
        <w:tc>
          <w:tcPr>
            <w:tcW w:w="471" w:type="pct"/>
            <w:vAlign w:val="center"/>
          </w:tcPr>
          <w:p w14:paraId="557713B5" w14:textId="77777777" w:rsidR="00CD35E0" w:rsidRPr="00CD35E0" w:rsidRDefault="00CD35E0" w:rsidP="00CD35E0">
            <w:pPr>
              <w:adjustRightInd w:val="0"/>
              <w:snapToGrid w:val="0"/>
              <w:spacing w:before="80" w:after="80" w:line="240" w:lineRule="auto"/>
              <w:jc w:val="center"/>
              <w:rPr>
                <w:rFonts w:ascii="Arial" w:eastAsia="Times New Roman" w:hAnsi="Arial" w:cs="Arial"/>
                <w:b/>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600</w:t>
            </w:r>
          </w:p>
        </w:tc>
        <w:tc>
          <w:tcPr>
            <w:tcW w:w="626" w:type="pct"/>
            <w:vAlign w:val="center"/>
          </w:tcPr>
          <w:p w14:paraId="543BE2E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05" w:type="pct"/>
            <w:vAlign w:val="center"/>
          </w:tcPr>
          <w:p w14:paraId="187D14E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85" w:type="pct"/>
            <w:vAlign w:val="center"/>
          </w:tcPr>
          <w:p w14:paraId="1196EED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bl>
    <w:p w14:paraId="690DE73A" w14:textId="77777777" w:rsidR="00CD35E0" w:rsidRPr="00CD35E0" w:rsidRDefault="00CD35E0" w:rsidP="00CD35E0">
      <w:pPr>
        <w:widowControl w:val="0"/>
        <w:spacing w:after="0" w:line="240" w:lineRule="auto"/>
        <w:jc w:val="both"/>
        <w:rPr>
          <w:rFonts w:ascii="Arial" w:eastAsia="Times New Roman" w:hAnsi="Arial" w:cs="Arial"/>
          <w:color w:val="000000" w:themeColor="text1"/>
          <w:kern w:val="2"/>
          <w:sz w:val="20"/>
          <w:szCs w:val="20"/>
          <w14:ligatures w14:val="standardContextual"/>
        </w:rPr>
      </w:pPr>
    </w:p>
    <w:p w14:paraId="556C9BD2" w14:textId="77777777" w:rsidR="00CD35E0" w:rsidRPr="00CD35E0" w:rsidRDefault="00CD35E0" w:rsidP="00CD35E0">
      <w:pPr>
        <w:widowControl w:val="0"/>
        <w:spacing w:after="0" w:line="240" w:lineRule="auto"/>
        <w:jc w:val="center"/>
        <w:rPr>
          <w:rFonts w:ascii="Arial" w:eastAsia="Times New Roman" w:hAnsi="Arial" w:cs="Arial"/>
          <w:b/>
          <w:color w:val="000000" w:themeColor="text1"/>
          <w:kern w:val="2"/>
          <w:sz w:val="20"/>
          <w:szCs w:val="20"/>
          <w14:ligatures w14:val="standardContextual"/>
        </w:rPr>
        <w:sectPr w:rsidR="00CD35E0" w:rsidRPr="00CD35E0" w:rsidSect="00CD35E0">
          <w:pgSz w:w="11906" w:h="16838" w:code="9"/>
          <w:pgMar w:top="1440" w:right="1440" w:bottom="1440" w:left="1440" w:header="0" w:footer="0" w:gutter="0"/>
          <w:cols w:space="720"/>
          <w:docGrid w:linePitch="326"/>
        </w:sectPr>
      </w:pPr>
    </w:p>
    <w:p w14:paraId="42A2BBE1" w14:textId="77777777" w:rsidR="00CD35E0" w:rsidRPr="00CD35E0" w:rsidRDefault="00CD35E0" w:rsidP="00CD35E0">
      <w:pPr>
        <w:widowControl w:val="0"/>
        <w:spacing w:after="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lastRenderedPageBreak/>
        <w:t>Phụ lục IV</w:t>
      </w:r>
    </w:p>
    <w:p w14:paraId="780E727D" w14:textId="77777777" w:rsidR="00CD35E0" w:rsidRPr="00CD35E0" w:rsidRDefault="00CD35E0" w:rsidP="00CD35E0">
      <w:pPr>
        <w:widowControl w:val="0"/>
        <w:spacing w:after="0" w:line="240" w:lineRule="auto"/>
        <w:jc w:val="center"/>
        <w:rPr>
          <w:rFonts w:ascii="Arial" w:eastAsia="Times New Roman" w:hAnsi="Arial" w:cs="Arial"/>
          <w:i/>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(Kèm theo Nghị định số 140/2026/NĐ-CP</w:t>
      </w:r>
      <w:r w:rsidRPr="00CD35E0">
        <w:rPr>
          <w:rFonts w:ascii="Arial" w:eastAsia="Times New Roman" w:hAnsi="Arial" w:cs="Arial"/>
          <w:i/>
          <w:color w:val="000000" w:themeColor="text1"/>
          <w:kern w:val="2"/>
          <w:sz w:val="20"/>
          <w:szCs w:val="20"/>
          <w14:ligatures w14:val="standardContextual"/>
        </w:rPr>
        <w:br/>
        <w:t>ngày 16 tháng 4 năm 2026 của Chính phủ)</w:t>
      </w:r>
    </w:p>
    <w:p w14:paraId="5D4B17C0" w14:textId="77777777" w:rsidR="00CD35E0" w:rsidRPr="00CD35E0" w:rsidRDefault="00CD35E0" w:rsidP="00CD35E0">
      <w:pPr>
        <w:widowControl w:val="0"/>
        <w:spacing w:after="0" w:line="240" w:lineRule="auto"/>
        <w:jc w:val="center"/>
        <w:rPr>
          <w:rFonts w:ascii="Arial" w:eastAsia="Times New Roman" w:hAnsi="Arial" w:cs="Arial"/>
          <w:i/>
          <w:color w:val="000000" w:themeColor="text1"/>
          <w:kern w:val="2"/>
          <w:sz w:val="20"/>
          <w:szCs w:val="20"/>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6152"/>
      </w:tblGrid>
      <w:tr w:rsidR="00A6530C" w:rsidRPr="00CD35E0" w14:paraId="34D57DF0" w14:textId="77777777" w:rsidTr="006006ED">
        <w:tc>
          <w:tcPr>
            <w:tcW w:w="1592" w:type="pct"/>
          </w:tcPr>
          <w:p w14:paraId="24DB01C9" w14:textId="77777777" w:rsidR="00CD35E0" w:rsidRPr="00CD35E0" w:rsidRDefault="00CD35E0" w:rsidP="00CD35E0">
            <w:pPr>
              <w:widowControl w:val="0"/>
              <w:jc w:val="center"/>
              <w:rPr>
                <w:rFonts w:ascii="Arial" w:hAnsi="Arial" w:cs="Arial"/>
                <w:iCs/>
                <w:color w:val="000000" w:themeColor="text1"/>
                <w:sz w:val="20"/>
                <w:szCs w:val="20"/>
              </w:rPr>
            </w:pPr>
            <w:r w:rsidRPr="00CD35E0">
              <w:rPr>
                <w:rFonts w:ascii="Arial" w:hAnsi="Arial" w:cs="Arial"/>
                <w:color w:val="000000" w:themeColor="text1"/>
                <w:sz w:val="20"/>
                <w:szCs w:val="20"/>
              </w:rPr>
              <w:t>ĐƠN VỊ CHỦ QUẢN: ...</w:t>
            </w:r>
            <w:r w:rsidRPr="00CD35E0">
              <w:rPr>
                <w:rFonts w:ascii="Arial" w:hAnsi="Arial" w:cs="Arial"/>
                <w:color w:val="000000" w:themeColor="text1"/>
                <w:sz w:val="20"/>
                <w:szCs w:val="20"/>
              </w:rPr>
              <w:br/>
            </w:r>
            <w:r w:rsidRPr="00CD35E0">
              <w:rPr>
                <w:rFonts w:ascii="Arial" w:hAnsi="Arial" w:cs="Arial"/>
                <w:b/>
                <w:color w:val="000000" w:themeColor="text1"/>
                <w:sz w:val="20"/>
                <w:szCs w:val="20"/>
              </w:rPr>
              <w:t>ĐƠN VỊ LẬP: ...</w:t>
            </w:r>
          </w:p>
        </w:tc>
        <w:tc>
          <w:tcPr>
            <w:tcW w:w="3408" w:type="pct"/>
          </w:tcPr>
          <w:p w14:paraId="00E0381E" w14:textId="77777777" w:rsidR="00CD35E0" w:rsidRPr="00CD35E0" w:rsidRDefault="00CD35E0" w:rsidP="00CD35E0">
            <w:pPr>
              <w:widowControl w:val="0"/>
              <w:jc w:val="center"/>
              <w:rPr>
                <w:rFonts w:ascii="Arial" w:hAnsi="Arial" w:cs="Arial"/>
                <w:iCs/>
                <w:color w:val="000000" w:themeColor="text1"/>
                <w:sz w:val="20"/>
                <w:szCs w:val="20"/>
              </w:rPr>
            </w:pPr>
          </w:p>
        </w:tc>
      </w:tr>
    </w:tbl>
    <w:p w14:paraId="7D4D2C03" w14:textId="77777777" w:rsidR="00CD35E0" w:rsidRPr="00CD35E0" w:rsidRDefault="00CD35E0" w:rsidP="00CD35E0">
      <w:pPr>
        <w:widowControl w:val="0"/>
        <w:spacing w:after="0" w:line="240" w:lineRule="auto"/>
        <w:jc w:val="center"/>
        <w:rPr>
          <w:rFonts w:ascii="Arial" w:eastAsia="Times New Roman" w:hAnsi="Arial" w:cs="Arial"/>
          <w:iCs/>
          <w:color w:val="000000" w:themeColor="text1"/>
          <w:kern w:val="2"/>
          <w:sz w:val="20"/>
          <w:szCs w:val="20"/>
          <w14:ligatures w14:val="standardContextual"/>
        </w:rPr>
      </w:pPr>
    </w:p>
    <w:p w14:paraId="149E73E7" w14:textId="77777777" w:rsidR="00CD35E0" w:rsidRPr="00CD35E0" w:rsidRDefault="00CD35E0" w:rsidP="00CD35E0">
      <w:pPr>
        <w:widowControl w:val="0"/>
        <w:spacing w:after="0" w:line="240" w:lineRule="auto"/>
        <w:jc w:val="center"/>
        <w:rPr>
          <w:rFonts w:ascii="Arial" w:eastAsia="Times New Roman" w:hAnsi="Arial" w:cs="Arial"/>
          <w:color w:val="000000" w:themeColor="text1"/>
          <w:kern w:val="2"/>
          <w:sz w:val="20"/>
          <w:szCs w:val="20"/>
          <w14:ligatures w14:val="standardContextual"/>
        </w:rPr>
      </w:pPr>
    </w:p>
    <w:p w14:paraId="1DD12A14" w14:textId="77777777" w:rsidR="00CD35E0" w:rsidRPr="00CD35E0" w:rsidRDefault="00CD35E0" w:rsidP="00CD35E0">
      <w:pPr>
        <w:widowControl w:val="0"/>
        <w:spacing w:after="0" w:line="240" w:lineRule="auto"/>
        <w:jc w:val="center"/>
        <w:rPr>
          <w:rFonts w:ascii="Arial" w:eastAsia="Times New Roman" w:hAnsi="Arial" w:cs="Arial"/>
          <w:i/>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 xml:space="preserve">THUYẾT MINH BÁO CÁO TÀI CHÍNH NHÀ NƯỚC </w:t>
      </w:r>
      <w:r w:rsidRPr="00CD35E0">
        <w:rPr>
          <w:rFonts w:ascii="Arial" w:eastAsia="Times New Roman" w:hAnsi="Arial" w:cs="Arial"/>
          <w:color w:val="000000" w:themeColor="text1"/>
          <w:kern w:val="2"/>
          <w:sz w:val="20"/>
          <w:szCs w:val="20"/>
          <w14:ligatures w14:val="standardContextual"/>
        </w:rPr>
        <w:br/>
      </w:r>
      <w:r w:rsidRPr="00CD35E0">
        <w:rPr>
          <w:rFonts w:ascii="Arial" w:eastAsia="Times New Roman" w:hAnsi="Arial" w:cs="Arial"/>
          <w:i/>
          <w:color w:val="000000" w:themeColor="text1"/>
          <w:kern w:val="2"/>
          <w:sz w:val="20"/>
          <w:szCs w:val="20"/>
          <w14:ligatures w14:val="standardContextual"/>
        </w:rPr>
        <w:t>(Cho năm tài chính kết thúc ngày 31/12/20X2)</w:t>
      </w:r>
    </w:p>
    <w:p w14:paraId="7C480DD7" w14:textId="77777777" w:rsidR="00CD35E0" w:rsidRPr="00CD35E0" w:rsidRDefault="00CD35E0" w:rsidP="00CD35E0">
      <w:pPr>
        <w:widowControl w:val="0"/>
        <w:spacing w:after="0" w:line="240" w:lineRule="auto"/>
        <w:jc w:val="center"/>
        <w:rPr>
          <w:rFonts w:ascii="Arial" w:eastAsia="Times New Roman" w:hAnsi="Arial" w:cs="Arial"/>
          <w:color w:val="000000" w:themeColor="text1"/>
          <w:kern w:val="2"/>
          <w:sz w:val="20"/>
          <w:szCs w:val="20"/>
          <w14:ligatures w14:val="standardContextual"/>
        </w:rPr>
      </w:pPr>
    </w:p>
    <w:p w14:paraId="7347E35E"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b/>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I.</w:t>
      </w:r>
      <w:r w:rsidRPr="00CD35E0">
        <w:rPr>
          <w:rFonts w:ascii="Arial" w:eastAsia="Times New Roman" w:hAnsi="Arial" w:cs="Arial"/>
          <w:color w:val="000000" w:themeColor="text1"/>
          <w:kern w:val="2"/>
          <w:sz w:val="20"/>
          <w:szCs w:val="20"/>
          <w14:ligatures w14:val="standardContextual"/>
        </w:rPr>
        <w:t xml:space="preserve"> </w:t>
      </w:r>
      <w:r w:rsidRPr="00CD35E0">
        <w:rPr>
          <w:rFonts w:ascii="Arial" w:eastAsia="Times New Roman" w:hAnsi="Arial" w:cs="Arial"/>
          <w:b/>
          <w:color w:val="000000" w:themeColor="text1"/>
          <w:kern w:val="2"/>
          <w:sz w:val="20"/>
          <w:szCs w:val="20"/>
          <w14:ligatures w14:val="standardContextual"/>
        </w:rPr>
        <w:t>KHÁI QUÁT TÌNH HÌNH KINH TẾ - XÃ HỘI</w:t>
      </w:r>
    </w:p>
    <w:p w14:paraId="27EA8D81"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bCs/>
          <w:color w:val="000000" w:themeColor="text1"/>
          <w:kern w:val="2"/>
          <w:sz w:val="20"/>
          <w:szCs w:val="20"/>
          <w14:ligatures w14:val="standardContextual"/>
        </w:rPr>
      </w:pPr>
      <w:r w:rsidRPr="00CD35E0">
        <w:rPr>
          <w:rFonts w:ascii="Arial" w:eastAsia="Times New Roman" w:hAnsi="Arial" w:cs="Arial"/>
          <w:bCs/>
          <w:color w:val="000000" w:themeColor="text1"/>
          <w:kern w:val="2"/>
          <w:sz w:val="20"/>
          <w:szCs w:val="20"/>
          <w14:ligatures w14:val="standardContextual"/>
        </w:rPr>
        <w:t>………………………………………………………………………………………...…………..</w:t>
      </w:r>
    </w:p>
    <w:p w14:paraId="6C43472E"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II.</w:t>
      </w:r>
      <w:r w:rsidRPr="00CD35E0">
        <w:rPr>
          <w:rFonts w:ascii="Arial" w:eastAsia="Times New Roman" w:hAnsi="Arial" w:cs="Arial"/>
          <w:color w:val="000000" w:themeColor="text1"/>
          <w:kern w:val="2"/>
          <w:sz w:val="20"/>
          <w:szCs w:val="20"/>
          <w14:ligatures w14:val="standardContextual"/>
        </w:rPr>
        <w:t xml:space="preserve"> </w:t>
      </w:r>
      <w:r w:rsidRPr="00CD35E0">
        <w:rPr>
          <w:rFonts w:ascii="Arial" w:eastAsia="Times New Roman" w:hAnsi="Arial" w:cs="Arial"/>
          <w:b/>
          <w:color w:val="000000" w:themeColor="text1"/>
          <w:kern w:val="2"/>
          <w:sz w:val="20"/>
          <w:szCs w:val="20"/>
          <w14:ligatures w14:val="standardContextual"/>
        </w:rPr>
        <w:t>TỔNG QUAN VỀ BÁO CÁO TÀI CHÍNH NHÀ NƯỚC NĂM 20X2</w:t>
      </w:r>
    </w:p>
    <w:p w14:paraId="6C0EAE30"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Cs/>
          <w:color w:val="000000" w:themeColor="text1"/>
          <w:kern w:val="2"/>
          <w:sz w:val="20"/>
          <w:szCs w:val="20"/>
          <w14:ligatures w14:val="standardContextual"/>
        </w:rPr>
        <w:t>1.</w:t>
      </w:r>
      <w:r w:rsidRPr="00CD35E0">
        <w:rPr>
          <w:rFonts w:ascii="Arial" w:eastAsia="Times New Roman" w:hAnsi="Arial" w:cs="Arial"/>
          <w:color w:val="000000" w:themeColor="text1"/>
          <w:kern w:val="2"/>
          <w:sz w:val="20"/>
          <w:szCs w:val="20"/>
          <w14:ligatures w14:val="standardContextual"/>
        </w:rPr>
        <w:t xml:space="preserve"> Căn cứ tổng hợp Báo cáo tài chính nhà nước</w:t>
      </w:r>
    </w:p>
    <w:p w14:paraId="0A3D58A8"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p w14:paraId="6E7EEA30"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Cs/>
          <w:color w:val="000000" w:themeColor="text1"/>
          <w:kern w:val="2"/>
          <w:sz w:val="20"/>
          <w:szCs w:val="20"/>
          <w14:ligatures w14:val="standardContextual"/>
        </w:rPr>
        <w:t>2.</w:t>
      </w:r>
      <w:r w:rsidRPr="00CD35E0">
        <w:rPr>
          <w:rFonts w:ascii="Arial" w:eastAsia="Times New Roman" w:hAnsi="Arial" w:cs="Arial"/>
          <w:color w:val="000000" w:themeColor="text1"/>
          <w:kern w:val="2"/>
          <w:sz w:val="20"/>
          <w:szCs w:val="20"/>
          <w14:ligatures w14:val="standardContextual"/>
        </w:rPr>
        <w:t xml:space="preserve"> Chế độ kế toán, nguyên tắc kế toán được áp dụng</w:t>
      </w:r>
    </w:p>
    <w:p w14:paraId="15EB2661"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p w14:paraId="792C234A"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Cs/>
          <w:color w:val="000000" w:themeColor="text1"/>
          <w:kern w:val="2"/>
          <w:sz w:val="20"/>
          <w:szCs w:val="20"/>
          <w14:ligatures w14:val="standardContextual"/>
        </w:rPr>
        <w:t>3.</w:t>
      </w:r>
      <w:r w:rsidRPr="00CD35E0">
        <w:rPr>
          <w:rFonts w:ascii="Arial" w:eastAsia="Times New Roman" w:hAnsi="Arial" w:cs="Arial"/>
          <w:color w:val="000000" w:themeColor="text1"/>
          <w:kern w:val="2"/>
          <w:sz w:val="20"/>
          <w:szCs w:val="20"/>
          <w14:ligatures w14:val="standardContextual"/>
        </w:rPr>
        <w:t xml:space="preserve"> Kỳ báo cáo, đơn vị tiền tệ sử dụng để báo cáo</w:t>
      </w:r>
    </w:p>
    <w:p w14:paraId="2D52B5BC"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p w14:paraId="5912BDD8"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Cs/>
          <w:color w:val="000000" w:themeColor="text1"/>
          <w:kern w:val="2"/>
          <w:sz w:val="20"/>
          <w:szCs w:val="20"/>
          <w14:ligatures w14:val="standardContextual"/>
        </w:rPr>
        <w:t>4.</w:t>
      </w:r>
      <w:r w:rsidRPr="00CD35E0">
        <w:rPr>
          <w:rFonts w:ascii="Arial" w:eastAsia="Times New Roman" w:hAnsi="Arial" w:cs="Arial"/>
          <w:color w:val="000000" w:themeColor="text1"/>
          <w:kern w:val="2"/>
          <w:sz w:val="20"/>
          <w:szCs w:val="20"/>
          <w14:ligatures w14:val="standardContextual"/>
        </w:rPr>
        <w:t xml:space="preserve"> Phương pháp lập Báo cáo tài chính nhà nước</w:t>
      </w:r>
    </w:p>
    <w:p w14:paraId="3F09EB6C"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p w14:paraId="7A9973E9"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Cs/>
          <w:color w:val="000000" w:themeColor="text1"/>
          <w:kern w:val="2"/>
          <w:sz w:val="20"/>
          <w:szCs w:val="20"/>
          <w14:ligatures w14:val="standardContextual"/>
        </w:rPr>
        <w:t>5.</w:t>
      </w:r>
      <w:r w:rsidRPr="00CD35E0">
        <w:rPr>
          <w:rFonts w:ascii="Arial" w:eastAsia="Times New Roman" w:hAnsi="Arial" w:cs="Arial"/>
          <w:color w:val="000000" w:themeColor="text1"/>
          <w:kern w:val="2"/>
          <w:sz w:val="20"/>
          <w:szCs w:val="20"/>
          <w14:ligatures w14:val="standardContextual"/>
        </w:rPr>
        <w:t xml:space="preserve"> Phạm vi thông tin trên Báo cáo tài chính nhà nước</w:t>
      </w:r>
    </w:p>
    <w:p w14:paraId="6C009E23"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p w14:paraId="6EBFA584"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Cs/>
          <w:color w:val="000000" w:themeColor="text1"/>
          <w:kern w:val="2"/>
          <w:sz w:val="20"/>
          <w:szCs w:val="20"/>
          <w14:ligatures w14:val="standardContextual"/>
        </w:rPr>
        <w:t>6.</w:t>
      </w:r>
      <w:r w:rsidRPr="00CD35E0">
        <w:rPr>
          <w:rFonts w:ascii="Arial" w:eastAsia="Times New Roman" w:hAnsi="Arial" w:cs="Arial"/>
          <w:color w:val="000000" w:themeColor="text1"/>
          <w:kern w:val="2"/>
          <w:sz w:val="20"/>
          <w:szCs w:val="20"/>
          <w14:ligatures w14:val="standardContextual"/>
        </w:rPr>
        <w:t xml:space="preserve"> Danh mục Báo cáo tài chính nhà nước</w:t>
      </w:r>
    </w:p>
    <w:p w14:paraId="493D9C15"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p w14:paraId="5B99B775"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6.1. Báo cáo tình hình tài chính nhà nước</w:t>
      </w:r>
    </w:p>
    <w:p w14:paraId="331FD793"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p w14:paraId="679DF499"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6.2. Báo cáo kết quả hoạt động tài chính nhà nước</w:t>
      </w:r>
    </w:p>
    <w:p w14:paraId="31BD7563"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p w14:paraId="4C4D2EB5"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6.3. Báo cáo lưu chuyển tiền tệ</w:t>
      </w:r>
    </w:p>
    <w:p w14:paraId="4805A421"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p w14:paraId="1B765FAE"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xml:space="preserve">6.4. Thuyết minh Báo cáo tài chính nhà nước </w:t>
      </w:r>
    </w:p>
    <w:p w14:paraId="274159F3"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p w14:paraId="11247A8C"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III.</w:t>
      </w:r>
      <w:r w:rsidRPr="00CD35E0">
        <w:rPr>
          <w:rFonts w:ascii="Arial" w:eastAsia="Times New Roman" w:hAnsi="Arial" w:cs="Arial"/>
          <w:color w:val="000000" w:themeColor="text1"/>
          <w:kern w:val="2"/>
          <w:sz w:val="20"/>
          <w:szCs w:val="20"/>
          <w14:ligatures w14:val="standardContextual"/>
        </w:rPr>
        <w:t xml:space="preserve"> </w:t>
      </w:r>
      <w:r w:rsidRPr="00CD35E0">
        <w:rPr>
          <w:rFonts w:ascii="Arial" w:eastAsia="Times New Roman" w:hAnsi="Arial" w:cs="Arial"/>
          <w:b/>
          <w:color w:val="000000" w:themeColor="text1"/>
          <w:kern w:val="2"/>
          <w:sz w:val="20"/>
          <w:szCs w:val="20"/>
          <w14:ligatures w14:val="standardContextual"/>
        </w:rPr>
        <w:t>THUYẾT MINH SỐ LIỆU TRÊN CÁC BÁO CÁO TÀI CHÍNH NHÀ NƯỚC</w:t>
      </w:r>
    </w:p>
    <w:p w14:paraId="3F7E1A56" w14:textId="77777777" w:rsidR="00CD35E0" w:rsidRPr="00CD35E0" w:rsidRDefault="00CD35E0" w:rsidP="00CD35E0">
      <w:pPr>
        <w:widowControl w:val="0"/>
        <w:spacing w:after="0" w:line="240" w:lineRule="auto"/>
        <w:jc w:val="right"/>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Đơn vị tính:...</w:t>
      </w:r>
    </w:p>
    <w:p w14:paraId="63C52809"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1. Tiền và các khoản tương đương tiền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83"/>
        <w:gridCol w:w="4741"/>
        <w:gridCol w:w="1897"/>
        <w:gridCol w:w="1895"/>
      </w:tblGrid>
      <w:tr w:rsidR="00A6530C" w:rsidRPr="00A6530C" w14:paraId="4935663E" w14:textId="77777777" w:rsidTr="006006ED">
        <w:tc>
          <w:tcPr>
            <w:tcW w:w="268" w:type="pct"/>
            <w:vAlign w:val="center"/>
          </w:tcPr>
          <w:p w14:paraId="1D9DD67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TT</w:t>
            </w:r>
          </w:p>
        </w:tc>
        <w:tc>
          <w:tcPr>
            <w:tcW w:w="2629" w:type="pct"/>
            <w:vAlign w:val="center"/>
          </w:tcPr>
          <w:p w14:paraId="4B3923A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Chỉ tiêu</w:t>
            </w:r>
          </w:p>
        </w:tc>
        <w:tc>
          <w:tcPr>
            <w:tcW w:w="1052" w:type="pct"/>
            <w:vAlign w:val="center"/>
          </w:tcPr>
          <w:p w14:paraId="6A191BF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31/12/20X2</w:t>
            </w:r>
          </w:p>
        </w:tc>
        <w:tc>
          <w:tcPr>
            <w:tcW w:w="1052" w:type="pct"/>
            <w:vAlign w:val="center"/>
          </w:tcPr>
          <w:p w14:paraId="60521D2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31/12/20X1</w:t>
            </w:r>
          </w:p>
        </w:tc>
      </w:tr>
      <w:tr w:rsidR="00A6530C" w:rsidRPr="00A6530C" w14:paraId="06D1DAE0" w14:textId="77777777" w:rsidTr="006006ED">
        <w:tc>
          <w:tcPr>
            <w:tcW w:w="268" w:type="pct"/>
            <w:vAlign w:val="center"/>
          </w:tcPr>
          <w:p w14:paraId="20A022C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w:t>
            </w:r>
          </w:p>
        </w:tc>
        <w:tc>
          <w:tcPr>
            <w:tcW w:w="2629" w:type="pct"/>
            <w:vAlign w:val="center"/>
          </w:tcPr>
          <w:p w14:paraId="3A63065C"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Tiền mặt</w:t>
            </w:r>
          </w:p>
        </w:tc>
        <w:tc>
          <w:tcPr>
            <w:tcW w:w="1052" w:type="pct"/>
          </w:tcPr>
          <w:p w14:paraId="03F7B7A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52" w:type="pct"/>
          </w:tcPr>
          <w:p w14:paraId="514CB53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3C670133" w14:textId="77777777" w:rsidTr="006006ED">
        <w:tc>
          <w:tcPr>
            <w:tcW w:w="268" w:type="pct"/>
            <w:vAlign w:val="center"/>
          </w:tcPr>
          <w:p w14:paraId="3BC6849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w:t>
            </w:r>
          </w:p>
        </w:tc>
        <w:tc>
          <w:tcPr>
            <w:tcW w:w="2629" w:type="pct"/>
            <w:vAlign w:val="center"/>
          </w:tcPr>
          <w:p w14:paraId="49D86333"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Tiền gửi ngân hàng</w:t>
            </w:r>
          </w:p>
        </w:tc>
        <w:tc>
          <w:tcPr>
            <w:tcW w:w="1052" w:type="pct"/>
          </w:tcPr>
          <w:p w14:paraId="0D62820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52" w:type="pct"/>
          </w:tcPr>
          <w:p w14:paraId="172332F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1F94F846" w14:textId="77777777" w:rsidTr="006006ED">
        <w:tc>
          <w:tcPr>
            <w:tcW w:w="268" w:type="pct"/>
            <w:vAlign w:val="center"/>
          </w:tcPr>
          <w:p w14:paraId="56A5E8B4" w14:textId="77777777" w:rsidR="00CD35E0" w:rsidRPr="00CD35E0" w:rsidRDefault="00CD35E0" w:rsidP="00CD35E0">
            <w:pPr>
              <w:adjustRightInd w:val="0"/>
              <w:snapToGrid w:val="0"/>
              <w:spacing w:before="80" w:after="80" w:line="240" w:lineRule="auto"/>
              <w:jc w:val="center"/>
              <w:rPr>
                <w:rFonts w:ascii="Arial" w:eastAsia="Times New Roman" w:hAnsi="Arial" w:cs="Arial"/>
                <w:bCs/>
                <w:color w:val="000000" w:themeColor="text1"/>
                <w:kern w:val="2"/>
                <w:sz w:val="20"/>
                <w:szCs w:val="20"/>
                <w14:ligatures w14:val="standardContextual"/>
              </w:rPr>
            </w:pPr>
            <w:r w:rsidRPr="00CD35E0">
              <w:rPr>
                <w:rFonts w:ascii="Arial" w:eastAsia="Times New Roman" w:hAnsi="Arial" w:cs="Arial"/>
                <w:bCs/>
                <w:color w:val="000000" w:themeColor="text1"/>
                <w:kern w:val="2"/>
                <w:sz w:val="20"/>
                <w:szCs w:val="20"/>
                <w14:ligatures w14:val="standardContextual"/>
              </w:rPr>
              <w:t>3</w:t>
            </w:r>
          </w:p>
        </w:tc>
        <w:tc>
          <w:tcPr>
            <w:tcW w:w="2629" w:type="pct"/>
            <w:vAlign w:val="center"/>
          </w:tcPr>
          <w:p w14:paraId="35DD1FCD"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Tiền đang chuyển</w:t>
            </w:r>
          </w:p>
        </w:tc>
        <w:tc>
          <w:tcPr>
            <w:tcW w:w="1052" w:type="pct"/>
          </w:tcPr>
          <w:p w14:paraId="7F19D03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52" w:type="pct"/>
          </w:tcPr>
          <w:p w14:paraId="1C55B88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5884F402" w14:textId="77777777" w:rsidTr="006006ED">
        <w:tc>
          <w:tcPr>
            <w:tcW w:w="268" w:type="pct"/>
            <w:vAlign w:val="center"/>
          </w:tcPr>
          <w:p w14:paraId="3105581E" w14:textId="77777777" w:rsidR="00CD35E0" w:rsidRPr="00CD35E0" w:rsidRDefault="00CD35E0" w:rsidP="00CD35E0">
            <w:pPr>
              <w:adjustRightInd w:val="0"/>
              <w:snapToGrid w:val="0"/>
              <w:spacing w:before="80" w:after="80" w:line="240" w:lineRule="auto"/>
              <w:jc w:val="center"/>
              <w:rPr>
                <w:rFonts w:ascii="Arial" w:eastAsia="Times New Roman" w:hAnsi="Arial" w:cs="Arial"/>
                <w:bCs/>
                <w:color w:val="000000" w:themeColor="text1"/>
                <w:kern w:val="2"/>
                <w:sz w:val="20"/>
                <w:szCs w:val="20"/>
                <w14:ligatures w14:val="standardContextual"/>
              </w:rPr>
            </w:pPr>
            <w:r w:rsidRPr="00CD35E0">
              <w:rPr>
                <w:rFonts w:ascii="Arial" w:eastAsia="Times New Roman" w:hAnsi="Arial" w:cs="Arial"/>
                <w:bCs/>
                <w:color w:val="000000" w:themeColor="text1"/>
                <w:kern w:val="2"/>
                <w:sz w:val="20"/>
                <w:szCs w:val="20"/>
                <w14:ligatures w14:val="standardContextual"/>
              </w:rPr>
              <w:t>4</w:t>
            </w:r>
          </w:p>
        </w:tc>
        <w:tc>
          <w:tcPr>
            <w:tcW w:w="2629" w:type="pct"/>
            <w:vAlign w:val="center"/>
          </w:tcPr>
          <w:p w14:paraId="351243B3"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Các khoản tương đương tiền</w:t>
            </w:r>
          </w:p>
        </w:tc>
        <w:tc>
          <w:tcPr>
            <w:tcW w:w="1052" w:type="pct"/>
          </w:tcPr>
          <w:p w14:paraId="18BC0AD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52" w:type="pct"/>
          </w:tcPr>
          <w:p w14:paraId="00F8814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624BC06E" w14:textId="77777777" w:rsidTr="006006ED">
        <w:tc>
          <w:tcPr>
            <w:tcW w:w="2896" w:type="pct"/>
            <w:gridSpan w:val="2"/>
            <w:vAlign w:val="center"/>
          </w:tcPr>
          <w:p w14:paraId="7F91E1CA"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Tổng cộng</w:t>
            </w:r>
          </w:p>
        </w:tc>
        <w:tc>
          <w:tcPr>
            <w:tcW w:w="1052" w:type="pct"/>
          </w:tcPr>
          <w:p w14:paraId="1A9011B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52" w:type="pct"/>
          </w:tcPr>
          <w:p w14:paraId="2404AC1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bl>
    <w:p w14:paraId="0F222B62"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lastRenderedPageBreak/>
        <w:t>2. Đầu tư tài chính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3"/>
        <w:gridCol w:w="4665"/>
        <w:gridCol w:w="1837"/>
        <w:gridCol w:w="1951"/>
      </w:tblGrid>
      <w:tr w:rsidR="00A6530C" w:rsidRPr="00A6530C" w14:paraId="394DF4D8" w14:textId="77777777" w:rsidTr="006006ED">
        <w:tc>
          <w:tcPr>
            <w:tcW w:w="312" w:type="pct"/>
            <w:vAlign w:val="center"/>
          </w:tcPr>
          <w:p w14:paraId="2CE705E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TT</w:t>
            </w:r>
          </w:p>
        </w:tc>
        <w:tc>
          <w:tcPr>
            <w:tcW w:w="2587" w:type="pct"/>
            <w:vAlign w:val="center"/>
          </w:tcPr>
          <w:p w14:paraId="35DA245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Chỉ tiêu</w:t>
            </w:r>
          </w:p>
        </w:tc>
        <w:tc>
          <w:tcPr>
            <w:tcW w:w="1019" w:type="pct"/>
            <w:vAlign w:val="center"/>
          </w:tcPr>
          <w:p w14:paraId="0CB10B0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31/12/20X2</w:t>
            </w:r>
          </w:p>
        </w:tc>
        <w:tc>
          <w:tcPr>
            <w:tcW w:w="1082" w:type="pct"/>
            <w:vAlign w:val="center"/>
          </w:tcPr>
          <w:p w14:paraId="7EFFE05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31/12/20X1</w:t>
            </w:r>
          </w:p>
        </w:tc>
      </w:tr>
      <w:tr w:rsidR="00A6530C" w:rsidRPr="00A6530C" w14:paraId="6C9A7734" w14:textId="77777777" w:rsidTr="006006ED">
        <w:tc>
          <w:tcPr>
            <w:tcW w:w="312" w:type="pct"/>
            <w:vAlign w:val="center"/>
          </w:tcPr>
          <w:p w14:paraId="7EB6E5E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1</w:t>
            </w:r>
          </w:p>
        </w:tc>
        <w:tc>
          <w:tcPr>
            <w:tcW w:w="2587" w:type="pct"/>
            <w:vAlign w:val="center"/>
          </w:tcPr>
          <w:p w14:paraId="499E83D1"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Đầu tư tài chính ngắn hạn</w:t>
            </w:r>
          </w:p>
        </w:tc>
        <w:tc>
          <w:tcPr>
            <w:tcW w:w="1019" w:type="pct"/>
          </w:tcPr>
          <w:p w14:paraId="6133CC0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82" w:type="pct"/>
          </w:tcPr>
          <w:p w14:paraId="1B281AD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5C27CFD7" w14:textId="77777777" w:rsidTr="006006ED">
        <w:tc>
          <w:tcPr>
            <w:tcW w:w="312" w:type="pct"/>
            <w:vAlign w:val="center"/>
          </w:tcPr>
          <w:p w14:paraId="7CDC029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1.1</w:t>
            </w:r>
          </w:p>
        </w:tc>
        <w:tc>
          <w:tcPr>
            <w:tcW w:w="2587" w:type="pct"/>
            <w:vAlign w:val="center"/>
          </w:tcPr>
          <w:p w14:paraId="1F5B7E79"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Các khoản đầu tư nắm giữ đến ngày đáo hạn</w:t>
            </w:r>
          </w:p>
        </w:tc>
        <w:tc>
          <w:tcPr>
            <w:tcW w:w="1019" w:type="pct"/>
          </w:tcPr>
          <w:p w14:paraId="140F9CE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82" w:type="pct"/>
          </w:tcPr>
          <w:p w14:paraId="3604406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1A2F1ADE" w14:textId="77777777" w:rsidTr="006006ED">
        <w:tc>
          <w:tcPr>
            <w:tcW w:w="312" w:type="pct"/>
            <w:vAlign w:val="center"/>
          </w:tcPr>
          <w:p w14:paraId="7E5D40D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1.2</w:t>
            </w:r>
          </w:p>
        </w:tc>
        <w:tc>
          <w:tcPr>
            <w:tcW w:w="2587" w:type="pct"/>
            <w:vAlign w:val="center"/>
          </w:tcPr>
          <w:p w14:paraId="5A8CB0B3"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Đầu tư tài chính ngắn hạn khác</w:t>
            </w:r>
          </w:p>
        </w:tc>
        <w:tc>
          <w:tcPr>
            <w:tcW w:w="1019" w:type="pct"/>
          </w:tcPr>
          <w:p w14:paraId="626398F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82" w:type="pct"/>
          </w:tcPr>
          <w:p w14:paraId="21F0490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67556D9D" w14:textId="77777777" w:rsidTr="006006ED">
        <w:tc>
          <w:tcPr>
            <w:tcW w:w="312" w:type="pct"/>
            <w:vAlign w:val="center"/>
          </w:tcPr>
          <w:p w14:paraId="1C26716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1.3</w:t>
            </w:r>
          </w:p>
        </w:tc>
        <w:tc>
          <w:tcPr>
            <w:tcW w:w="2587" w:type="pct"/>
            <w:vAlign w:val="center"/>
          </w:tcPr>
          <w:p w14:paraId="09D8F2C2"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Dự phòng đầu tư tài chính ngắn hạn</w:t>
            </w:r>
          </w:p>
        </w:tc>
        <w:tc>
          <w:tcPr>
            <w:tcW w:w="1019" w:type="pct"/>
          </w:tcPr>
          <w:p w14:paraId="62E59F6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82" w:type="pct"/>
          </w:tcPr>
          <w:p w14:paraId="1E20B1E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198BA06B" w14:textId="77777777" w:rsidTr="006006ED">
        <w:tc>
          <w:tcPr>
            <w:tcW w:w="312" w:type="pct"/>
            <w:vAlign w:val="center"/>
          </w:tcPr>
          <w:p w14:paraId="535B0E8E" w14:textId="77777777" w:rsidR="00CD35E0" w:rsidRPr="00CD35E0" w:rsidRDefault="00CD35E0" w:rsidP="00CD35E0">
            <w:pPr>
              <w:adjustRightInd w:val="0"/>
              <w:snapToGrid w:val="0"/>
              <w:spacing w:before="80" w:after="80" w:line="240" w:lineRule="auto"/>
              <w:jc w:val="center"/>
              <w:rPr>
                <w:rFonts w:ascii="Arial" w:eastAsia="Times New Roman" w:hAnsi="Arial" w:cs="Arial"/>
                <w:b/>
                <w:bCs/>
                <w:color w:val="000000" w:themeColor="text1"/>
                <w:kern w:val="2"/>
                <w:sz w:val="20"/>
                <w:szCs w:val="20"/>
                <w14:ligatures w14:val="standardContextual"/>
              </w:rPr>
            </w:pPr>
            <w:r w:rsidRPr="00CD35E0">
              <w:rPr>
                <w:rFonts w:ascii="Arial" w:eastAsia="Times New Roman" w:hAnsi="Arial" w:cs="Arial"/>
                <w:b/>
                <w:bCs/>
                <w:color w:val="000000" w:themeColor="text1"/>
                <w:kern w:val="2"/>
                <w:sz w:val="20"/>
                <w:szCs w:val="20"/>
                <w14:ligatures w14:val="standardContextual"/>
              </w:rPr>
              <w:t>2</w:t>
            </w:r>
          </w:p>
        </w:tc>
        <w:tc>
          <w:tcPr>
            <w:tcW w:w="2587" w:type="pct"/>
            <w:vAlign w:val="center"/>
          </w:tcPr>
          <w:p w14:paraId="674A345A"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Đầu tư tài chính dài hạn</w:t>
            </w:r>
          </w:p>
        </w:tc>
        <w:tc>
          <w:tcPr>
            <w:tcW w:w="1019" w:type="pct"/>
          </w:tcPr>
          <w:p w14:paraId="24C7479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82" w:type="pct"/>
          </w:tcPr>
          <w:p w14:paraId="0C1194F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137FCA45" w14:textId="77777777" w:rsidTr="006006ED">
        <w:tc>
          <w:tcPr>
            <w:tcW w:w="312" w:type="pct"/>
            <w:vAlign w:val="center"/>
          </w:tcPr>
          <w:p w14:paraId="1C95EB8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2.1</w:t>
            </w:r>
          </w:p>
        </w:tc>
        <w:tc>
          <w:tcPr>
            <w:tcW w:w="2587" w:type="pct"/>
            <w:vAlign w:val="center"/>
          </w:tcPr>
          <w:p w14:paraId="3E7A99C0"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Vốn nhà nước tại các doanh nghiệp, ngân hàng và tổ chức tài chính</w:t>
            </w:r>
          </w:p>
        </w:tc>
        <w:tc>
          <w:tcPr>
            <w:tcW w:w="1019" w:type="pct"/>
          </w:tcPr>
          <w:p w14:paraId="00693B9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82" w:type="pct"/>
          </w:tcPr>
          <w:p w14:paraId="601EAA8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119F6F7E" w14:textId="77777777" w:rsidTr="006006ED">
        <w:tc>
          <w:tcPr>
            <w:tcW w:w="312" w:type="pct"/>
            <w:vAlign w:val="center"/>
          </w:tcPr>
          <w:p w14:paraId="287F6BC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2.2</w:t>
            </w:r>
          </w:p>
        </w:tc>
        <w:tc>
          <w:tcPr>
            <w:tcW w:w="2587" w:type="pct"/>
            <w:vAlign w:val="center"/>
          </w:tcPr>
          <w:p w14:paraId="3B572376"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Các khoản đầu tư nắm giữ đến ngày đáo hạn</w:t>
            </w:r>
          </w:p>
        </w:tc>
        <w:tc>
          <w:tcPr>
            <w:tcW w:w="1019" w:type="pct"/>
          </w:tcPr>
          <w:p w14:paraId="18F8421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82" w:type="pct"/>
          </w:tcPr>
          <w:p w14:paraId="070CD04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3B6BF6CC" w14:textId="77777777" w:rsidTr="006006ED">
        <w:tc>
          <w:tcPr>
            <w:tcW w:w="312" w:type="pct"/>
            <w:vAlign w:val="center"/>
          </w:tcPr>
          <w:p w14:paraId="2C84E8A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2.3</w:t>
            </w:r>
          </w:p>
        </w:tc>
        <w:tc>
          <w:tcPr>
            <w:tcW w:w="2587" w:type="pct"/>
            <w:vAlign w:val="center"/>
          </w:tcPr>
          <w:p w14:paraId="01DD1048"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Đầu tư góp vốn vào đơn vị khác</w:t>
            </w:r>
          </w:p>
        </w:tc>
        <w:tc>
          <w:tcPr>
            <w:tcW w:w="1019" w:type="pct"/>
          </w:tcPr>
          <w:p w14:paraId="18C6389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82" w:type="pct"/>
          </w:tcPr>
          <w:p w14:paraId="077555D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4596F695" w14:textId="77777777" w:rsidTr="006006ED">
        <w:tc>
          <w:tcPr>
            <w:tcW w:w="312" w:type="pct"/>
            <w:vAlign w:val="center"/>
          </w:tcPr>
          <w:p w14:paraId="37E7BF1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2.4</w:t>
            </w:r>
          </w:p>
        </w:tc>
        <w:tc>
          <w:tcPr>
            <w:tcW w:w="2587" w:type="pct"/>
            <w:vAlign w:val="center"/>
          </w:tcPr>
          <w:p w14:paraId="509A73B3"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Đầu tư tài chính dài hạn khác</w:t>
            </w:r>
          </w:p>
        </w:tc>
        <w:tc>
          <w:tcPr>
            <w:tcW w:w="1019" w:type="pct"/>
          </w:tcPr>
          <w:p w14:paraId="5055898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82" w:type="pct"/>
          </w:tcPr>
          <w:p w14:paraId="7C8997F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16A81622" w14:textId="77777777" w:rsidTr="006006ED">
        <w:tc>
          <w:tcPr>
            <w:tcW w:w="312" w:type="pct"/>
            <w:vAlign w:val="center"/>
          </w:tcPr>
          <w:p w14:paraId="4B7E79A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2.5</w:t>
            </w:r>
          </w:p>
        </w:tc>
        <w:tc>
          <w:tcPr>
            <w:tcW w:w="2587" w:type="pct"/>
            <w:vAlign w:val="center"/>
          </w:tcPr>
          <w:p w14:paraId="4E0F1A52"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Dự phòng đầu tư tài chính dài hạn</w:t>
            </w:r>
          </w:p>
        </w:tc>
        <w:tc>
          <w:tcPr>
            <w:tcW w:w="1019" w:type="pct"/>
          </w:tcPr>
          <w:p w14:paraId="34719D4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82" w:type="pct"/>
          </w:tcPr>
          <w:p w14:paraId="05AB45F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276704BA" w14:textId="77777777" w:rsidTr="006006ED">
        <w:tc>
          <w:tcPr>
            <w:tcW w:w="2899" w:type="pct"/>
            <w:gridSpan w:val="2"/>
            <w:vAlign w:val="center"/>
          </w:tcPr>
          <w:p w14:paraId="4965E46D" w14:textId="77777777" w:rsidR="00CD35E0" w:rsidRPr="00CD35E0" w:rsidRDefault="00CD35E0" w:rsidP="00CD35E0">
            <w:pPr>
              <w:adjustRightInd w:val="0"/>
              <w:snapToGrid w:val="0"/>
              <w:spacing w:before="80" w:after="80" w:line="240" w:lineRule="auto"/>
              <w:rPr>
                <w:rFonts w:ascii="Arial" w:eastAsia="Times New Roman" w:hAnsi="Arial" w:cs="Arial"/>
                <w:b/>
                <w:bCs/>
                <w:color w:val="000000" w:themeColor="text1"/>
                <w:kern w:val="2"/>
                <w:sz w:val="20"/>
                <w:szCs w:val="20"/>
                <w14:ligatures w14:val="standardContextual"/>
              </w:rPr>
            </w:pPr>
            <w:r w:rsidRPr="00CD35E0">
              <w:rPr>
                <w:rFonts w:ascii="Arial" w:eastAsia="Times New Roman" w:hAnsi="Arial" w:cs="Arial"/>
                <w:b/>
                <w:bCs/>
                <w:color w:val="000000" w:themeColor="text1"/>
                <w:kern w:val="2"/>
                <w:sz w:val="20"/>
                <w:szCs w:val="20"/>
                <w14:ligatures w14:val="standardContextual"/>
              </w:rPr>
              <w:t>Tổng cộng</w:t>
            </w:r>
          </w:p>
        </w:tc>
        <w:tc>
          <w:tcPr>
            <w:tcW w:w="1019" w:type="pct"/>
          </w:tcPr>
          <w:p w14:paraId="64F90DC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82" w:type="pct"/>
          </w:tcPr>
          <w:p w14:paraId="41925F8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bl>
    <w:p w14:paraId="362D08C5" w14:textId="77777777" w:rsidR="00CD35E0" w:rsidRPr="00CD35E0" w:rsidRDefault="00CD35E0" w:rsidP="00CD35E0">
      <w:pPr>
        <w:widowControl w:val="0"/>
        <w:spacing w:after="0" w:line="240" w:lineRule="auto"/>
        <w:rPr>
          <w:rFonts w:ascii="Arial" w:eastAsia="Times New Roman" w:hAnsi="Arial" w:cs="Arial"/>
          <w:b/>
          <w:color w:val="000000" w:themeColor="text1"/>
          <w:kern w:val="2"/>
          <w:sz w:val="20"/>
          <w:szCs w:val="20"/>
          <w14:ligatures w14:val="standardContextual"/>
        </w:rPr>
      </w:pPr>
    </w:p>
    <w:p w14:paraId="78B6460E"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3. Các khoản phải thu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3"/>
        <w:gridCol w:w="4667"/>
        <w:gridCol w:w="1843"/>
        <w:gridCol w:w="1933"/>
      </w:tblGrid>
      <w:tr w:rsidR="00A6530C" w:rsidRPr="00A6530C" w14:paraId="540BBBF8" w14:textId="77777777" w:rsidTr="006006ED">
        <w:tc>
          <w:tcPr>
            <w:tcW w:w="318" w:type="pct"/>
            <w:vAlign w:val="center"/>
          </w:tcPr>
          <w:p w14:paraId="03AA74C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TT</w:t>
            </w:r>
          </w:p>
        </w:tc>
        <w:tc>
          <w:tcPr>
            <w:tcW w:w="2588" w:type="pct"/>
            <w:vAlign w:val="center"/>
          </w:tcPr>
          <w:p w14:paraId="3D4EF38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Chỉ tiêu</w:t>
            </w:r>
          </w:p>
        </w:tc>
        <w:tc>
          <w:tcPr>
            <w:tcW w:w="1022" w:type="pct"/>
            <w:vAlign w:val="center"/>
          </w:tcPr>
          <w:p w14:paraId="18E03CF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31/12/20X2</w:t>
            </w:r>
          </w:p>
        </w:tc>
        <w:tc>
          <w:tcPr>
            <w:tcW w:w="1072" w:type="pct"/>
            <w:vAlign w:val="center"/>
          </w:tcPr>
          <w:p w14:paraId="6D904DF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31/12/20X1</w:t>
            </w:r>
          </w:p>
        </w:tc>
      </w:tr>
      <w:tr w:rsidR="00A6530C" w:rsidRPr="00A6530C" w14:paraId="61520A61" w14:textId="77777777" w:rsidTr="006006ED">
        <w:tc>
          <w:tcPr>
            <w:tcW w:w="318" w:type="pct"/>
            <w:vAlign w:val="center"/>
          </w:tcPr>
          <w:p w14:paraId="6136FE9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1</w:t>
            </w:r>
          </w:p>
        </w:tc>
        <w:tc>
          <w:tcPr>
            <w:tcW w:w="2588" w:type="pct"/>
            <w:vAlign w:val="center"/>
          </w:tcPr>
          <w:p w14:paraId="15D2F853"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Các khoản phải thu ngắn hạn</w:t>
            </w:r>
          </w:p>
        </w:tc>
        <w:tc>
          <w:tcPr>
            <w:tcW w:w="1022" w:type="pct"/>
          </w:tcPr>
          <w:p w14:paraId="598D447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72" w:type="pct"/>
          </w:tcPr>
          <w:p w14:paraId="1B8891E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7AA67589" w14:textId="77777777" w:rsidTr="006006ED">
        <w:tc>
          <w:tcPr>
            <w:tcW w:w="318" w:type="pct"/>
            <w:vAlign w:val="center"/>
          </w:tcPr>
          <w:p w14:paraId="236525A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1.1</w:t>
            </w:r>
          </w:p>
        </w:tc>
        <w:tc>
          <w:tcPr>
            <w:tcW w:w="2588" w:type="pct"/>
            <w:vAlign w:val="center"/>
          </w:tcPr>
          <w:p w14:paraId="7A6309AD"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Phải thu thuế nội địa</w:t>
            </w:r>
          </w:p>
        </w:tc>
        <w:tc>
          <w:tcPr>
            <w:tcW w:w="1022" w:type="pct"/>
          </w:tcPr>
          <w:p w14:paraId="44773C0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72" w:type="pct"/>
          </w:tcPr>
          <w:p w14:paraId="2D463D3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5E1A7272" w14:textId="77777777" w:rsidTr="006006ED">
        <w:tc>
          <w:tcPr>
            <w:tcW w:w="318" w:type="pct"/>
            <w:vAlign w:val="center"/>
          </w:tcPr>
          <w:p w14:paraId="5EF808D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1.2</w:t>
            </w:r>
          </w:p>
        </w:tc>
        <w:tc>
          <w:tcPr>
            <w:tcW w:w="2588" w:type="pct"/>
            <w:vAlign w:val="center"/>
          </w:tcPr>
          <w:p w14:paraId="6C774A76"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Phải thu thuế xuất khẩu và nhập khẩu</w:t>
            </w:r>
          </w:p>
        </w:tc>
        <w:tc>
          <w:tcPr>
            <w:tcW w:w="1022" w:type="pct"/>
          </w:tcPr>
          <w:p w14:paraId="3770797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72" w:type="pct"/>
          </w:tcPr>
          <w:p w14:paraId="70F0B9F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3EE889D8" w14:textId="77777777" w:rsidTr="006006ED">
        <w:tc>
          <w:tcPr>
            <w:tcW w:w="318" w:type="pct"/>
            <w:vAlign w:val="center"/>
          </w:tcPr>
          <w:p w14:paraId="37A5713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1.3</w:t>
            </w:r>
          </w:p>
        </w:tc>
        <w:tc>
          <w:tcPr>
            <w:tcW w:w="2588" w:type="pct"/>
            <w:vAlign w:val="center"/>
          </w:tcPr>
          <w:p w14:paraId="60F5BAE6"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Phải thu ngắn hạn khác</w:t>
            </w:r>
          </w:p>
        </w:tc>
        <w:tc>
          <w:tcPr>
            <w:tcW w:w="1022" w:type="pct"/>
          </w:tcPr>
          <w:p w14:paraId="4E0FFAE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72" w:type="pct"/>
          </w:tcPr>
          <w:p w14:paraId="561A02C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076D6350" w14:textId="77777777" w:rsidTr="006006ED">
        <w:tc>
          <w:tcPr>
            <w:tcW w:w="318" w:type="pct"/>
            <w:vAlign w:val="center"/>
          </w:tcPr>
          <w:p w14:paraId="79FCF43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1.4</w:t>
            </w:r>
          </w:p>
        </w:tc>
        <w:tc>
          <w:tcPr>
            <w:tcW w:w="2588" w:type="pct"/>
            <w:vAlign w:val="center"/>
          </w:tcPr>
          <w:p w14:paraId="7832C104"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Dự phòng các khoản phải thu ngắn hạn khó đòi</w:t>
            </w:r>
          </w:p>
        </w:tc>
        <w:tc>
          <w:tcPr>
            <w:tcW w:w="1022" w:type="pct"/>
          </w:tcPr>
          <w:p w14:paraId="4E23B63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72" w:type="pct"/>
          </w:tcPr>
          <w:p w14:paraId="4B11DD8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3CF2B3CE" w14:textId="77777777" w:rsidTr="006006ED">
        <w:tc>
          <w:tcPr>
            <w:tcW w:w="318" w:type="pct"/>
            <w:vAlign w:val="center"/>
          </w:tcPr>
          <w:p w14:paraId="0A87958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2</w:t>
            </w:r>
          </w:p>
        </w:tc>
        <w:tc>
          <w:tcPr>
            <w:tcW w:w="2588" w:type="pct"/>
            <w:vAlign w:val="center"/>
          </w:tcPr>
          <w:p w14:paraId="0E8149D9"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Các khoản phải thu dài hạn</w:t>
            </w:r>
          </w:p>
        </w:tc>
        <w:tc>
          <w:tcPr>
            <w:tcW w:w="1022" w:type="pct"/>
          </w:tcPr>
          <w:p w14:paraId="10FAB47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72" w:type="pct"/>
          </w:tcPr>
          <w:p w14:paraId="7CEA20A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5AD43855" w14:textId="77777777" w:rsidTr="006006ED">
        <w:tc>
          <w:tcPr>
            <w:tcW w:w="318" w:type="pct"/>
            <w:vAlign w:val="center"/>
          </w:tcPr>
          <w:p w14:paraId="45E8AE4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2.1</w:t>
            </w:r>
          </w:p>
        </w:tc>
        <w:tc>
          <w:tcPr>
            <w:tcW w:w="2588" w:type="pct"/>
            <w:vAlign w:val="center"/>
          </w:tcPr>
          <w:p w14:paraId="0A733F87"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Phải thu dài hạn khác</w:t>
            </w:r>
          </w:p>
        </w:tc>
        <w:tc>
          <w:tcPr>
            <w:tcW w:w="1022" w:type="pct"/>
          </w:tcPr>
          <w:p w14:paraId="0258CE1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72" w:type="pct"/>
          </w:tcPr>
          <w:p w14:paraId="23E672F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79729C22" w14:textId="77777777" w:rsidTr="006006ED">
        <w:tc>
          <w:tcPr>
            <w:tcW w:w="318" w:type="pct"/>
            <w:vAlign w:val="center"/>
          </w:tcPr>
          <w:p w14:paraId="1A81E8E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2.2</w:t>
            </w:r>
          </w:p>
        </w:tc>
        <w:tc>
          <w:tcPr>
            <w:tcW w:w="2588" w:type="pct"/>
            <w:vAlign w:val="center"/>
          </w:tcPr>
          <w:p w14:paraId="04CFA49B"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Dự phòng các khoản phải thu dài hạn khó đòi</w:t>
            </w:r>
          </w:p>
        </w:tc>
        <w:tc>
          <w:tcPr>
            <w:tcW w:w="1022" w:type="pct"/>
          </w:tcPr>
          <w:p w14:paraId="2CEA8FD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72" w:type="pct"/>
          </w:tcPr>
          <w:p w14:paraId="3D9E356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14D72211" w14:textId="77777777" w:rsidTr="006006ED">
        <w:tc>
          <w:tcPr>
            <w:tcW w:w="2906" w:type="pct"/>
            <w:gridSpan w:val="2"/>
            <w:vAlign w:val="center"/>
          </w:tcPr>
          <w:p w14:paraId="3CDCB2A6"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Tổng cộng</w:t>
            </w:r>
          </w:p>
        </w:tc>
        <w:tc>
          <w:tcPr>
            <w:tcW w:w="1022" w:type="pct"/>
          </w:tcPr>
          <w:p w14:paraId="79BE4C2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72" w:type="pct"/>
          </w:tcPr>
          <w:p w14:paraId="147CDA8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bl>
    <w:p w14:paraId="1C42972E" w14:textId="77777777" w:rsidR="00CD35E0" w:rsidRPr="00CD35E0" w:rsidRDefault="00CD35E0" w:rsidP="00CD35E0">
      <w:pPr>
        <w:widowControl w:val="0"/>
        <w:spacing w:after="0" w:line="240" w:lineRule="auto"/>
        <w:rPr>
          <w:rFonts w:ascii="Arial" w:eastAsia="Times New Roman" w:hAnsi="Arial" w:cs="Arial"/>
          <w:b/>
          <w:color w:val="000000" w:themeColor="text1"/>
          <w:kern w:val="2"/>
          <w:sz w:val="20"/>
          <w:szCs w:val="20"/>
          <w14:ligatures w14:val="standardContextual"/>
        </w:rPr>
      </w:pPr>
    </w:p>
    <w:p w14:paraId="41AE919C"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4. Hàng tồn kho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51"/>
        <w:gridCol w:w="4789"/>
        <w:gridCol w:w="1843"/>
        <w:gridCol w:w="1933"/>
      </w:tblGrid>
      <w:tr w:rsidR="00A6530C" w:rsidRPr="00A6530C" w14:paraId="1547B434" w14:textId="77777777" w:rsidTr="006006ED">
        <w:tc>
          <w:tcPr>
            <w:tcW w:w="250" w:type="pct"/>
            <w:vAlign w:val="center"/>
          </w:tcPr>
          <w:p w14:paraId="6114D59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TT</w:t>
            </w:r>
          </w:p>
        </w:tc>
        <w:tc>
          <w:tcPr>
            <w:tcW w:w="2656" w:type="pct"/>
            <w:vAlign w:val="center"/>
          </w:tcPr>
          <w:p w14:paraId="77535D2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Chỉ tiêu</w:t>
            </w:r>
          </w:p>
        </w:tc>
        <w:tc>
          <w:tcPr>
            <w:tcW w:w="1022" w:type="pct"/>
            <w:vAlign w:val="center"/>
          </w:tcPr>
          <w:p w14:paraId="542A2DD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31/12/20X2</w:t>
            </w:r>
          </w:p>
        </w:tc>
        <w:tc>
          <w:tcPr>
            <w:tcW w:w="1072" w:type="pct"/>
            <w:vAlign w:val="center"/>
          </w:tcPr>
          <w:p w14:paraId="712E38D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31/12/20X1</w:t>
            </w:r>
          </w:p>
        </w:tc>
      </w:tr>
      <w:tr w:rsidR="00A6530C" w:rsidRPr="00A6530C" w14:paraId="247124B8" w14:textId="77777777" w:rsidTr="006006ED">
        <w:tc>
          <w:tcPr>
            <w:tcW w:w="250" w:type="pct"/>
            <w:vAlign w:val="center"/>
          </w:tcPr>
          <w:p w14:paraId="7AD8DA9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w:t>
            </w:r>
          </w:p>
        </w:tc>
        <w:tc>
          <w:tcPr>
            <w:tcW w:w="2656" w:type="pct"/>
            <w:vAlign w:val="center"/>
          </w:tcPr>
          <w:p w14:paraId="6C460F45"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Hàng dự trữ quốc gia</w:t>
            </w:r>
          </w:p>
        </w:tc>
        <w:tc>
          <w:tcPr>
            <w:tcW w:w="1022" w:type="pct"/>
          </w:tcPr>
          <w:p w14:paraId="56C4AA3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72" w:type="pct"/>
          </w:tcPr>
          <w:p w14:paraId="51C2422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5EE29500" w14:textId="77777777" w:rsidTr="006006ED">
        <w:tc>
          <w:tcPr>
            <w:tcW w:w="250" w:type="pct"/>
            <w:vAlign w:val="center"/>
          </w:tcPr>
          <w:p w14:paraId="239A6A0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w:t>
            </w:r>
          </w:p>
        </w:tc>
        <w:tc>
          <w:tcPr>
            <w:tcW w:w="2656" w:type="pct"/>
            <w:vAlign w:val="center"/>
          </w:tcPr>
          <w:p w14:paraId="75E3724D"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Hàng tồn kho khác</w:t>
            </w:r>
          </w:p>
        </w:tc>
        <w:tc>
          <w:tcPr>
            <w:tcW w:w="1022" w:type="pct"/>
          </w:tcPr>
          <w:p w14:paraId="31A4DE4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72" w:type="pct"/>
          </w:tcPr>
          <w:p w14:paraId="1CF0D9D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7C859AB4" w14:textId="77777777" w:rsidTr="006006ED">
        <w:tc>
          <w:tcPr>
            <w:tcW w:w="250" w:type="pct"/>
            <w:vAlign w:val="center"/>
          </w:tcPr>
          <w:p w14:paraId="357B172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3</w:t>
            </w:r>
          </w:p>
        </w:tc>
        <w:tc>
          <w:tcPr>
            <w:tcW w:w="2656" w:type="pct"/>
            <w:vAlign w:val="center"/>
          </w:tcPr>
          <w:p w14:paraId="4E346AE4"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Dự phòng giảm giá hàng tồn kho</w:t>
            </w:r>
          </w:p>
        </w:tc>
        <w:tc>
          <w:tcPr>
            <w:tcW w:w="1022" w:type="pct"/>
          </w:tcPr>
          <w:p w14:paraId="4BF5955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72" w:type="pct"/>
          </w:tcPr>
          <w:p w14:paraId="276F867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0AF23D39" w14:textId="77777777" w:rsidTr="006006ED">
        <w:tc>
          <w:tcPr>
            <w:tcW w:w="2906" w:type="pct"/>
            <w:gridSpan w:val="2"/>
            <w:vAlign w:val="center"/>
          </w:tcPr>
          <w:p w14:paraId="2C8CDCAF"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Tổng cộng</w:t>
            </w:r>
          </w:p>
        </w:tc>
        <w:tc>
          <w:tcPr>
            <w:tcW w:w="1022" w:type="pct"/>
          </w:tcPr>
          <w:p w14:paraId="32FAF1A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72" w:type="pct"/>
          </w:tcPr>
          <w:p w14:paraId="60146EF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bl>
    <w:p w14:paraId="0A23635D" w14:textId="77777777" w:rsidR="00CD35E0" w:rsidRPr="00CD35E0" w:rsidRDefault="00CD35E0" w:rsidP="00CD35E0">
      <w:pPr>
        <w:widowControl w:val="0"/>
        <w:spacing w:after="0" w:line="240" w:lineRule="auto"/>
        <w:rPr>
          <w:rFonts w:ascii="Arial" w:eastAsia="Times New Roman" w:hAnsi="Arial" w:cs="Arial"/>
          <w:b/>
          <w:color w:val="000000" w:themeColor="text1"/>
          <w:kern w:val="2"/>
          <w:sz w:val="20"/>
          <w:szCs w:val="20"/>
          <w14:ligatures w14:val="standardContextual"/>
        </w:rPr>
      </w:pPr>
    </w:p>
    <w:p w14:paraId="0AA7AE58"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5. Cho vay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97"/>
        <w:gridCol w:w="4643"/>
        <w:gridCol w:w="1843"/>
        <w:gridCol w:w="1933"/>
      </w:tblGrid>
      <w:tr w:rsidR="00A6530C" w:rsidRPr="00A6530C" w14:paraId="776703F4" w14:textId="77777777" w:rsidTr="006006ED">
        <w:tc>
          <w:tcPr>
            <w:tcW w:w="331" w:type="pct"/>
            <w:vAlign w:val="center"/>
          </w:tcPr>
          <w:p w14:paraId="5DD82B5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TT</w:t>
            </w:r>
          </w:p>
        </w:tc>
        <w:tc>
          <w:tcPr>
            <w:tcW w:w="2575" w:type="pct"/>
            <w:vAlign w:val="center"/>
          </w:tcPr>
          <w:p w14:paraId="4903FD2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Chỉ tiêu</w:t>
            </w:r>
          </w:p>
        </w:tc>
        <w:tc>
          <w:tcPr>
            <w:tcW w:w="1022" w:type="pct"/>
            <w:vAlign w:val="center"/>
          </w:tcPr>
          <w:p w14:paraId="39148D4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31/12/20X2</w:t>
            </w:r>
          </w:p>
        </w:tc>
        <w:tc>
          <w:tcPr>
            <w:tcW w:w="1072" w:type="pct"/>
            <w:vAlign w:val="center"/>
          </w:tcPr>
          <w:p w14:paraId="647BAB4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31/12/20X1</w:t>
            </w:r>
          </w:p>
        </w:tc>
      </w:tr>
      <w:tr w:rsidR="00A6530C" w:rsidRPr="00A6530C" w14:paraId="5CA4A72A" w14:textId="77777777" w:rsidTr="006006ED">
        <w:tc>
          <w:tcPr>
            <w:tcW w:w="331" w:type="pct"/>
            <w:vAlign w:val="center"/>
          </w:tcPr>
          <w:p w14:paraId="460FB22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lastRenderedPageBreak/>
              <w:t>1</w:t>
            </w:r>
          </w:p>
        </w:tc>
        <w:tc>
          <w:tcPr>
            <w:tcW w:w="2575" w:type="pct"/>
            <w:vAlign w:val="center"/>
          </w:tcPr>
          <w:p w14:paraId="6333895E"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Cho vay ngắn hạn</w:t>
            </w:r>
          </w:p>
        </w:tc>
        <w:tc>
          <w:tcPr>
            <w:tcW w:w="1022" w:type="pct"/>
          </w:tcPr>
          <w:p w14:paraId="4B29C24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72" w:type="pct"/>
          </w:tcPr>
          <w:p w14:paraId="1C0DE8B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4C8CA88C" w14:textId="77777777" w:rsidTr="006006ED">
        <w:tc>
          <w:tcPr>
            <w:tcW w:w="331" w:type="pct"/>
            <w:vAlign w:val="center"/>
          </w:tcPr>
          <w:p w14:paraId="33ADE06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w:t>
            </w:r>
          </w:p>
        </w:tc>
        <w:tc>
          <w:tcPr>
            <w:tcW w:w="2575" w:type="pct"/>
            <w:vAlign w:val="center"/>
          </w:tcPr>
          <w:p w14:paraId="3087C490"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Cho vay dài hạn</w:t>
            </w:r>
          </w:p>
        </w:tc>
        <w:tc>
          <w:tcPr>
            <w:tcW w:w="1022" w:type="pct"/>
          </w:tcPr>
          <w:p w14:paraId="638C91A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72" w:type="pct"/>
          </w:tcPr>
          <w:p w14:paraId="22BD204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34BC6C13" w14:textId="77777777" w:rsidTr="006006ED">
        <w:tc>
          <w:tcPr>
            <w:tcW w:w="2906" w:type="pct"/>
            <w:gridSpan w:val="2"/>
            <w:vAlign w:val="center"/>
          </w:tcPr>
          <w:p w14:paraId="4B2AF1C1"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Tổng cộng</w:t>
            </w:r>
          </w:p>
        </w:tc>
        <w:tc>
          <w:tcPr>
            <w:tcW w:w="1022" w:type="pct"/>
          </w:tcPr>
          <w:p w14:paraId="49894C5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072" w:type="pct"/>
          </w:tcPr>
          <w:p w14:paraId="334337B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bl>
    <w:p w14:paraId="3B8AE886" w14:textId="77777777" w:rsidR="00CD35E0" w:rsidRPr="00CD35E0" w:rsidRDefault="00CD35E0" w:rsidP="00CD35E0">
      <w:pPr>
        <w:widowControl w:val="0"/>
        <w:spacing w:after="0" w:line="240" w:lineRule="auto"/>
        <w:rPr>
          <w:rFonts w:ascii="Arial" w:eastAsia="Times New Roman" w:hAnsi="Arial" w:cs="Arial"/>
          <w:b/>
          <w:color w:val="000000" w:themeColor="text1"/>
          <w:kern w:val="2"/>
          <w:sz w:val="20"/>
          <w:szCs w:val="20"/>
          <w14:ligatures w14:val="standardContextual"/>
        </w:rPr>
      </w:pPr>
    </w:p>
    <w:p w14:paraId="5B072B6E" w14:textId="77777777" w:rsidR="00CD35E0" w:rsidRPr="00CD35E0" w:rsidRDefault="00CD35E0" w:rsidP="00CD35E0">
      <w:pPr>
        <w:widowControl w:val="0"/>
        <w:adjustRightInd w:val="0"/>
        <w:snapToGrid w:val="0"/>
        <w:spacing w:after="120" w:line="240" w:lineRule="auto"/>
        <w:jc w:val="both"/>
        <w:rPr>
          <w:rFonts w:ascii="Arial" w:eastAsia="Times New Roman" w:hAnsi="Arial" w:cs="Arial"/>
          <w:b/>
          <w:color w:val="000000" w:themeColor="text1"/>
          <w:kern w:val="2"/>
          <w:sz w:val="20"/>
          <w:szCs w:val="20"/>
          <w14:ligatures w14:val="standardContextual"/>
        </w:rPr>
        <w:sectPr w:rsidR="00CD35E0" w:rsidRPr="00CD35E0" w:rsidSect="00CD35E0">
          <w:pgSz w:w="11906" w:h="16838" w:code="9"/>
          <w:pgMar w:top="1440" w:right="1440" w:bottom="1440" w:left="1440" w:header="0" w:footer="0" w:gutter="0"/>
          <w:cols w:space="720"/>
          <w:docGrid w:linePitch="326"/>
        </w:sectPr>
      </w:pPr>
    </w:p>
    <w:p w14:paraId="3D19F121"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lastRenderedPageBreak/>
        <w:t xml:space="preserve">6. Tài sản kết cấu hạ tầng: </w:t>
      </w:r>
      <w:r w:rsidRPr="00CD35E0">
        <w:rPr>
          <w:rFonts w:ascii="Arial" w:eastAsia="Times New Roman" w:hAnsi="Arial" w:cs="Arial"/>
          <w:i/>
          <w:color w:val="000000" w:themeColor="text1"/>
          <w:kern w:val="2"/>
          <w:sz w:val="20"/>
          <w:szCs w:val="20"/>
          <w14:ligatures w14:val="standardContextual"/>
        </w:rPr>
        <w:t>Thuyết minh chi tiết từng nhóm, loại tài sản kết cấu hạ tầng theo phân loại quy định tại pháp luật quản lý, sử dụng tài sản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22"/>
        <w:gridCol w:w="1197"/>
        <w:gridCol w:w="1250"/>
        <w:gridCol w:w="1473"/>
        <w:gridCol w:w="1275"/>
        <w:gridCol w:w="1417"/>
        <w:gridCol w:w="1696"/>
        <w:gridCol w:w="566"/>
        <w:gridCol w:w="563"/>
        <w:gridCol w:w="563"/>
        <w:gridCol w:w="926"/>
      </w:tblGrid>
      <w:tr w:rsidR="00A6530C" w:rsidRPr="00A6530C" w14:paraId="0667B543" w14:textId="77777777" w:rsidTr="006006ED">
        <w:trPr>
          <w:trHeight w:val="20"/>
        </w:trPr>
        <w:tc>
          <w:tcPr>
            <w:tcW w:w="1083" w:type="pct"/>
            <w:vMerge w:val="restart"/>
            <w:vAlign w:val="center"/>
          </w:tcPr>
          <w:p w14:paraId="2744547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Chỉ tiêu</w:t>
            </w:r>
          </w:p>
        </w:tc>
        <w:tc>
          <w:tcPr>
            <w:tcW w:w="2370" w:type="pct"/>
            <w:gridSpan w:val="5"/>
            <w:vAlign w:val="center"/>
          </w:tcPr>
          <w:p w14:paraId="0369D63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Hạ tầng giao thông</w:t>
            </w:r>
          </w:p>
        </w:tc>
        <w:tc>
          <w:tcPr>
            <w:tcW w:w="608" w:type="pct"/>
            <w:vMerge w:val="restart"/>
            <w:vAlign w:val="center"/>
          </w:tcPr>
          <w:p w14:paraId="0E4AD1A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Hạ tầng thủy lợi</w:t>
            </w:r>
          </w:p>
        </w:tc>
        <w:tc>
          <w:tcPr>
            <w:tcW w:w="203" w:type="pct"/>
            <w:vMerge w:val="restart"/>
            <w:vAlign w:val="center"/>
          </w:tcPr>
          <w:p w14:paraId="675A6BF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tc>
        <w:tc>
          <w:tcPr>
            <w:tcW w:w="202" w:type="pct"/>
            <w:vMerge w:val="restart"/>
            <w:vAlign w:val="center"/>
          </w:tcPr>
          <w:p w14:paraId="12ED546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tc>
        <w:tc>
          <w:tcPr>
            <w:tcW w:w="202" w:type="pct"/>
            <w:vMerge w:val="restart"/>
            <w:vAlign w:val="center"/>
          </w:tcPr>
          <w:p w14:paraId="35CAB8B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tc>
        <w:tc>
          <w:tcPr>
            <w:tcW w:w="332" w:type="pct"/>
            <w:vMerge w:val="restart"/>
            <w:vAlign w:val="center"/>
          </w:tcPr>
          <w:p w14:paraId="3D1C6BF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Tổng cộng</w:t>
            </w:r>
          </w:p>
        </w:tc>
      </w:tr>
      <w:tr w:rsidR="00A6530C" w:rsidRPr="00CD35E0" w14:paraId="773AC615" w14:textId="77777777" w:rsidTr="006006ED">
        <w:trPr>
          <w:trHeight w:val="20"/>
        </w:trPr>
        <w:tc>
          <w:tcPr>
            <w:tcW w:w="1083" w:type="pct"/>
            <w:vMerge/>
            <w:vAlign w:val="center"/>
          </w:tcPr>
          <w:p w14:paraId="53A1717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29" w:type="pct"/>
            <w:vAlign w:val="center"/>
          </w:tcPr>
          <w:p w14:paraId="738B409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Đường bộ</w:t>
            </w:r>
          </w:p>
        </w:tc>
        <w:tc>
          <w:tcPr>
            <w:tcW w:w="448" w:type="pct"/>
            <w:vAlign w:val="center"/>
          </w:tcPr>
          <w:p w14:paraId="403ACB6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Đường sắt</w:t>
            </w:r>
          </w:p>
        </w:tc>
        <w:tc>
          <w:tcPr>
            <w:tcW w:w="528" w:type="pct"/>
            <w:vAlign w:val="center"/>
          </w:tcPr>
          <w:p w14:paraId="2A9B39A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Đường thủy nội địa</w:t>
            </w:r>
          </w:p>
        </w:tc>
        <w:tc>
          <w:tcPr>
            <w:tcW w:w="457" w:type="pct"/>
            <w:vAlign w:val="center"/>
          </w:tcPr>
          <w:p w14:paraId="20000E8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Hàng hải</w:t>
            </w:r>
          </w:p>
        </w:tc>
        <w:tc>
          <w:tcPr>
            <w:tcW w:w="508" w:type="pct"/>
            <w:vAlign w:val="center"/>
          </w:tcPr>
          <w:p w14:paraId="3D39BD0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Hàng không</w:t>
            </w:r>
          </w:p>
        </w:tc>
        <w:tc>
          <w:tcPr>
            <w:tcW w:w="608" w:type="pct"/>
            <w:vMerge/>
            <w:vAlign w:val="center"/>
          </w:tcPr>
          <w:p w14:paraId="6B15EF5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3" w:type="pct"/>
            <w:vMerge/>
            <w:vAlign w:val="center"/>
          </w:tcPr>
          <w:p w14:paraId="438CAE9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Merge/>
            <w:vAlign w:val="center"/>
          </w:tcPr>
          <w:p w14:paraId="071358D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Merge/>
            <w:vAlign w:val="center"/>
          </w:tcPr>
          <w:p w14:paraId="0C43CC2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32" w:type="pct"/>
            <w:vMerge/>
            <w:vAlign w:val="center"/>
          </w:tcPr>
          <w:p w14:paraId="1FFAE54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4B8EF6B6" w14:textId="77777777" w:rsidTr="006006ED">
        <w:trPr>
          <w:trHeight w:val="20"/>
        </w:trPr>
        <w:tc>
          <w:tcPr>
            <w:tcW w:w="1083" w:type="pct"/>
            <w:vAlign w:val="center"/>
          </w:tcPr>
          <w:p w14:paraId="24CE060C"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Nguyên giá</w:t>
            </w:r>
          </w:p>
        </w:tc>
        <w:tc>
          <w:tcPr>
            <w:tcW w:w="429" w:type="pct"/>
            <w:vAlign w:val="center"/>
          </w:tcPr>
          <w:p w14:paraId="0ECABBE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48" w:type="pct"/>
            <w:vAlign w:val="center"/>
          </w:tcPr>
          <w:p w14:paraId="1298241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8" w:type="pct"/>
            <w:vAlign w:val="center"/>
          </w:tcPr>
          <w:p w14:paraId="71ADCB5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7" w:type="pct"/>
            <w:vAlign w:val="center"/>
          </w:tcPr>
          <w:p w14:paraId="335EB6E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08" w:type="pct"/>
            <w:vAlign w:val="center"/>
          </w:tcPr>
          <w:p w14:paraId="539B7DC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08" w:type="pct"/>
            <w:vAlign w:val="center"/>
          </w:tcPr>
          <w:p w14:paraId="0F352E8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3" w:type="pct"/>
            <w:vAlign w:val="center"/>
          </w:tcPr>
          <w:p w14:paraId="0646FF3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6CB8778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7BCD6A0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32" w:type="pct"/>
            <w:vAlign w:val="center"/>
          </w:tcPr>
          <w:p w14:paraId="12686FA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024EBDAD" w14:textId="77777777" w:rsidTr="006006ED">
        <w:trPr>
          <w:trHeight w:val="20"/>
        </w:trPr>
        <w:tc>
          <w:tcPr>
            <w:tcW w:w="1083" w:type="pct"/>
            <w:vAlign w:val="center"/>
          </w:tcPr>
          <w:p w14:paraId="469B76B0"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Số dư đầu năm</w:t>
            </w:r>
          </w:p>
        </w:tc>
        <w:tc>
          <w:tcPr>
            <w:tcW w:w="429" w:type="pct"/>
            <w:vAlign w:val="center"/>
          </w:tcPr>
          <w:p w14:paraId="55251E3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48" w:type="pct"/>
            <w:vAlign w:val="center"/>
          </w:tcPr>
          <w:p w14:paraId="0C0533D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8" w:type="pct"/>
            <w:vAlign w:val="center"/>
          </w:tcPr>
          <w:p w14:paraId="3EA2B5B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7" w:type="pct"/>
            <w:vAlign w:val="center"/>
          </w:tcPr>
          <w:p w14:paraId="03221BE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08" w:type="pct"/>
            <w:vAlign w:val="center"/>
          </w:tcPr>
          <w:p w14:paraId="4E9622E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08" w:type="pct"/>
            <w:vAlign w:val="center"/>
          </w:tcPr>
          <w:p w14:paraId="70C5963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3" w:type="pct"/>
            <w:vAlign w:val="center"/>
          </w:tcPr>
          <w:p w14:paraId="671FAEF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4588199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11498F5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32" w:type="pct"/>
            <w:vAlign w:val="center"/>
          </w:tcPr>
          <w:p w14:paraId="4E0DCBC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59C04B40" w14:textId="77777777" w:rsidTr="006006ED">
        <w:trPr>
          <w:trHeight w:val="20"/>
        </w:trPr>
        <w:tc>
          <w:tcPr>
            <w:tcW w:w="1083" w:type="pct"/>
            <w:vAlign w:val="center"/>
          </w:tcPr>
          <w:p w14:paraId="21CF546A"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Tăng trong năm:</w:t>
            </w:r>
          </w:p>
        </w:tc>
        <w:tc>
          <w:tcPr>
            <w:tcW w:w="429" w:type="pct"/>
            <w:vAlign w:val="center"/>
          </w:tcPr>
          <w:p w14:paraId="29E633B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48" w:type="pct"/>
            <w:vAlign w:val="center"/>
          </w:tcPr>
          <w:p w14:paraId="7F59B4D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8" w:type="pct"/>
            <w:vAlign w:val="center"/>
          </w:tcPr>
          <w:p w14:paraId="2F7C588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7" w:type="pct"/>
            <w:vAlign w:val="center"/>
          </w:tcPr>
          <w:p w14:paraId="505D0F9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08" w:type="pct"/>
            <w:vAlign w:val="center"/>
          </w:tcPr>
          <w:p w14:paraId="1D2B871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08" w:type="pct"/>
            <w:vAlign w:val="center"/>
          </w:tcPr>
          <w:p w14:paraId="29EB686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3" w:type="pct"/>
            <w:vAlign w:val="center"/>
          </w:tcPr>
          <w:p w14:paraId="4710535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58590A7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6AF442D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32" w:type="pct"/>
            <w:vAlign w:val="center"/>
          </w:tcPr>
          <w:p w14:paraId="37B5EFE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252D0D47" w14:textId="77777777" w:rsidTr="006006ED">
        <w:trPr>
          <w:trHeight w:val="20"/>
        </w:trPr>
        <w:tc>
          <w:tcPr>
            <w:tcW w:w="1083" w:type="pct"/>
            <w:vAlign w:val="center"/>
          </w:tcPr>
          <w:p w14:paraId="4113BF26"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 Hình thành mới trong năm</w:t>
            </w:r>
          </w:p>
        </w:tc>
        <w:tc>
          <w:tcPr>
            <w:tcW w:w="429" w:type="pct"/>
            <w:vAlign w:val="center"/>
          </w:tcPr>
          <w:p w14:paraId="2D98FA0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48" w:type="pct"/>
            <w:vAlign w:val="center"/>
          </w:tcPr>
          <w:p w14:paraId="60BCEDF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8" w:type="pct"/>
            <w:vAlign w:val="center"/>
          </w:tcPr>
          <w:p w14:paraId="4B019CC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7" w:type="pct"/>
            <w:vAlign w:val="center"/>
          </w:tcPr>
          <w:p w14:paraId="17E96BA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08" w:type="pct"/>
            <w:vAlign w:val="center"/>
          </w:tcPr>
          <w:p w14:paraId="70D3667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08" w:type="pct"/>
            <w:vAlign w:val="center"/>
          </w:tcPr>
          <w:p w14:paraId="790FC98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3" w:type="pct"/>
            <w:vAlign w:val="center"/>
          </w:tcPr>
          <w:p w14:paraId="6DB37DF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19F5181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6AA9373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32" w:type="pct"/>
            <w:vAlign w:val="center"/>
          </w:tcPr>
          <w:p w14:paraId="78B725A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1B71F198" w14:textId="77777777" w:rsidTr="006006ED">
        <w:trPr>
          <w:trHeight w:val="20"/>
        </w:trPr>
        <w:tc>
          <w:tcPr>
            <w:tcW w:w="1083" w:type="pct"/>
            <w:vAlign w:val="center"/>
          </w:tcPr>
          <w:p w14:paraId="4C6335E2"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 Tăng khác</w:t>
            </w:r>
          </w:p>
        </w:tc>
        <w:tc>
          <w:tcPr>
            <w:tcW w:w="429" w:type="pct"/>
            <w:vAlign w:val="center"/>
          </w:tcPr>
          <w:p w14:paraId="1516F7D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48" w:type="pct"/>
            <w:vAlign w:val="center"/>
          </w:tcPr>
          <w:p w14:paraId="2D2DE92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8" w:type="pct"/>
            <w:vAlign w:val="center"/>
          </w:tcPr>
          <w:p w14:paraId="5556BAB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7" w:type="pct"/>
            <w:vAlign w:val="center"/>
          </w:tcPr>
          <w:p w14:paraId="7B46AD4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08" w:type="pct"/>
            <w:vAlign w:val="center"/>
          </w:tcPr>
          <w:p w14:paraId="6171E3E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08" w:type="pct"/>
            <w:vAlign w:val="center"/>
          </w:tcPr>
          <w:p w14:paraId="69417C8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3" w:type="pct"/>
            <w:vAlign w:val="center"/>
          </w:tcPr>
          <w:p w14:paraId="1052E57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5739D65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60E0350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32" w:type="pct"/>
            <w:vAlign w:val="center"/>
          </w:tcPr>
          <w:p w14:paraId="145EFF3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14C0BDAD" w14:textId="77777777" w:rsidTr="006006ED">
        <w:trPr>
          <w:trHeight w:val="20"/>
        </w:trPr>
        <w:tc>
          <w:tcPr>
            <w:tcW w:w="1083" w:type="pct"/>
            <w:vAlign w:val="center"/>
          </w:tcPr>
          <w:p w14:paraId="7D4E1D6C"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Giảm trong năm:</w:t>
            </w:r>
          </w:p>
        </w:tc>
        <w:tc>
          <w:tcPr>
            <w:tcW w:w="429" w:type="pct"/>
            <w:vAlign w:val="center"/>
          </w:tcPr>
          <w:p w14:paraId="38CBA3D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48" w:type="pct"/>
            <w:vAlign w:val="center"/>
          </w:tcPr>
          <w:p w14:paraId="7758F5E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8" w:type="pct"/>
            <w:vAlign w:val="center"/>
          </w:tcPr>
          <w:p w14:paraId="2ADF4CE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7" w:type="pct"/>
            <w:vAlign w:val="center"/>
          </w:tcPr>
          <w:p w14:paraId="53952E2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08" w:type="pct"/>
            <w:vAlign w:val="center"/>
          </w:tcPr>
          <w:p w14:paraId="1D19576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08" w:type="pct"/>
            <w:vAlign w:val="center"/>
          </w:tcPr>
          <w:p w14:paraId="703AE93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3" w:type="pct"/>
            <w:vAlign w:val="center"/>
          </w:tcPr>
          <w:p w14:paraId="1F11411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73FBCB7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1DB9EE4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32" w:type="pct"/>
            <w:vAlign w:val="center"/>
          </w:tcPr>
          <w:p w14:paraId="00F6BD1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6281FEA4" w14:textId="77777777" w:rsidTr="006006ED">
        <w:trPr>
          <w:trHeight w:val="20"/>
        </w:trPr>
        <w:tc>
          <w:tcPr>
            <w:tcW w:w="1083" w:type="pct"/>
            <w:vAlign w:val="center"/>
          </w:tcPr>
          <w:p w14:paraId="413950AB"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 Thanh lý, nhượng bán</w:t>
            </w:r>
          </w:p>
        </w:tc>
        <w:tc>
          <w:tcPr>
            <w:tcW w:w="429" w:type="pct"/>
            <w:vAlign w:val="center"/>
          </w:tcPr>
          <w:p w14:paraId="4ED885A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48" w:type="pct"/>
            <w:vAlign w:val="center"/>
          </w:tcPr>
          <w:p w14:paraId="638C2B7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8" w:type="pct"/>
            <w:vAlign w:val="center"/>
          </w:tcPr>
          <w:p w14:paraId="136B446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7" w:type="pct"/>
            <w:vAlign w:val="center"/>
          </w:tcPr>
          <w:p w14:paraId="152AE4C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08" w:type="pct"/>
            <w:vAlign w:val="center"/>
          </w:tcPr>
          <w:p w14:paraId="299862B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08" w:type="pct"/>
            <w:vAlign w:val="center"/>
          </w:tcPr>
          <w:p w14:paraId="560FE2F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3" w:type="pct"/>
            <w:vAlign w:val="center"/>
          </w:tcPr>
          <w:p w14:paraId="3A8216E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2BB6B16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1AC1A44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32" w:type="pct"/>
            <w:vAlign w:val="center"/>
          </w:tcPr>
          <w:p w14:paraId="11C8E19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61791B8B" w14:textId="77777777" w:rsidTr="006006ED">
        <w:trPr>
          <w:trHeight w:val="20"/>
        </w:trPr>
        <w:tc>
          <w:tcPr>
            <w:tcW w:w="1083" w:type="pct"/>
            <w:vAlign w:val="center"/>
          </w:tcPr>
          <w:p w14:paraId="3012D5A9"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 Giảm khác</w:t>
            </w:r>
          </w:p>
        </w:tc>
        <w:tc>
          <w:tcPr>
            <w:tcW w:w="429" w:type="pct"/>
            <w:vAlign w:val="center"/>
          </w:tcPr>
          <w:p w14:paraId="5D9B867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48" w:type="pct"/>
            <w:vAlign w:val="center"/>
          </w:tcPr>
          <w:p w14:paraId="328172E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8" w:type="pct"/>
            <w:vAlign w:val="center"/>
          </w:tcPr>
          <w:p w14:paraId="2B22815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7" w:type="pct"/>
            <w:vAlign w:val="center"/>
          </w:tcPr>
          <w:p w14:paraId="65C94DA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08" w:type="pct"/>
            <w:vAlign w:val="center"/>
          </w:tcPr>
          <w:p w14:paraId="76B6134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08" w:type="pct"/>
            <w:vAlign w:val="center"/>
          </w:tcPr>
          <w:p w14:paraId="420F844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3" w:type="pct"/>
            <w:vAlign w:val="center"/>
          </w:tcPr>
          <w:p w14:paraId="68529C3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443EDC1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3A8D50F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32" w:type="pct"/>
            <w:vAlign w:val="center"/>
          </w:tcPr>
          <w:p w14:paraId="5A67F6E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4BFCA950" w14:textId="77777777" w:rsidTr="006006ED">
        <w:trPr>
          <w:trHeight w:val="20"/>
        </w:trPr>
        <w:tc>
          <w:tcPr>
            <w:tcW w:w="1083" w:type="pct"/>
            <w:vAlign w:val="center"/>
          </w:tcPr>
          <w:p w14:paraId="7E2292D6"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Số dư cuối năm</w:t>
            </w:r>
          </w:p>
        </w:tc>
        <w:tc>
          <w:tcPr>
            <w:tcW w:w="429" w:type="pct"/>
            <w:vAlign w:val="center"/>
          </w:tcPr>
          <w:p w14:paraId="0F6818C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48" w:type="pct"/>
            <w:vAlign w:val="center"/>
          </w:tcPr>
          <w:p w14:paraId="278C2A1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8" w:type="pct"/>
            <w:vAlign w:val="center"/>
          </w:tcPr>
          <w:p w14:paraId="4737A85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7" w:type="pct"/>
            <w:vAlign w:val="center"/>
          </w:tcPr>
          <w:p w14:paraId="3D4218B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08" w:type="pct"/>
            <w:vAlign w:val="center"/>
          </w:tcPr>
          <w:p w14:paraId="2BBA77F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08" w:type="pct"/>
            <w:vAlign w:val="center"/>
          </w:tcPr>
          <w:p w14:paraId="2B99695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3" w:type="pct"/>
            <w:vAlign w:val="center"/>
          </w:tcPr>
          <w:p w14:paraId="376B1F4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239C87A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470C810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32" w:type="pct"/>
            <w:vAlign w:val="center"/>
          </w:tcPr>
          <w:p w14:paraId="45BF03A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4369DD7F" w14:textId="77777777" w:rsidTr="006006ED">
        <w:trPr>
          <w:trHeight w:val="20"/>
        </w:trPr>
        <w:tc>
          <w:tcPr>
            <w:tcW w:w="1083" w:type="pct"/>
            <w:vAlign w:val="center"/>
          </w:tcPr>
          <w:p w14:paraId="36F83502"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Khấu hao, hao mòn lũy kế</w:t>
            </w:r>
          </w:p>
        </w:tc>
        <w:tc>
          <w:tcPr>
            <w:tcW w:w="429" w:type="pct"/>
            <w:vAlign w:val="center"/>
          </w:tcPr>
          <w:p w14:paraId="6B166A7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48" w:type="pct"/>
            <w:vAlign w:val="center"/>
          </w:tcPr>
          <w:p w14:paraId="5600124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8" w:type="pct"/>
            <w:vAlign w:val="center"/>
          </w:tcPr>
          <w:p w14:paraId="5BCB0C8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7" w:type="pct"/>
            <w:vAlign w:val="center"/>
          </w:tcPr>
          <w:p w14:paraId="17ACA13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08" w:type="pct"/>
            <w:vAlign w:val="center"/>
          </w:tcPr>
          <w:p w14:paraId="54B16C5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08" w:type="pct"/>
            <w:vAlign w:val="center"/>
          </w:tcPr>
          <w:p w14:paraId="3596D3C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3" w:type="pct"/>
            <w:vAlign w:val="center"/>
          </w:tcPr>
          <w:p w14:paraId="764812C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4606063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702900E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32" w:type="pct"/>
            <w:vAlign w:val="center"/>
          </w:tcPr>
          <w:p w14:paraId="7013D1F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22C3AC2D" w14:textId="77777777" w:rsidTr="006006ED">
        <w:trPr>
          <w:trHeight w:val="20"/>
        </w:trPr>
        <w:tc>
          <w:tcPr>
            <w:tcW w:w="1083" w:type="pct"/>
            <w:vAlign w:val="center"/>
          </w:tcPr>
          <w:p w14:paraId="4F632DF9"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Số dư đầu năm</w:t>
            </w:r>
          </w:p>
        </w:tc>
        <w:tc>
          <w:tcPr>
            <w:tcW w:w="429" w:type="pct"/>
            <w:vAlign w:val="center"/>
          </w:tcPr>
          <w:p w14:paraId="2AE7855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48" w:type="pct"/>
            <w:vAlign w:val="center"/>
          </w:tcPr>
          <w:p w14:paraId="0EF268C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8" w:type="pct"/>
            <w:vAlign w:val="center"/>
          </w:tcPr>
          <w:p w14:paraId="04AAEA9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7" w:type="pct"/>
            <w:vAlign w:val="center"/>
          </w:tcPr>
          <w:p w14:paraId="2BF6A19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08" w:type="pct"/>
            <w:vAlign w:val="center"/>
          </w:tcPr>
          <w:p w14:paraId="2FA0CAB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08" w:type="pct"/>
            <w:vAlign w:val="center"/>
          </w:tcPr>
          <w:p w14:paraId="468D60D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3" w:type="pct"/>
            <w:vAlign w:val="center"/>
          </w:tcPr>
          <w:p w14:paraId="38C8DED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0D19A39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2BA4B3C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32" w:type="pct"/>
            <w:vAlign w:val="center"/>
          </w:tcPr>
          <w:p w14:paraId="6891219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022CEBA9" w14:textId="77777777" w:rsidTr="006006ED">
        <w:trPr>
          <w:trHeight w:val="20"/>
        </w:trPr>
        <w:tc>
          <w:tcPr>
            <w:tcW w:w="1083" w:type="pct"/>
            <w:vAlign w:val="center"/>
          </w:tcPr>
          <w:p w14:paraId="47B104E7"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Tăng trong năm:</w:t>
            </w:r>
          </w:p>
        </w:tc>
        <w:tc>
          <w:tcPr>
            <w:tcW w:w="429" w:type="pct"/>
            <w:vAlign w:val="center"/>
          </w:tcPr>
          <w:p w14:paraId="6D15E17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48" w:type="pct"/>
            <w:vAlign w:val="center"/>
          </w:tcPr>
          <w:p w14:paraId="7B7874D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8" w:type="pct"/>
            <w:vAlign w:val="center"/>
          </w:tcPr>
          <w:p w14:paraId="5728373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7" w:type="pct"/>
            <w:vAlign w:val="center"/>
          </w:tcPr>
          <w:p w14:paraId="3CDC5A8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08" w:type="pct"/>
            <w:vAlign w:val="center"/>
          </w:tcPr>
          <w:p w14:paraId="6C8ADE4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08" w:type="pct"/>
            <w:vAlign w:val="center"/>
          </w:tcPr>
          <w:p w14:paraId="267E9B8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3" w:type="pct"/>
            <w:vAlign w:val="center"/>
          </w:tcPr>
          <w:p w14:paraId="622100A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2723D20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243C2C1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32" w:type="pct"/>
            <w:vAlign w:val="center"/>
          </w:tcPr>
          <w:p w14:paraId="3373F28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220DB592" w14:textId="77777777" w:rsidTr="006006ED">
        <w:trPr>
          <w:trHeight w:val="20"/>
        </w:trPr>
        <w:tc>
          <w:tcPr>
            <w:tcW w:w="1083" w:type="pct"/>
            <w:vAlign w:val="center"/>
          </w:tcPr>
          <w:p w14:paraId="10595D1B" w14:textId="77777777" w:rsidR="00CD35E0" w:rsidRPr="00CD35E0" w:rsidRDefault="00CD35E0" w:rsidP="00CD35E0">
            <w:pPr>
              <w:adjustRightInd w:val="0"/>
              <w:snapToGrid w:val="0"/>
              <w:spacing w:before="80" w:after="80" w:line="240" w:lineRule="auto"/>
              <w:rPr>
                <w:rFonts w:ascii="Arial" w:eastAsia="Times New Roman" w:hAnsi="Arial" w:cs="Arial"/>
                <w:i/>
                <w:iCs/>
                <w:color w:val="000000" w:themeColor="text1"/>
                <w:kern w:val="2"/>
                <w:sz w:val="20"/>
                <w:szCs w:val="20"/>
                <w14:ligatures w14:val="standardContextual"/>
              </w:rPr>
            </w:pPr>
            <w:r w:rsidRPr="00CD35E0">
              <w:rPr>
                <w:rFonts w:ascii="Arial" w:eastAsia="Times New Roman" w:hAnsi="Arial" w:cs="Arial"/>
                <w:i/>
                <w:iCs/>
                <w:color w:val="000000" w:themeColor="text1"/>
                <w:kern w:val="2"/>
                <w:sz w:val="20"/>
                <w:szCs w:val="20"/>
                <w14:ligatures w14:val="standardContextual"/>
              </w:rPr>
              <w:t>+ Hao mòn, khấu hao trong năm</w:t>
            </w:r>
          </w:p>
        </w:tc>
        <w:tc>
          <w:tcPr>
            <w:tcW w:w="429" w:type="pct"/>
            <w:vAlign w:val="center"/>
          </w:tcPr>
          <w:p w14:paraId="4F559CD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48" w:type="pct"/>
            <w:vAlign w:val="center"/>
          </w:tcPr>
          <w:p w14:paraId="226DDDC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8" w:type="pct"/>
            <w:vAlign w:val="center"/>
          </w:tcPr>
          <w:p w14:paraId="6BE1418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7" w:type="pct"/>
            <w:vAlign w:val="center"/>
          </w:tcPr>
          <w:p w14:paraId="3B9BC10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08" w:type="pct"/>
            <w:vAlign w:val="center"/>
          </w:tcPr>
          <w:p w14:paraId="6148A2B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08" w:type="pct"/>
            <w:vAlign w:val="center"/>
          </w:tcPr>
          <w:p w14:paraId="3A977F1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3" w:type="pct"/>
            <w:vAlign w:val="center"/>
          </w:tcPr>
          <w:p w14:paraId="60F3F7D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0A78B6F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540F3DB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32" w:type="pct"/>
            <w:vAlign w:val="center"/>
          </w:tcPr>
          <w:p w14:paraId="67BEE96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2BB8043B" w14:textId="77777777" w:rsidTr="006006ED">
        <w:trPr>
          <w:trHeight w:val="20"/>
        </w:trPr>
        <w:tc>
          <w:tcPr>
            <w:tcW w:w="1083" w:type="pct"/>
            <w:vAlign w:val="center"/>
          </w:tcPr>
          <w:p w14:paraId="02FB53A5" w14:textId="77777777" w:rsidR="00CD35E0" w:rsidRPr="00CD35E0" w:rsidRDefault="00CD35E0" w:rsidP="00CD35E0">
            <w:pPr>
              <w:adjustRightInd w:val="0"/>
              <w:snapToGrid w:val="0"/>
              <w:spacing w:before="80" w:after="80" w:line="240" w:lineRule="auto"/>
              <w:rPr>
                <w:rFonts w:ascii="Arial" w:eastAsia="Times New Roman" w:hAnsi="Arial" w:cs="Arial"/>
                <w:i/>
                <w:iCs/>
                <w:color w:val="000000" w:themeColor="text1"/>
                <w:kern w:val="2"/>
                <w:sz w:val="20"/>
                <w:szCs w:val="20"/>
                <w14:ligatures w14:val="standardContextual"/>
              </w:rPr>
            </w:pPr>
            <w:r w:rsidRPr="00CD35E0">
              <w:rPr>
                <w:rFonts w:ascii="Arial" w:eastAsia="Times New Roman" w:hAnsi="Arial" w:cs="Arial"/>
                <w:i/>
                <w:iCs/>
                <w:color w:val="000000" w:themeColor="text1"/>
                <w:kern w:val="2"/>
                <w:sz w:val="20"/>
                <w:szCs w:val="20"/>
                <w14:ligatures w14:val="standardContextual"/>
              </w:rPr>
              <w:t>+Tăng khác</w:t>
            </w:r>
          </w:p>
        </w:tc>
        <w:tc>
          <w:tcPr>
            <w:tcW w:w="429" w:type="pct"/>
            <w:vAlign w:val="center"/>
          </w:tcPr>
          <w:p w14:paraId="7EC49DD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48" w:type="pct"/>
            <w:vAlign w:val="center"/>
          </w:tcPr>
          <w:p w14:paraId="57E8CE4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8" w:type="pct"/>
            <w:vAlign w:val="center"/>
          </w:tcPr>
          <w:p w14:paraId="193D493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7" w:type="pct"/>
            <w:vAlign w:val="center"/>
          </w:tcPr>
          <w:p w14:paraId="5F2D8B6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08" w:type="pct"/>
            <w:vAlign w:val="center"/>
          </w:tcPr>
          <w:p w14:paraId="7149EDD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08" w:type="pct"/>
            <w:vAlign w:val="center"/>
          </w:tcPr>
          <w:p w14:paraId="3C375CB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3" w:type="pct"/>
            <w:vAlign w:val="center"/>
          </w:tcPr>
          <w:p w14:paraId="32ED27C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4F1CFAA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25C9ADD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32" w:type="pct"/>
            <w:vAlign w:val="center"/>
          </w:tcPr>
          <w:p w14:paraId="451E052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28EA8651" w14:textId="77777777" w:rsidTr="006006ED">
        <w:trPr>
          <w:trHeight w:val="20"/>
        </w:trPr>
        <w:tc>
          <w:tcPr>
            <w:tcW w:w="1083" w:type="pct"/>
            <w:vAlign w:val="center"/>
          </w:tcPr>
          <w:p w14:paraId="4D871038"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Giảm trong năm:</w:t>
            </w:r>
          </w:p>
        </w:tc>
        <w:tc>
          <w:tcPr>
            <w:tcW w:w="429" w:type="pct"/>
            <w:vAlign w:val="center"/>
          </w:tcPr>
          <w:p w14:paraId="5186047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48" w:type="pct"/>
            <w:vAlign w:val="center"/>
          </w:tcPr>
          <w:p w14:paraId="1D65439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8" w:type="pct"/>
            <w:vAlign w:val="center"/>
          </w:tcPr>
          <w:p w14:paraId="50DD9CF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7" w:type="pct"/>
            <w:vAlign w:val="center"/>
          </w:tcPr>
          <w:p w14:paraId="60DC802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08" w:type="pct"/>
            <w:vAlign w:val="center"/>
          </w:tcPr>
          <w:p w14:paraId="062D6E1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08" w:type="pct"/>
            <w:vAlign w:val="center"/>
          </w:tcPr>
          <w:p w14:paraId="17E5A0A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3" w:type="pct"/>
            <w:vAlign w:val="center"/>
          </w:tcPr>
          <w:p w14:paraId="5F5206C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68DA084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0F7BA64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32" w:type="pct"/>
            <w:vAlign w:val="center"/>
          </w:tcPr>
          <w:p w14:paraId="15A653D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34ED3EBD" w14:textId="77777777" w:rsidTr="006006ED">
        <w:trPr>
          <w:trHeight w:val="20"/>
        </w:trPr>
        <w:tc>
          <w:tcPr>
            <w:tcW w:w="1083" w:type="pct"/>
            <w:vAlign w:val="center"/>
          </w:tcPr>
          <w:p w14:paraId="482FA1E6" w14:textId="77777777" w:rsidR="00CD35E0" w:rsidRPr="00CD35E0" w:rsidRDefault="00CD35E0" w:rsidP="00CD35E0">
            <w:pPr>
              <w:adjustRightInd w:val="0"/>
              <w:snapToGrid w:val="0"/>
              <w:spacing w:before="80" w:after="80" w:line="240" w:lineRule="auto"/>
              <w:rPr>
                <w:rFonts w:ascii="Arial" w:eastAsia="Times New Roman" w:hAnsi="Arial" w:cs="Arial"/>
                <w:i/>
                <w:iCs/>
                <w:color w:val="000000" w:themeColor="text1"/>
                <w:kern w:val="2"/>
                <w:sz w:val="20"/>
                <w:szCs w:val="20"/>
                <w14:ligatures w14:val="standardContextual"/>
              </w:rPr>
            </w:pPr>
            <w:r w:rsidRPr="00CD35E0">
              <w:rPr>
                <w:rFonts w:ascii="Arial" w:eastAsia="Times New Roman" w:hAnsi="Arial" w:cs="Arial"/>
                <w:i/>
                <w:iCs/>
                <w:color w:val="000000" w:themeColor="text1"/>
                <w:kern w:val="2"/>
                <w:sz w:val="20"/>
                <w:szCs w:val="20"/>
                <w14:ligatures w14:val="standardContextual"/>
              </w:rPr>
              <w:t>+ Thanh lý, nhượng bán</w:t>
            </w:r>
          </w:p>
        </w:tc>
        <w:tc>
          <w:tcPr>
            <w:tcW w:w="429" w:type="pct"/>
            <w:vAlign w:val="center"/>
          </w:tcPr>
          <w:p w14:paraId="6662D18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48" w:type="pct"/>
            <w:vAlign w:val="center"/>
          </w:tcPr>
          <w:p w14:paraId="780D84E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8" w:type="pct"/>
            <w:vAlign w:val="center"/>
          </w:tcPr>
          <w:p w14:paraId="39B18A9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7" w:type="pct"/>
            <w:vAlign w:val="center"/>
          </w:tcPr>
          <w:p w14:paraId="6B1E542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08" w:type="pct"/>
            <w:vAlign w:val="center"/>
          </w:tcPr>
          <w:p w14:paraId="058FA78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08" w:type="pct"/>
            <w:vAlign w:val="center"/>
          </w:tcPr>
          <w:p w14:paraId="731A989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3" w:type="pct"/>
            <w:vAlign w:val="center"/>
          </w:tcPr>
          <w:p w14:paraId="5E5DD68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50FC50C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7AB3208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32" w:type="pct"/>
            <w:vAlign w:val="center"/>
          </w:tcPr>
          <w:p w14:paraId="44F2E2A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7F0BEF60" w14:textId="77777777" w:rsidTr="006006ED">
        <w:trPr>
          <w:trHeight w:val="20"/>
        </w:trPr>
        <w:tc>
          <w:tcPr>
            <w:tcW w:w="1083" w:type="pct"/>
            <w:vAlign w:val="center"/>
          </w:tcPr>
          <w:p w14:paraId="0C8CA2FE" w14:textId="77777777" w:rsidR="00CD35E0" w:rsidRPr="00CD35E0" w:rsidRDefault="00CD35E0" w:rsidP="00CD35E0">
            <w:pPr>
              <w:adjustRightInd w:val="0"/>
              <w:snapToGrid w:val="0"/>
              <w:spacing w:before="80" w:after="80" w:line="240" w:lineRule="auto"/>
              <w:rPr>
                <w:rFonts w:ascii="Arial" w:eastAsia="Times New Roman" w:hAnsi="Arial" w:cs="Arial"/>
                <w:i/>
                <w:iCs/>
                <w:color w:val="000000" w:themeColor="text1"/>
                <w:kern w:val="2"/>
                <w:sz w:val="20"/>
                <w:szCs w:val="20"/>
                <w14:ligatures w14:val="standardContextual"/>
              </w:rPr>
            </w:pPr>
            <w:r w:rsidRPr="00CD35E0">
              <w:rPr>
                <w:rFonts w:ascii="Arial" w:eastAsia="Times New Roman" w:hAnsi="Arial" w:cs="Arial"/>
                <w:i/>
                <w:iCs/>
                <w:color w:val="000000" w:themeColor="text1"/>
                <w:kern w:val="2"/>
                <w:sz w:val="20"/>
                <w:szCs w:val="20"/>
                <w14:ligatures w14:val="standardContextual"/>
              </w:rPr>
              <w:t>+ Giảm khác</w:t>
            </w:r>
          </w:p>
        </w:tc>
        <w:tc>
          <w:tcPr>
            <w:tcW w:w="429" w:type="pct"/>
            <w:vAlign w:val="center"/>
          </w:tcPr>
          <w:p w14:paraId="0A55A4F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48" w:type="pct"/>
            <w:vAlign w:val="center"/>
          </w:tcPr>
          <w:p w14:paraId="12A5940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8" w:type="pct"/>
            <w:vAlign w:val="center"/>
          </w:tcPr>
          <w:p w14:paraId="752BDE2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7" w:type="pct"/>
            <w:vAlign w:val="center"/>
          </w:tcPr>
          <w:p w14:paraId="2EF563D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08" w:type="pct"/>
            <w:vAlign w:val="center"/>
          </w:tcPr>
          <w:p w14:paraId="17031BE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08" w:type="pct"/>
            <w:vAlign w:val="center"/>
          </w:tcPr>
          <w:p w14:paraId="6D5116C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3" w:type="pct"/>
            <w:vAlign w:val="center"/>
          </w:tcPr>
          <w:p w14:paraId="5AE37ED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648536D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659606A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32" w:type="pct"/>
            <w:vAlign w:val="center"/>
          </w:tcPr>
          <w:p w14:paraId="478972F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657C169C" w14:textId="77777777" w:rsidTr="006006ED">
        <w:trPr>
          <w:trHeight w:val="20"/>
        </w:trPr>
        <w:tc>
          <w:tcPr>
            <w:tcW w:w="1083" w:type="pct"/>
            <w:vAlign w:val="center"/>
          </w:tcPr>
          <w:p w14:paraId="07EB35EE"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Số dư cuối năm</w:t>
            </w:r>
          </w:p>
        </w:tc>
        <w:tc>
          <w:tcPr>
            <w:tcW w:w="429" w:type="pct"/>
            <w:vAlign w:val="center"/>
          </w:tcPr>
          <w:p w14:paraId="6580AF4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48" w:type="pct"/>
            <w:vAlign w:val="center"/>
          </w:tcPr>
          <w:p w14:paraId="14D0D2A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8" w:type="pct"/>
            <w:vAlign w:val="center"/>
          </w:tcPr>
          <w:p w14:paraId="2A2EB37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7" w:type="pct"/>
            <w:vAlign w:val="center"/>
          </w:tcPr>
          <w:p w14:paraId="5CA8227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08" w:type="pct"/>
            <w:vAlign w:val="center"/>
          </w:tcPr>
          <w:p w14:paraId="3940071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08" w:type="pct"/>
            <w:vAlign w:val="center"/>
          </w:tcPr>
          <w:p w14:paraId="685C52C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3" w:type="pct"/>
            <w:vAlign w:val="center"/>
          </w:tcPr>
          <w:p w14:paraId="38E12F5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31E2885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5A94E94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32" w:type="pct"/>
            <w:vAlign w:val="center"/>
          </w:tcPr>
          <w:p w14:paraId="1DC68F8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487543F7" w14:textId="77777777" w:rsidTr="006006ED">
        <w:trPr>
          <w:trHeight w:val="20"/>
        </w:trPr>
        <w:tc>
          <w:tcPr>
            <w:tcW w:w="1083" w:type="pct"/>
            <w:vAlign w:val="center"/>
          </w:tcPr>
          <w:p w14:paraId="647C5B33" w14:textId="77777777" w:rsidR="00CD35E0" w:rsidRPr="00CD35E0" w:rsidRDefault="00CD35E0" w:rsidP="00CD35E0">
            <w:pPr>
              <w:adjustRightInd w:val="0"/>
              <w:snapToGrid w:val="0"/>
              <w:spacing w:before="80" w:after="80" w:line="240" w:lineRule="auto"/>
              <w:rPr>
                <w:rFonts w:ascii="Arial" w:eastAsia="Times New Roman" w:hAnsi="Arial" w:cs="Arial"/>
                <w:b/>
                <w:bCs/>
                <w:color w:val="000000" w:themeColor="text1"/>
                <w:kern w:val="2"/>
                <w:sz w:val="20"/>
                <w:szCs w:val="20"/>
                <w14:ligatures w14:val="standardContextual"/>
              </w:rPr>
            </w:pPr>
            <w:r w:rsidRPr="00CD35E0">
              <w:rPr>
                <w:rFonts w:ascii="Arial" w:eastAsia="Times New Roman" w:hAnsi="Arial" w:cs="Arial"/>
                <w:b/>
                <w:bCs/>
                <w:color w:val="000000" w:themeColor="text1"/>
                <w:kern w:val="2"/>
                <w:sz w:val="20"/>
                <w:szCs w:val="20"/>
                <w14:ligatures w14:val="standardContextual"/>
              </w:rPr>
              <w:lastRenderedPageBreak/>
              <w:t>Giá trị còn lại</w:t>
            </w:r>
          </w:p>
        </w:tc>
        <w:tc>
          <w:tcPr>
            <w:tcW w:w="429" w:type="pct"/>
            <w:vAlign w:val="center"/>
          </w:tcPr>
          <w:p w14:paraId="11C3AF6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48" w:type="pct"/>
            <w:vAlign w:val="center"/>
          </w:tcPr>
          <w:p w14:paraId="1B2C261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8" w:type="pct"/>
            <w:vAlign w:val="center"/>
          </w:tcPr>
          <w:p w14:paraId="07BEBC0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7" w:type="pct"/>
            <w:vAlign w:val="center"/>
          </w:tcPr>
          <w:p w14:paraId="3B40AA7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08" w:type="pct"/>
            <w:vAlign w:val="center"/>
          </w:tcPr>
          <w:p w14:paraId="3AD97BF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08" w:type="pct"/>
            <w:vAlign w:val="center"/>
          </w:tcPr>
          <w:p w14:paraId="4475848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3" w:type="pct"/>
            <w:vAlign w:val="center"/>
          </w:tcPr>
          <w:p w14:paraId="6B6AFC8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0267733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55BB84E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32" w:type="pct"/>
            <w:vAlign w:val="center"/>
          </w:tcPr>
          <w:p w14:paraId="15E68B2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72B63492" w14:textId="77777777" w:rsidTr="006006ED">
        <w:trPr>
          <w:trHeight w:val="20"/>
        </w:trPr>
        <w:tc>
          <w:tcPr>
            <w:tcW w:w="1083" w:type="pct"/>
            <w:vAlign w:val="center"/>
          </w:tcPr>
          <w:p w14:paraId="55BD2AAE"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Số dư đầu năm</w:t>
            </w:r>
          </w:p>
        </w:tc>
        <w:tc>
          <w:tcPr>
            <w:tcW w:w="429" w:type="pct"/>
            <w:vAlign w:val="center"/>
          </w:tcPr>
          <w:p w14:paraId="551B27C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48" w:type="pct"/>
            <w:vAlign w:val="center"/>
          </w:tcPr>
          <w:p w14:paraId="0DD203F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8" w:type="pct"/>
            <w:vAlign w:val="center"/>
          </w:tcPr>
          <w:p w14:paraId="4CEDF7B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7" w:type="pct"/>
            <w:vAlign w:val="center"/>
          </w:tcPr>
          <w:p w14:paraId="6043EB2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08" w:type="pct"/>
            <w:vAlign w:val="center"/>
          </w:tcPr>
          <w:p w14:paraId="28A2588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08" w:type="pct"/>
            <w:vAlign w:val="center"/>
          </w:tcPr>
          <w:p w14:paraId="772AB61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3" w:type="pct"/>
            <w:vAlign w:val="center"/>
          </w:tcPr>
          <w:p w14:paraId="3C99618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633F86E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1728413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32" w:type="pct"/>
            <w:vAlign w:val="center"/>
          </w:tcPr>
          <w:p w14:paraId="7E5A8BE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2CF338D9" w14:textId="77777777" w:rsidTr="006006ED">
        <w:trPr>
          <w:trHeight w:val="20"/>
        </w:trPr>
        <w:tc>
          <w:tcPr>
            <w:tcW w:w="1083" w:type="pct"/>
            <w:vAlign w:val="center"/>
          </w:tcPr>
          <w:p w14:paraId="530BB774"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Số dư cuối năm</w:t>
            </w:r>
          </w:p>
        </w:tc>
        <w:tc>
          <w:tcPr>
            <w:tcW w:w="429" w:type="pct"/>
            <w:vAlign w:val="center"/>
          </w:tcPr>
          <w:p w14:paraId="0389C51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48" w:type="pct"/>
            <w:vAlign w:val="center"/>
          </w:tcPr>
          <w:p w14:paraId="5759F48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8" w:type="pct"/>
            <w:vAlign w:val="center"/>
          </w:tcPr>
          <w:p w14:paraId="31074A6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7" w:type="pct"/>
            <w:vAlign w:val="center"/>
          </w:tcPr>
          <w:p w14:paraId="7FBDCC9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08" w:type="pct"/>
            <w:vAlign w:val="center"/>
          </w:tcPr>
          <w:p w14:paraId="2F5FD7F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08" w:type="pct"/>
            <w:vAlign w:val="center"/>
          </w:tcPr>
          <w:p w14:paraId="0AEDD1D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3" w:type="pct"/>
            <w:vAlign w:val="center"/>
          </w:tcPr>
          <w:p w14:paraId="6098D3A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61FD0C6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202" w:type="pct"/>
            <w:vAlign w:val="center"/>
          </w:tcPr>
          <w:p w14:paraId="43D2B27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32" w:type="pct"/>
            <w:vAlign w:val="center"/>
          </w:tcPr>
          <w:p w14:paraId="0515B5F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bl>
    <w:p w14:paraId="09D8AE6F"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 xml:space="preserve">Lưu ý: Đơn vị phải thuyết minh chi tiết thông tin về tài sản kết cấu hạ tầng giao thông (đường bộ, đường sắt, đường thủy nội địa, hàng hải, hàng không), tài sản kết cấu hạ tầng thủy lợi; các tài sản kết cấu hạ tầng khác, có thể trình bày chi tiết theo từng loại tài sản theo quy định của pháp luật về quản lý, sử dụng tài sản công hoặc trình bày chung theo nhóm “Tài sản kết cấu hạ tầng khác” và thuyết minh thêm về nhóm tài sản này. </w:t>
      </w:r>
    </w:p>
    <w:p w14:paraId="58A88462"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7.</w:t>
      </w:r>
      <w:r w:rsidRPr="00CD35E0">
        <w:rPr>
          <w:rFonts w:ascii="Arial" w:eastAsia="Times New Roman" w:hAnsi="Arial" w:cs="Arial"/>
          <w:color w:val="000000" w:themeColor="text1"/>
          <w:kern w:val="2"/>
          <w:sz w:val="20"/>
          <w:szCs w:val="20"/>
          <w14:ligatures w14:val="standardContextual"/>
        </w:rPr>
        <w:t xml:space="preserve"> </w:t>
      </w:r>
      <w:r w:rsidRPr="00CD35E0">
        <w:rPr>
          <w:rFonts w:ascii="Arial" w:eastAsia="Times New Roman" w:hAnsi="Arial" w:cs="Arial"/>
          <w:b/>
          <w:color w:val="000000" w:themeColor="text1"/>
          <w:kern w:val="2"/>
          <w:sz w:val="20"/>
          <w:szCs w:val="20"/>
          <w14:ligatures w14:val="standardContextual"/>
        </w:rPr>
        <w:t>Tài sản cố định tại đơn vị</w:t>
      </w:r>
    </w:p>
    <w:p w14:paraId="53EB75F2"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i/>
          <w:color w:val="000000" w:themeColor="text1"/>
          <w:kern w:val="2"/>
          <w:sz w:val="20"/>
          <w:szCs w:val="20"/>
          <w14:ligatures w14:val="standardContextual"/>
        </w:rPr>
        <w:t>7.1. Tài sản cố định hữu hình:</w:t>
      </w:r>
      <w:r w:rsidRPr="00CD35E0">
        <w:rPr>
          <w:rFonts w:ascii="Arial" w:eastAsia="Times New Roman" w:hAnsi="Arial" w:cs="Arial"/>
          <w:i/>
          <w:color w:val="000000" w:themeColor="text1"/>
          <w:kern w:val="2"/>
          <w:sz w:val="20"/>
          <w:szCs w:val="20"/>
          <w14:ligatures w14:val="standardContextual"/>
        </w:rPr>
        <w:t xml:space="preserve"> Thuyết minh chi tiết từng loại tài sản cố định hữu hình tại đơn vị theo phân loại quy định tại pháp luật về quản lý và sử dụng tài sản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112"/>
        <w:gridCol w:w="2971"/>
        <w:gridCol w:w="2405"/>
        <w:gridCol w:w="848"/>
        <w:gridCol w:w="990"/>
        <w:gridCol w:w="842"/>
        <w:gridCol w:w="1780"/>
      </w:tblGrid>
      <w:tr w:rsidR="00A6530C" w:rsidRPr="00CD35E0" w14:paraId="2DFB3CB6" w14:textId="77777777" w:rsidTr="006006ED">
        <w:trPr>
          <w:trHeight w:val="20"/>
        </w:trPr>
        <w:tc>
          <w:tcPr>
            <w:tcW w:w="1474" w:type="pct"/>
            <w:vAlign w:val="center"/>
          </w:tcPr>
          <w:p w14:paraId="0B18B6A9"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Chỉ tiêu</w:t>
            </w:r>
          </w:p>
        </w:tc>
        <w:tc>
          <w:tcPr>
            <w:tcW w:w="1065" w:type="pct"/>
            <w:vAlign w:val="center"/>
          </w:tcPr>
          <w:p w14:paraId="4E241A8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Nhà, công trình xây dựng</w:t>
            </w:r>
          </w:p>
        </w:tc>
        <w:tc>
          <w:tcPr>
            <w:tcW w:w="862" w:type="pct"/>
            <w:vAlign w:val="center"/>
          </w:tcPr>
          <w:p w14:paraId="5A1AA28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Vật kiến trúc</w:t>
            </w:r>
          </w:p>
        </w:tc>
        <w:tc>
          <w:tcPr>
            <w:tcW w:w="304" w:type="pct"/>
            <w:vAlign w:val="center"/>
          </w:tcPr>
          <w:p w14:paraId="4ADA0E0D"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tc>
        <w:tc>
          <w:tcPr>
            <w:tcW w:w="355" w:type="pct"/>
            <w:vAlign w:val="center"/>
          </w:tcPr>
          <w:p w14:paraId="2A59EFFA"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tc>
        <w:tc>
          <w:tcPr>
            <w:tcW w:w="302" w:type="pct"/>
            <w:vAlign w:val="center"/>
          </w:tcPr>
          <w:p w14:paraId="575808D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tc>
        <w:tc>
          <w:tcPr>
            <w:tcW w:w="638" w:type="pct"/>
            <w:vAlign w:val="center"/>
          </w:tcPr>
          <w:p w14:paraId="6757CA5D"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Tổng cộng</w:t>
            </w:r>
          </w:p>
        </w:tc>
      </w:tr>
      <w:tr w:rsidR="00A6530C" w:rsidRPr="00CD35E0" w14:paraId="032CDDF5" w14:textId="77777777" w:rsidTr="006006ED">
        <w:trPr>
          <w:trHeight w:val="20"/>
        </w:trPr>
        <w:tc>
          <w:tcPr>
            <w:tcW w:w="1474" w:type="pct"/>
            <w:vAlign w:val="center"/>
          </w:tcPr>
          <w:p w14:paraId="1A54CD50"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Nguyên giá</w:t>
            </w:r>
          </w:p>
        </w:tc>
        <w:tc>
          <w:tcPr>
            <w:tcW w:w="1065" w:type="pct"/>
            <w:vAlign w:val="center"/>
          </w:tcPr>
          <w:p w14:paraId="42553C92"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62" w:type="pct"/>
            <w:vAlign w:val="center"/>
          </w:tcPr>
          <w:p w14:paraId="5B0183F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4" w:type="pct"/>
            <w:vAlign w:val="center"/>
          </w:tcPr>
          <w:p w14:paraId="64301C7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55" w:type="pct"/>
            <w:vAlign w:val="center"/>
          </w:tcPr>
          <w:p w14:paraId="24C06ECD"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2" w:type="pct"/>
            <w:vAlign w:val="center"/>
          </w:tcPr>
          <w:p w14:paraId="05676E1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8" w:type="pct"/>
            <w:vAlign w:val="center"/>
          </w:tcPr>
          <w:p w14:paraId="6BF723F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47E29F9B" w14:textId="77777777" w:rsidTr="006006ED">
        <w:trPr>
          <w:trHeight w:val="20"/>
        </w:trPr>
        <w:tc>
          <w:tcPr>
            <w:tcW w:w="1474" w:type="pct"/>
            <w:vAlign w:val="center"/>
          </w:tcPr>
          <w:p w14:paraId="6B4BBE44"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Số dư đầu năm</w:t>
            </w:r>
          </w:p>
        </w:tc>
        <w:tc>
          <w:tcPr>
            <w:tcW w:w="1065" w:type="pct"/>
            <w:vAlign w:val="center"/>
          </w:tcPr>
          <w:p w14:paraId="53CF34BC"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62" w:type="pct"/>
            <w:vAlign w:val="center"/>
          </w:tcPr>
          <w:p w14:paraId="4F26EEC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4" w:type="pct"/>
            <w:vAlign w:val="center"/>
          </w:tcPr>
          <w:p w14:paraId="23A34A5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55" w:type="pct"/>
            <w:vAlign w:val="center"/>
          </w:tcPr>
          <w:p w14:paraId="4A68DE9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2" w:type="pct"/>
            <w:vAlign w:val="center"/>
          </w:tcPr>
          <w:p w14:paraId="342F92DB"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8" w:type="pct"/>
            <w:vAlign w:val="center"/>
          </w:tcPr>
          <w:p w14:paraId="2021B32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3C688138" w14:textId="77777777" w:rsidTr="006006ED">
        <w:trPr>
          <w:trHeight w:val="20"/>
        </w:trPr>
        <w:tc>
          <w:tcPr>
            <w:tcW w:w="1474" w:type="pct"/>
            <w:vAlign w:val="center"/>
          </w:tcPr>
          <w:p w14:paraId="5C11DF3D"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Tăng trong năm:</w:t>
            </w:r>
          </w:p>
        </w:tc>
        <w:tc>
          <w:tcPr>
            <w:tcW w:w="1065" w:type="pct"/>
            <w:vAlign w:val="center"/>
          </w:tcPr>
          <w:p w14:paraId="34AE108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62" w:type="pct"/>
            <w:vAlign w:val="center"/>
          </w:tcPr>
          <w:p w14:paraId="14BC33E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4" w:type="pct"/>
            <w:vAlign w:val="center"/>
          </w:tcPr>
          <w:p w14:paraId="131FF53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55" w:type="pct"/>
            <w:vAlign w:val="center"/>
          </w:tcPr>
          <w:p w14:paraId="4C101A9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2" w:type="pct"/>
            <w:vAlign w:val="center"/>
          </w:tcPr>
          <w:p w14:paraId="20D8451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8" w:type="pct"/>
            <w:vAlign w:val="center"/>
          </w:tcPr>
          <w:p w14:paraId="23DEFBA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5747FD82" w14:textId="77777777" w:rsidTr="006006ED">
        <w:trPr>
          <w:trHeight w:val="20"/>
        </w:trPr>
        <w:tc>
          <w:tcPr>
            <w:tcW w:w="1474" w:type="pct"/>
            <w:vAlign w:val="center"/>
          </w:tcPr>
          <w:p w14:paraId="1032157E"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 Hình thành mới trong năm</w:t>
            </w:r>
          </w:p>
        </w:tc>
        <w:tc>
          <w:tcPr>
            <w:tcW w:w="1065" w:type="pct"/>
            <w:vAlign w:val="center"/>
          </w:tcPr>
          <w:p w14:paraId="6C6F359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62" w:type="pct"/>
            <w:vAlign w:val="center"/>
          </w:tcPr>
          <w:p w14:paraId="0167281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4" w:type="pct"/>
            <w:vAlign w:val="center"/>
          </w:tcPr>
          <w:p w14:paraId="6D79AC2E"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55" w:type="pct"/>
            <w:vAlign w:val="center"/>
          </w:tcPr>
          <w:p w14:paraId="6FCF58E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2" w:type="pct"/>
            <w:vAlign w:val="center"/>
          </w:tcPr>
          <w:p w14:paraId="00923C1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8" w:type="pct"/>
            <w:vAlign w:val="center"/>
          </w:tcPr>
          <w:p w14:paraId="0516D076"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6919DE94" w14:textId="77777777" w:rsidTr="006006ED">
        <w:trPr>
          <w:trHeight w:val="20"/>
        </w:trPr>
        <w:tc>
          <w:tcPr>
            <w:tcW w:w="1474" w:type="pct"/>
            <w:vAlign w:val="center"/>
          </w:tcPr>
          <w:p w14:paraId="7FD543DD"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 Tăng khác</w:t>
            </w:r>
          </w:p>
        </w:tc>
        <w:tc>
          <w:tcPr>
            <w:tcW w:w="1065" w:type="pct"/>
            <w:vAlign w:val="center"/>
          </w:tcPr>
          <w:p w14:paraId="33997BDC"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62" w:type="pct"/>
            <w:vAlign w:val="center"/>
          </w:tcPr>
          <w:p w14:paraId="2231631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4" w:type="pct"/>
            <w:vAlign w:val="center"/>
          </w:tcPr>
          <w:p w14:paraId="5BB33DB9"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55" w:type="pct"/>
            <w:vAlign w:val="center"/>
          </w:tcPr>
          <w:p w14:paraId="0653D04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2" w:type="pct"/>
            <w:vAlign w:val="center"/>
          </w:tcPr>
          <w:p w14:paraId="586A071D"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8" w:type="pct"/>
            <w:vAlign w:val="center"/>
          </w:tcPr>
          <w:p w14:paraId="769FBCC6"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7B9099F6" w14:textId="77777777" w:rsidTr="006006ED">
        <w:trPr>
          <w:trHeight w:val="20"/>
        </w:trPr>
        <w:tc>
          <w:tcPr>
            <w:tcW w:w="1474" w:type="pct"/>
            <w:vAlign w:val="center"/>
          </w:tcPr>
          <w:p w14:paraId="207CCE47"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Giảm trong năm:</w:t>
            </w:r>
          </w:p>
        </w:tc>
        <w:tc>
          <w:tcPr>
            <w:tcW w:w="1065" w:type="pct"/>
            <w:vAlign w:val="center"/>
          </w:tcPr>
          <w:p w14:paraId="6F022C9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62" w:type="pct"/>
            <w:vAlign w:val="center"/>
          </w:tcPr>
          <w:p w14:paraId="4175A2E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4" w:type="pct"/>
            <w:vAlign w:val="center"/>
          </w:tcPr>
          <w:p w14:paraId="58F7501B"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55" w:type="pct"/>
            <w:vAlign w:val="center"/>
          </w:tcPr>
          <w:p w14:paraId="22C913F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2" w:type="pct"/>
            <w:vAlign w:val="center"/>
          </w:tcPr>
          <w:p w14:paraId="1710DE9A"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8" w:type="pct"/>
            <w:vAlign w:val="center"/>
          </w:tcPr>
          <w:p w14:paraId="7D387FED"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4BE4DBD2" w14:textId="77777777" w:rsidTr="006006ED">
        <w:trPr>
          <w:trHeight w:val="20"/>
        </w:trPr>
        <w:tc>
          <w:tcPr>
            <w:tcW w:w="1474" w:type="pct"/>
            <w:vAlign w:val="center"/>
          </w:tcPr>
          <w:p w14:paraId="756F5DBD"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xml:space="preserve">+ </w:t>
            </w:r>
            <w:r w:rsidRPr="00CD35E0">
              <w:rPr>
                <w:rFonts w:ascii="Arial" w:eastAsia="Times New Roman" w:hAnsi="Arial" w:cs="Arial"/>
                <w:i/>
                <w:color w:val="000000" w:themeColor="text1"/>
                <w:kern w:val="2"/>
                <w:sz w:val="20"/>
                <w:szCs w:val="20"/>
                <w14:ligatures w14:val="standardContextual"/>
              </w:rPr>
              <w:t>Thanh lý, nhượng bán</w:t>
            </w:r>
          </w:p>
        </w:tc>
        <w:tc>
          <w:tcPr>
            <w:tcW w:w="1065" w:type="pct"/>
            <w:vAlign w:val="center"/>
          </w:tcPr>
          <w:p w14:paraId="4C6C00BD"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62" w:type="pct"/>
            <w:vAlign w:val="center"/>
          </w:tcPr>
          <w:p w14:paraId="66652DD9"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4" w:type="pct"/>
            <w:vAlign w:val="center"/>
          </w:tcPr>
          <w:p w14:paraId="529CB9D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55" w:type="pct"/>
            <w:vAlign w:val="center"/>
          </w:tcPr>
          <w:p w14:paraId="61926F6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2" w:type="pct"/>
            <w:vAlign w:val="center"/>
          </w:tcPr>
          <w:p w14:paraId="49C8BDC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8" w:type="pct"/>
            <w:vAlign w:val="center"/>
          </w:tcPr>
          <w:p w14:paraId="352447D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4C5776A1" w14:textId="77777777" w:rsidTr="006006ED">
        <w:trPr>
          <w:trHeight w:val="20"/>
        </w:trPr>
        <w:tc>
          <w:tcPr>
            <w:tcW w:w="1474" w:type="pct"/>
            <w:vAlign w:val="center"/>
          </w:tcPr>
          <w:p w14:paraId="25D1E387"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 Giảm khác</w:t>
            </w:r>
          </w:p>
        </w:tc>
        <w:tc>
          <w:tcPr>
            <w:tcW w:w="1065" w:type="pct"/>
            <w:vAlign w:val="center"/>
          </w:tcPr>
          <w:p w14:paraId="00127C8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62" w:type="pct"/>
            <w:vAlign w:val="center"/>
          </w:tcPr>
          <w:p w14:paraId="603FE949"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4" w:type="pct"/>
            <w:vAlign w:val="center"/>
          </w:tcPr>
          <w:p w14:paraId="0EE56FBD"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55" w:type="pct"/>
            <w:vAlign w:val="center"/>
          </w:tcPr>
          <w:p w14:paraId="12FC5B16"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2" w:type="pct"/>
            <w:vAlign w:val="center"/>
          </w:tcPr>
          <w:p w14:paraId="763F220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8" w:type="pct"/>
            <w:vAlign w:val="center"/>
          </w:tcPr>
          <w:p w14:paraId="6F092182"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71427360" w14:textId="77777777" w:rsidTr="006006ED">
        <w:trPr>
          <w:trHeight w:val="20"/>
        </w:trPr>
        <w:tc>
          <w:tcPr>
            <w:tcW w:w="1474" w:type="pct"/>
            <w:vAlign w:val="center"/>
          </w:tcPr>
          <w:p w14:paraId="526EE8D0"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Số dư cuối năm</w:t>
            </w:r>
          </w:p>
        </w:tc>
        <w:tc>
          <w:tcPr>
            <w:tcW w:w="1065" w:type="pct"/>
            <w:vAlign w:val="center"/>
          </w:tcPr>
          <w:p w14:paraId="03E643BD"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62" w:type="pct"/>
            <w:vAlign w:val="center"/>
          </w:tcPr>
          <w:p w14:paraId="33C16AC6"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4" w:type="pct"/>
            <w:vAlign w:val="center"/>
          </w:tcPr>
          <w:p w14:paraId="1E2A01DA"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55" w:type="pct"/>
            <w:vAlign w:val="center"/>
          </w:tcPr>
          <w:p w14:paraId="4C95CC7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2" w:type="pct"/>
            <w:vAlign w:val="center"/>
          </w:tcPr>
          <w:p w14:paraId="29D16A3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8" w:type="pct"/>
            <w:vAlign w:val="center"/>
          </w:tcPr>
          <w:p w14:paraId="61E38A6D"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14DDDE96" w14:textId="77777777" w:rsidTr="006006ED">
        <w:trPr>
          <w:trHeight w:val="20"/>
        </w:trPr>
        <w:tc>
          <w:tcPr>
            <w:tcW w:w="1474" w:type="pct"/>
            <w:vAlign w:val="center"/>
          </w:tcPr>
          <w:p w14:paraId="1D512CC7"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Khấu hao, hao mòn lũy kế</w:t>
            </w:r>
          </w:p>
        </w:tc>
        <w:tc>
          <w:tcPr>
            <w:tcW w:w="1065" w:type="pct"/>
            <w:vAlign w:val="center"/>
          </w:tcPr>
          <w:p w14:paraId="4E2F8E5B"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62" w:type="pct"/>
            <w:vAlign w:val="center"/>
          </w:tcPr>
          <w:p w14:paraId="11751E8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4" w:type="pct"/>
            <w:vAlign w:val="center"/>
          </w:tcPr>
          <w:p w14:paraId="55205F2E"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55" w:type="pct"/>
            <w:vAlign w:val="center"/>
          </w:tcPr>
          <w:p w14:paraId="55F04E8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2" w:type="pct"/>
            <w:vAlign w:val="center"/>
          </w:tcPr>
          <w:p w14:paraId="7F00D98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8" w:type="pct"/>
            <w:vAlign w:val="center"/>
          </w:tcPr>
          <w:p w14:paraId="5EA5ACAA"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6913E23C" w14:textId="77777777" w:rsidTr="006006ED">
        <w:trPr>
          <w:trHeight w:val="20"/>
        </w:trPr>
        <w:tc>
          <w:tcPr>
            <w:tcW w:w="1474" w:type="pct"/>
            <w:vAlign w:val="center"/>
          </w:tcPr>
          <w:p w14:paraId="1EB0D864"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Số dư đầu năm</w:t>
            </w:r>
          </w:p>
        </w:tc>
        <w:tc>
          <w:tcPr>
            <w:tcW w:w="1065" w:type="pct"/>
            <w:vAlign w:val="center"/>
          </w:tcPr>
          <w:p w14:paraId="016A3B2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62" w:type="pct"/>
            <w:vAlign w:val="center"/>
          </w:tcPr>
          <w:p w14:paraId="636B7A2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4" w:type="pct"/>
            <w:vAlign w:val="center"/>
          </w:tcPr>
          <w:p w14:paraId="2D399B69"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55" w:type="pct"/>
            <w:vAlign w:val="center"/>
          </w:tcPr>
          <w:p w14:paraId="160BD267"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2" w:type="pct"/>
            <w:vAlign w:val="center"/>
          </w:tcPr>
          <w:p w14:paraId="5E93894A"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8" w:type="pct"/>
            <w:vAlign w:val="center"/>
          </w:tcPr>
          <w:p w14:paraId="5D06CDD9"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0215F077" w14:textId="77777777" w:rsidTr="006006ED">
        <w:trPr>
          <w:trHeight w:val="20"/>
        </w:trPr>
        <w:tc>
          <w:tcPr>
            <w:tcW w:w="1474" w:type="pct"/>
            <w:vAlign w:val="center"/>
          </w:tcPr>
          <w:p w14:paraId="3ADB00EC"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Tăng trong năm:</w:t>
            </w:r>
          </w:p>
        </w:tc>
        <w:tc>
          <w:tcPr>
            <w:tcW w:w="1065" w:type="pct"/>
            <w:vAlign w:val="center"/>
          </w:tcPr>
          <w:p w14:paraId="7EBF318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62" w:type="pct"/>
            <w:vAlign w:val="center"/>
          </w:tcPr>
          <w:p w14:paraId="07DAFE8E"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4" w:type="pct"/>
            <w:vAlign w:val="center"/>
          </w:tcPr>
          <w:p w14:paraId="7764353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55" w:type="pct"/>
            <w:vAlign w:val="center"/>
          </w:tcPr>
          <w:p w14:paraId="5A5AA8EB"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2" w:type="pct"/>
            <w:vAlign w:val="center"/>
          </w:tcPr>
          <w:p w14:paraId="630F17B6"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8" w:type="pct"/>
            <w:vAlign w:val="center"/>
          </w:tcPr>
          <w:p w14:paraId="550D80E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27722C24" w14:textId="77777777" w:rsidTr="006006ED">
        <w:trPr>
          <w:trHeight w:val="20"/>
        </w:trPr>
        <w:tc>
          <w:tcPr>
            <w:tcW w:w="1474" w:type="pct"/>
            <w:vAlign w:val="center"/>
          </w:tcPr>
          <w:p w14:paraId="1EB6A59A"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 Hao mòn, khấu hao trong năm</w:t>
            </w:r>
          </w:p>
        </w:tc>
        <w:tc>
          <w:tcPr>
            <w:tcW w:w="1065" w:type="pct"/>
            <w:vAlign w:val="center"/>
          </w:tcPr>
          <w:p w14:paraId="5FFBCA6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62" w:type="pct"/>
            <w:vAlign w:val="center"/>
          </w:tcPr>
          <w:p w14:paraId="5990D0D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4" w:type="pct"/>
            <w:vAlign w:val="center"/>
          </w:tcPr>
          <w:p w14:paraId="23A9D3BB"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55" w:type="pct"/>
            <w:vAlign w:val="center"/>
          </w:tcPr>
          <w:p w14:paraId="452C62C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2" w:type="pct"/>
            <w:vAlign w:val="center"/>
          </w:tcPr>
          <w:p w14:paraId="52D769AD"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8" w:type="pct"/>
            <w:vAlign w:val="center"/>
          </w:tcPr>
          <w:p w14:paraId="2CFE00D1"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7EBA27AD" w14:textId="77777777" w:rsidTr="006006ED">
        <w:trPr>
          <w:trHeight w:val="20"/>
        </w:trPr>
        <w:tc>
          <w:tcPr>
            <w:tcW w:w="1474" w:type="pct"/>
            <w:vAlign w:val="center"/>
          </w:tcPr>
          <w:p w14:paraId="62142F3A"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 Tăng khác</w:t>
            </w:r>
          </w:p>
        </w:tc>
        <w:tc>
          <w:tcPr>
            <w:tcW w:w="1065" w:type="pct"/>
            <w:vAlign w:val="center"/>
          </w:tcPr>
          <w:p w14:paraId="3B64AF3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62" w:type="pct"/>
            <w:vAlign w:val="center"/>
          </w:tcPr>
          <w:p w14:paraId="20A2C772"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4" w:type="pct"/>
            <w:vAlign w:val="center"/>
          </w:tcPr>
          <w:p w14:paraId="1FCA1A9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55" w:type="pct"/>
            <w:vAlign w:val="center"/>
          </w:tcPr>
          <w:p w14:paraId="2769B7FE"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2" w:type="pct"/>
            <w:vAlign w:val="center"/>
          </w:tcPr>
          <w:p w14:paraId="1DC44F29"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8" w:type="pct"/>
            <w:vAlign w:val="center"/>
          </w:tcPr>
          <w:p w14:paraId="0F1DA11A"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5FB32C16" w14:textId="77777777" w:rsidTr="006006ED">
        <w:trPr>
          <w:trHeight w:val="20"/>
        </w:trPr>
        <w:tc>
          <w:tcPr>
            <w:tcW w:w="1474" w:type="pct"/>
            <w:vAlign w:val="center"/>
          </w:tcPr>
          <w:p w14:paraId="469111C2"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lastRenderedPageBreak/>
              <w:t>- Giảm trong năm</w:t>
            </w:r>
          </w:p>
        </w:tc>
        <w:tc>
          <w:tcPr>
            <w:tcW w:w="1065" w:type="pct"/>
            <w:vAlign w:val="center"/>
          </w:tcPr>
          <w:p w14:paraId="4663075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62" w:type="pct"/>
            <w:vAlign w:val="center"/>
          </w:tcPr>
          <w:p w14:paraId="601D2922"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4" w:type="pct"/>
            <w:vAlign w:val="center"/>
          </w:tcPr>
          <w:p w14:paraId="59BFF4B6"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55" w:type="pct"/>
            <w:vAlign w:val="center"/>
          </w:tcPr>
          <w:p w14:paraId="341BD18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2" w:type="pct"/>
            <w:vAlign w:val="center"/>
          </w:tcPr>
          <w:p w14:paraId="2A41A84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8" w:type="pct"/>
            <w:vAlign w:val="center"/>
          </w:tcPr>
          <w:p w14:paraId="33E1277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18786FFC" w14:textId="77777777" w:rsidTr="006006ED">
        <w:trPr>
          <w:trHeight w:val="20"/>
        </w:trPr>
        <w:tc>
          <w:tcPr>
            <w:tcW w:w="1474" w:type="pct"/>
            <w:vAlign w:val="center"/>
          </w:tcPr>
          <w:p w14:paraId="77AF2281"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 Thanh lý, nhượng bán</w:t>
            </w:r>
          </w:p>
        </w:tc>
        <w:tc>
          <w:tcPr>
            <w:tcW w:w="1065" w:type="pct"/>
            <w:vAlign w:val="center"/>
          </w:tcPr>
          <w:p w14:paraId="14CB98E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62" w:type="pct"/>
            <w:vAlign w:val="center"/>
          </w:tcPr>
          <w:p w14:paraId="61B5173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4" w:type="pct"/>
            <w:vAlign w:val="center"/>
          </w:tcPr>
          <w:p w14:paraId="7B47FE7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55" w:type="pct"/>
            <w:vAlign w:val="center"/>
          </w:tcPr>
          <w:p w14:paraId="13F99CC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2" w:type="pct"/>
            <w:vAlign w:val="center"/>
          </w:tcPr>
          <w:p w14:paraId="6A015DA1"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8" w:type="pct"/>
            <w:vAlign w:val="center"/>
          </w:tcPr>
          <w:p w14:paraId="5171DEAD"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36A5FE16" w14:textId="77777777" w:rsidTr="006006ED">
        <w:trPr>
          <w:trHeight w:val="20"/>
        </w:trPr>
        <w:tc>
          <w:tcPr>
            <w:tcW w:w="1474" w:type="pct"/>
            <w:vAlign w:val="center"/>
          </w:tcPr>
          <w:p w14:paraId="5F6CE7EB"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 Giảm khác</w:t>
            </w:r>
          </w:p>
        </w:tc>
        <w:tc>
          <w:tcPr>
            <w:tcW w:w="1065" w:type="pct"/>
            <w:vAlign w:val="center"/>
          </w:tcPr>
          <w:p w14:paraId="700A063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62" w:type="pct"/>
            <w:vAlign w:val="center"/>
          </w:tcPr>
          <w:p w14:paraId="4B9EA3F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4" w:type="pct"/>
            <w:vAlign w:val="center"/>
          </w:tcPr>
          <w:p w14:paraId="2004DEA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55" w:type="pct"/>
            <w:vAlign w:val="center"/>
          </w:tcPr>
          <w:p w14:paraId="75DD53D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2" w:type="pct"/>
            <w:vAlign w:val="center"/>
          </w:tcPr>
          <w:p w14:paraId="46E5AC3B"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8" w:type="pct"/>
            <w:vAlign w:val="center"/>
          </w:tcPr>
          <w:p w14:paraId="740D2088"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4641A114" w14:textId="77777777" w:rsidTr="006006ED">
        <w:trPr>
          <w:trHeight w:val="20"/>
        </w:trPr>
        <w:tc>
          <w:tcPr>
            <w:tcW w:w="1474" w:type="pct"/>
            <w:vAlign w:val="center"/>
          </w:tcPr>
          <w:p w14:paraId="1911756D"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Số dư cuối năm</w:t>
            </w:r>
          </w:p>
        </w:tc>
        <w:tc>
          <w:tcPr>
            <w:tcW w:w="1065" w:type="pct"/>
            <w:vAlign w:val="center"/>
          </w:tcPr>
          <w:p w14:paraId="4DD28B7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62" w:type="pct"/>
            <w:vAlign w:val="center"/>
          </w:tcPr>
          <w:p w14:paraId="213E6A1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4" w:type="pct"/>
            <w:vAlign w:val="center"/>
          </w:tcPr>
          <w:p w14:paraId="7279D8B6"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55" w:type="pct"/>
            <w:vAlign w:val="center"/>
          </w:tcPr>
          <w:p w14:paraId="477BB9D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2" w:type="pct"/>
            <w:vAlign w:val="center"/>
          </w:tcPr>
          <w:p w14:paraId="7094A94B"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8" w:type="pct"/>
            <w:vAlign w:val="center"/>
          </w:tcPr>
          <w:p w14:paraId="122F93B1"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5C9B60C4" w14:textId="77777777" w:rsidTr="006006ED">
        <w:trPr>
          <w:trHeight w:val="20"/>
        </w:trPr>
        <w:tc>
          <w:tcPr>
            <w:tcW w:w="1474" w:type="pct"/>
            <w:vAlign w:val="center"/>
          </w:tcPr>
          <w:p w14:paraId="5ECD4372"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Giá trị còn lại</w:t>
            </w:r>
          </w:p>
        </w:tc>
        <w:tc>
          <w:tcPr>
            <w:tcW w:w="1065" w:type="pct"/>
            <w:vAlign w:val="center"/>
          </w:tcPr>
          <w:p w14:paraId="03A15BB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62" w:type="pct"/>
            <w:vAlign w:val="center"/>
          </w:tcPr>
          <w:p w14:paraId="6047184C"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4" w:type="pct"/>
            <w:vAlign w:val="center"/>
          </w:tcPr>
          <w:p w14:paraId="227BFFA4"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55" w:type="pct"/>
            <w:vAlign w:val="center"/>
          </w:tcPr>
          <w:p w14:paraId="0A0AFCDD"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2" w:type="pct"/>
            <w:vAlign w:val="center"/>
          </w:tcPr>
          <w:p w14:paraId="62936C4C"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8" w:type="pct"/>
            <w:vAlign w:val="center"/>
          </w:tcPr>
          <w:p w14:paraId="4CAE7A6C"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76129C49" w14:textId="77777777" w:rsidTr="006006ED">
        <w:trPr>
          <w:trHeight w:val="20"/>
        </w:trPr>
        <w:tc>
          <w:tcPr>
            <w:tcW w:w="1474" w:type="pct"/>
            <w:vAlign w:val="center"/>
          </w:tcPr>
          <w:p w14:paraId="4FDC2FBF"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Số dư đầu năm</w:t>
            </w:r>
          </w:p>
        </w:tc>
        <w:tc>
          <w:tcPr>
            <w:tcW w:w="1065" w:type="pct"/>
            <w:vAlign w:val="center"/>
          </w:tcPr>
          <w:p w14:paraId="4D20857B"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62" w:type="pct"/>
            <w:vAlign w:val="center"/>
          </w:tcPr>
          <w:p w14:paraId="73ADAA61"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4" w:type="pct"/>
            <w:vAlign w:val="center"/>
          </w:tcPr>
          <w:p w14:paraId="686E3E40"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55" w:type="pct"/>
            <w:vAlign w:val="center"/>
          </w:tcPr>
          <w:p w14:paraId="6857168F"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2" w:type="pct"/>
            <w:vAlign w:val="center"/>
          </w:tcPr>
          <w:p w14:paraId="700948B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8" w:type="pct"/>
            <w:vAlign w:val="center"/>
          </w:tcPr>
          <w:p w14:paraId="2F374303"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04CF1DBB" w14:textId="77777777" w:rsidTr="006006ED">
        <w:trPr>
          <w:trHeight w:val="20"/>
        </w:trPr>
        <w:tc>
          <w:tcPr>
            <w:tcW w:w="1474" w:type="pct"/>
            <w:vAlign w:val="center"/>
          </w:tcPr>
          <w:p w14:paraId="43028053" w14:textId="77777777" w:rsidR="00CD35E0" w:rsidRPr="00CD35E0" w:rsidRDefault="00CD35E0" w:rsidP="00CD35E0">
            <w:pPr>
              <w:widowControl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Số dư cuối năm</w:t>
            </w:r>
          </w:p>
        </w:tc>
        <w:tc>
          <w:tcPr>
            <w:tcW w:w="1065" w:type="pct"/>
            <w:vAlign w:val="center"/>
          </w:tcPr>
          <w:p w14:paraId="5201C7E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62" w:type="pct"/>
            <w:vAlign w:val="center"/>
          </w:tcPr>
          <w:p w14:paraId="295E6A91"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4" w:type="pct"/>
            <w:vAlign w:val="center"/>
          </w:tcPr>
          <w:p w14:paraId="262B165E"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55" w:type="pct"/>
            <w:vAlign w:val="center"/>
          </w:tcPr>
          <w:p w14:paraId="5E05D7E2"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302" w:type="pct"/>
            <w:vAlign w:val="center"/>
          </w:tcPr>
          <w:p w14:paraId="2137DABC"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8" w:type="pct"/>
            <w:vAlign w:val="center"/>
          </w:tcPr>
          <w:p w14:paraId="76CF2BC5" w14:textId="77777777" w:rsidR="00CD35E0" w:rsidRPr="00CD35E0" w:rsidRDefault="00CD35E0" w:rsidP="00CD35E0">
            <w:pPr>
              <w:widowControl w:val="0"/>
              <w:spacing w:before="80" w:after="80" w:line="240" w:lineRule="auto"/>
              <w:jc w:val="center"/>
              <w:rPr>
                <w:rFonts w:ascii="Arial" w:eastAsia="Times New Roman" w:hAnsi="Arial" w:cs="Arial"/>
                <w:color w:val="000000" w:themeColor="text1"/>
                <w:kern w:val="2"/>
                <w:sz w:val="20"/>
                <w:szCs w:val="20"/>
                <w14:ligatures w14:val="standardContextual"/>
              </w:rPr>
            </w:pPr>
          </w:p>
        </w:tc>
      </w:tr>
    </w:tbl>
    <w:p w14:paraId="18B43779" w14:textId="77777777" w:rsidR="00CD35E0" w:rsidRPr="00CD35E0" w:rsidRDefault="00CD35E0" w:rsidP="00CD35E0">
      <w:pPr>
        <w:widowControl w:val="0"/>
        <w:spacing w:after="0" w:line="240" w:lineRule="auto"/>
        <w:rPr>
          <w:rFonts w:ascii="Arial" w:eastAsia="Times New Roman" w:hAnsi="Arial" w:cs="Arial"/>
          <w:b/>
          <w:color w:val="000000" w:themeColor="text1"/>
          <w:kern w:val="2"/>
          <w:sz w:val="20"/>
          <w:szCs w:val="20"/>
          <w14:ligatures w14:val="standardContextual"/>
        </w:rPr>
      </w:pPr>
    </w:p>
    <w:p w14:paraId="54C0DAB2"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i/>
          <w:iCs/>
          <w:color w:val="000000" w:themeColor="text1"/>
          <w:kern w:val="2"/>
          <w:sz w:val="20"/>
          <w:szCs w:val="20"/>
          <w14:ligatures w14:val="standardContextual"/>
        </w:rPr>
        <w:t>7.2.</w:t>
      </w:r>
      <w:r w:rsidRPr="00CD35E0">
        <w:rPr>
          <w:rFonts w:ascii="Arial" w:eastAsia="Times New Roman" w:hAnsi="Arial" w:cs="Arial"/>
          <w:b/>
          <w:color w:val="000000" w:themeColor="text1"/>
          <w:kern w:val="2"/>
          <w:sz w:val="20"/>
          <w:szCs w:val="20"/>
          <w14:ligatures w14:val="standardContextual"/>
        </w:rPr>
        <w:t xml:space="preserve"> </w:t>
      </w:r>
      <w:r w:rsidRPr="00CD35E0">
        <w:rPr>
          <w:rFonts w:ascii="Arial" w:eastAsia="Times New Roman" w:hAnsi="Arial" w:cs="Arial"/>
          <w:b/>
          <w:i/>
          <w:color w:val="000000" w:themeColor="text1"/>
          <w:kern w:val="2"/>
          <w:sz w:val="20"/>
          <w:szCs w:val="20"/>
          <w14:ligatures w14:val="standardContextual"/>
        </w:rPr>
        <w:t xml:space="preserve">Tài sản cố định vô hình: </w:t>
      </w:r>
      <w:r w:rsidRPr="00CD35E0">
        <w:rPr>
          <w:rFonts w:ascii="Arial" w:eastAsia="Times New Roman" w:hAnsi="Arial" w:cs="Arial"/>
          <w:i/>
          <w:color w:val="000000" w:themeColor="text1"/>
          <w:kern w:val="2"/>
          <w:sz w:val="20"/>
          <w:szCs w:val="20"/>
          <w14:ligatures w14:val="standardContextual"/>
        </w:rPr>
        <w:t>Thuyết minh chi tiết từng loại tài sản cố định vô hình tại đơn vị theo phân loại quy định tại pháp luật về quản lý và sử dụng tài sản công.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970"/>
        <w:gridCol w:w="2687"/>
        <w:gridCol w:w="1271"/>
        <w:gridCol w:w="1271"/>
        <w:gridCol w:w="1271"/>
        <w:gridCol w:w="1132"/>
        <w:gridCol w:w="1176"/>
        <w:gridCol w:w="2160"/>
      </w:tblGrid>
      <w:tr w:rsidR="00A6530C" w:rsidRPr="00A6530C" w14:paraId="0411B2FE" w14:textId="77777777" w:rsidTr="006006ED">
        <w:trPr>
          <w:trHeight w:val="20"/>
        </w:trPr>
        <w:tc>
          <w:tcPr>
            <w:tcW w:w="1065" w:type="pct"/>
            <w:tcBorders>
              <w:top w:val="single" w:sz="8" w:space="0" w:color="000000"/>
              <w:left w:val="single" w:sz="8" w:space="0" w:color="000000"/>
              <w:bottom w:val="nil"/>
              <w:right w:val="nil"/>
            </w:tcBorders>
            <w:vAlign w:val="center"/>
          </w:tcPr>
          <w:p w14:paraId="0592D24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Chỉ tiêu</w:t>
            </w:r>
          </w:p>
        </w:tc>
        <w:tc>
          <w:tcPr>
            <w:tcW w:w="964" w:type="pct"/>
            <w:tcBorders>
              <w:top w:val="single" w:sz="8" w:space="0" w:color="000000"/>
              <w:left w:val="single" w:sz="8" w:space="0" w:color="000000"/>
              <w:bottom w:val="nil"/>
              <w:right w:val="nil"/>
            </w:tcBorders>
            <w:vAlign w:val="center"/>
          </w:tcPr>
          <w:p w14:paraId="6C99D20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Quyền sử dụng đất</w:t>
            </w:r>
          </w:p>
        </w:tc>
        <w:tc>
          <w:tcPr>
            <w:tcW w:w="456" w:type="pct"/>
            <w:tcBorders>
              <w:top w:val="single" w:sz="8" w:space="0" w:color="000000"/>
              <w:left w:val="single" w:sz="8" w:space="0" w:color="000000"/>
              <w:bottom w:val="nil"/>
              <w:right w:val="nil"/>
            </w:tcBorders>
            <w:vAlign w:val="center"/>
          </w:tcPr>
          <w:p w14:paraId="641BF18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tc>
        <w:tc>
          <w:tcPr>
            <w:tcW w:w="456" w:type="pct"/>
            <w:tcBorders>
              <w:top w:val="single" w:sz="8" w:space="0" w:color="000000"/>
              <w:left w:val="single" w:sz="8" w:space="0" w:color="000000"/>
              <w:bottom w:val="nil"/>
              <w:right w:val="nil"/>
            </w:tcBorders>
            <w:vAlign w:val="center"/>
          </w:tcPr>
          <w:p w14:paraId="1F0E63F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tc>
        <w:tc>
          <w:tcPr>
            <w:tcW w:w="456" w:type="pct"/>
            <w:tcBorders>
              <w:top w:val="single" w:sz="8" w:space="0" w:color="000000"/>
              <w:left w:val="single" w:sz="8" w:space="0" w:color="000000"/>
              <w:bottom w:val="nil"/>
              <w:right w:val="nil"/>
            </w:tcBorders>
            <w:vAlign w:val="center"/>
          </w:tcPr>
          <w:p w14:paraId="061D1DD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tc>
        <w:tc>
          <w:tcPr>
            <w:tcW w:w="406" w:type="pct"/>
            <w:tcBorders>
              <w:top w:val="single" w:sz="8" w:space="0" w:color="000000"/>
              <w:left w:val="single" w:sz="8" w:space="0" w:color="000000"/>
              <w:bottom w:val="nil"/>
              <w:right w:val="nil"/>
            </w:tcBorders>
            <w:vAlign w:val="center"/>
          </w:tcPr>
          <w:p w14:paraId="260DD22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tc>
        <w:tc>
          <w:tcPr>
            <w:tcW w:w="422" w:type="pct"/>
            <w:tcBorders>
              <w:top w:val="single" w:sz="8" w:space="0" w:color="000000"/>
              <w:left w:val="single" w:sz="8" w:space="0" w:color="000000"/>
              <w:bottom w:val="nil"/>
              <w:right w:val="nil"/>
            </w:tcBorders>
            <w:vAlign w:val="center"/>
          </w:tcPr>
          <w:p w14:paraId="7B43622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tc>
        <w:tc>
          <w:tcPr>
            <w:tcW w:w="775" w:type="pct"/>
            <w:tcBorders>
              <w:top w:val="single" w:sz="8" w:space="0" w:color="000000"/>
              <w:left w:val="single" w:sz="8" w:space="0" w:color="000000"/>
              <w:bottom w:val="nil"/>
              <w:right w:val="single" w:sz="8" w:space="0" w:color="000000"/>
            </w:tcBorders>
            <w:vAlign w:val="center"/>
          </w:tcPr>
          <w:p w14:paraId="631A53E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Tổng cộng</w:t>
            </w:r>
          </w:p>
        </w:tc>
      </w:tr>
      <w:tr w:rsidR="00A6530C" w:rsidRPr="00A6530C" w14:paraId="08A3B1C4" w14:textId="77777777" w:rsidTr="006006ED">
        <w:trPr>
          <w:trHeight w:val="20"/>
        </w:trPr>
        <w:tc>
          <w:tcPr>
            <w:tcW w:w="1065" w:type="pct"/>
            <w:tcBorders>
              <w:top w:val="single" w:sz="8" w:space="0" w:color="000000"/>
              <w:left w:val="single" w:sz="8" w:space="0" w:color="000000"/>
              <w:bottom w:val="nil"/>
              <w:right w:val="nil"/>
            </w:tcBorders>
            <w:vAlign w:val="center"/>
          </w:tcPr>
          <w:p w14:paraId="360C673B"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Nguyên giá</w:t>
            </w:r>
          </w:p>
        </w:tc>
        <w:tc>
          <w:tcPr>
            <w:tcW w:w="964" w:type="pct"/>
            <w:tcBorders>
              <w:top w:val="single" w:sz="8" w:space="0" w:color="000000"/>
              <w:left w:val="single" w:sz="8" w:space="0" w:color="000000"/>
              <w:bottom w:val="nil"/>
              <w:right w:val="nil"/>
            </w:tcBorders>
            <w:vAlign w:val="center"/>
          </w:tcPr>
          <w:p w14:paraId="14E11BA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1AEF7C2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707A1EB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17F8F75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06" w:type="pct"/>
            <w:tcBorders>
              <w:top w:val="single" w:sz="8" w:space="0" w:color="000000"/>
              <w:left w:val="single" w:sz="8" w:space="0" w:color="000000"/>
              <w:bottom w:val="nil"/>
              <w:right w:val="nil"/>
            </w:tcBorders>
            <w:vAlign w:val="center"/>
          </w:tcPr>
          <w:p w14:paraId="4535D2E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22" w:type="pct"/>
            <w:tcBorders>
              <w:top w:val="single" w:sz="8" w:space="0" w:color="000000"/>
              <w:left w:val="single" w:sz="8" w:space="0" w:color="000000"/>
              <w:bottom w:val="nil"/>
              <w:right w:val="nil"/>
            </w:tcBorders>
            <w:vAlign w:val="center"/>
          </w:tcPr>
          <w:p w14:paraId="3CE8728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75" w:type="pct"/>
            <w:tcBorders>
              <w:top w:val="single" w:sz="8" w:space="0" w:color="000000"/>
              <w:left w:val="single" w:sz="8" w:space="0" w:color="000000"/>
              <w:bottom w:val="nil"/>
              <w:right w:val="single" w:sz="8" w:space="0" w:color="000000"/>
            </w:tcBorders>
            <w:vAlign w:val="center"/>
          </w:tcPr>
          <w:p w14:paraId="3C7FA9D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65D95CF1" w14:textId="77777777" w:rsidTr="006006ED">
        <w:trPr>
          <w:trHeight w:val="20"/>
        </w:trPr>
        <w:tc>
          <w:tcPr>
            <w:tcW w:w="1065" w:type="pct"/>
            <w:tcBorders>
              <w:top w:val="single" w:sz="8" w:space="0" w:color="000000"/>
              <w:left w:val="single" w:sz="8" w:space="0" w:color="000000"/>
              <w:bottom w:val="nil"/>
              <w:right w:val="nil"/>
            </w:tcBorders>
            <w:vAlign w:val="center"/>
          </w:tcPr>
          <w:p w14:paraId="0AE76E12"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Số dư đầu năm</w:t>
            </w:r>
          </w:p>
        </w:tc>
        <w:tc>
          <w:tcPr>
            <w:tcW w:w="964" w:type="pct"/>
            <w:tcBorders>
              <w:top w:val="single" w:sz="8" w:space="0" w:color="000000"/>
              <w:left w:val="single" w:sz="8" w:space="0" w:color="000000"/>
              <w:bottom w:val="nil"/>
              <w:right w:val="nil"/>
            </w:tcBorders>
            <w:vAlign w:val="center"/>
          </w:tcPr>
          <w:p w14:paraId="6B764F0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34C38D8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4D18310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341CD47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06" w:type="pct"/>
            <w:tcBorders>
              <w:top w:val="single" w:sz="8" w:space="0" w:color="000000"/>
              <w:left w:val="single" w:sz="8" w:space="0" w:color="000000"/>
              <w:bottom w:val="nil"/>
              <w:right w:val="nil"/>
            </w:tcBorders>
            <w:vAlign w:val="center"/>
          </w:tcPr>
          <w:p w14:paraId="510FE90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22" w:type="pct"/>
            <w:tcBorders>
              <w:top w:val="single" w:sz="8" w:space="0" w:color="000000"/>
              <w:left w:val="single" w:sz="8" w:space="0" w:color="000000"/>
              <w:bottom w:val="nil"/>
              <w:right w:val="nil"/>
            </w:tcBorders>
            <w:vAlign w:val="center"/>
          </w:tcPr>
          <w:p w14:paraId="6A6B2E1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75" w:type="pct"/>
            <w:tcBorders>
              <w:top w:val="single" w:sz="8" w:space="0" w:color="000000"/>
              <w:left w:val="single" w:sz="8" w:space="0" w:color="000000"/>
              <w:bottom w:val="nil"/>
              <w:right w:val="single" w:sz="8" w:space="0" w:color="000000"/>
            </w:tcBorders>
            <w:vAlign w:val="center"/>
          </w:tcPr>
          <w:p w14:paraId="2CD4414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78434675" w14:textId="77777777" w:rsidTr="006006ED">
        <w:trPr>
          <w:trHeight w:val="20"/>
        </w:trPr>
        <w:tc>
          <w:tcPr>
            <w:tcW w:w="1065" w:type="pct"/>
            <w:tcBorders>
              <w:top w:val="single" w:sz="8" w:space="0" w:color="000000"/>
              <w:left w:val="single" w:sz="8" w:space="0" w:color="000000"/>
              <w:bottom w:val="nil"/>
              <w:right w:val="nil"/>
            </w:tcBorders>
            <w:vAlign w:val="center"/>
          </w:tcPr>
          <w:p w14:paraId="5ECF7812"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Tăng trong năm:</w:t>
            </w:r>
          </w:p>
        </w:tc>
        <w:tc>
          <w:tcPr>
            <w:tcW w:w="964" w:type="pct"/>
            <w:tcBorders>
              <w:top w:val="single" w:sz="8" w:space="0" w:color="000000"/>
              <w:left w:val="single" w:sz="8" w:space="0" w:color="000000"/>
              <w:bottom w:val="nil"/>
              <w:right w:val="nil"/>
            </w:tcBorders>
            <w:vAlign w:val="center"/>
          </w:tcPr>
          <w:p w14:paraId="583E214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6290943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5F92C48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1C89E12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06" w:type="pct"/>
            <w:tcBorders>
              <w:top w:val="single" w:sz="8" w:space="0" w:color="000000"/>
              <w:left w:val="single" w:sz="8" w:space="0" w:color="000000"/>
              <w:bottom w:val="nil"/>
              <w:right w:val="nil"/>
            </w:tcBorders>
            <w:vAlign w:val="center"/>
          </w:tcPr>
          <w:p w14:paraId="70908AC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22" w:type="pct"/>
            <w:tcBorders>
              <w:top w:val="single" w:sz="8" w:space="0" w:color="000000"/>
              <w:left w:val="single" w:sz="8" w:space="0" w:color="000000"/>
              <w:bottom w:val="nil"/>
              <w:right w:val="nil"/>
            </w:tcBorders>
            <w:vAlign w:val="center"/>
          </w:tcPr>
          <w:p w14:paraId="742827A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75" w:type="pct"/>
            <w:tcBorders>
              <w:top w:val="single" w:sz="8" w:space="0" w:color="000000"/>
              <w:left w:val="single" w:sz="8" w:space="0" w:color="000000"/>
              <w:bottom w:val="nil"/>
              <w:right w:val="single" w:sz="8" w:space="0" w:color="000000"/>
            </w:tcBorders>
            <w:vAlign w:val="center"/>
          </w:tcPr>
          <w:p w14:paraId="43859F7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635AE63D" w14:textId="77777777" w:rsidTr="006006ED">
        <w:trPr>
          <w:trHeight w:val="20"/>
        </w:trPr>
        <w:tc>
          <w:tcPr>
            <w:tcW w:w="1065" w:type="pct"/>
            <w:tcBorders>
              <w:top w:val="single" w:sz="8" w:space="0" w:color="000000"/>
              <w:left w:val="single" w:sz="8" w:space="0" w:color="000000"/>
              <w:bottom w:val="nil"/>
              <w:right w:val="nil"/>
            </w:tcBorders>
            <w:vAlign w:val="center"/>
          </w:tcPr>
          <w:p w14:paraId="47F2F97A"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xml:space="preserve">+ </w:t>
            </w:r>
            <w:r w:rsidRPr="00CD35E0">
              <w:rPr>
                <w:rFonts w:ascii="Arial" w:eastAsia="Times New Roman" w:hAnsi="Arial" w:cs="Arial"/>
                <w:i/>
                <w:color w:val="000000" w:themeColor="text1"/>
                <w:kern w:val="2"/>
                <w:sz w:val="20"/>
                <w:szCs w:val="20"/>
                <w14:ligatures w14:val="standardContextual"/>
              </w:rPr>
              <w:t>Hình thành mới trong năm</w:t>
            </w:r>
          </w:p>
        </w:tc>
        <w:tc>
          <w:tcPr>
            <w:tcW w:w="964" w:type="pct"/>
            <w:tcBorders>
              <w:top w:val="single" w:sz="8" w:space="0" w:color="000000"/>
              <w:left w:val="single" w:sz="8" w:space="0" w:color="000000"/>
              <w:bottom w:val="nil"/>
              <w:right w:val="nil"/>
            </w:tcBorders>
            <w:vAlign w:val="center"/>
          </w:tcPr>
          <w:p w14:paraId="4F59AAA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3DF42FF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5BE00CA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3D51AC1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06" w:type="pct"/>
            <w:tcBorders>
              <w:top w:val="single" w:sz="8" w:space="0" w:color="000000"/>
              <w:left w:val="single" w:sz="8" w:space="0" w:color="000000"/>
              <w:bottom w:val="nil"/>
              <w:right w:val="nil"/>
            </w:tcBorders>
            <w:vAlign w:val="center"/>
          </w:tcPr>
          <w:p w14:paraId="0144F21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22" w:type="pct"/>
            <w:tcBorders>
              <w:top w:val="single" w:sz="8" w:space="0" w:color="000000"/>
              <w:left w:val="single" w:sz="8" w:space="0" w:color="000000"/>
              <w:bottom w:val="nil"/>
              <w:right w:val="nil"/>
            </w:tcBorders>
            <w:vAlign w:val="center"/>
          </w:tcPr>
          <w:p w14:paraId="4D08F5A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75" w:type="pct"/>
            <w:tcBorders>
              <w:top w:val="single" w:sz="8" w:space="0" w:color="000000"/>
              <w:left w:val="single" w:sz="8" w:space="0" w:color="000000"/>
              <w:bottom w:val="nil"/>
              <w:right w:val="single" w:sz="8" w:space="0" w:color="000000"/>
            </w:tcBorders>
            <w:vAlign w:val="center"/>
          </w:tcPr>
          <w:p w14:paraId="6BC4436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7B8AF1A3" w14:textId="77777777" w:rsidTr="006006ED">
        <w:trPr>
          <w:trHeight w:val="20"/>
        </w:trPr>
        <w:tc>
          <w:tcPr>
            <w:tcW w:w="1065" w:type="pct"/>
            <w:tcBorders>
              <w:top w:val="single" w:sz="8" w:space="0" w:color="000000"/>
              <w:left w:val="single" w:sz="8" w:space="0" w:color="000000"/>
              <w:bottom w:val="nil"/>
              <w:right w:val="nil"/>
            </w:tcBorders>
            <w:vAlign w:val="center"/>
          </w:tcPr>
          <w:p w14:paraId="313F9CEF"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 Tăng khác</w:t>
            </w:r>
          </w:p>
        </w:tc>
        <w:tc>
          <w:tcPr>
            <w:tcW w:w="964" w:type="pct"/>
            <w:tcBorders>
              <w:top w:val="single" w:sz="8" w:space="0" w:color="000000"/>
              <w:left w:val="single" w:sz="8" w:space="0" w:color="000000"/>
              <w:bottom w:val="nil"/>
              <w:right w:val="nil"/>
            </w:tcBorders>
            <w:vAlign w:val="center"/>
          </w:tcPr>
          <w:p w14:paraId="7074507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393EF42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3F29C58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408A9BF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06" w:type="pct"/>
            <w:tcBorders>
              <w:top w:val="single" w:sz="8" w:space="0" w:color="000000"/>
              <w:left w:val="single" w:sz="8" w:space="0" w:color="000000"/>
              <w:bottom w:val="nil"/>
              <w:right w:val="nil"/>
            </w:tcBorders>
            <w:vAlign w:val="center"/>
          </w:tcPr>
          <w:p w14:paraId="208E0BC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22" w:type="pct"/>
            <w:tcBorders>
              <w:top w:val="single" w:sz="8" w:space="0" w:color="000000"/>
              <w:left w:val="single" w:sz="8" w:space="0" w:color="000000"/>
              <w:bottom w:val="nil"/>
              <w:right w:val="nil"/>
            </w:tcBorders>
            <w:vAlign w:val="center"/>
          </w:tcPr>
          <w:p w14:paraId="0465A75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75" w:type="pct"/>
            <w:tcBorders>
              <w:top w:val="single" w:sz="8" w:space="0" w:color="000000"/>
              <w:left w:val="single" w:sz="8" w:space="0" w:color="000000"/>
              <w:bottom w:val="nil"/>
              <w:right w:val="single" w:sz="8" w:space="0" w:color="000000"/>
            </w:tcBorders>
            <w:vAlign w:val="center"/>
          </w:tcPr>
          <w:p w14:paraId="4AD2296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7E579B37" w14:textId="77777777" w:rsidTr="006006ED">
        <w:trPr>
          <w:trHeight w:val="20"/>
        </w:trPr>
        <w:tc>
          <w:tcPr>
            <w:tcW w:w="1065" w:type="pct"/>
            <w:tcBorders>
              <w:top w:val="single" w:sz="8" w:space="0" w:color="000000"/>
              <w:left w:val="single" w:sz="8" w:space="0" w:color="000000"/>
              <w:bottom w:val="nil"/>
              <w:right w:val="nil"/>
            </w:tcBorders>
            <w:vAlign w:val="center"/>
          </w:tcPr>
          <w:p w14:paraId="1C64F447"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Giảm trong năm:</w:t>
            </w:r>
          </w:p>
        </w:tc>
        <w:tc>
          <w:tcPr>
            <w:tcW w:w="964" w:type="pct"/>
            <w:tcBorders>
              <w:top w:val="single" w:sz="8" w:space="0" w:color="000000"/>
              <w:left w:val="single" w:sz="8" w:space="0" w:color="000000"/>
              <w:bottom w:val="nil"/>
              <w:right w:val="nil"/>
            </w:tcBorders>
            <w:vAlign w:val="center"/>
          </w:tcPr>
          <w:p w14:paraId="67FBF73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48481EB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11CF70F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5E2D20F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06" w:type="pct"/>
            <w:tcBorders>
              <w:top w:val="single" w:sz="8" w:space="0" w:color="000000"/>
              <w:left w:val="single" w:sz="8" w:space="0" w:color="000000"/>
              <w:bottom w:val="nil"/>
              <w:right w:val="nil"/>
            </w:tcBorders>
            <w:vAlign w:val="center"/>
          </w:tcPr>
          <w:p w14:paraId="0457C71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22" w:type="pct"/>
            <w:tcBorders>
              <w:top w:val="single" w:sz="8" w:space="0" w:color="000000"/>
              <w:left w:val="single" w:sz="8" w:space="0" w:color="000000"/>
              <w:bottom w:val="nil"/>
              <w:right w:val="nil"/>
            </w:tcBorders>
            <w:vAlign w:val="center"/>
          </w:tcPr>
          <w:p w14:paraId="367E22F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75" w:type="pct"/>
            <w:tcBorders>
              <w:top w:val="single" w:sz="8" w:space="0" w:color="000000"/>
              <w:left w:val="single" w:sz="8" w:space="0" w:color="000000"/>
              <w:bottom w:val="nil"/>
              <w:right w:val="single" w:sz="8" w:space="0" w:color="000000"/>
            </w:tcBorders>
            <w:vAlign w:val="center"/>
          </w:tcPr>
          <w:p w14:paraId="200F19A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1A468439" w14:textId="77777777" w:rsidTr="006006ED">
        <w:trPr>
          <w:trHeight w:val="20"/>
        </w:trPr>
        <w:tc>
          <w:tcPr>
            <w:tcW w:w="1065" w:type="pct"/>
            <w:tcBorders>
              <w:top w:val="single" w:sz="8" w:space="0" w:color="000000"/>
              <w:left w:val="single" w:sz="8" w:space="0" w:color="000000"/>
              <w:bottom w:val="nil"/>
              <w:right w:val="nil"/>
            </w:tcBorders>
            <w:vAlign w:val="center"/>
          </w:tcPr>
          <w:p w14:paraId="01EA89BD"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 Thanh lý, nhượng bán</w:t>
            </w:r>
          </w:p>
        </w:tc>
        <w:tc>
          <w:tcPr>
            <w:tcW w:w="964" w:type="pct"/>
            <w:tcBorders>
              <w:top w:val="single" w:sz="8" w:space="0" w:color="000000"/>
              <w:left w:val="single" w:sz="8" w:space="0" w:color="000000"/>
              <w:bottom w:val="nil"/>
              <w:right w:val="nil"/>
            </w:tcBorders>
            <w:vAlign w:val="center"/>
          </w:tcPr>
          <w:p w14:paraId="1DB2DBC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71A5F2A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065BCD1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0AD790C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06" w:type="pct"/>
            <w:tcBorders>
              <w:top w:val="single" w:sz="8" w:space="0" w:color="000000"/>
              <w:left w:val="single" w:sz="8" w:space="0" w:color="000000"/>
              <w:bottom w:val="nil"/>
              <w:right w:val="nil"/>
            </w:tcBorders>
            <w:vAlign w:val="center"/>
          </w:tcPr>
          <w:p w14:paraId="0AD8BB5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22" w:type="pct"/>
            <w:tcBorders>
              <w:top w:val="single" w:sz="8" w:space="0" w:color="000000"/>
              <w:left w:val="single" w:sz="8" w:space="0" w:color="000000"/>
              <w:bottom w:val="nil"/>
              <w:right w:val="nil"/>
            </w:tcBorders>
            <w:vAlign w:val="center"/>
          </w:tcPr>
          <w:p w14:paraId="3798BFA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75" w:type="pct"/>
            <w:tcBorders>
              <w:top w:val="single" w:sz="8" w:space="0" w:color="000000"/>
              <w:left w:val="single" w:sz="8" w:space="0" w:color="000000"/>
              <w:bottom w:val="nil"/>
              <w:right w:val="single" w:sz="8" w:space="0" w:color="000000"/>
            </w:tcBorders>
            <w:vAlign w:val="center"/>
          </w:tcPr>
          <w:p w14:paraId="79FDD7A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23AFA419" w14:textId="77777777" w:rsidTr="006006ED">
        <w:trPr>
          <w:trHeight w:val="20"/>
        </w:trPr>
        <w:tc>
          <w:tcPr>
            <w:tcW w:w="1065" w:type="pct"/>
            <w:tcBorders>
              <w:top w:val="single" w:sz="8" w:space="0" w:color="000000"/>
              <w:left w:val="single" w:sz="8" w:space="0" w:color="000000"/>
              <w:bottom w:val="nil"/>
              <w:right w:val="nil"/>
            </w:tcBorders>
            <w:vAlign w:val="center"/>
          </w:tcPr>
          <w:p w14:paraId="1E4B49DD"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 Giảm khác</w:t>
            </w:r>
          </w:p>
        </w:tc>
        <w:tc>
          <w:tcPr>
            <w:tcW w:w="964" w:type="pct"/>
            <w:tcBorders>
              <w:top w:val="single" w:sz="8" w:space="0" w:color="000000"/>
              <w:left w:val="single" w:sz="8" w:space="0" w:color="000000"/>
              <w:bottom w:val="nil"/>
              <w:right w:val="nil"/>
            </w:tcBorders>
            <w:vAlign w:val="center"/>
          </w:tcPr>
          <w:p w14:paraId="495D5DE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1DE75C3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4FC9EE9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10D308A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06" w:type="pct"/>
            <w:tcBorders>
              <w:top w:val="single" w:sz="8" w:space="0" w:color="000000"/>
              <w:left w:val="single" w:sz="8" w:space="0" w:color="000000"/>
              <w:bottom w:val="nil"/>
              <w:right w:val="nil"/>
            </w:tcBorders>
            <w:vAlign w:val="center"/>
          </w:tcPr>
          <w:p w14:paraId="0B0084F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22" w:type="pct"/>
            <w:tcBorders>
              <w:top w:val="single" w:sz="8" w:space="0" w:color="000000"/>
              <w:left w:val="single" w:sz="8" w:space="0" w:color="000000"/>
              <w:bottom w:val="nil"/>
              <w:right w:val="nil"/>
            </w:tcBorders>
            <w:vAlign w:val="center"/>
          </w:tcPr>
          <w:p w14:paraId="2DF94FA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75" w:type="pct"/>
            <w:tcBorders>
              <w:top w:val="single" w:sz="8" w:space="0" w:color="000000"/>
              <w:left w:val="single" w:sz="8" w:space="0" w:color="000000"/>
              <w:bottom w:val="nil"/>
              <w:right w:val="single" w:sz="8" w:space="0" w:color="000000"/>
            </w:tcBorders>
            <w:vAlign w:val="center"/>
          </w:tcPr>
          <w:p w14:paraId="50713FF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654CB58E" w14:textId="77777777" w:rsidTr="006006ED">
        <w:trPr>
          <w:trHeight w:val="20"/>
        </w:trPr>
        <w:tc>
          <w:tcPr>
            <w:tcW w:w="1065" w:type="pct"/>
            <w:tcBorders>
              <w:top w:val="single" w:sz="8" w:space="0" w:color="000000"/>
              <w:left w:val="single" w:sz="8" w:space="0" w:color="000000"/>
              <w:bottom w:val="nil"/>
              <w:right w:val="nil"/>
            </w:tcBorders>
            <w:vAlign w:val="center"/>
          </w:tcPr>
          <w:p w14:paraId="243723DB"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Số dư cuối năm</w:t>
            </w:r>
          </w:p>
        </w:tc>
        <w:tc>
          <w:tcPr>
            <w:tcW w:w="964" w:type="pct"/>
            <w:tcBorders>
              <w:top w:val="single" w:sz="8" w:space="0" w:color="000000"/>
              <w:left w:val="single" w:sz="8" w:space="0" w:color="000000"/>
              <w:bottom w:val="nil"/>
              <w:right w:val="nil"/>
            </w:tcBorders>
            <w:vAlign w:val="center"/>
          </w:tcPr>
          <w:p w14:paraId="72675B0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021D016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2DCB93A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75ED23B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06" w:type="pct"/>
            <w:tcBorders>
              <w:top w:val="single" w:sz="8" w:space="0" w:color="000000"/>
              <w:left w:val="single" w:sz="8" w:space="0" w:color="000000"/>
              <w:bottom w:val="nil"/>
              <w:right w:val="nil"/>
            </w:tcBorders>
            <w:vAlign w:val="center"/>
          </w:tcPr>
          <w:p w14:paraId="258052D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22" w:type="pct"/>
            <w:tcBorders>
              <w:top w:val="single" w:sz="8" w:space="0" w:color="000000"/>
              <w:left w:val="single" w:sz="8" w:space="0" w:color="000000"/>
              <w:bottom w:val="nil"/>
              <w:right w:val="nil"/>
            </w:tcBorders>
            <w:vAlign w:val="center"/>
          </w:tcPr>
          <w:p w14:paraId="46F5D0E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75" w:type="pct"/>
            <w:tcBorders>
              <w:top w:val="single" w:sz="8" w:space="0" w:color="000000"/>
              <w:left w:val="single" w:sz="8" w:space="0" w:color="000000"/>
              <w:bottom w:val="nil"/>
              <w:right w:val="single" w:sz="8" w:space="0" w:color="000000"/>
            </w:tcBorders>
            <w:vAlign w:val="center"/>
          </w:tcPr>
          <w:p w14:paraId="5F5BF18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23631C67" w14:textId="77777777" w:rsidTr="006006ED">
        <w:trPr>
          <w:trHeight w:val="20"/>
        </w:trPr>
        <w:tc>
          <w:tcPr>
            <w:tcW w:w="1065" w:type="pct"/>
            <w:tcBorders>
              <w:top w:val="single" w:sz="8" w:space="0" w:color="000000"/>
              <w:left w:val="single" w:sz="8" w:space="0" w:color="000000"/>
              <w:bottom w:val="nil"/>
              <w:right w:val="nil"/>
            </w:tcBorders>
            <w:vAlign w:val="center"/>
          </w:tcPr>
          <w:p w14:paraId="4ADE04AB"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Khấu hao, hao mòn lũy kế</w:t>
            </w:r>
          </w:p>
        </w:tc>
        <w:tc>
          <w:tcPr>
            <w:tcW w:w="964" w:type="pct"/>
            <w:tcBorders>
              <w:top w:val="single" w:sz="8" w:space="0" w:color="000000"/>
              <w:left w:val="single" w:sz="8" w:space="0" w:color="000000"/>
              <w:bottom w:val="nil"/>
              <w:right w:val="nil"/>
            </w:tcBorders>
            <w:vAlign w:val="center"/>
          </w:tcPr>
          <w:p w14:paraId="4265E62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5A3BD57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4479FC6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16D47C5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06" w:type="pct"/>
            <w:tcBorders>
              <w:top w:val="single" w:sz="8" w:space="0" w:color="000000"/>
              <w:left w:val="single" w:sz="8" w:space="0" w:color="000000"/>
              <w:bottom w:val="nil"/>
              <w:right w:val="nil"/>
            </w:tcBorders>
            <w:vAlign w:val="center"/>
          </w:tcPr>
          <w:p w14:paraId="70B2102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22" w:type="pct"/>
            <w:tcBorders>
              <w:top w:val="single" w:sz="8" w:space="0" w:color="000000"/>
              <w:left w:val="single" w:sz="8" w:space="0" w:color="000000"/>
              <w:bottom w:val="nil"/>
              <w:right w:val="nil"/>
            </w:tcBorders>
            <w:vAlign w:val="center"/>
          </w:tcPr>
          <w:p w14:paraId="7A22BB7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75" w:type="pct"/>
            <w:tcBorders>
              <w:top w:val="single" w:sz="8" w:space="0" w:color="000000"/>
              <w:left w:val="single" w:sz="8" w:space="0" w:color="000000"/>
              <w:bottom w:val="nil"/>
              <w:right w:val="single" w:sz="8" w:space="0" w:color="000000"/>
            </w:tcBorders>
            <w:vAlign w:val="center"/>
          </w:tcPr>
          <w:p w14:paraId="217F155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5BC0EE5D" w14:textId="77777777" w:rsidTr="006006ED">
        <w:trPr>
          <w:trHeight w:val="20"/>
        </w:trPr>
        <w:tc>
          <w:tcPr>
            <w:tcW w:w="1065" w:type="pct"/>
            <w:tcBorders>
              <w:top w:val="single" w:sz="8" w:space="0" w:color="000000"/>
              <w:left w:val="single" w:sz="8" w:space="0" w:color="000000"/>
              <w:bottom w:val="nil"/>
              <w:right w:val="nil"/>
            </w:tcBorders>
            <w:vAlign w:val="center"/>
          </w:tcPr>
          <w:p w14:paraId="2C4554D1"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Số dư đầu năm</w:t>
            </w:r>
          </w:p>
        </w:tc>
        <w:tc>
          <w:tcPr>
            <w:tcW w:w="964" w:type="pct"/>
            <w:tcBorders>
              <w:top w:val="single" w:sz="8" w:space="0" w:color="000000"/>
              <w:left w:val="single" w:sz="8" w:space="0" w:color="000000"/>
              <w:bottom w:val="nil"/>
              <w:right w:val="nil"/>
            </w:tcBorders>
            <w:vAlign w:val="center"/>
          </w:tcPr>
          <w:p w14:paraId="7AD38EA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21143D0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20766E1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7A6A50C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06" w:type="pct"/>
            <w:tcBorders>
              <w:top w:val="single" w:sz="8" w:space="0" w:color="000000"/>
              <w:left w:val="single" w:sz="8" w:space="0" w:color="000000"/>
              <w:bottom w:val="nil"/>
              <w:right w:val="nil"/>
            </w:tcBorders>
            <w:vAlign w:val="center"/>
          </w:tcPr>
          <w:p w14:paraId="5BAAD09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22" w:type="pct"/>
            <w:tcBorders>
              <w:top w:val="single" w:sz="8" w:space="0" w:color="000000"/>
              <w:left w:val="single" w:sz="8" w:space="0" w:color="000000"/>
              <w:bottom w:val="nil"/>
              <w:right w:val="nil"/>
            </w:tcBorders>
            <w:vAlign w:val="center"/>
          </w:tcPr>
          <w:p w14:paraId="431218E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75" w:type="pct"/>
            <w:tcBorders>
              <w:top w:val="single" w:sz="8" w:space="0" w:color="000000"/>
              <w:left w:val="single" w:sz="8" w:space="0" w:color="000000"/>
              <w:bottom w:val="nil"/>
              <w:right w:val="single" w:sz="8" w:space="0" w:color="000000"/>
            </w:tcBorders>
            <w:vAlign w:val="center"/>
          </w:tcPr>
          <w:p w14:paraId="28518DF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58D26325" w14:textId="77777777" w:rsidTr="006006ED">
        <w:trPr>
          <w:trHeight w:val="20"/>
        </w:trPr>
        <w:tc>
          <w:tcPr>
            <w:tcW w:w="1065" w:type="pct"/>
            <w:tcBorders>
              <w:top w:val="single" w:sz="8" w:space="0" w:color="000000"/>
              <w:left w:val="single" w:sz="8" w:space="0" w:color="000000"/>
              <w:bottom w:val="nil"/>
              <w:right w:val="nil"/>
            </w:tcBorders>
            <w:vAlign w:val="center"/>
          </w:tcPr>
          <w:p w14:paraId="13853C41"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Tăng trong năm:</w:t>
            </w:r>
          </w:p>
        </w:tc>
        <w:tc>
          <w:tcPr>
            <w:tcW w:w="964" w:type="pct"/>
            <w:tcBorders>
              <w:top w:val="single" w:sz="8" w:space="0" w:color="000000"/>
              <w:left w:val="single" w:sz="8" w:space="0" w:color="000000"/>
              <w:bottom w:val="nil"/>
              <w:right w:val="nil"/>
            </w:tcBorders>
            <w:vAlign w:val="center"/>
          </w:tcPr>
          <w:p w14:paraId="7965549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3F6C046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2DF2609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4670C4B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06" w:type="pct"/>
            <w:tcBorders>
              <w:top w:val="single" w:sz="8" w:space="0" w:color="000000"/>
              <w:left w:val="single" w:sz="8" w:space="0" w:color="000000"/>
              <w:bottom w:val="nil"/>
              <w:right w:val="nil"/>
            </w:tcBorders>
            <w:vAlign w:val="center"/>
          </w:tcPr>
          <w:p w14:paraId="6F37995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22" w:type="pct"/>
            <w:tcBorders>
              <w:top w:val="single" w:sz="8" w:space="0" w:color="000000"/>
              <w:left w:val="single" w:sz="8" w:space="0" w:color="000000"/>
              <w:bottom w:val="nil"/>
              <w:right w:val="nil"/>
            </w:tcBorders>
            <w:vAlign w:val="center"/>
          </w:tcPr>
          <w:p w14:paraId="430277E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75" w:type="pct"/>
            <w:tcBorders>
              <w:top w:val="single" w:sz="8" w:space="0" w:color="000000"/>
              <w:left w:val="single" w:sz="8" w:space="0" w:color="000000"/>
              <w:bottom w:val="nil"/>
              <w:right w:val="single" w:sz="8" w:space="0" w:color="000000"/>
            </w:tcBorders>
            <w:vAlign w:val="center"/>
          </w:tcPr>
          <w:p w14:paraId="50BF5FF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5774989B" w14:textId="77777777" w:rsidTr="006006ED">
        <w:trPr>
          <w:trHeight w:val="20"/>
        </w:trPr>
        <w:tc>
          <w:tcPr>
            <w:tcW w:w="1065" w:type="pct"/>
            <w:tcBorders>
              <w:top w:val="single" w:sz="8" w:space="0" w:color="000000"/>
              <w:left w:val="single" w:sz="8" w:space="0" w:color="000000"/>
              <w:bottom w:val="nil"/>
              <w:right w:val="nil"/>
            </w:tcBorders>
            <w:vAlign w:val="center"/>
          </w:tcPr>
          <w:p w14:paraId="1A327469"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lastRenderedPageBreak/>
              <w:t>+ Hao mòn, khấu hao trong năm</w:t>
            </w:r>
          </w:p>
        </w:tc>
        <w:tc>
          <w:tcPr>
            <w:tcW w:w="964" w:type="pct"/>
            <w:tcBorders>
              <w:top w:val="single" w:sz="8" w:space="0" w:color="000000"/>
              <w:left w:val="single" w:sz="8" w:space="0" w:color="000000"/>
              <w:bottom w:val="nil"/>
              <w:right w:val="nil"/>
            </w:tcBorders>
            <w:vAlign w:val="center"/>
          </w:tcPr>
          <w:p w14:paraId="1CA89E3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0BC95A3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46962A4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09E1824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06" w:type="pct"/>
            <w:tcBorders>
              <w:top w:val="single" w:sz="8" w:space="0" w:color="000000"/>
              <w:left w:val="single" w:sz="8" w:space="0" w:color="000000"/>
              <w:bottom w:val="nil"/>
              <w:right w:val="nil"/>
            </w:tcBorders>
            <w:vAlign w:val="center"/>
          </w:tcPr>
          <w:p w14:paraId="2B506B8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22" w:type="pct"/>
            <w:tcBorders>
              <w:top w:val="single" w:sz="8" w:space="0" w:color="000000"/>
              <w:left w:val="single" w:sz="8" w:space="0" w:color="000000"/>
              <w:bottom w:val="nil"/>
              <w:right w:val="nil"/>
            </w:tcBorders>
            <w:vAlign w:val="center"/>
          </w:tcPr>
          <w:p w14:paraId="473A3D0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75" w:type="pct"/>
            <w:tcBorders>
              <w:top w:val="single" w:sz="8" w:space="0" w:color="000000"/>
              <w:left w:val="single" w:sz="8" w:space="0" w:color="000000"/>
              <w:bottom w:val="nil"/>
              <w:right w:val="single" w:sz="8" w:space="0" w:color="000000"/>
            </w:tcBorders>
            <w:vAlign w:val="center"/>
          </w:tcPr>
          <w:p w14:paraId="2043788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3561447C" w14:textId="77777777" w:rsidTr="006006ED">
        <w:trPr>
          <w:trHeight w:val="20"/>
        </w:trPr>
        <w:tc>
          <w:tcPr>
            <w:tcW w:w="1065" w:type="pct"/>
            <w:tcBorders>
              <w:top w:val="single" w:sz="8" w:space="0" w:color="000000"/>
              <w:left w:val="single" w:sz="8" w:space="0" w:color="000000"/>
              <w:bottom w:val="nil"/>
              <w:right w:val="nil"/>
            </w:tcBorders>
            <w:vAlign w:val="center"/>
          </w:tcPr>
          <w:p w14:paraId="2F0F54EA"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 Tăng khác</w:t>
            </w:r>
          </w:p>
        </w:tc>
        <w:tc>
          <w:tcPr>
            <w:tcW w:w="964" w:type="pct"/>
            <w:tcBorders>
              <w:top w:val="single" w:sz="8" w:space="0" w:color="000000"/>
              <w:left w:val="single" w:sz="8" w:space="0" w:color="000000"/>
              <w:bottom w:val="nil"/>
              <w:right w:val="nil"/>
            </w:tcBorders>
            <w:vAlign w:val="center"/>
          </w:tcPr>
          <w:p w14:paraId="7A39705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0897C9E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422A103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62BCF1A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06" w:type="pct"/>
            <w:tcBorders>
              <w:top w:val="single" w:sz="8" w:space="0" w:color="000000"/>
              <w:left w:val="single" w:sz="8" w:space="0" w:color="000000"/>
              <w:bottom w:val="nil"/>
              <w:right w:val="nil"/>
            </w:tcBorders>
            <w:vAlign w:val="center"/>
          </w:tcPr>
          <w:p w14:paraId="058EC40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22" w:type="pct"/>
            <w:tcBorders>
              <w:top w:val="single" w:sz="8" w:space="0" w:color="000000"/>
              <w:left w:val="single" w:sz="8" w:space="0" w:color="000000"/>
              <w:bottom w:val="nil"/>
              <w:right w:val="nil"/>
            </w:tcBorders>
            <w:vAlign w:val="center"/>
          </w:tcPr>
          <w:p w14:paraId="5102CA6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75" w:type="pct"/>
            <w:tcBorders>
              <w:top w:val="single" w:sz="8" w:space="0" w:color="000000"/>
              <w:left w:val="single" w:sz="8" w:space="0" w:color="000000"/>
              <w:bottom w:val="nil"/>
              <w:right w:val="single" w:sz="8" w:space="0" w:color="000000"/>
            </w:tcBorders>
            <w:vAlign w:val="center"/>
          </w:tcPr>
          <w:p w14:paraId="731CDD4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3D13B819" w14:textId="77777777" w:rsidTr="006006ED">
        <w:trPr>
          <w:trHeight w:val="20"/>
        </w:trPr>
        <w:tc>
          <w:tcPr>
            <w:tcW w:w="1065" w:type="pct"/>
            <w:tcBorders>
              <w:top w:val="single" w:sz="8" w:space="0" w:color="000000"/>
              <w:left w:val="single" w:sz="8" w:space="0" w:color="000000"/>
              <w:bottom w:val="nil"/>
              <w:right w:val="nil"/>
            </w:tcBorders>
            <w:vAlign w:val="center"/>
          </w:tcPr>
          <w:p w14:paraId="6F8D074F"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Giảm trong năm</w:t>
            </w:r>
          </w:p>
        </w:tc>
        <w:tc>
          <w:tcPr>
            <w:tcW w:w="964" w:type="pct"/>
            <w:tcBorders>
              <w:top w:val="single" w:sz="8" w:space="0" w:color="000000"/>
              <w:left w:val="single" w:sz="8" w:space="0" w:color="000000"/>
              <w:bottom w:val="nil"/>
              <w:right w:val="nil"/>
            </w:tcBorders>
            <w:vAlign w:val="center"/>
          </w:tcPr>
          <w:p w14:paraId="105E5FB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0F8B507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6E9BB72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66CE5B0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06" w:type="pct"/>
            <w:tcBorders>
              <w:top w:val="single" w:sz="8" w:space="0" w:color="000000"/>
              <w:left w:val="single" w:sz="8" w:space="0" w:color="000000"/>
              <w:bottom w:val="nil"/>
              <w:right w:val="nil"/>
            </w:tcBorders>
            <w:vAlign w:val="center"/>
          </w:tcPr>
          <w:p w14:paraId="1586681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22" w:type="pct"/>
            <w:tcBorders>
              <w:top w:val="single" w:sz="8" w:space="0" w:color="000000"/>
              <w:left w:val="single" w:sz="8" w:space="0" w:color="000000"/>
              <w:bottom w:val="nil"/>
              <w:right w:val="nil"/>
            </w:tcBorders>
            <w:vAlign w:val="center"/>
          </w:tcPr>
          <w:p w14:paraId="6053362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75" w:type="pct"/>
            <w:tcBorders>
              <w:top w:val="single" w:sz="8" w:space="0" w:color="000000"/>
              <w:left w:val="single" w:sz="8" w:space="0" w:color="000000"/>
              <w:bottom w:val="nil"/>
              <w:right w:val="single" w:sz="8" w:space="0" w:color="000000"/>
            </w:tcBorders>
            <w:vAlign w:val="center"/>
          </w:tcPr>
          <w:p w14:paraId="7352730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36E3311C" w14:textId="77777777" w:rsidTr="006006ED">
        <w:trPr>
          <w:trHeight w:val="20"/>
        </w:trPr>
        <w:tc>
          <w:tcPr>
            <w:tcW w:w="1065" w:type="pct"/>
            <w:tcBorders>
              <w:top w:val="single" w:sz="8" w:space="0" w:color="000000"/>
              <w:left w:val="single" w:sz="8" w:space="0" w:color="000000"/>
              <w:bottom w:val="nil"/>
              <w:right w:val="nil"/>
            </w:tcBorders>
            <w:vAlign w:val="center"/>
          </w:tcPr>
          <w:p w14:paraId="388A67EE"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 Thanh lý, nhượng bán</w:t>
            </w:r>
          </w:p>
        </w:tc>
        <w:tc>
          <w:tcPr>
            <w:tcW w:w="964" w:type="pct"/>
            <w:tcBorders>
              <w:top w:val="single" w:sz="8" w:space="0" w:color="000000"/>
              <w:left w:val="single" w:sz="8" w:space="0" w:color="000000"/>
              <w:bottom w:val="nil"/>
              <w:right w:val="nil"/>
            </w:tcBorders>
            <w:vAlign w:val="center"/>
          </w:tcPr>
          <w:p w14:paraId="30C1EEE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1AF7CF4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2FD837E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14E47F1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06" w:type="pct"/>
            <w:tcBorders>
              <w:top w:val="single" w:sz="8" w:space="0" w:color="000000"/>
              <w:left w:val="single" w:sz="8" w:space="0" w:color="000000"/>
              <w:bottom w:val="nil"/>
              <w:right w:val="nil"/>
            </w:tcBorders>
            <w:vAlign w:val="center"/>
          </w:tcPr>
          <w:p w14:paraId="1CEC72B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22" w:type="pct"/>
            <w:tcBorders>
              <w:top w:val="single" w:sz="8" w:space="0" w:color="000000"/>
              <w:left w:val="single" w:sz="8" w:space="0" w:color="000000"/>
              <w:bottom w:val="nil"/>
              <w:right w:val="nil"/>
            </w:tcBorders>
            <w:vAlign w:val="center"/>
          </w:tcPr>
          <w:p w14:paraId="35F9BCC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75" w:type="pct"/>
            <w:tcBorders>
              <w:top w:val="single" w:sz="8" w:space="0" w:color="000000"/>
              <w:left w:val="single" w:sz="8" w:space="0" w:color="000000"/>
              <w:bottom w:val="nil"/>
              <w:right w:val="single" w:sz="8" w:space="0" w:color="000000"/>
            </w:tcBorders>
            <w:vAlign w:val="center"/>
          </w:tcPr>
          <w:p w14:paraId="48CB35F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36527FDF" w14:textId="77777777" w:rsidTr="006006ED">
        <w:trPr>
          <w:trHeight w:val="20"/>
        </w:trPr>
        <w:tc>
          <w:tcPr>
            <w:tcW w:w="1065" w:type="pct"/>
            <w:tcBorders>
              <w:top w:val="single" w:sz="8" w:space="0" w:color="000000"/>
              <w:left w:val="single" w:sz="8" w:space="0" w:color="000000"/>
              <w:bottom w:val="nil"/>
              <w:right w:val="nil"/>
            </w:tcBorders>
            <w:vAlign w:val="center"/>
          </w:tcPr>
          <w:p w14:paraId="44DFBEDC"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 Giảm khác</w:t>
            </w:r>
          </w:p>
        </w:tc>
        <w:tc>
          <w:tcPr>
            <w:tcW w:w="964" w:type="pct"/>
            <w:tcBorders>
              <w:top w:val="single" w:sz="8" w:space="0" w:color="000000"/>
              <w:left w:val="single" w:sz="8" w:space="0" w:color="000000"/>
              <w:bottom w:val="nil"/>
              <w:right w:val="nil"/>
            </w:tcBorders>
            <w:vAlign w:val="center"/>
          </w:tcPr>
          <w:p w14:paraId="56A9E6E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4F0BCB6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128679E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4BFF135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06" w:type="pct"/>
            <w:tcBorders>
              <w:top w:val="single" w:sz="8" w:space="0" w:color="000000"/>
              <w:left w:val="single" w:sz="8" w:space="0" w:color="000000"/>
              <w:bottom w:val="nil"/>
              <w:right w:val="nil"/>
            </w:tcBorders>
            <w:vAlign w:val="center"/>
          </w:tcPr>
          <w:p w14:paraId="1396DA7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22" w:type="pct"/>
            <w:tcBorders>
              <w:top w:val="single" w:sz="8" w:space="0" w:color="000000"/>
              <w:left w:val="single" w:sz="8" w:space="0" w:color="000000"/>
              <w:bottom w:val="nil"/>
              <w:right w:val="nil"/>
            </w:tcBorders>
            <w:vAlign w:val="center"/>
          </w:tcPr>
          <w:p w14:paraId="1D46B3A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75" w:type="pct"/>
            <w:tcBorders>
              <w:top w:val="single" w:sz="8" w:space="0" w:color="000000"/>
              <w:left w:val="single" w:sz="8" w:space="0" w:color="000000"/>
              <w:bottom w:val="nil"/>
              <w:right w:val="single" w:sz="8" w:space="0" w:color="000000"/>
            </w:tcBorders>
            <w:vAlign w:val="center"/>
          </w:tcPr>
          <w:p w14:paraId="3C66297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1D8FEA05" w14:textId="77777777" w:rsidTr="006006ED">
        <w:trPr>
          <w:trHeight w:val="20"/>
        </w:trPr>
        <w:tc>
          <w:tcPr>
            <w:tcW w:w="1065" w:type="pct"/>
            <w:tcBorders>
              <w:top w:val="single" w:sz="8" w:space="0" w:color="000000"/>
              <w:left w:val="single" w:sz="8" w:space="0" w:color="000000"/>
              <w:bottom w:val="nil"/>
              <w:right w:val="nil"/>
            </w:tcBorders>
            <w:vAlign w:val="center"/>
          </w:tcPr>
          <w:p w14:paraId="1600513A"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Số dư cuối năm</w:t>
            </w:r>
          </w:p>
        </w:tc>
        <w:tc>
          <w:tcPr>
            <w:tcW w:w="964" w:type="pct"/>
            <w:tcBorders>
              <w:top w:val="single" w:sz="8" w:space="0" w:color="000000"/>
              <w:left w:val="single" w:sz="8" w:space="0" w:color="000000"/>
              <w:bottom w:val="nil"/>
              <w:right w:val="nil"/>
            </w:tcBorders>
            <w:vAlign w:val="center"/>
          </w:tcPr>
          <w:p w14:paraId="2538CEE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0F671E1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01F8F5A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46F3BC3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06" w:type="pct"/>
            <w:tcBorders>
              <w:top w:val="single" w:sz="8" w:space="0" w:color="000000"/>
              <w:left w:val="single" w:sz="8" w:space="0" w:color="000000"/>
              <w:bottom w:val="nil"/>
              <w:right w:val="nil"/>
            </w:tcBorders>
            <w:vAlign w:val="center"/>
          </w:tcPr>
          <w:p w14:paraId="0F89441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22" w:type="pct"/>
            <w:tcBorders>
              <w:top w:val="single" w:sz="8" w:space="0" w:color="000000"/>
              <w:left w:val="single" w:sz="8" w:space="0" w:color="000000"/>
              <w:bottom w:val="nil"/>
              <w:right w:val="nil"/>
            </w:tcBorders>
            <w:vAlign w:val="center"/>
          </w:tcPr>
          <w:p w14:paraId="2005B4E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75" w:type="pct"/>
            <w:tcBorders>
              <w:top w:val="single" w:sz="8" w:space="0" w:color="000000"/>
              <w:left w:val="single" w:sz="8" w:space="0" w:color="000000"/>
              <w:bottom w:val="nil"/>
              <w:right w:val="single" w:sz="8" w:space="0" w:color="000000"/>
            </w:tcBorders>
            <w:vAlign w:val="center"/>
          </w:tcPr>
          <w:p w14:paraId="15F971D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77B037A0" w14:textId="77777777" w:rsidTr="006006ED">
        <w:trPr>
          <w:trHeight w:val="20"/>
        </w:trPr>
        <w:tc>
          <w:tcPr>
            <w:tcW w:w="1065" w:type="pct"/>
            <w:tcBorders>
              <w:top w:val="single" w:sz="8" w:space="0" w:color="000000"/>
              <w:left w:val="single" w:sz="8" w:space="0" w:color="000000"/>
              <w:bottom w:val="nil"/>
              <w:right w:val="nil"/>
            </w:tcBorders>
            <w:vAlign w:val="center"/>
          </w:tcPr>
          <w:p w14:paraId="351170CC"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Giá trị còn lại</w:t>
            </w:r>
          </w:p>
        </w:tc>
        <w:tc>
          <w:tcPr>
            <w:tcW w:w="964" w:type="pct"/>
            <w:tcBorders>
              <w:top w:val="single" w:sz="8" w:space="0" w:color="000000"/>
              <w:left w:val="single" w:sz="8" w:space="0" w:color="000000"/>
              <w:bottom w:val="nil"/>
              <w:right w:val="nil"/>
            </w:tcBorders>
            <w:vAlign w:val="center"/>
          </w:tcPr>
          <w:p w14:paraId="792117A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0596325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6E1551F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42F6A3A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06" w:type="pct"/>
            <w:tcBorders>
              <w:top w:val="single" w:sz="8" w:space="0" w:color="000000"/>
              <w:left w:val="single" w:sz="8" w:space="0" w:color="000000"/>
              <w:bottom w:val="nil"/>
              <w:right w:val="nil"/>
            </w:tcBorders>
            <w:vAlign w:val="center"/>
          </w:tcPr>
          <w:p w14:paraId="0AF15AF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22" w:type="pct"/>
            <w:tcBorders>
              <w:top w:val="single" w:sz="8" w:space="0" w:color="000000"/>
              <w:left w:val="single" w:sz="8" w:space="0" w:color="000000"/>
              <w:bottom w:val="nil"/>
              <w:right w:val="nil"/>
            </w:tcBorders>
            <w:vAlign w:val="center"/>
          </w:tcPr>
          <w:p w14:paraId="683AB38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75" w:type="pct"/>
            <w:tcBorders>
              <w:top w:val="single" w:sz="8" w:space="0" w:color="000000"/>
              <w:left w:val="single" w:sz="8" w:space="0" w:color="000000"/>
              <w:bottom w:val="nil"/>
              <w:right w:val="single" w:sz="8" w:space="0" w:color="000000"/>
            </w:tcBorders>
            <w:vAlign w:val="center"/>
          </w:tcPr>
          <w:p w14:paraId="2F05418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2360C98F" w14:textId="77777777" w:rsidTr="006006ED">
        <w:trPr>
          <w:trHeight w:val="20"/>
        </w:trPr>
        <w:tc>
          <w:tcPr>
            <w:tcW w:w="1065" w:type="pct"/>
            <w:tcBorders>
              <w:top w:val="single" w:sz="8" w:space="0" w:color="000000"/>
              <w:left w:val="single" w:sz="8" w:space="0" w:color="000000"/>
              <w:bottom w:val="nil"/>
              <w:right w:val="nil"/>
            </w:tcBorders>
            <w:vAlign w:val="center"/>
          </w:tcPr>
          <w:p w14:paraId="3E52F5ED"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Số dư đầu năm</w:t>
            </w:r>
          </w:p>
        </w:tc>
        <w:tc>
          <w:tcPr>
            <w:tcW w:w="964" w:type="pct"/>
            <w:tcBorders>
              <w:top w:val="single" w:sz="8" w:space="0" w:color="000000"/>
              <w:left w:val="single" w:sz="8" w:space="0" w:color="000000"/>
              <w:bottom w:val="nil"/>
              <w:right w:val="nil"/>
            </w:tcBorders>
            <w:vAlign w:val="center"/>
          </w:tcPr>
          <w:p w14:paraId="0FB1683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23F85ED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0A5A91C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nil"/>
              <w:right w:val="nil"/>
            </w:tcBorders>
            <w:vAlign w:val="center"/>
          </w:tcPr>
          <w:p w14:paraId="4F966F6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06" w:type="pct"/>
            <w:tcBorders>
              <w:top w:val="single" w:sz="8" w:space="0" w:color="000000"/>
              <w:left w:val="single" w:sz="8" w:space="0" w:color="000000"/>
              <w:bottom w:val="nil"/>
              <w:right w:val="nil"/>
            </w:tcBorders>
            <w:vAlign w:val="center"/>
          </w:tcPr>
          <w:p w14:paraId="593DB26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22" w:type="pct"/>
            <w:tcBorders>
              <w:top w:val="single" w:sz="8" w:space="0" w:color="000000"/>
              <w:left w:val="single" w:sz="8" w:space="0" w:color="000000"/>
              <w:bottom w:val="nil"/>
              <w:right w:val="nil"/>
            </w:tcBorders>
            <w:vAlign w:val="center"/>
          </w:tcPr>
          <w:p w14:paraId="2EF1819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75" w:type="pct"/>
            <w:tcBorders>
              <w:top w:val="single" w:sz="8" w:space="0" w:color="000000"/>
              <w:left w:val="single" w:sz="8" w:space="0" w:color="000000"/>
              <w:bottom w:val="nil"/>
              <w:right w:val="single" w:sz="8" w:space="0" w:color="000000"/>
            </w:tcBorders>
            <w:vAlign w:val="center"/>
          </w:tcPr>
          <w:p w14:paraId="020560D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450702FD" w14:textId="77777777" w:rsidTr="006006ED">
        <w:trPr>
          <w:trHeight w:val="20"/>
        </w:trPr>
        <w:tc>
          <w:tcPr>
            <w:tcW w:w="1065" w:type="pct"/>
            <w:tcBorders>
              <w:top w:val="single" w:sz="8" w:space="0" w:color="000000"/>
              <w:left w:val="single" w:sz="8" w:space="0" w:color="000000"/>
              <w:bottom w:val="single" w:sz="8" w:space="0" w:color="000000"/>
              <w:right w:val="nil"/>
            </w:tcBorders>
            <w:vAlign w:val="center"/>
          </w:tcPr>
          <w:p w14:paraId="5321484B"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 Số dư cuối năm</w:t>
            </w:r>
          </w:p>
        </w:tc>
        <w:tc>
          <w:tcPr>
            <w:tcW w:w="964" w:type="pct"/>
            <w:tcBorders>
              <w:top w:val="single" w:sz="8" w:space="0" w:color="000000"/>
              <w:left w:val="single" w:sz="8" w:space="0" w:color="000000"/>
              <w:bottom w:val="single" w:sz="8" w:space="0" w:color="000000"/>
              <w:right w:val="nil"/>
            </w:tcBorders>
            <w:vAlign w:val="center"/>
          </w:tcPr>
          <w:p w14:paraId="3EDF51D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single" w:sz="8" w:space="0" w:color="000000"/>
              <w:right w:val="nil"/>
            </w:tcBorders>
            <w:vAlign w:val="center"/>
          </w:tcPr>
          <w:p w14:paraId="1852A05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single" w:sz="8" w:space="0" w:color="000000"/>
              <w:right w:val="nil"/>
            </w:tcBorders>
            <w:vAlign w:val="center"/>
          </w:tcPr>
          <w:p w14:paraId="34DDBBD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56" w:type="pct"/>
            <w:tcBorders>
              <w:top w:val="single" w:sz="8" w:space="0" w:color="000000"/>
              <w:left w:val="single" w:sz="8" w:space="0" w:color="000000"/>
              <w:bottom w:val="single" w:sz="8" w:space="0" w:color="000000"/>
              <w:right w:val="nil"/>
            </w:tcBorders>
            <w:vAlign w:val="center"/>
          </w:tcPr>
          <w:p w14:paraId="397AF9B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06" w:type="pct"/>
            <w:tcBorders>
              <w:top w:val="single" w:sz="8" w:space="0" w:color="000000"/>
              <w:left w:val="single" w:sz="8" w:space="0" w:color="000000"/>
              <w:bottom w:val="single" w:sz="8" w:space="0" w:color="000000"/>
              <w:right w:val="nil"/>
            </w:tcBorders>
            <w:vAlign w:val="center"/>
          </w:tcPr>
          <w:p w14:paraId="3DCAFBE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422" w:type="pct"/>
            <w:tcBorders>
              <w:top w:val="single" w:sz="8" w:space="0" w:color="000000"/>
              <w:left w:val="single" w:sz="8" w:space="0" w:color="000000"/>
              <w:bottom w:val="single" w:sz="8" w:space="0" w:color="000000"/>
              <w:right w:val="nil"/>
            </w:tcBorders>
            <w:vAlign w:val="center"/>
          </w:tcPr>
          <w:p w14:paraId="2F2EDAF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75" w:type="pct"/>
            <w:tcBorders>
              <w:top w:val="single" w:sz="8" w:space="0" w:color="000000"/>
              <w:left w:val="single" w:sz="8" w:space="0" w:color="000000"/>
              <w:bottom w:val="single" w:sz="8" w:space="0" w:color="000000"/>
              <w:right w:val="single" w:sz="8" w:space="0" w:color="000000"/>
            </w:tcBorders>
            <w:vAlign w:val="center"/>
          </w:tcPr>
          <w:p w14:paraId="3393B80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bl>
    <w:p w14:paraId="390A6AB8" w14:textId="77777777" w:rsidR="00CD35E0" w:rsidRPr="00CD35E0" w:rsidRDefault="00CD35E0" w:rsidP="00CD35E0">
      <w:pPr>
        <w:widowControl w:val="0"/>
        <w:spacing w:after="0" w:line="240" w:lineRule="auto"/>
        <w:rPr>
          <w:rFonts w:ascii="Arial" w:eastAsia="Times New Roman" w:hAnsi="Arial" w:cs="Arial"/>
          <w:b/>
          <w:i/>
          <w:color w:val="000000" w:themeColor="text1"/>
          <w:kern w:val="2"/>
          <w:sz w:val="20"/>
          <w:szCs w:val="20"/>
          <w14:ligatures w14:val="standardContextual"/>
        </w:rPr>
      </w:pPr>
    </w:p>
    <w:p w14:paraId="5FACE145"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i/>
          <w:color w:val="000000" w:themeColor="text1"/>
          <w:kern w:val="2"/>
          <w:sz w:val="20"/>
          <w:szCs w:val="20"/>
          <w14:ligatures w14:val="standardContextual"/>
        </w:rPr>
        <w:t>7.3. Tài sản cố định đặc thù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3537"/>
        <w:gridCol w:w="3897"/>
        <w:gridCol w:w="2184"/>
        <w:gridCol w:w="1981"/>
        <w:gridCol w:w="1774"/>
      </w:tblGrid>
      <w:tr w:rsidR="00A6530C" w:rsidRPr="00CD35E0" w14:paraId="7351D9AC" w14:textId="77777777" w:rsidTr="006006ED">
        <w:trPr>
          <w:trHeight w:val="20"/>
        </w:trPr>
        <w:tc>
          <w:tcPr>
            <w:tcW w:w="206" w:type="pct"/>
            <w:vAlign w:val="center"/>
          </w:tcPr>
          <w:p w14:paraId="064AF86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TT</w:t>
            </w:r>
          </w:p>
        </w:tc>
        <w:tc>
          <w:tcPr>
            <w:tcW w:w="1268" w:type="pct"/>
            <w:vAlign w:val="center"/>
          </w:tcPr>
          <w:p w14:paraId="05281CD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Tên bộ, cơ quan trung ương/địa phương</w:t>
            </w:r>
          </w:p>
        </w:tc>
        <w:tc>
          <w:tcPr>
            <w:tcW w:w="1397" w:type="pct"/>
            <w:vAlign w:val="center"/>
          </w:tcPr>
          <w:p w14:paraId="6EE788B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Tài sản không xác định được chi phí hình thành và không đánh giá được giá trị thực nhưng yêu cầu phải quản lý chặt chẽ về hiện vật</w:t>
            </w:r>
          </w:p>
        </w:tc>
        <w:tc>
          <w:tcPr>
            <w:tcW w:w="783" w:type="pct"/>
            <w:vAlign w:val="center"/>
          </w:tcPr>
          <w:p w14:paraId="4374FD8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Các quyền thuộc phạm vi điều chỉnh của pháp luật về sở hữu trí tuệ</w:t>
            </w:r>
          </w:p>
        </w:tc>
        <w:tc>
          <w:tcPr>
            <w:tcW w:w="710" w:type="pct"/>
            <w:vAlign w:val="center"/>
          </w:tcPr>
          <w:p w14:paraId="7A2EA8C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Thương hiệu của đơn vị sự nghiệp công lập</w:t>
            </w:r>
          </w:p>
        </w:tc>
        <w:tc>
          <w:tcPr>
            <w:tcW w:w="636" w:type="pct"/>
            <w:vAlign w:val="center"/>
          </w:tcPr>
          <w:p w14:paraId="6B0D2BA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Tổng cộng</w:t>
            </w:r>
          </w:p>
        </w:tc>
      </w:tr>
      <w:tr w:rsidR="00A6530C" w:rsidRPr="00CD35E0" w14:paraId="1C437CDF" w14:textId="77777777" w:rsidTr="006006ED">
        <w:trPr>
          <w:trHeight w:val="20"/>
        </w:trPr>
        <w:tc>
          <w:tcPr>
            <w:tcW w:w="206" w:type="pct"/>
            <w:vAlign w:val="center"/>
          </w:tcPr>
          <w:p w14:paraId="26189A7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268" w:type="pct"/>
            <w:vAlign w:val="center"/>
          </w:tcPr>
          <w:p w14:paraId="18EB82C2"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I. Trung ương</w:t>
            </w:r>
          </w:p>
        </w:tc>
        <w:tc>
          <w:tcPr>
            <w:tcW w:w="1397" w:type="pct"/>
            <w:vAlign w:val="center"/>
          </w:tcPr>
          <w:p w14:paraId="1E03FBA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83" w:type="pct"/>
            <w:vAlign w:val="center"/>
          </w:tcPr>
          <w:p w14:paraId="19DB2CB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10" w:type="pct"/>
            <w:vAlign w:val="center"/>
          </w:tcPr>
          <w:p w14:paraId="084E13B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6" w:type="pct"/>
            <w:vAlign w:val="center"/>
          </w:tcPr>
          <w:p w14:paraId="3655FFC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64615288" w14:textId="77777777" w:rsidTr="006006ED">
        <w:trPr>
          <w:trHeight w:val="20"/>
        </w:trPr>
        <w:tc>
          <w:tcPr>
            <w:tcW w:w="206" w:type="pct"/>
            <w:vAlign w:val="center"/>
          </w:tcPr>
          <w:p w14:paraId="641A343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w:t>
            </w:r>
          </w:p>
        </w:tc>
        <w:tc>
          <w:tcPr>
            <w:tcW w:w="1268" w:type="pct"/>
            <w:vAlign w:val="center"/>
          </w:tcPr>
          <w:p w14:paraId="5C527E45"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Bộ ...</w:t>
            </w:r>
          </w:p>
        </w:tc>
        <w:tc>
          <w:tcPr>
            <w:tcW w:w="1397" w:type="pct"/>
            <w:vAlign w:val="center"/>
          </w:tcPr>
          <w:p w14:paraId="63C2F7C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83" w:type="pct"/>
            <w:vAlign w:val="center"/>
          </w:tcPr>
          <w:p w14:paraId="49A9726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10" w:type="pct"/>
            <w:vAlign w:val="center"/>
          </w:tcPr>
          <w:p w14:paraId="0496A7B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6" w:type="pct"/>
            <w:vAlign w:val="center"/>
          </w:tcPr>
          <w:p w14:paraId="22AD109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2B400AB1" w14:textId="77777777" w:rsidTr="006006ED">
        <w:trPr>
          <w:trHeight w:val="20"/>
        </w:trPr>
        <w:tc>
          <w:tcPr>
            <w:tcW w:w="206" w:type="pct"/>
            <w:vAlign w:val="center"/>
          </w:tcPr>
          <w:p w14:paraId="04A80CA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tc>
        <w:tc>
          <w:tcPr>
            <w:tcW w:w="1268" w:type="pct"/>
            <w:vAlign w:val="center"/>
          </w:tcPr>
          <w:p w14:paraId="3DFAA6C1"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tc>
        <w:tc>
          <w:tcPr>
            <w:tcW w:w="1397" w:type="pct"/>
            <w:vAlign w:val="center"/>
          </w:tcPr>
          <w:p w14:paraId="53DC218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83" w:type="pct"/>
            <w:vAlign w:val="center"/>
          </w:tcPr>
          <w:p w14:paraId="3EFE91E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10" w:type="pct"/>
            <w:vAlign w:val="center"/>
          </w:tcPr>
          <w:p w14:paraId="473039A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6" w:type="pct"/>
            <w:vAlign w:val="center"/>
          </w:tcPr>
          <w:p w14:paraId="2020F41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7621A03E" w14:textId="77777777" w:rsidTr="006006ED">
        <w:trPr>
          <w:trHeight w:val="20"/>
        </w:trPr>
        <w:tc>
          <w:tcPr>
            <w:tcW w:w="206" w:type="pct"/>
            <w:vAlign w:val="center"/>
          </w:tcPr>
          <w:p w14:paraId="52E6EBF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tc>
        <w:tc>
          <w:tcPr>
            <w:tcW w:w="1268" w:type="pct"/>
            <w:vAlign w:val="center"/>
          </w:tcPr>
          <w:p w14:paraId="7FF71707"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tc>
        <w:tc>
          <w:tcPr>
            <w:tcW w:w="1397" w:type="pct"/>
            <w:vAlign w:val="center"/>
          </w:tcPr>
          <w:p w14:paraId="453B5F8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83" w:type="pct"/>
            <w:vAlign w:val="center"/>
          </w:tcPr>
          <w:p w14:paraId="11CBAA5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10" w:type="pct"/>
            <w:vAlign w:val="center"/>
          </w:tcPr>
          <w:p w14:paraId="4D5364B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6" w:type="pct"/>
            <w:vAlign w:val="center"/>
          </w:tcPr>
          <w:p w14:paraId="134C6DE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6CFF6837" w14:textId="77777777" w:rsidTr="006006ED">
        <w:trPr>
          <w:trHeight w:val="20"/>
        </w:trPr>
        <w:tc>
          <w:tcPr>
            <w:tcW w:w="206" w:type="pct"/>
            <w:vAlign w:val="center"/>
          </w:tcPr>
          <w:p w14:paraId="030D5C7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tc>
        <w:tc>
          <w:tcPr>
            <w:tcW w:w="1268" w:type="pct"/>
            <w:vAlign w:val="center"/>
          </w:tcPr>
          <w:p w14:paraId="32A20BE4"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tc>
        <w:tc>
          <w:tcPr>
            <w:tcW w:w="1397" w:type="pct"/>
            <w:vAlign w:val="center"/>
          </w:tcPr>
          <w:p w14:paraId="0DAEF39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83" w:type="pct"/>
            <w:vAlign w:val="center"/>
          </w:tcPr>
          <w:p w14:paraId="0BC29B9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10" w:type="pct"/>
            <w:vAlign w:val="center"/>
          </w:tcPr>
          <w:p w14:paraId="43D836F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6" w:type="pct"/>
            <w:vAlign w:val="center"/>
          </w:tcPr>
          <w:p w14:paraId="58C086C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4B02938D" w14:textId="77777777" w:rsidTr="006006ED">
        <w:trPr>
          <w:trHeight w:val="20"/>
        </w:trPr>
        <w:tc>
          <w:tcPr>
            <w:tcW w:w="206" w:type="pct"/>
            <w:vAlign w:val="center"/>
          </w:tcPr>
          <w:p w14:paraId="1D4E03B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268" w:type="pct"/>
            <w:vAlign w:val="center"/>
          </w:tcPr>
          <w:p w14:paraId="54F12F2A"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II. Địa phương</w:t>
            </w:r>
          </w:p>
        </w:tc>
        <w:tc>
          <w:tcPr>
            <w:tcW w:w="1397" w:type="pct"/>
            <w:vAlign w:val="center"/>
          </w:tcPr>
          <w:p w14:paraId="43AB342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83" w:type="pct"/>
            <w:vAlign w:val="center"/>
          </w:tcPr>
          <w:p w14:paraId="19FB8F9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10" w:type="pct"/>
            <w:vAlign w:val="center"/>
          </w:tcPr>
          <w:p w14:paraId="62C1214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6" w:type="pct"/>
            <w:vAlign w:val="center"/>
          </w:tcPr>
          <w:p w14:paraId="2627415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09B73419" w14:textId="77777777" w:rsidTr="006006ED">
        <w:trPr>
          <w:trHeight w:val="20"/>
        </w:trPr>
        <w:tc>
          <w:tcPr>
            <w:tcW w:w="206" w:type="pct"/>
            <w:vAlign w:val="center"/>
          </w:tcPr>
          <w:p w14:paraId="3CE3661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w:t>
            </w:r>
          </w:p>
        </w:tc>
        <w:tc>
          <w:tcPr>
            <w:tcW w:w="1268" w:type="pct"/>
            <w:vAlign w:val="center"/>
          </w:tcPr>
          <w:p w14:paraId="7AD10A7F"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Tỉnh ...</w:t>
            </w:r>
          </w:p>
        </w:tc>
        <w:tc>
          <w:tcPr>
            <w:tcW w:w="1397" w:type="pct"/>
            <w:vAlign w:val="center"/>
          </w:tcPr>
          <w:p w14:paraId="408CB18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83" w:type="pct"/>
            <w:vAlign w:val="center"/>
          </w:tcPr>
          <w:p w14:paraId="708390E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10" w:type="pct"/>
            <w:vAlign w:val="center"/>
          </w:tcPr>
          <w:p w14:paraId="025C1B9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6" w:type="pct"/>
            <w:vAlign w:val="center"/>
          </w:tcPr>
          <w:p w14:paraId="229A04C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59328967" w14:textId="77777777" w:rsidTr="006006ED">
        <w:trPr>
          <w:trHeight w:val="20"/>
        </w:trPr>
        <w:tc>
          <w:tcPr>
            <w:tcW w:w="206" w:type="pct"/>
            <w:vAlign w:val="center"/>
          </w:tcPr>
          <w:p w14:paraId="545664B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tc>
        <w:tc>
          <w:tcPr>
            <w:tcW w:w="1268" w:type="pct"/>
            <w:vAlign w:val="center"/>
          </w:tcPr>
          <w:p w14:paraId="1162C52E"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tc>
        <w:tc>
          <w:tcPr>
            <w:tcW w:w="1397" w:type="pct"/>
            <w:vAlign w:val="center"/>
          </w:tcPr>
          <w:p w14:paraId="1533437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83" w:type="pct"/>
            <w:vAlign w:val="center"/>
          </w:tcPr>
          <w:p w14:paraId="6AB0DAB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10" w:type="pct"/>
            <w:vAlign w:val="center"/>
          </w:tcPr>
          <w:p w14:paraId="1DC3833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6" w:type="pct"/>
            <w:vAlign w:val="center"/>
          </w:tcPr>
          <w:p w14:paraId="708C80B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197C8E0C" w14:textId="77777777" w:rsidTr="006006ED">
        <w:trPr>
          <w:trHeight w:val="20"/>
        </w:trPr>
        <w:tc>
          <w:tcPr>
            <w:tcW w:w="206" w:type="pct"/>
            <w:vAlign w:val="center"/>
          </w:tcPr>
          <w:p w14:paraId="02CE12C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tc>
        <w:tc>
          <w:tcPr>
            <w:tcW w:w="1268" w:type="pct"/>
            <w:vAlign w:val="center"/>
          </w:tcPr>
          <w:p w14:paraId="36B243E4"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tc>
        <w:tc>
          <w:tcPr>
            <w:tcW w:w="1397" w:type="pct"/>
            <w:vAlign w:val="center"/>
          </w:tcPr>
          <w:p w14:paraId="6FE34A2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83" w:type="pct"/>
            <w:vAlign w:val="center"/>
          </w:tcPr>
          <w:p w14:paraId="7D9FF60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10" w:type="pct"/>
            <w:vAlign w:val="center"/>
          </w:tcPr>
          <w:p w14:paraId="7CAF731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6" w:type="pct"/>
            <w:vAlign w:val="center"/>
          </w:tcPr>
          <w:p w14:paraId="71DF2AD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75F40A36" w14:textId="77777777" w:rsidTr="006006ED">
        <w:trPr>
          <w:trHeight w:val="20"/>
        </w:trPr>
        <w:tc>
          <w:tcPr>
            <w:tcW w:w="206" w:type="pct"/>
            <w:vAlign w:val="center"/>
          </w:tcPr>
          <w:p w14:paraId="5A621E8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lastRenderedPageBreak/>
              <w:t>...</w:t>
            </w:r>
          </w:p>
        </w:tc>
        <w:tc>
          <w:tcPr>
            <w:tcW w:w="1268" w:type="pct"/>
            <w:vAlign w:val="center"/>
          </w:tcPr>
          <w:p w14:paraId="0139F56B"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w:t>
            </w:r>
          </w:p>
        </w:tc>
        <w:tc>
          <w:tcPr>
            <w:tcW w:w="1397" w:type="pct"/>
            <w:vAlign w:val="center"/>
          </w:tcPr>
          <w:p w14:paraId="2788AB3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83" w:type="pct"/>
            <w:vAlign w:val="center"/>
          </w:tcPr>
          <w:p w14:paraId="411D304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10" w:type="pct"/>
            <w:vAlign w:val="center"/>
          </w:tcPr>
          <w:p w14:paraId="17D2DEB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6" w:type="pct"/>
            <w:vAlign w:val="center"/>
          </w:tcPr>
          <w:p w14:paraId="0FB6E17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5DFDEC48" w14:textId="77777777" w:rsidTr="006006ED">
        <w:trPr>
          <w:trHeight w:val="20"/>
        </w:trPr>
        <w:tc>
          <w:tcPr>
            <w:tcW w:w="1474" w:type="pct"/>
            <w:gridSpan w:val="2"/>
            <w:vAlign w:val="center"/>
          </w:tcPr>
          <w:p w14:paraId="2E38A91D"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Tổng cộng</w:t>
            </w:r>
          </w:p>
        </w:tc>
        <w:tc>
          <w:tcPr>
            <w:tcW w:w="1397" w:type="pct"/>
            <w:vAlign w:val="center"/>
          </w:tcPr>
          <w:p w14:paraId="4EBC7BC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83" w:type="pct"/>
            <w:vAlign w:val="center"/>
          </w:tcPr>
          <w:p w14:paraId="2FE63F2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10" w:type="pct"/>
            <w:vAlign w:val="center"/>
          </w:tcPr>
          <w:p w14:paraId="2F110F7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636" w:type="pct"/>
            <w:vAlign w:val="center"/>
          </w:tcPr>
          <w:p w14:paraId="3C8BE5D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bl>
    <w:p w14:paraId="715E6B4F"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Ghi chú: Tài sản cố định đặc thù được xác định theo giá quy ước theo quy định tại pháp luật về quản lý và sử dụng tài sản công, không được tổng hợp trên Báo cáo tình hình tài chính nhà nước.</w:t>
      </w:r>
    </w:p>
    <w:p w14:paraId="4E4797C8" w14:textId="77777777" w:rsidR="00CD35E0" w:rsidRPr="00CD35E0" w:rsidRDefault="00CD35E0" w:rsidP="00CD35E0">
      <w:pPr>
        <w:widowControl w:val="0"/>
        <w:spacing w:after="0" w:line="240" w:lineRule="auto"/>
        <w:rPr>
          <w:rFonts w:ascii="Arial" w:eastAsia="Times New Roman" w:hAnsi="Arial" w:cs="Arial"/>
          <w:b/>
          <w:color w:val="000000" w:themeColor="text1"/>
          <w:kern w:val="2"/>
          <w:sz w:val="20"/>
          <w:szCs w:val="20"/>
          <w14:ligatures w14:val="standardContextual"/>
        </w:rPr>
      </w:pPr>
    </w:p>
    <w:p w14:paraId="2B96A4A8" w14:textId="77777777" w:rsidR="00CD35E0" w:rsidRPr="00CD35E0" w:rsidRDefault="00CD35E0" w:rsidP="00CD35E0">
      <w:pPr>
        <w:widowControl w:val="0"/>
        <w:spacing w:after="0" w:line="240" w:lineRule="auto"/>
        <w:rPr>
          <w:rFonts w:ascii="Arial" w:eastAsia="Times New Roman" w:hAnsi="Arial" w:cs="Arial"/>
          <w:b/>
          <w:color w:val="000000" w:themeColor="text1"/>
          <w:kern w:val="2"/>
          <w:sz w:val="20"/>
          <w:szCs w:val="20"/>
          <w14:ligatures w14:val="standardContextual"/>
        </w:rPr>
        <w:sectPr w:rsidR="00CD35E0" w:rsidRPr="00CD35E0" w:rsidSect="00CD35E0">
          <w:pgSz w:w="16838" w:h="11906" w:orient="landscape" w:code="9"/>
          <w:pgMar w:top="1440" w:right="1440" w:bottom="1440" w:left="1440" w:header="0" w:footer="0" w:gutter="0"/>
          <w:cols w:space="720"/>
          <w:docGrid w:linePitch="326"/>
        </w:sectPr>
      </w:pPr>
    </w:p>
    <w:p w14:paraId="4D378212"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lastRenderedPageBreak/>
        <w:t>8. Mua sắm, xây dựng dở dang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48"/>
        <w:gridCol w:w="5038"/>
        <w:gridCol w:w="1765"/>
        <w:gridCol w:w="1765"/>
      </w:tblGrid>
      <w:tr w:rsidR="00A6530C" w:rsidRPr="00A6530C" w14:paraId="75EB976B" w14:textId="77777777" w:rsidTr="006006ED">
        <w:tc>
          <w:tcPr>
            <w:tcW w:w="248" w:type="pct"/>
            <w:vAlign w:val="center"/>
          </w:tcPr>
          <w:p w14:paraId="6585B97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TT</w:t>
            </w:r>
          </w:p>
        </w:tc>
        <w:tc>
          <w:tcPr>
            <w:tcW w:w="2794" w:type="pct"/>
            <w:vAlign w:val="center"/>
          </w:tcPr>
          <w:p w14:paraId="5629DF2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Chỉ tiêu</w:t>
            </w:r>
          </w:p>
        </w:tc>
        <w:tc>
          <w:tcPr>
            <w:tcW w:w="979" w:type="pct"/>
            <w:vAlign w:val="center"/>
          </w:tcPr>
          <w:p w14:paraId="1F62C6D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31/12/20X2</w:t>
            </w:r>
          </w:p>
        </w:tc>
        <w:tc>
          <w:tcPr>
            <w:tcW w:w="979" w:type="pct"/>
            <w:vAlign w:val="center"/>
          </w:tcPr>
          <w:p w14:paraId="2B73009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31/12/20X1</w:t>
            </w:r>
          </w:p>
        </w:tc>
      </w:tr>
      <w:tr w:rsidR="00A6530C" w:rsidRPr="00A6530C" w14:paraId="0515C86B" w14:textId="77777777" w:rsidTr="006006ED">
        <w:tc>
          <w:tcPr>
            <w:tcW w:w="248" w:type="pct"/>
            <w:vAlign w:val="center"/>
          </w:tcPr>
          <w:p w14:paraId="6A1CE4E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w:t>
            </w:r>
          </w:p>
        </w:tc>
        <w:tc>
          <w:tcPr>
            <w:tcW w:w="2794" w:type="pct"/>
            <w:vAlign w:val="center"/>
          </w:tcPr>
          <w:p w14:paraId="71861D4C"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Chi phí đầu tư xây dựng dở dang</w:t>
            </w:r>
          </w:p>
        </w:tc>
        <w:tc>
          <w:tcPr>
            <w:tcW w:w="979" w:type="pct"/>
          </w:tcPr>
          <w:p w14:paraId="411EF35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979" w:type="pct"/>
          </w:tcPr>
          <w:p w14:paraId="5B69CE2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6D0B0F16" w14:textId="77777777" w:rsidTr="006006ED">
        <w:tc>
          <w:tcPr>
            <w:tcW w:w="248" w:type="pct"/>
          </w:tcPr>
          <w:p w14:paraId="2FB6711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w:t>
            </w:r>
          </w:p>
        </w:tc>
        <w:tc>
          <w:tcPr>
            <w:tcW w:w="2794" w:type="pct"/>
          </w:tcPr>
          <w:p w14:paraId="051D2606"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Chi phí mua sắm</w:t>
            </w:r>
          </w:p>
        </w:tc>
        <w:tc>
          <w:tcPr>
            <w:tcW w:w="979" w:type="pct"/>
          </w:tcPr>
          <w:p w14:paraId="4A485D2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979" w:type="pct"/>
          </w:tcPr>
          <w:p w14:paraId="552AFBC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794AF4F3" w14:textId="77777777" w:rsidTr="006006ED">
        <w:tc>
          <w:tcPr>
            <w:tcW w:w="248" w:type="pct"/>
          </w:tcPr>
          <w:p w14:paraId="5C4EA57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3</w:t>
            </w:r>
          </w:p>
        </w:tc>
        <w:tc>
          <w:tcPr>
            <w:tcW w:w="2794" w:type="pct"/>
          </w:tcPr>
          <w:p w14:paraId="502FBF32"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Chi phí nâng cấp tài sản</w:t>
            </w:r>
          </w:p>
        </w:tc>
        <w:tc>
          <w:tcPr>
            <w:tcW w:w="979" w:type="pct"/>
          </w:tcPr>
          <w:p w14:paraId="52C6B4A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979" w:type="pct"/>
          </w:tcPr>
          <w:p w14:paraId="2C0C920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3D13B841" w14:textId="77777777" w:rsidTr="006006ED">
        <w:tc>
          <w:tcPr>
            <w:tcW w:w="3042" w:type="pct"/>
            <w:gridSpan w:val="2"/>
            <w:vAlign w:val="center"/>
          </w:tcPr>
          <w:p w14:paraId="4BA40962"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Tổng cộng</w:t>
            </w:r>
          </w:p>
        </w:tc>
        <w:tc>
          <w:tcPr>
            <w:tcW w:w="979" w:type="pct"/>
          </w:tcPr>
          <w:p w14:paraId="6F08DF3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979" w:type="pct"/>
          </w:tcPr>
          <w:p w14:paraId="426879C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bl>
    <w:p w14:paraId="389078F8" w14:textId="77777777" w:rsidR="00CD35E0" w:rsidRPr="00CD35E0" w:rsidRDefault="00CD35E0" w:rsidP="00CD35E0">
      <w:pPr>
        <w:widowControl w:val="0"/>
        <w:spacing w:after="0" w:line="240" w:lineRule="auto"/>
        <w:rPr>
          <w:rFonts w:ascii="Arial" w:eastAsia="Times New Roman" w:hAnsi="Arial" w:cs="Arial"/>
          <w:b/>
          <w:color w:val="000000" w:themeColor="text1"/>
          <w:kern w:val="2"/>
          <w:sz w:val="20"/>
          <w:szCs w:val="20"/>
          <w14:ligatures w14:val="standardContextual"/>
        </w:rPr>
      </w:pPr>
    </w:p>
    <w:p w14:paraId="197D9664"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9. Nợ vay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09"/>
        <w:gridCol w:w="4959"/>
        <w:gridCol w:w="1774"/>
        <w:gridCol w:w="1774"/>
      </w:tblGrid>
      <w:tr w:rsidR="00A6530C" w:rsidRPr="00A6530C" w14:paraId="767DF67C" w14:textId="77777777" w:rsidTr="006006ED">
        <w:tc>
          <w:tcPr>
            <w:tcW w:w="282" w:type="pct"/>
            <w:vAlign w:val="center"/>
          </w:tcPr>
          <w:p w14:paraId="01FF3B1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TT</w:t>
            </w:r>
          </w:p>
        </w:tc>
        <w:tc>
          <w:tcPr>
            <w:tcW w:w="2750" w:type="pct"/>
            <w:vAlign w:val="center"/>
          </w:tcPr>
          <w:p w14:paraId="3789D29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Chỉ tiêu</w:t>
            </w:r>
          </w:p>
        </w:tc>
        <w:tc>
          <w:tcPr>
            <w:tcW w:w="984" w:type="pct"/>
            <w:vAlign w:val="center"/>
          </w:tcPr>
          <w:p w14:paraId="3D61D04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31/12/20X2</w:t>
            </w:r>
          </w:p>
        </w:tc>
        <w:tc>
          <w:tcPr>
            <w:tcW w:w="984" w:type="pct"/>
            <w:vAlign w:val="center"/>
          </w:tcPr>
          <w:p w14:paraId="6C7F9B8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31/12/20X1</w:t>
            </w:r>
          </w:p>
        </w:tc>
      </w:tr>
      <w:tr w:rsidR="00A6530C" w:rsidRPr="00A6530C" w14:paraId="4A0BF979" w14:textId="77777777" w:rsidTr="006006ED">
        <w:tc>
          <w:tcPr>
            <w:tcW w:w="282" w:type="pct"/>
            <w:vAlign w:val="center"/>
          </w:tcPr>
          <w:p w14:paraId="5965E3A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1</w:t>
            </w:r>
          </w:p>
        </w:tc>
        <w:tc>
          <w:tcPr>
            <w:tcW w:w="2750" w:type="pct"/>
            <w:vAlign w:val="center"/>
          </w:tcPr>
          <w:p w14:paraId="34DBCAE6"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Nợ trong nước của Chính phủ</w:t>
            </w:r>
          </w:p>
        </w:tc>
        <w:tc>
          <w:tcPr>
            <w:tcW w:w="984" w:type="pct"/>
          </w:tcPr>
          <w:p w14:paraId="6F03A0B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984" w:type="pct"/>
          </w:tcPr>
          <w:p w14:paraId="793A3B9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45E1F843" w14:textId="77777777" w:rsidTr="006006ED">
        <w:tc>
          <w:tcPr>
            <w:tcW w:w="282" w:type="pct"/>
            <w:vAlign w:val="center"/>
          </w:tcPr>
          <w:p w14:paraId="486E820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1.1</w:t>
            </w:r>
          </w:p>
        </w:tc>
        <w:tc>
          <w:tcPr>
            <w:tcW w:w="2750" w:type="pct"/>
            <w:vAlign w:val="center"/>
          </w:tcPr>
          <w:p w14:paraId="527F3609"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Ngắn hạn</w:t>
            </w:r>
          </w:p>
        </w:tc>
        <w:tc>
          <w:tcPr>
            <w:tcW w:w="984" w:type="pct"/>
          </w:tcPr>
          <w:p w14:paraId="7548DBE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984" w:type="pct"/>
          </w:tcPr>
          <w:p w14:paraId="0728DE3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450EC371" w14:textId="77777777" w:rsidTr="006006ED">
        <w:tc>
          <w:tcPr>
            <w:tcW w:w="282" w:type="pct"/>
          </w:tcPr>
          <w:p w14:paraId="08FE0E1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1.2</w:t>
            </w:r>
          </w:p>
        </w:tc>
        <w:tc>
          <w:tcPr>
            <w:tcW w:w="2750" w:type="pct"/>
          </w:tcPr>
          <w:p w14:paraId="156F437A"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Dài hạn</w:t>
            </w:r>
          </w:p>
        </w:tc>
        <w:tc>
          <w:tcPr>
            <w:tcW w:w="984" w:type="pct"/>
          </w:tcPr>
          <w:p w14:paraId="687C5ED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984" w:type="pct"/>
          </w:tcPr>
          <w:p w14:paraId="064FF8F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108E8CA3" w14:textId="77777777" w:rsidTr="006006ED">
        <w:tc>
          <w:tcPr>
            <w:tcW w:w="282" w:type="pct"/>
          </w:tcPr>
          <w:p w14:paraId="626CAA3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2</w:t>
            </w:r>
          </w:p>
        </w:tc>
        <w:tc>
          <w:tcPr>
            <w:tcW w:w="2750" w:type="pct"/>
          </w:tcPr>
          <w:p w14:paraId="7DCB6DA6"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Nợ nước ngoài của Chính phủ</w:t>
            </w:r>
          </w:p>
        </w:tc>
        <w:tc>
          <w:tcPr>
            <w:tcW w:w="984" w:type="pct"/>
          </w:tcPr>
          <w:p w14:paraId="003A7FC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984" w:type="pct"/>
          </w:tcPr>
          <w:p w14:paraId="5F45B71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1216479E" w14:textId="77777777" w:rsidTr="006006ED">
        <w:tc>
          <w:tcPr>
            <w:tcW w:w="282" w:type="pct"/>
          </w:tcPr>
          <w:p w14:paraId="47B5F47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2.1</w:t>
            </w:r>
          </w:p>
        </w:tc>
        <w:tc>
          <w:tcPr>
            <w:tcW w:w="2750" w:type="pct"/>
          </w:tcPr>
          <w:p w14:paraId="2A6FB233"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Ngắn hạn</w:t>
            </w:r>
          </w:p>
        </w:tc>
        <w:tc>
          <w:tcPr>
            <w:tcW w:w="984" w:type="pct"/>
          </w:tcPr>
          <w:p w14:paraId="1A1420E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984" w:type="pct"/>
          </w:tcPr>
          <w:p w14:paraId="113DFCC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0F363C92" w14:textId="77777777" w:rsidTr="006006ED">
        <w:tc>
          <w:tcPr>
            <w:tcW w:w="282" w:type="pct"/>
          </w:tcPr>
          <w:p w14:paraId="7BC6212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2.2</w:t>
            </w:r>
          </w:p>
        </w:tc>
        <w:tc>
          <w:tcPr>
            <w:tcW w:w="2750" w:type="pct"/>
          </w:tcPr>
          <w:p w14:paraId="7AF2F48A"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Dài hạn</w:t>
            </w:r>
          </w:p>
        </w:tc>
        <w:tc>
          <w:tcPr>
            <w:tcW w:w="984" w:type="pct"/>
          </w:tcPr>
          <w:p w14:paraId="559C397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984" w:type="pct"/>
          </w:tcPr>
          <w:p w14:paraId="655529E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30EBF625" w14:textId="77777777" w:rsidTr="006006ED">
        <w:tc>
          <w:tcPr>
            <w:tcW w:w="282" w:type="pct"/>
          </w:tcPr>
          <w:p w14:paraId="2EBE6DD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3</w:t>
            </w:r>
          </w:p>
        </w:tc>
        <w:tc>
          <w:tcPr>
            <w:tcW w:w="2750" w:type="pct"/>
          </w:tcPr>
          <w:p w14:paraId="5A89229B"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Nợ chính quyền địa phương</w:t>
            </w:r>
          </w:p>
        </w:tc>
        <w:tc>
          <w:tcPr>
            <w:tcW w:w="984" w:type="pct"/>
          </w:tcPr>
          <w:p w14:paraId="5A01690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984" w:type="pct"/>
          </w:tcPr>
          <w:p w14:paraId="0328024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5A663000" w14:textId="77777777" w:rsidTr="006006ED">
        <w:tc>
          <w:tcPr>
            <w:tcW w:w="282" w:type="pct"/>
          </w:tcPr>
          <w:p w14:paraId="674EC48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3.1</w:t>
            </w:r>
          </w:p>
        </w:tc>
        <w:tc>
          <w:tcPr>
            <w:tcW w:w="2750" w:type="pct"/>
          </w:tcPr>
          <w:p w14:paraId="53D767A2"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Ngắn hạn</w:t>
            </w:r>
          </w:p>
        </w:tc>
        <w:tc>
          <w:tcPr>
            <w:tcW w:w="984" w:type="pct"/>
          </w:tcPr>
          <w:p w14:paraId="09AF88D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984" w:type="pct"/>
          </w:tcPr>
          <w:p w14:paraId="2E219BE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5E9E96D9" w14:textId="77777777" w:rsidTr="006006ED">
        <w:tc>
          <w:tcPr>
            <w:tcW w:w="282" w:type="pct"/>
          </w:tcPr>
          <w:p w14:paraId="1D4C565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3.2</w:t>
            </w:r>
          </w:p>
        </w:tc>
        <w:tc>
          <w:tcPr>
            <w:tcW w:w="2750" w:type="pct"/>
          </w:tcPr>
          <w:p w14:paraId="1499992F"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Dài hạn</w:t>
            </w:r>
          </w:p>
        </w:tc>
        <w:tc>
          <w:tcPr>
            <w:tcW w:w="984" w:type="pct"/>
          </w:tcPr>
          <w:p w14:paraId="6396556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984" w:type="pct"/>
          </w:tcPr>
          <w:p w14:paraId="1957F6A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19184DEC" w14:textId="77777777" w:rsidTr="006006ED">
        <w:tc>
          <w:tcPr>
            <w:tcW w:w="282" w:type="pct"/>
            <w:vAlign w:val="center"/>
          </w:tcPr>
          <w:p w14:paraId="050DDA6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4</w:t>
            </w:r>
          </w:p>
        </w:tc>
        <w:tc>
          <w:tcPr>
            <w:tcW w:w="2750" w:type="pct"/>
            <w:vAlign w:val="center"/>
          </w:tcPr>
          <w:p w14:paraId="7F814808"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Nợ vay của đơn vị</w:t>
            </w:r>
          </w:p>
        </w:tc>
        <w:tc>
          <w:tcPr>
            <w:tcW w:w="984" w:type="pct"/>
          </w:tcPr>
          <w:p w14:paraId="1DB5633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984" w:type="pct"/>
          </w:tcPr>
          <w:p w14:paraId="52AB84F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709FFE8D" w14:textId="77777777" w:rsidTr="006006ED">
        <w:tc>
          <w:tcPr>
            <w:tcW w:w="282" w:type="pct"/>
            <w:vAlign w:val="center"/>
          </w:tcPr>
          <w:p w14:paraId="547222E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4.1</w:t>
            </w:r>
          </w:p>
        </w:tc>
        <w:tc>
          <w:tcPr>
            <w:tcW w:w="2750" w:type="pct"/>
            <w:vAlign w:val="center"/>
          </w:tcPr>
          <w:p w14:paraId="39B3209D"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Ngắn hạn</w:t>
            </w:r>
          </w:p>
        </w:tc>
        <w:tc>
          <w:tcPr>
            <w:tcW w:w="984" w:type="pct"/>
          </w:tcPr>
          <w:p w14:paraId="27F6EF3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984" w:type="pct"/>
          </w:tcPr>
          <w:p w14:paraId="4743019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7804F600" w14:textId="77777777" w:rsidTr="006006ED">
        <w:tc>
          <w:tcPr>
            <w:tcW w:w="282" w:type="pct"/>
          </w:tcPr>
          <w:p w14:paraId="44F5501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4.2</w:t>
            </w:r>
          </w:p>
        </w:tc>
        <w:tc>
          <w:tcPr>
            <w:tcW w:w="2750" w:type="pct"/>
          </w:tcPr>
          <w:p w14:paraId="120F9A7E"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Dài hạn</w:t>
            </w:r>
          </w:p>
        </w:tc>
        <w:tc>
          <w:tcPr>
            <w:tcW w:w="984" w:type="pct"/>
          </w:tcPr>
          <w:p w14:paraId="7BA6967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984" w:type="pct"/>
          </w:tcPr>
          <w:p w14:paraId="40E6F9A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71525416" w14:textId="77777777" w:rsidTr="006006ED">
        <w:tc>
          <w:tcPr>
            <w:tcW w:w="3032" w:type="pct"/>
            <w:gridSpan w:val="2"/>
          </w:tcPr>
          <w:p w14:paraId="715E58E1"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Tổng cộng</w:t>
            </w:r>
          </w:p>
        </w:tc>
        <w:tc>
          <w:tcPr>
            <w:tcW w:w="984" w:type="pct"/>
          </w:tcPr>
          <w:p w14:paraId="4B84ABB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984" w:type="pct"/>
          </w:tcPr>
          <w:p w14:paraId="3BBD898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bl>
    <w:p w14:paraId="7E70D1D7" w14:textId="77777777" w:rsidR="00CD35E0" w:rsidRPr="00CD35E0" w:rsidRDefault="00CD35E0" w:rsidP="00CD35E0">
      <w:pPr>
        <w:adjustRightInd w:val="0"/>
        <w:snapToGrid w:val="0"/>
        <w:spacing w:after="0" w:line="240" w:lineRule="auto"/>
        <w:jc w:val="center"/>
        <w:rPr>
          <w:rFonts w:ascii="Arial" w:eastAsia="Times New Roman" w:hAnsi="Arial" w:cs="Arial"/>
          <w:b/>
          <w:color w:val="000000" w:themeColor="text1"/>
          <w:kern w:val="2"/>
          <w:sz w:val="20"/>
          <w:szCs w:val="20"/>
          <w14:ligatures w14:val="standardContextual"/>
        </w:rPr>
      </w:pPr>
    </w:p>
    <w:p w14:paraId="492F1D11"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10. Các khoản phải trả khác</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0"/>
        <w:gridCol w:w="5249"/>
        <w:gridCol w:w="1644"/>
        <w:gridCol w:w="1643"/>
      </w:tblGrid>
      <w:tr w:rsidR="00A6530C" w:rsidRPr="00CD35E0" w14:paraId="12C99ACE" w14:textId="77777777" w:rsidTr="006006ED">
        <w:tc>
          <w:tcPr>
            <w:tcW w:w="261" w:type="pct"/>
            <w:tcBorders>
              <w:top w:val="single" w:sz="8" w:space="0" w:color="000000"/>
              <w:left w:val="single" w:sz="8" w:space="0" w:color="000000"/>
              <w:bottom w:val="nil"/>
              <w:right w:val="nil"/>
            </w:tcBorders>
            <w:vAlign w:val="center"/>
          </w:tcPr>
          <w:p w14:paraId="2F7AE7A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TT</w:t>
            </w:r>
          </w:p>
        </w:tc>
        <w:tc>
          <w:tcPr>
            <w:tcW w:w="2914" w:type="pct"/>
            <w:tcBorders>
              <w:top w:val="single" w:sz="8" w:space="0" w:color="000000"/>
              <w:left w:val="single" w:sz="8" w:space="0" w:color="000000"/>
              <w:bottom w:val="nil"/>
              <w:right w:val="nil"/>
            </w:tcBorders>
            <w:vAlign w:val="center"/>
          </w:tcPr>
          <w:p w14:paraId="19168AC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Chỉ tiêu</w:t>
            </w:r>
          </w:p>
        </w:tc>
        <w:tc>
          <w:tcPr>
            <w:tcW w:w="913" w:type="pct"/>
            <w:tcBorders>
              <w:top w:val="single" w:sz="8" w:space="0" w:color="000000"/>
              <w:left w:val="single" w:sz="8" w:space="0" w:color="000000"/>
              <w:bottom w:val="nil"/>
              <w:right w:val="nil"/>
            </w:tcBorders>
            <w:vAlign w:val="center"/>
          </w:tcPr>
          <w:p w14:paraId="10D7A1B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31/12/20X2</w:t>
            </w:r>
          </w:p>
        </w:tc>
        <w:tc>
          <w:tcPr>
            <w:tcW w:w="913" w:type="pct"/>
            <w:tcBorders>
              <w:top w:val="single" w:sz="8" w:space="0" w:color="000000"/>
              <w:left w:val="single" w:sz="8" w:space="0" w:color="000000"/>
              <w:bottom w:val="nil"/>
              <w:right w:val="single" w:sz="8" w:space="0" w:color="000000"/>
            </w:tcBorders>
            <w:vAlign w:val="center"/>
          </w:tcPr>
          <w:p w14:paraId="3B6452C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31/12/20X1</w:t>
            </w:r>
          </w:p>
        </w:tc>
      </w:tr>
      <w:tr w:rsidR="00A6530C" w:rsidRPr="00CD35E0" w14:paraId="0D1CE2C9" w14:textId="77777777" w:rsidTr="006006ED">
        <w:tc>
          <w:tcPr>
            <w:tcW w:w="261" w:type="pct"/>
            <w:tcBorders>
              <w:top w:val="single" w:sz="8" w:space="0" w:color="000000"/>
              <w:left w:val="single" w:sz="8" w:space="0" w:color="000000"/>
              <w:bottom w:val="nil"/>
              <w:right w:val="nil"/>
            </w:tcBorders>
            <w:vAlign w:val="center"/>
          </w:tcPr>
          <w:p w14:paraId="5B448EE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1</w:t>
            </w:r>
          </w:p>
        </w:tc>
        <w:tc>
          <w:tcPr>
            <w:tcW w:w="2914" w:type="pct"/>
            <w:tcBorders>
              <w:top w:val="single" w:sz="8" w:space="0" w:color="000000"/>
              <w:left w:val="single" w:sz="8" w:space="0" w:color="000000"/>
              <w:bottom w:val="nil"/>
              <w:right w:val="nil"/>
            </w:tcBorders>
            <w:vAlign w:val="center"/>
          </w:tcPr>
          <w:p w14:paraId="702A107F"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Các khoản phải trả ngắn hạn khác</w:t>
            </w:r>
          </w:p>
        </w:tc>
        <w:tc>
          <w:tcPr>
            <w:tcW w:w="913" w:type="pct"/>
            <w:tcBorders>
              <w:top w:val="single" w:sz="8" w:space="0" w:color="000000"/>
              <w:left w:val="single" w:sz="8" w:space="0" w:color="000000"/>
              <w:bottom w:val="nil"/>
              <w:right w:val="nil"/>
            </w:tcBorders>
          </w:tcPr>
          <w:p w14:paraId="18C7D24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913" w:type="pct"/>
            <w:tcBorders>
              <w:top w:val="single" w:sz="8" w:space="0" w:color="000000"/>
              <w:left w:val="single" w:sz="8" w:space="0" w:color="000000"/>
              <w:bottom w:val="nil"/>
              <w:right w:val="single" w:sz="8" w:space="0" w:color="000000"/>
            </w:tcBorders>
          </w:tcPr>
          <w:p w14:paraId="44DA7DE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5ECB8F14" w14:textId="77777777" w:rsidTr="006006ED">
        <w:tc>
          <w:tcPr>
            <w:tcW w:w="261" w:type="pct"/>
            <w:tcBorders>
              <w:top w:val="single" w:sz="8" w:space="0" w:color="000000"/>
              <w:left w:val="single" w:sz="8" w:space="0" w:color="000000"/>
              <w:bottom w:val="nil"/>
              <w:right w:val="nil"/>
            </w:tcBorders>
            <w:vAlign w:val="center"/>
          </w:tcPr>
          <w:p w14:paraId="2834E0A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1.1</w:t>
            </w:r>
          </w:p>
        </w:tc>
        <w:tc>
          <w:tcPr>
            <w:tcW w:w="2914" w:type="pct"/>
            <w:tcBorders>
              <w:top w:val="single" w:sz="8" w:space="0" w:color="000000"/>
              <w:left w:val="single" w:sz="8" w:space="0" w:color="000000"/>
              <w:bottom w:val="nil"/>
              <w:right w:val="nil"/>
            </w:tcBorders>
            <w:vAlign w:val="center"/>
          </w:tcPr>
          <w:p w14:paraId="0F9B6A3F"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Phải trả thuế nội địa</w:t>
            </w:r>
          </w:p>
        </w:tc>
        <w:tc>
          <w:tcPr>
            <w:tcW w:w="913" w:type="pct"/>
            <w:tcBorders>
              <w:top w:val="single" w:sz="8" w:space="0" w:color="000000"/>
              <w:left w:val="single" w:sz="8" w:space="0" w:color="000000"/>
              <w:bottom w:val="nil"/>
              <w:right w:val="nil"/>
            </w:tcBorders>
          </w:tcPr>
          <w:p w14:paraId="5847A4D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913" w:type="pct"/>
            <w:tcBorders>
              <w:top w:val="single" w:sz="8" w:space="0" w:color="000000"/>
              <w:left w:val="single" w:sz="8" w:space="0" w:color="000000"/>
              <w:bottom w:val="nil"/>
              <w:right w:val="single" w:sz="8" w:space="0" w:color="000000"/>
            </w:tcBorders>
          </w:tcPr>
          <w:p w14:paraId="4F8C920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6A6E0392" w14:textId="77777777" w:rsidTr="006006ED">
        <w:tc>
          <w:tcPr>
            <w:tcW w:w="261" w:type="pct"/>
            <w:tcBorders>
              <w:top w:val="single" w:sz="8" w:space="0" w:color="000000"/>
              <w:left w:val="single" w:sz="8" w:space="0" w:color="000000"/>
              <w:bottom w:val="nil"/>
              <w:right w:val="nil"/>
            </w:tcBorders>
          </w:tcPr>
          <w:p w14:paraId="423CDF5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1.2</w:t>
            </w:r>
          </w:p>
        </w:tc>
        <w:tc>
          <w:tcPr>
            <w:tcW w:w="2914" w:type="pct"/>
            <w:tcBorders>
              <w:top w:val="single" w:sz="8" w:space="0" w:color="000000"/>
              <w:left w:val="single" w:sz="8" w:space="0" w:color="000000"/>
              <w:bottom w:val="nil"/>
              <w:right w:val="nil"/>
            </w:tcBorders>
          </w:tcPr>
          <w:p w14:paraId="3451B83F"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Phải trả thuế xuất khẩu và nhập khẩu</w:t>
            </w:r>
          </w:p>
        </w:tc>
        <w:tc>
          <w:tcPr>
            <w:tcW w:w="913" w:type="pct"/>
            <w:tcBorders>
              <w:top w:val="single" w:sz="8" w:space="0" w:color="000000"/>
              <w:left w:val="single" w:sz="8" w:space="0" w:color="000000"/>
              <w:bottom w:val="nil"/>
              <w:right w:val="nil"/>
            </w:tcBorders>
          </w:tcPr>
          <w:p w14:paraId="3E160AF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913" w:type="pct"/>
            <w:tcBorders>
              <w:top w:val="single" w:sz="8" w:space="0" w:color="000000"/>
              <w:left w:val="single" w:sz="8" w:space="0" w:color="000000"/>
              <w:bottom w:val="nil"/>
              <w:right w:val="single" w:sz="8" w:space="0" w:color="000000"/>
            </w:tcBorders>
          </w:tcPr>
          <w:p w14:paraId="6EAFD43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7B0F4C09" w14:textId="77777777" w:rsidTr="006006ED">
        <w:tc>
          <w:tcPr>
            <w:tcW w:w="261" w:type="pct"/>
            <w:tcBorders>
              <w:top w:val="single" w:sz="8" w:space="0" w:color="000000"/>
              <w:left w:val="single" w:sz="8" w:space="0" w:color="000000"/>
              <w:bottom w:val="nil"/>
              <w:right w:val="nil"/>
            </w:tcBorders>
          </w:tcPr>
          <w:p w14:paraId="198BE8F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1.3</w:t>
            </w:r>
          </w:p>
        </w:tc>
        <w:tc>
          <w:tcPr>
            <w:tcW w:w="2914" w:type="pct"/>
            <w:tcBorders>
              <w:top w:val="single" w:sz="8" w:space="0" w:color="000000"/>
              <w:left w:val="single" w:sz="8" w:space="0" w:color="000000"/>
              <w:bottom w:val="nil"/>
              <w:right w:val="nil"/>
            </w:tcBorders>
          </w:tcPr>
          <w:p w14:paraId="2774CE94"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Phải trả ngắn hạn khác</w:t>
            </w:r>
          </w:p>
        </w:tc>
        <w:tc>
          <w:tcPr>
            <w:tcW w:w="913" w:type="pct"/>
            <w:tcBorders>
              <w:top w:val="single" w:sz="8" w:space="0" w:color="000000"/>
              <w:left w:val="single" w:sz="8" w:space="0" w:color="000000"/>
              <w:bottom w:val="nil"/>
              <w:right w:val="nil"/>
            </w:tcBorders>
          </w:tcPr>
          <w:p w14:paraId="4725D9D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913" w:type="pct"/>
            <w:tcBorders>
              <w:top w:val="single" w:sz="8" w:space="0" w:color="000000"/>
              <w:left w:val="single" w:sz="8" w:space="0" w:color="000000"/>
              <w:bottom w:val="nil"/>
              <w:right w:val="single" w:sz="8" w:space="0" w:color="000000"/>
            </w:tcBorders>
          </w:tcPr>
          <w:p w14:paraId="12239B7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5D770A5F" w14:textId="77777777" w:rsidTr="006006ED">
        <w:tc>
          <w:tcPr>
            <w:tcW w:w="261" w:type="pct"/>
            <w:tcBorders>
              <w:top w:val="single" w:sz="8" w:space="0" w:color="000000"/>
              <w:left w:val="single" w:sz="8" w:space="0" w:color="000000"/>
              <w:bottom w:val="nil"/>
              <w:right w:val="nil"/>
            </w:tcBorders>
          </w:tcPr>
          <w:p w14:paraId="14E4FD7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1.4</w:t>
            </w:r>
          </w:p>
        </w:tc>
        <w:tc>
          <w:tcPr>
            <w:tcW w:w="2914" w:type="pct"/>
            <w:tcBorders>
              <w:top w:val="single" w:sz="8" w:space="0" w:color="000000"/>
              <w:left w:val="single" w:sz="8" w:space="0" w:color="000000"/>
              <w:bottom w:val="nil"/>
              <w:right w:val="nil"/>
            </w:tcBorders>
          </w:tcPr>
          <w:p w14:paraId="2FDD86F1"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Dự phòng phải trả ngắn hạn</w:t>
            </w:r>
          </w:p>
        </w:tc>
        <w:tc>
          <w:tcPr>
            <w:tcW w:w="913" w:type="pct"/>
            <w:tcBorders>
              <w:top w:val="single" w:sz="8" w:space="0" w:color="000000"/>
              <w:left w:val="single" w:sz="8" w:space="0" w:color="000000"/>
              <w:bottom w:val="nil"/>
              <w:right w:val="nil"/>
            </w:tcBorders>
          </w:tcPr>
          <w:p w14:paraId="608E9FE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913" w:type="pct"/>
            <w:tcBorders>
              <w:top w:val="single" w:sz="8" w:space="0" w:color="000000"/>
              <w:left w:val="single" w:sz="8" w:space="0" w:color="000000"/>
              <w:bottom w:val="nil"/>
              <w:right w:val="single" w:sz="8" w:space="0" w:color="000000"/>
            </w:tcBorders>
          </w:tcPr>
          <w:p w14:paraId="5A99E87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19354B3A" w14:textId="77777777" w:rsidTr="006006ED">
        <w:tc>
          <w:tcPr>
            <w:tcW w:w="261" w:type="pct"/>
            <w:tcBorders>
              <w:top w:val="single" w:sz="8" w:space="0" w:color="000000"/>
              <w:left w:val="single" w:sz="8" w:space="0" w:color="000000"/>
              <w:bottom w:val="nil"/>
              <w:right w:val="nil"/>
            </w:tcBorders>
            <w:vAlign w:val="bottom"/>
          </w:tcPr>
          <w:p w14:paraId="3AD5B7C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2</w:t>
            </w:r>
          </w:p>
        </w:tc>
        <w:tc>
          <w:tcPr>
            <w:tcW w:w="2914" w:type="pct"/>
            <w:tcBorders>
              <w:top w:val="single" w:sz="8" w:space="0" w:color="000000"/>
              <w:left w:val="single" w:sz="8" w:space="0" w:color="000000"/>
              <w:bottom w:val="nil"/>
              <w:right w:val="nil"/>
            </w:tcBorders>
            <w:vAlign w:val="bottom"/>
          </w:tcPr>
          <w:p w14:paraId="33F72767"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Các khoản phải trả dài hạn khác</w:t>
            </w:r>
          </w:p>
        </w:tc>
        <w:tc>
          <w:tcPr>
            <w:tcW w:w="913" w:type="pct"/>
            <w:tcBorders>
              <w:top w:val="single" w:sz="8" w:space="0" w:color="000000"/>
              <w:left w:val="single" w:sz="8" w:space="0" w:color="000000"/>
              <w:bottom w:val="nil"/>
              <w:right w:val="nil"/>
            </w:tcBorders>
          </w:tcPr>
          <w:p w14:paraId="2BAF6E6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913" w:type="pct"/>
            <w:tcBorders>
              <w:top w:val="single" w:sz="8" w:space="0" w:color="000000"/>
              <w:left w:val="single" w:sz="8" w:space="0" w:color="000000"/>
              <w:bottom w:val="nil"/>
              <w:right w:val="single" w:sz="8" w:space="0" w:color="000000"/>
            </w:tcBorders>
          </w:tcPr>
          <w:p w14:paraId="042BA3B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7C6276A4" w14:textId="77777777" w:rsidTr="006006ED">
        <w:tc>
          <w:tcPr>
            <w:tcW w:w="3175" w:type="pct"/>
            <w:gridSpan w:val="2"/>
            <w:tcBorders>
              <w:top w:val="single" w:sz="8" w:space="0" w:color="000000"/>
              <w:left w:val="single" w:sz="8" w:space="0" w:color="000000"/>
              <w:bottom w:val="single" w:sz="8" w:space="0" w:color="000000"/>
              <w:right w:val="nil"/>
            </w:tcBorders>
          </w:tcPr>
          <w:p w14:paraId="2C93A113"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Tổng cộng</w:t>
            </w:r>
          </w:p>
        </w:tc>
        <w:tc>
          <w:tcPr>
            <w:tcW w:w="913" w:type="pct"/>
            <w:tcBorders>
              <w:top w:val="single" w:sz="8" w:space="0" w:color="000000"/>
              <w:left w:val="single" w:sz="8" w:space="0" w:color="000000"/>
              <w:bottom w:val="single" w:sz="8" w:space="0" w:color="000000"/>
              <w:right w:val="nil"/>
            </w:tcBorders>
          </w:tcPr>
          <w:p w14:paraId="369727C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913" w:type="pct"/>
            <w:tcBorders>
              <w:top w:val="single" w:sz="8" w:space="0" w:color="000000"/>
              <w:left w:val="single" w:sz="8" w:space="0" w:color="000000"/>
              <w:bottom w:val="single" w:sz="8" w:space="0" w:color="000000"/>
              <w:right w:val="single" w:sz="8" w:space="0" w:color="000000"/>
            </w:tcBorders>
          </w:tcPr>
          <w:p w14:paraId="5FDEAB6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bl>
    <w:p w14:paraId="686E64D1" w14:textId="77777777" w:rsidR="00CD35E0" w:rsidRPr="00CD35E0" w:rsidRDefault="00CD35E0" w:rsidP="00CD35E0">
      <w:pPr>
        <w:widowControl w:val="0"/>
        <w:spacing w:after="0" w:line="240" w:lineRule="auto"/>
        <w:rPr>
          <w:rFonts w:ascii="Arial" w:eastAsia="Times New Roman" w:hAnsi="Arial" w:cs="Arial"/>
          <w:b/>
          <w:color w:val="000000" w:themeColor="text1"/>
          <w:kern w:val="2"/>
          <w:sz w:val="20"/>
          <w:szCs w:val="20"/>
          <w14:ligatures w14:val="standardContextual"/>
        </w:rPr>
      </w:pPr>
    </w:p>
    <w:p w14:paraId="6E1E8DD9"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11. Thay đổi tài sản thuần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6"/>
        <w:gridCol w:w="3531"/>
        <w:gridCol w:w="1764"/>
        <w:gridCol w:w="921"/>
        <w:gridCol w:w="1416"/>
        <w:gridCol w:w="948"/>
      </w:tblGrid>
      <w:tr w:rsidR="00A6530C" w:rsidRPr="00CD35E0" w14:paraId="48C6483F" w14:textId="77777777" w:rsidTr="006006ED">
        <w:trPr>
          <w:trHeight w:val="20"/>
        </w:trPr>
        <w:tc>
          <w:tcPr>
            <w:tcW w:w="242" w:type="pct"/>
            <w:vAlign w:val="center"/>
          </w:tcPr>
          <w:p w14:paraId="2534BB9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TT</w:t>
            </w:r>
          </w:p>
        </w:tc>
        <w:tc>
          <w:tcPr>
            <w:tcW w:w="1958" w:type="pct"/>
            <w:vAlign w:val="center"/>
          </w:tcPr>
          <w:p w14:paraId="730C555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Chỉ tiêu</w:t>
            </w:r>
          </w:p>
        </w:tc>
        <w:tc>
          <w:tcPr>
            <w:tcW w:w="978" w:type="pct"/>
            <w:vAlign w:val="center"/>
          </w:tcPr>
          <w:p w14:paraId="3B33804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Thặng dư/thâm hụt lũy kế</w:t>
            </w:r>
          </w:p>
        </w:tc>
        <w:tc>
          <w:tcPr>
            <w:tcW w:w="511" w:type="pct"/>
            <w:vAlign w:val="center"/>
          </w:tcPr>
          <w:p w14:paraId="41CD770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Các quỹ</w:t>
            </w:r>
          </w:p>
        </w:tc>
        <w:tc>
          <w:tcPr>
            <w:tcW w:w="785" w:type="pct"/>
            <w:vAlign w:val="center"/>
          </w:tcPr>
          <w:p w14:paraId="025BB00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Tài sản thuần khác</w:t>
            </w:r>
          </w:p>
        </w:tc>
        <w:tc>
          <w:tcPr>
            <w:tcW w:w="526" w:type="pct"/>
            <w:vAlign w:val="center"/>
          </w:tcPr>
          <w:p w14:paraId="127C61F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Tổng cộng</w:t>
            </w:r>
          </w:p>
        </w:tc>
      </w:tr>
      <w:tr w:rsidR="00A6530C" w:rsidRPr="00CD35E0" w14:paraId="448B9974" w14:textId="77777777" w:rsidTr="006006ED">
        <w:trPr>
          <w:trHeight w:val="20"/>
        </w:trPr>
        <w:tc>
          <w:tcPr>
            <w:tcW w:w="242" w:type="pct"/>
            <w:vAlign w:val="center"/>
          </w:tcPr>
          <w:p w14:paraId="79CE86B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lastRenderedPageBreak/>
              <w:t>1</w:t>
            </w:r>
          </w:p>
        </w:tc>
        <w:tc>
          <w:tcPr>
            <w:tcW w:w="1958" w:type="pct"/>
            <w:vAlign w:val="center"/>
          </w:tcPr>
          <w:p w14:paraId="031398B7"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Số dư tại ngày 31/12/20X1</w:t>
            </w:r>
          </w:p>
        </w:tc>
        <w:tc>
          <w:tcPr>
            <w:tcW w:w="978" w:type="pct"/>
            <w:vAlign w:val="center"/>
          </w:tcPr>
          <w:p w14:paraId="21D663C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11" w:type="pct"/>
            <w:vAlign w:val="center"/>
          </w:tcPr>
          <w:p w14:paraId="38BF4F3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85" w:type="pct"/>
            <w:vAlign w:val="center"/>
          </w:tcPr>
          <w:p w14:paraId="1E4FEEF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6" w:type="pct"/>
            <w:vAlign w:val="center"/>
          </w:tcPr>
          <w:p w14:paraId="7B8F53B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01799F0C" w14:textId="77777777" w:rsidTr="006006ED">
        <w:trPr>
          <w:trHeight w:val="20"/>
        </w:trPr>
        <w:tc>
          <w:tcPr>
            <w:tcW w:w="242" w:type="pct"/>
            <w:vAlign w:val="center"/>
          </w:tcPr>
          <w:p w14:paraId="3A8AC84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2</w:t>
            </w:r>
          </w:p>
        </w:tc>
        <w:tc>
          <w:tcPr>
            <w:tcW w:w="1958" w:type="pct"/>
            <w:vAlign w:val="center"/>
          </w:tcPr>
          <w:p w14:paraId="79328DDB"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Các khoản điều chỉnh</w:t>
            </w:r>
          </w:p>
        </w:tc>
        <w:tc>
          <w:tcPr>
            <w:tcW w:w="978" w:type="pct"/>
            <w:vAlign w:val="center"/>
          </w:tcPr>
          <w:p w14:paraId="2378F5A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11" w:type="pct"/>
            <w:vAlign w:val="center"/>
          </w:tcPr>
          <w:p w14:paraId="7274110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85" w:type="pct"/>
            <w:vAlign w:val="center"/>
          </w:tcPr>
          <w:p w14:paraId="69BF31A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6" w:type="pct"/>
            <w:vAlign w:val="center"/>
          </w:tcPr>
          <w:p w14:paraId="66E1DA1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0D421337" w14:textId="77777777" w:rsidTr="006006ED">
        <w:trPr>
          <w:trHeight w:val="20"/>
        </w:trPr>
        <w:tc>
          <w:tcPr>
            <w:tcW w:w="242" w:type="pct"/>
            <w:vAlign w:val="center"/>
          </w:tcPr>
          <w:p w14:paraId="31D7434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958" w:type="pct"/>
            <w:vAlign w:val="center"/>
          </w:tcPr>
          <w:p w14:paraId="2A3D1CA4"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Điều chỉnh do thay đổi chính sách kế toán</w:t>
            </w:r>
          </w:p>
        </w:tc>
        <w:tc>
          <w:tcPr>
            <w:tcW w:w="978" w:type="pct"/>
            <w:vAlign w:val="center"/>
          </w:tcPr>
          <w:p w14:paraId="05808BB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11" w:type="pct"/>
            <w:vAlign w:val="center"/>
          </w:tcPr>
          <w:p w14:paraId="2F7DD72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85" w:type="pct"/>
            <w:vAlign w:val="center"/>
          </w:tcPr>
          <w:p w14:paraId="09B383D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6" w:type="pct"/>
            <w:vAlign w:val="center"/>
          </w:tcPr>
          <w:p w14:paraId="46D5A5A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64D9887D" w14:textId="77777777" w:rsidTr="006006ED">
        <w:trPr>
          <w:trHeight w:val="20"/>
        </w:trPr>
        <w:tc>
          <w:tcPr>
            <w:tcW w:w="242" w:type="pct"/>
            <w:vAlign w:val="center"/>
          </w:tcPr>
          <w:p w14:paraId="3AE7DEA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1958" w:type="pct"/>
            <w:vAlign w:val="center"/>
          </w:tcPr>
          <w:p w14:paraId="6C566770"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i/>
                <w:color w:val="000000" w:themeColor="text1"/>
                <w:kern w:val="2"/>
                <w:sz w:val="20"/>
                <w:szCs w:val="20"/>
                <w14:ligatures w14:val="standardContextual"/>
              </w:rPr>
              <w:t>Điều chỉnh sai sót kỳ trước</w:t>
            </w:r>
          </w:p>
        </w:tc>
        <w:tc>
          <w:tcPr>
            <w:tcW w:w="978" w:type="pct"/>
            <w:vAlign w:val="center"/>
          </w:tcPr>
          <w:p w14:paraId="49CB36A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11" w:type="pct"/>
            <w:vAlign w:val="center"/>
          </w:tcPr>
          <w:p w14:paraId="13FCDEB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85" w:type="pct"/>
            <w:vAlign w:val="center"/>
          </w:tcPr>
          <w:p w14:paraId="66F8ECD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6" w:type="pct"/>
            <w:vAlign w:val="center"/>
          </w:tcPr>
          <w:p w14:paraId="76A2F68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506EC759" w14:textId="77777777" w:rsidTr="006006ED">
        <w:trPr>
          <w:trHeight w:val="20"/>
        </w:trPr>
        <w:tc>
          <w:tcPr>
            <w:tcW w:w="242" w:type="pct"/>
            <w:vAlign w:val="center"/>
          </w:tcPr>
          <w:p w14:paraId="08561AA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3</w:t>
            </w:r>
          </w:p>
        </w:tc>
        <w:tc>
          <w:tcPr>
            <w:tcW w:w="1958" w:type="pct"/>
            <w:vAlign w:val="center"/>
          </w:tcPr>
          <w:p w14:paraId="6A481F39"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Số dư trình bày tại ngày</w:t>
            </w:r>
          </w:p>
          <w:p w14:paraId="6BE2C943"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01/01/20X2</w:t>
            </w:r>
          </w:p>
        </w:tc>
        <w:tc>
          <w:tcPr>
            <w:tcW w:w="978" w:type="pct"/>
            <w:vAlign w:val="center"/>
          </w:tcPr>
          <w:p w14:paraId="764FFD5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11" w:type="pct"/>
            <w:vAlign w:val="center"/>
          </w:tcPr>
          <w:p w14:paraId="75B6989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85" w:type="pct"/>
            <w:vAlign w:val="center"/>
          </w:tcPr>
          <w:p w14:paraId="7908DCA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6" w:type="pct"/>
            <w:vAlign w:val="center"/>
          </w:tcPr>
          <w:p w14:paraId="6405DFF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1AD9228B" w14:textId="77777777" w:rsidTr="006006ED">
        <w:trPr>
          <w:trHeight w:val="20"/>
        </w:trPr>
        <w:tc>
          <w:tcPr>
            <w:tcW w:w="242" w:type="pct"/>
            <w:vAlign w:val="center"/>
          </w:tcPr>
          <w:p w14:paraId="44E2846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4</w:t>
            </w:r>
          </w:p>
        </w:tc>
        <w:tc>
          <w:tcPr>
            <w:tcW w:w="1958" w:type="pct"/>
            <w:vAlign w:val="center"/>
          </w:tcPr>
          <w:p w14:paraId="40FDA8C0"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Tăng trong năm</w:t>
            </w:r>
          </w:p>
        </w:tc>
        <w:tc>
          <w:tcPr>
            <w:tcW w:w="978" w:type="pct"/>
            <w:vAlign w:val="center"/>
          </w:tcPr>
          <w:p w14:paraId="5E3F9EF9"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11" w:type="pct"/>
            <w:vAlign w:val="center"/>
          </w:tcPr>
          <w:p w14:paraId="49C28C6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85" w:type="pct"/>
            <w:vAlign w:val="center"/>
          </w:tcPr>
          <w:p w14:paraId="47910C0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6" w:type="pct"/>
            <w:vAlign w:val="center"/>
          </w:tcPr>
          <w:p w14:paraId="2286723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571A89B0" w14:textId="77777777" w:rsidTr="006006ED">
        <w:trPr>
          <w:trHeight w:val="20"/>
        </w:trPr>
        <w:tc>
          <w:tcPr>
            <w:tcW w:w="242" w:type="pct"/>
            <w:vAlign w:val="center"/>
          </w:tcPr>
          <w:p w14:paraId="170EF18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5</w:t>
            </w:r>
          </w:p>
        </w:tc>
        <w:tc>
          <w:tcPr>
            <w:tcW w:w="1958" w:type="pct"/>
            <w:vAlign w:val="center"/>
          </w:tcPr>
          <w:p w14:paraId="3355C43B"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Giảm trong năm</w:t>
            </w:r>
          </w:p>
        </w:tc>
        <w:tc>
          <w:tcPr>
            <w:tcW w:w="978" w:type="pct"/>
            <w:vAlign w:val="center"/>
          </w:tcPr>
          <w:p w14:paraId="7C55D7A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11" w:type="pct"/>
            <w:vAlign w:val="center"/>
          </w:tcPr>
          <w:p w14:paraId="043E57A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85" w:type="pct"/>
            <w:vAlign w:val="center"/>
          </w:tcPr>
          <w:p w14:paraId="66B4F6B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6" w:type="pct"/>
            <w:vAlign w:val="center"/>
          </w:tcPr>
          <w:p w14:paraId="476A611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4959D8DF" w14:textId="77777777" w:rsidTr="006006ED">
        <w:trPr>
          <w:trHeight w:val="20"/>
        </w:trPr>
        <w:tc>
          <w:tcPr>
            <w:tcW w:w="242" w:type="pct"/>
            <w:vAlign w:val="center"/>
          </w:tcPr>
          <w:p w14:paraId="30210DD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6</w:t>
            </w:r>
          </w:p>
        </w:tc>
        <w:tc>
          <w:tcPr>
            <w:tcW w:w="1958" w:type="pct"/>
            <w:vAlign w:val="center"/>
          </w:tcPr>
          <w:p w14:paraId="7F1CAFF7"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Số dư tại ngày 31/12/20X2</w:t>
            </w:r>
          </w:p>
        </w:tc>
        <w:tc>
          <w:tcPr>
            <w:tcW w:w="978" w:type="pct"/>
            <w:vAlign w:val="center"/>
          </w:tcPr>
          <w:p w14:paraId="0A97A62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11" w:type="pct"/>
            <w:vAlign w:val="center"/>
          </w:tcPr>
          <w:p w14:paraId="76CDA66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785" w:type="pct"/>
            <w:vAlign w:val="center"/>
          </w:tcPr>
          <w:p w14:paraId="4A75391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526" w:type="pct"/>
            <w:vAlign w:val="center"/>
          </w:tcPr>
          <w:p w14:paraId="0E1B535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bl>
    <w:p w14:paraId="16E1C4CC" w14:textId="77777777" w:rsidR="00CD35E0" w:rsidRPr="00CD35E0" w:rsidRDefault="00CD35E0" w:rsidP="00CD35E0">
      <w:pPr>
        <w:widowControl w:val="0"/>
        <w:spacing w:after="0" w:line="240" w:lineRule="auto"/>
        <w:rPr>
          <w:rFonts w:ascii="Arial" w:eastAsia="Times New Roman" w:hAnsi="Arial" w:cs="Arial"/>
          <w:b/>
          <w:color w:val="000000" w:themeColor="text1"/>
          <w:kern w:val="2"/>
          <w:sz w:val="20"/>
          <w:szCs w:val="20"/>
          <w14:ligatures w14:val="standardContextual"/>
        </w:rPr>
      </w:pPr>
    </w:p>
    <w:p w14:paraId="6E477B28"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12. Doanh thu thuế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57"/>
        <w:gridCol w:w="5478"/>
        <w:gridCol w:w="1554"/>
        <w:gridCol w:w="1527"/>
      </w:tblGrid>
      <w:tr w:rsidR="00A6530C" w:rsidRPr="00A6530C" w14:paraId="20757A1D" w14:textId="77777777" w:rsidTr="006006ED">
        <w:trPr>
          <w:trHeight w:val="20"/>
        </w:trPr>
        <w:tc>
          <w:tcPr>
            <w:tcW w:w="253" w:type="pct"/>
            <w:vAlign w:val="center"/>
          </w:tcPr>
          <w:p w14:paraId="474C9E7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TT</w:t>
            </w:r>
          </w:p>
        </w:tc>
        <w:tc>
          <w:tcPr>
            <w:tcW w:w="3038" w:type="pct"/>
            <w:vAlign w:val="center"/>
          </w:tcPr>
          <w:p w14:paraId="6167716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Chỉ tiêu</w:t>
            </w:r>
          </w:p>
        </w:tc>
        <w:tc>
          <w:tcPr>
            <w:tcW w:w="862" w:type="pct"/>
            <w:vAlign w:val="center"/>
          </w:tcPr>
          <w:p w14:paraId="58773FA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20X2</w:t>
            </w:r>
          </w:p>
        </w:tc>
        <w:tc>
          <w:tcPr>
            <w:tcW w:w="847" w:type="pct"/>
            <w:vAlign w:val="center"/>
          </w:tcPr>
          <w:p w14:paraId="71D200C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20X1</w:t>
            </w:r>
          </w:p>
        </w:tc>
      </w:tr>
      <w:tr w:rsidR="00A6530C" w:rsidRPr="00A6530C" w14:paraId="2B00BE4A" w14:textId="77777777" w:rsidTr="006006ED">
        <w:trPr>
          <w:trHeight w:val="20"/>
        </w:trPr>
        <w:tc>
          <w:tcPr>
            <w:tcW w:w="253" w:type="pct"/>
            <w:vAlign w:val="center"/>
          </w:tcPr>
          <w:p w14:paraId="55DA628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w:t>
            </w:r>
          </w:p>
        </w:tc>
        <w:tc>
          <w:tcPr>
            <w:tcW w:w="3038" w:type="pct"/>
            <w:vAlign w:val="center"/>
          </w:tcPr>
          <w:p w14:paraId="3601E301"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Doanh thu thuế thu nhập cá nhân</w:t>
            </w:r>
          </w:p>
        </w:tc>
        <w:tc>
          <w:tcPr>
            <w:tcW w:w="862" w:type="pct"/>
            <w:vAlign w:val="center"/>
          </w:tcPr>
          <w:p w14:paraId="016E65A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47" w:type="pct"/>
            <w:vAlign w:val="center"/>
          </w:tcPr>
          <w:p w14:paraId="033F35D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2E3EB0B0" w14:textId="77777777" w:rsidTr="006006ED">
        <w:trPr>
          <w:trHeight w:val="20"/>
        </w:trPr>
        <w:tc>
          <w:tcPr>
            <w:tcW w:w="253" w:type="pct"/>
            <w:vAlign w:val="center"/>
          </w:tcPr>
          <w:p w14:paraId="5690EBA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w:t>
            </w:r>
          </w:p>
        </w:tc>
        <w:tc>
          <w:tcPr>
            <w:tcW w:w="3038" w:type="pct"/>
            <w:vAlign w:val="center"/>
          </w:tcPr>
          <w:p w14:paraId="10ADD4F4"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Doanh thu thuế thu nhập doanh nghiệp</w:t>
            </w:r>
          </w:p>
        </w:tc>
        <w:tc>
          <w:tcPr>
            <w:tcW w:w="862" w:type="pct"/>
            <w:vAlign w:val="center"/>
          </w:tcPr>
          <w:p w14:paraId="77CF5DE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47" w:type="pct"/>
            <w:vAlign w:val="center"/>
          </w:tcPr>
          <w:p w14:paraId="6952F2E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1D6A2D79" w14:textId="77777777" w:rsidTr="006006ED">
        <w:trPr>
          <w:trHeight w:val="20"/>
        </w:trPr>
        <w:tc>
          <w:tcPr>
            <w:tcW w:w="253" w:type="pct"/>
            <w:vAlign w:val="center"/>
          </w:tcPr>
          <w:p w14:paraId="360D1F1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3</w:t>
            </w:r>
          </w:p>
        </w:tc>
        <w:tc>
          <w:tcPr>
            <w:tcW w:w="3038" w:type="pct"/>
            <w:vAlign w:val="center"/>
          </w:tcPr>
          <w:p w14:paraId="306D7B76"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Doanh thu thuế sử dụng đất nông nghiệp</w:t>
            </w:r>
          </w:p>
        </w:tc>
        <w:tc>
          <w:tcPr>
            <w:tcW w:w="862" w:type="pct"/>
            <w:vAlign w:val="center"/>
          </w:tcPr>
          <w:p w14:paraId="73261EC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47" w:type="pct"/>
            <w:vAlign w:val="center"/>
          </w:tcPr>
          <w:p w14:paraId="1876B77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13C5EDC5" w14:textId="77777777" w:rsidTr="006006ED">
        <w:trPr>
          <w:trHeight w:val="20"/>
        </w:trPr>
        <w:tc>
          <w:tcPr>
            <w:tcW w:w="253" w:type="pct"/>
            <w:vAlign w:val="center"/>
          </w:tcPr>
          <w:p w14:paraId="0D5F467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4</w:t>
            </w:r>
          </w:p>
        </w:tc>
        <w:tc>
          <w:tcPr>
            <w:tcW w:w="3038" w:type="pct"/>
            <w:vAlign w:val="center"/>
          </w:tcPr>
          <w:p w14:paraId="1B1FE07C"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Doanh thu thuế tài nguyên</w:t>
            </w:r>
          </w:p>
        </w:tc>
        <w:tc>
          <w:tcPr>
            <w:tcW w:w="862" w:type="pct"/>
            <w:vAlign w:val="center"/>
          </w:tcPr>
          <w:p w14:paraId="30F3BBE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47" w:type="pct"/>
            <w:vAlign w:val="center"/>
          </w:tcPr>
          <w:p w14:paraId="117D6CD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38CA4D7C" w14:textId="77777777" w:rsidTr="006006ED">
        <w:trPr>
          <w:trHeight w:val="20"/>
        </w:trPr>
        <w:tc>
          <w:tcPr>
            <w:tcW w:w="253" w:type="pct"/>
            <w:vAlign w:val="center"/>
          </w:tcPr>
          <w:p w14:paraId="2B3F5AB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5</w:t>
            </w:r>
          </w:p>
        </w:tc>
        <w:tc>
          <w:tcPr>
            <w:tcW w:w="3038" w:type="pct"/>
            <w:vAlign w:val="center"/>
          </w:tcPr>
          <w:p w14:paraId="3888B2AB"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Doanh thu thuế sử dụng đất phi nông nghiệp</w:t>
            </w:r>
          </w:p>
        </w:tc>
        <w:tc>
          <w:tcPr>
            <w:tcW w:w="862" w:type="pct"/>
            <w:vAlign w:val="center"/>
          </w:tcPr>
          <w:p w14:paraId="6F3B11D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47" w:type="pct"/>
            <w:vAlign w:val="center"/>
          </w:tcPr>
          <w:p w14:paraId="4827C55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26119EA9" w14:textId="77777777" w:rsidTr="006006ED">
        <w:trPr>
          <w:trHeight w:val="20"/>
        </w:trPr>
        <w:tc>
          <w:tcPr>
            <w:tcW w:w="253" w:type="pct"/>
            <w:vAlign w:val="center"/>
          </w:tcPr>
          <w:p w14:paraId="440B4E5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6</w:t>
            </w:r>
          </w:p>
        </w:tc>
        <w:tc>
          <w:tcPr>
            <w:tcW w:w="3038" w:type="pct"/>
            <w:vAlign w:val="center"/>
          </w:tcPr>
          <w:p w14:paraId="00C90D3E"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Doanh thu thuế giá trị gia tăng</w:t>
            </w:r>
          </w:p>
        </w:tc>
        <w:tc>
          <w:tcPr>
            <w:tcW w:w="862" w:type="pct"/>
            <w:vAlign w:val="center"/>
          </w:tcPr>
          <w:p w14:paraId="3C0DA86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47" w:type="pct"/>
            <w:vAlign w:val="center"/>
          </w:tcPr>
          <w:p w14:paraId="7301C5E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21574C75" w14:textId="77777777" w:rsidTr="006006ED">
        <w:trPr>
          <w:trHeight w:val="20"/>
        </w:trPr>
        <w:tc>
          <w:tcPr>
            <w:tcW w:w="253" w:type="pct"/>
            <w:vAlign w:val="center"/>
          </w:tcPr>
          <w:p w14:paraId="0D00835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7</w:t>
            </w:r>
          </w:p>
        </w:tc>
        <w:tc>
          <w:tcPr>
            <w:tcW w:w="3038" w:type="pct"/>
            <w:vAlign w:val="center"/>
          </w:tcPr>
          <w:p w14:paraId="67BBD1E2"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Doanh thu thuế tiêu thụ đặc biệt</w:t>
            </w:r>
          </w:p>
        </w:tc>
        <w:tc>
          <w:tcPr>
            <w:tcW w:w="862" w:type="pct"/>
            <w:vAlign w:val="center"/>
          </w:tcPr>
          <w:p w14:paraId="2B6FC22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47" w:type="pct"/>
            <w:vAlign w:val="center"/>
          </w:tcPr>
          <w:p w14:paraId="797890C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50015B8E" w14:textId="77777777" w:rsidTr="006006ED">
        <w:trPr>
          <w:trHeight w:val="20"/>
        </w:trPr>
        <w:tc>
          <w:tcPr>
            <w:tcW w:w="253" w:type="pct"/>
            <w:vAlign w:val="center"/>
          </w:tcPr>
          <w:p w14:paraId="2D1CEB7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8</w:t>
            </w:r>
          </w:p>
        </w:tc>
        <w:tc>
          <w:tcPr>
            <w:tcW w:w="3038" w:type="pct"/>
            <w:vAlign w:val="center"/>
          </w:tcPr>
          <w:p w14:paraId="4981E83B"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Doanh thu thuế xuất khẩu</w:t>
            </w:r>
          </w:p>
        </w:tc>
        <w:tc>
          <w:tcPr>
            <w:tcW w:w="862" w:type="pct"/>
            <w:vAlign w:val="center"/>
          </w:tcPr>
          <w:p w14:paraId="17B6FB8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47" w:type="pct"/>
            <w:vAlign w:val="center"/>
          </w:tcPr>
          <w:p w14:paraId="61DC003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67B57DD7" w14:textId="77777777" w:rsidTr="006006ED">
        <w:trPr>
          <w:trHeight w:val="20"/>
        </w:trPr>
        <w:tc>
          <w:tcPr>
            <w:tcW w:w="253" w:type="pct"/>
            <w:vAlign w:val="center"/>
          </w:tcPr>
          <w:p w14:paraId="5F22300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9</w:t>
            </w:r>
          </w:p>
        </w:tc>
        <w:tc>
          <w:tcPr>
            <w:tcW w:w="3038" w:type="pct"/>
            <w:vAlign w:val="center"/>
          </w:tcPr>
          <w:p w14:paraId="3D9A37EB"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Doanh thu thuế nhập khẩu</w:t>
            </w:r>
          </w:p>
        </w:tc>
        <w:tc>
          <w:tcPr>
            <w:tcW w:w="862" w:type="pct"/>
            <w:vAlign w:val="center"/>
          </w:tcPr>
          <w:p w14:paraId="605FFA0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47" w:type="pct"/>
            <w:vAlign w:val="center"/>
          </w:tcPr>
          <w:p w14:paraId="5D06C4B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66B4B385" w14:textId="77777777" w:rsidTr="006006ED">
        <w:trPr>
          <w:trHeight w:val="20"/>
        </w:trPr>
        <w:tc>
          <w:tcPr>
            <w:tcW w:w="253" w:type="pct"/>
            <w:vAlign w:val="center"/>
          </w:tcPr>
          <w:p w14:paraId="38A9876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10</w:t>
            </w:r>
          </w:p>
        </w:tc>
        <w:tc>
          <w:tcPr>
            <w:tcW w:w="3038" w:type="pct"/>
            <w:vAlign w:val="center"/>
          </w:tcPr>
          <w:p w14:paraId="5ABB921E"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Doanh thu thuế bảo vệ môi trường</w:t>
            </w:r>
          </w:p>
        </w:tc>
        <w:tc>
          <w:tcPr>
            <w:tcW w:w="862" w:type="pct"/>
            <w:vAlign w:val="center"/>
          </w:tcPr>
          <w:p w14:paraId="68E168B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47" w:type="pct"/>
            <w:vAlign w:val="center"/>
          </w:tcPr>
          <w:p w14:paraId="2A7BB3F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1A516381" w14:textId="77777777" w:rsidTr="006006ED">
        <w:trPr>
          <w:trHeight w:val="20"/>
        </w:trPr>
        <w:tc>
          <w:tcPr>
            <w:tcW w:w="253" w:type="pct"/>
            <w:vAlign w:val="center"/>
          </w:tcPr>
          <w:p w14:paraId="3D57E18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11</w:t>
            </w:r>
          </w:p>
        </w:tc>
        <w:tc>
          <w:tcPr>
            <w:tcW w:w="3038" w:type="pct"/>
            <w:vAlign w:val="center"/>
          </w:tcPr>
          <w:p w14:paraId="6F734384"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Doanh thu thuế khác</w:t>
            </w:r>
          </w:p>
        </w:tc>
        <w:tc>
          <w:tcPr>
            <w:tcW w:w="862" w:type="pct"/>
            <w:vAlign w:val="center"/>
          </w:tcPr>
          <w:p w14:paraId="33F2127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47" w:type="pct"/>
            <w:vAlign w:val="center"/>
          </w:tcPr>
          <w:p w14:paraId="68BC493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57AA3EDC" w14:textId="77777777" w:rsidTr="006006ED">
        <w:trPr>
          <w:trHeight w:val="20"/>
        </w:trPr>
        <w:tc>
          <w:tcPr>
            <w:tcW w:w="3291" w:type="pct"/>
            <w:gridSpan w:val="2"/>
            <w:vAlign w:val="center"/>
          </w:tcPr>
          <w:p w14:paraId="3F62F8E5" w14:textId="77777777" w:rsidR="00CD35E0" w:rsidRPr="00CD35E0" w:rsidRDefault="00CD35E0" w:rsidP="00CD35E0">
            <w:pPr>
              <w:adjustRightInd w:val="0"/>
              <w:snapToGrid w:val="0"/>
              <w:spacing w:before="80" w:after="80" w:line="240" w:lineRule="auto"/>
              <w:rPr>
                <w:rFonts w:ascii="Arial" w:eastAsia="Times New Roman" w:hAnsi="Arial" w:cs="Arial"/>
                <w:b/>
                <w:bCs/>
                <w:color w:val="000000" w:themeColor="text1"/>
                <w:kern w:val="2"/>
                <w:sz w:val="20"/>
                <w:szCs w:val="20"/>
                <w14:ligatures w14:val="standardContextual"/>
              </w:rPr>
            </w:pPr>
            <w:r w:rsidRPr="00CD35E0">
              <w:rPr>
                <w:rFonts w:ascii="Arial" w:eastAsia="Times New Roman" w:hAnsi="Arial" w:cs="Arial"/>
                <w:b/>
                <w:bCs/>
                <w:color w:val="000000" w:themeColor="text1"/>
                <w:kern w:val="2"/>
                <w:sz w:val="20"/>
                <w:szCs w:val="20"/>
                <w14:ligatures w14:val="standardContextual"/>
              </w:rPr>
              <w:t>Tổng cộng</w:t>
            </w:r>
          </w:p>
        </w:tc>
        <w:tc>
          <w:tcPr>
            <w:tcW w:w="862" w:type="pct"/>
            <w:vAlign w:val="center"/>
          </w:tcPr>
          <w:p w14:paraId="52F3496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47" w:type="pct"/>
            <w:vAlign w:val="center"/>
          </w:tcPr>
          <w:p w14:paraId="5A53B09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bl>
    <w:p w14:paraId="393A6BFE" w14:textId="77777777" w:rsidR="00CD35E0" w:rsidRPr="00CD35E0" w:rsidRDefault="00CD35E0" w:rsidP="00CD35E0">
      <w:pPr>
        <w:widowControl w:val="0"/>
        <w:spacing w:after="0" w:line="240" w:lineRule="auto"/>
        <w:rPr>
          <w:rFonts w:ascii="Arial" w:eastAsia="Times New Roman" w:hAnsi="Arial" w:cs="Arial"/>
          <w:b/>
          <w:color w:val="000000" w:themeColor="text1"/>
          <w:kern w:val="2"/>
          <w:sz w:val="20"/>
          <w:szCs w:val="20"/>
          <w14:ligatures w14:val="standardContextual"/>
        </w:rPr>
      </w:pPr>
    </w:p>
    <w:p w14:paraId="114DC299"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13. Doanh thu từ phí, lệ phí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03"/>
        <w:gridCol w:w="5255"/>
        <w:gridCol w:w="1479"/>
        <w:gridCol w:w="1479"/>
      </w:tblGrid>
      <w:tr w:rsidR="00A6530C" w:rsidRPr="00A6530C" w14:paraId="529567B8" w14:textId="77777777" w:rsidTr="006006ED">
        <w:tc>
          <w:tcPr>
            <w:tcW w:w="446" w:type="pct"/>
            <w:vAlign w:val="center"/>
          </w:tcPr>
          <w:p w14:paraId="6F2F1A7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TT</w:t>
            </w:r>
          </w:p>
        </w:tc>
        <w:tc>
          <w:tcPr>
            <w:tcW w:w="2913" w:type="pct"/>
            <w:vAlign w:val="center"/>
          </w:tcPr>
          <w:p w14:paraId="7D16E12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Chỉ tiêu</w:t>
            </w:r>
          </w:p>
        </w:tc>
        <w:tc>
          <w:tcPr>
            <w:tcW w:w="820" w:type="pct"/>
            <w:vAlign w:val="center"/>
          </w:tcPr>
          <w:p w14:paraId="71C88FA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20X2</w:t>
            </w:r>
          </w:p>
        </w:tc>
        <w:tc>
          <w:tcPr>
            <w:tcW w:w="820" w:type="pct"/>
            <w:vAlign w:val="center"/>
          </w:tcPr>
          <w:p w14:paraId="363CB91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20X1</w:t>
            </w:r>
          </w:p>
        </w:tc>
      </w:tr>
      <w:tr w:rsidR="00A6530C" w:rsidRPr="00A6530C" w14:paraId="76D06C1A" w14:textId="77777777" w:rsidTr="006006ED">
        <w:tc>
          <w:tcPr>
            <w:tcW w:w="446" w:type="pct"/>
            <w:vAlign w:val="center"/>
          </w:tcPr>
          <w:p w14:paraId="48B8D8C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w:t>
            </w:r>
          </w:p>
        </w:tc>
        <w:tc>
          <w:tcPr>
            <w:tcW w:w="2913" w:type="pct"/>
            <w:vAlign w:val="center"/>
          </w:tcPr>
          <w:p w14:paraId="7662444E"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Doanh thu từ phí</w:t>
            </w:r>
          </w:p>
        </w:tc>
        <w:tc>
          <w:tcPr>
            <w:tcW w:w="820" w:type="pct"/>
          </w:tcPr>
          <w:p w14:paraId="32E34CA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20" w:type="pct"/>
          </w:tcPr>
          <w:p w14:paraId="54FFDD0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0C61D876" w14:textId="77777777" w:rsidTr="006006ED">
        <w:tc>
          <w:tcPr>
            <w:tcW w:w="446" w:type="pct"/>
            <w:vAlign w:val="center"/>
          </w:tcPr>
          <w:p w14:paraId="34D0119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w:t>
            </w:r>
          </w:p>
        </w:tc>
        <w:tc>
          <w:tcPr>
            <w:tcW w:w="2913" w:type="pct"/>
            <w:vAlign w:val="center"/>
          </w:tcPr>
          <w:p w14:paraId="2D408ABB"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Doanh thu từ lệ phí</w:t>
            </w:r>
          </w:p>
        </w:tc>
        <w:tc>
          <w:tcPr>
            <w:tcW w:w="820" w:type="pct"/>
          </w:tcPr>
          <w:p w14:paraId="2016E17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20" w:type="pct"/>
          </w:tcPr>
          <w:p w14:paraId="28D4F25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CD35E0" w14:paraId="7B719202" w14:textId="77777777" w:rsidTr="006006ED">
        <w:tc>
          <w:tcPr>
            <w:tcW w:w="3359" w:type="pct"/>
            <w:gridSpan w:val="2"/>
          </w:tcPr>
          <w:p w14:paraId="20B9ED14"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Tổng cộng</w:t>
            </w:r>
          </w:p>
        </w:tc>
        <w:tc>
          <w:tcPr>
            <w:tcW w:w="820" w:type="pct"/>
          </w:tcPr>
          <w:p w14:paraId="17C8D35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20" w:type="pct"/>
          </w:tcPr>
          <w:p w14:paraId="0E5F5CA3"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bl>
    <w:p w14:paraId="4EFB4ACA" w14:textId="77777777" w:rsidR="00CD35E0" w:rsidRPr="00CD35E0" w:rsidRDefault="00CD35E0" w:rsidP="00CD35E0">
      <w:pPr>
        <w:widowControl w:val="0"/>
        <w:spacing w:after="0" w:line="240" w:lineRule="auto"/>
        <w:rPr>
          <w:rFonts w:ascii="Arial" w:eastAsia="Times New Roman" w:hAnsi="Arial" w:cs="Arial"/>
          <w:b/>
          <w:color w:val="000000" w:themeColor="text1"/>
          <w:kern w:val="2"/>
          <w:sz w:val="20"/>
          <w:szCs w:val="20"/>
          <w14:ligatures w14:val="standardContextual"/>
        </w:rPr>
      </w:pPr>
    </w:p>
    <w:p w14:paraId="19710F29"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14. Doanh thu từ dầu thô và khí thiên nhiên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31"/>
        <w:gridCol w:w="5455"/>
        <w:gridCol w:w="1412"/>
        <w:gridCol w:w="1518"/>
      </w:tblGrid>
      <w:tr w:rsidR="00A6530C" w:rsidRPr="00A6530C" w14:paraId="4FEA8F5F" w14:textId="77777777" w:rsidTr="006006ED">
        <w:tc>
          <w:tcPr>
            <w:tcW w:w="350" w:type="pct"/>
            <w:vAlign w:val="center"/>
          </w:tcPr>
          <w:p w14:paraId="215F615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TT</w:t>
            </w:r>
          </w:p>
        </w:tc>
        <w:tc>
          <w:tcPr>
            <w:tcW w:w="3025" w:type="pct"/>
            <w:vAlign w:val="center"/>
          </w:tcPr>
          <w:p w14:paraId="6325874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Chỉ tiêu</w:t>
            </w:r>
          </w:p>
        </w:tc>
        <w:tc>
          <w:tcPr>
            <w:tcW w:w="783" w:type="pct"/>
            <w:vAlign w:val="center"/>
          </w:tcPr>
          <w:p w14:paraId="31C40F6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20X2</w:t>
            </w:r>
          </w:p>
        </w:tc>
        <w:tc>
          <w:tcPr>
            <w:tcW w:w="842" w:type="pct"/>
            <w:vAlign w:val="center"/>
          </w:tcPr>
          <w:p w14:paraId="4990B7D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20X1</w:t>
            </w:r>
          </w:p>
        </w:tc>
      </w:tr>
      <w:tr w:rsidR="00A6530C" w:rsidRPr="00A6530C" w14:paraId="60D96523" w14:textId="77777777" w:rsidTr="006006ED">
        <w:tc>
          <w:tcPr>
            <w:tcW w:w="350" w:type="pct"/>
            <w:vAlign w:val="center"/>
          </w:tcPr>
          <w:p w14:paraId="748B138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w:t>
            </w:r>
          </w:p>
        </w:tc>
        <w:tc>
          <w:tcPr>
            <w:tcW w:w="3025" w:type="pct"/>
            <w:vAlign w:val="center"/>
          </w:tcPr>
          <w:p w14:paraId="167981C8"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Doanh thu từ dầu thô</w:t>
            </w:r>
          </w:p>
        </w:tc>
        <w:tc>
          <w:tcPr>
            <w:tcW w:w="783" w:type="pct"/>
          </w:tcPr>
          <w:p w14:paraId="4E7497D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42" w:type="pct"/>
          </w:tcPr>
          <w:p w14:paraId="69F115A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3AD15020" w14:textId="77777777" w:rsidTr="006006ED">
        <w:tc>
          <w:tcPr>
            <w:tcW w:w="350" w:type="pct"/>
            <w:vAlign w:val="center"/>
          </w:tcPr>
          <w:p w14:paraId="0F09E10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w:t>
            </w:r>
          </w:p>
        </w:tc>
        <w:tc>
          <w:tcPr>
            <w:tcW w:w="3025" w:type="pct"/>
            <w:vAlign w:val="center"/>
          </w:tcPr>
          <w:p w14:paraId="0909D5C8"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Doanh thu từ condensate</w:t>
            </w:r>
          </w:p>
        </w:tc>
        <w:tc>
          <w:tcPr>
            <w:tcW w:w="783" w:type="pct"/>
          </w:tcPr>
          <w:p w14:paraId="595B1B2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42" w:type="pct"/>
          </w:tcPr>
          <w:p w14:paraId="172D2AD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1EEBEFB0" w14:textId="77777777" w:rsidTr="006006ED">
        <w:tc>
          <w:tcPr>
            <w:tcW w:w="350" w:type="pct"/>
            <w:vAlign w:val="center"/>
          </w:tcPr>
          <w:p w14:paraId="0AFBA32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3</w:t>
            </w:r>
          </w:p>
        </w:tc>
        <w:tc>
          <w:tcPr>
            <w:tcW w:w="3025" w:type="pct"/>
            <w:vAlign w:val="center"/>
          </w:tcPr>
          <w:p w14:paraId="72B00774"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Doanh thu từ khí thiên nhiên</w:t>
            </w:r>
          </w:p>
        </w:tc>
        <w:tc>
          <w:tcPr>
            <w:tcW w:w="783" w:type="pct"/>
          </w:tcPr>
          <w:p w14:paraId="661AF4FC"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42" w:type="pct"/>
          </w:tcPr>
          <w:p w14:paraId="33354D8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30B773F0" w14:textId="77777777" w:rsidTr="006006ED">
        <w:tc>
          <w:tcPr>
            <w:tcW w:w="350" w:type="pct"/>
            <w:vAlign w:val="center"/>
          </w:tcPr>
          <w:p w14:paraId="5C56FCE4"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lastRenderedPageBreak/>
              <w:t>4</w:t>
            </w:r>
          </w:p>
        </w:tc>
        <w:tc>
          <w:tcPr>
            <w:tcW w:w="3025" w:type="pct"/>
            <w:vAlign w:val="center"/>
          </w:tcPr>
          <w:p w14:paraId="10309B63"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Phụ thu dầu khí</w:t>
            </w:r>
          </w:p>
        </w:tc>
        <w:tc>
          <w:tcPr>
            <w:tcW w:w="783" w:type="pct"/>
          </w:tcPr>
          <w:p w14:paraId="33C5CF4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42" w:type="pct"/>
          </w:tcPr>
          <w:p w14:paraId="46AE888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50D26870" w14:textId="77777777" w:rsidTr="006006ED">
        <w:tc>
          <w:tcPr>
            <w:tcW w:w="3375" w:type="pct"/>
            <w:gridSpan w:val="2"/>
            <w:vAlign w:val="center"/>
          </w:tcPr>
          <w:p w14:paraId="08E78513" w14:textId="77777777" w:rsidR="00CD35E0" w:rsidRPr="00CD35E0" w:rsidRDefault="00CD35E0" w:rsidP="00CD35E0">
            <w:pPr>
              <w:adjustRightInd w:val="0"/>
              <w:snapToGrid w:val="0"/>
              <w:spacing w:before="80" w:after="80" w:line="240" w:lineRule="auto"/>
              <w:rPr>
                <w:rFonts w:ascii="Arial" w:eastAsia="Times New Roman" w:hAnsi="Arial" w:cs="Arial"/>
                <w:b/>
                <w:bCs/>
                <w:color w:val="000000" w:themeColor="text1"/>
                <w:kern w:val="2"/>
                <w:sz w:val="20"/>
                <w:szCs w:val="20"/>
                <w14:ligatures w14:val="standardContextual"/>
              </w:rPr>
            </w:pPr>
            <w:r w:rsidRPr="00CD35E0">
              <w:rPr>
                <w:rFonts w:ascii="Arial" w:eastAsia="Times New Roman" w:hAnsi="Arial" w:cs="Arial"/>
                <w:b/>
                <w:bCs/>
                <w:color w:val="000000" w:themeColor="text1"/>
                <w:kern w:val="2"/>
                <w:sz w:val="20"/>
                <w:szCs w:val="20"/>
                <w14:ligatures w14:val="standardContextual"/>
              </w:rPr>
              <w:t>Tổng cộng</w:t>
            </w:r>
          </w:p>
        </w:tc>
        <w:tc>
          <w:tcPr>
            <w:tcW w:w="783" w:type="pct"/>
          </w:tcPr>
          <w:p w14:paraId="34E8D6E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42" w:type="pct"/>
          </w:tcPr>
          <w:p w14:paraId="638A6F08"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bl>
    <w:p w14:paraId="32FD650F" w14:textId="77777777" w:rsidR="00CD35E0" w:rsidRPr="00CD35E0" w:rsidRDefault="00CD35E0" w:rsidP="00CD35E0">
      <w:pPr>
        <w:widowControl w:val="0"/>
        <w:spacing w:after="0" w:line="240" w:lineRule="auto"/>
        <w:rPr>
          <w:rFonts w:ascii="Arial" w:eastAsia="Times New Roman" w:hAnsi="Arial" w:cs="Arial"/>
          <w:b/>
          <w:color w:val="000000" w:themeColor="text1"/>
          <w:kern w:val="2"/>
          <w:sz w:val="20"/>
          <w:szCs w:val="20"/>
          <w14:ligatures w14:val="standardContextual"/>
        </w:rPr>
      </w:pPr>
    </w:p>
    <w:p w14:paraId="3E1AB828"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15. Doanh thu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55"/>
        <w:gridCol w:w="5520"/>
        <w:gridCol w:w="1414"/>
        <w:gridCol w:w="1527"/>
      </w:tblGrid>
      <w:tr w:rsidR="00A6530C" w:rsidRPr="00A6530C" w14:paraId="60585FA7" w14:textId="77777777" w:rsidTr="006006ED">
        <w:tc>
          <w:tcPr>
            <w:tcW w:w="308" w:type="pct"/>
            <w:vAlign w:val="center"/>
          </w:tcPr>
          <w:p w14:paraId="2217A9D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TT</w:t>
            </w:r>
          </w:p>
        </w:tc>
        <w:tc>
          <w:tcPr>
            <w:tcW w:w="3061" w:type="pct"/>
            <w:vAlign w:val="center"/>
          </w:tcPr>
          <w:p w14:paraId="00DBE970"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Chỉ tiêu</w:t>
            </w:r>
          </w:p>
        </w:tc>
        <w:tc>
          <w:tcPr>
            <w:tcW w:w="784" w:type="pct"/>
            <w:vAlign w:val="center"/>
          </w:tcPr>
          <w:p w14:paraId="0F972DF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20X2</w:t>
            </w:r>
          </w:p>
        </w:tc>
        <w:tc>
          <w:tcPr>
            <w:tcW w:w="847" w:type="pct"/>
            <w:vAlign w:val="center"/>
          </w:tcPr>
          <w:p w14:paraId="35CBA3D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20X1</w:t>
            </w:r>
          </w:p>
        </w:tc>
      </w:tr>
      <w:tr w:rsidR="00A6530C" w:rsidRPr="00A6530C" w14:paraId="1D0B1029" w14:textId="77777777" w:rsidTr="006006ED">
        <w:tc>
          <w:tcPr>
            <w:tcW w:w="308" w:type="pct"/>
            <w:vAlign w:val="center"/>
          </w:tcPr>
          <w:p w14:paraId="395A8035"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w:t>
            </w:r>
          </w:p>
        </w:tc>
        <w:tc>
          <w:tcPr>
            <w:tcW w:w="3061" w:type="pct"/>
            <w:vAlign w:val="center"/>
          </w:tcPr>
          <w:p w14:paraId="5FF5325D"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Doanh thu tài chính</w:t>
            </w:r>
          </w:p>
        </w:tc>
        <w:tc>
          <w:tcPr>
            <w:tcW w:w="784" w:type="pct"/>
          </w:tcPr>
          <w:p w14:paraId="5C9A141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47" w:type="pct"/>
          </w:tcPr>
          <w:p w14:paraId="1E00BACD"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5A43053C" w14:textId="77777777" w:rsidTr="006006ED">
        <w:tc>
          <w:tcPr>
            <w:tcW w:w="308" w:type="pct"/>
            <w:vAlign w:val="center"/>
          </w:tcPr>
          <w:p w14:paraId="4C77A586"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w:t>
            </w:r>
          </w:p>
        </w:tc>
        <w:tc>
          <w:tcPr>
            <w:tcW w:w="3061" w:type="pct"/>
            <w:vAlign w:val="center"/>
          </w:tcPr>
          <w:p w14:paraId="2515DB1A"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Doanh thu từ hoạt động nghiệp vụ</w:t>
            </w:r>
          </w:p>
        </w:tc>
        <w:tc>
          <w:tcPr>
            <w:tcW w:w="784" w:type="pct"/>
          </w:tcPr>
          <w:p w14:paraId="52832A9E"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47" w:type="pct"/>
          </w:tcPr>
          <w:p w14:paraId="0D06D5C1"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683898FF" w14:textId="77777777" w:rsidTr="006006ED">
        <w:tc>
          <w:tcPr>
            <w:tcW w:w="308" w:type="pct"/>
            <w:vAlign w:val="center"/>
          </w:tcPr>
          <w:p w14:paraId="582CAA82"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3</w:t>
            </w:r>
          </w:p>
        </w:tc>
        <w:tc>
          <w:tcPr>
            <w:tcW w:w="3061" w:type="pct"/>
            <w:vAlign w:val="center"/>
          </w:tcPr>
          <w:p w14:paraId="449623A7"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Thu nhập khác</w:t>
            </w:r>
          </w:p>
        </w:tc>
        <w:tc>
          <w:tcPr>
            <w:tcW w:w="784" w:type="pct"/>
          </w:tcPr>
          <w:p w14:paraId="4EE2A31F"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47" w:type="pct"/>
          </w:tcPr>
          <w:p w14:paraId="6798B3DA"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r w:rsidR="00A6530C" w:rsidRPr="00A6530C" w14:paraId="4F27CBE2" w14:textId="77777777" w:rsidTr="006006ED">
        <w:tc>
          <w:tcPr>
            <w:tcW w:w="3369" w:type="pct"/>
            <w:gridSpan w:val="2"/>
            <w:vAlign w:val="center"/>
          </w:tcPr>
          <w:p w14:paraId="5E525091" w14:textId="77777777" w:rsidR="00CD35E0" w:rsidRPr="00CD35E0" w:rsidRDefault="00CD35E0" w:rsidP="00CD35E0">
            <w:pPr>
              <w:adjustRightInd w:val="0"/>
              <w:snapToGrid w:val="0"/>
              <w:spacing w:before="80" w:after="80" w:line="240" w:lineRule="auto"/>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Tổng cộng</w:t>
            </w:r>
          </w:p>
        </w:tc>
        <w:tc>
          <w:tcPr>
            <w:tcW w:w="784" w:type="pct"/>
          </w:tcPr>
          <w:p w14:paraId="16E9B407"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c>
          <w:tcPr>
            <w:tcW w:w="847" w:type="pct"/>
          </w:tcPr>
          <w:p w14:paraId="1EAC32DB" w14:textId="77777777" w:rsidR="00CD35E0" w:rsidRPr="00CD35E0" w:rsidRDefault="00CD35E0" w:rsidP="00CD35E0">
            <w:pPr>
              <w:adjustRightInd w:val="0"/>
              <w:snapToGrid w:val="0"/>
              <w:spacing w:before="80" w:after="80" w:line="240" w:lineRule="auto"/>
              <w:jc w:val="center"/>
              <w:rPr>
                <w:rFonts w:ascii="Arial" w:eastAsia="Times New Roman" w:hAnsi="Arial" w:cs="Arial"/>
                <w:color w:val="000000" w:themeColor="text1"/>
                <w:kern w:val="2"/>
                <w:sz w:val="20"/>
                <w:szCs w:val="20"/>
                <w14:ligatures w14:val="standardContextual"/>
              </w:rPr>
            </w:pPr>
          </w:p>
        </w:tc>
      </w:tr>
    </w:tbl>
    <w:p w14:paraId="44C56C27"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b/>
          <w:color w:val="000000" w:themeColor="text1"/>
          <w:kern w:val="2"/>
          <w:sz w:val="20"/>
          <w:szCs w:val="20"/>
          <w14:ligatures w14:val="standardContextual"/>
        </w:rPr>
        <w:t>IV.</w:t>
      </w:r>
      <w:r w:rsidRPr="00CD35E0">
        <w:rPr>
          <w:rFonts w:ascii="Arial" w:eastAsia="Times New Roman" w:hAnsi="Arial" w:cs="Arial"/>
          <w:color w:val="000000" w:themeColor="text1"/>
          <w:kern w:val="2"/>
          <w:sz w:val="20"/>
          <w:szCs w:val="20"/>
          <w14:ligatures w14:val="standardContextual"/>
        </w:rPr>
        <w:t xml:space="preserve"> </w:t>
      </w:r>
      <w:r w:rsidRPr="00CD35E0">
        <w:rPr>
          <w:rFonts w:ascii="Arial" w:eastAsia="Times New Roman" w:hAnsi="Arial" w:cs="Arial"/>
          <w:b/>
          <w:color w:val="000000" w:themeColor="text1"/>
          <w:kern w:val="2"/>
          <w:sz w:val="20"/>
          <w:szCs w:val="20"/>
          <w14:ligatures w14:val="standardContextual"/>
        </w:rPr>
        <w:t>CÁC NỘI DUNG KHÁC</w:t>
      </w:r>
    </w:p>
    <w:p w14:paraId="64D2DFD8"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1. Việc trình bày các thông tin ngân sách trên Báo cáo tài chính nhà nước được chi tiết tại Báo cáo số ..../BC-CP ngày ... tháng ... năm của Chính phủ về Báo cáo quyết toán ngân sách nhà nước năm ....</w:t>
      </w:r>
    </w:p>
    <w:p w14:paraId="08E24CD8" w14:textId="77777777" w:rsidR="00CD35E0" w:rsidRPr="00CD35E0" w:rsidRDefault="00CD35E0" w:rsidP="00CD35E0">
      <w:pPr>
        <w:widowControl w:val="0"/>
        <w:adjustRightInd w:val="0"/>
        <w:snapToGrid w:val="0"/>
        <w:spacing w:after="120" w:line="240" w:lineRule="auto"/>
        <w:ind w:firstLine="720"/>
        <w:jc w:val="both"/>
        <w:rPr>
          <w:rFonts w:ascii="Arial" w:eastAsia="Times New Roman" w:hAnsi="Arial" w:cs="Arial"/>
          <w:color w:val="000000" w:themeColor="text1"/>
          <w:kern w:val="2"/>
          <w:sz w:val="20"/>
          <w:szCs w:val="20"/>
          <w14:ligatures w14:val="standardContextual"/>
        </w:rPr>
      </w:pPr>
      <w:r w:rsidRPr="00CD35E0">
        <w:rPr>
          <w:rFonts w:ascii="Arial" w:eastAsia="Times New Roman" w:hAnsi="Arial" w:cs="Arial"/>
          <w:color w:val="000000" w:themeColor="text1"/>
          <w:kern w:val="2"/>
          <w:sz w:val="20"/>
          <w:szCs w:val="20"/>
          <w14:ligatures w14:val="standardContextual"/>
        </w:rPr>
        <w:t>2. Thông tin thuyết minh khác bao gồm thông tin thuyết minh khác về tình hình tài chính nhà nước, kết quả hoạt động tài chính nhà nước và thông tin thuyết minh về lưu chuyển tiền tệ nhà nước (nếu có).</w:t>
      </w:r>
    </w:p>
    <w:p w14:paraId="6CAAB91B" w14:textId="77777777" w:rsidR="00CD35E0" w:rsidRPr="00CD35E0" w:rsidRDefault="00CD35E0" w:rsidP="00CD35E0">
      <w:pPr>
        <w:widowControl w:val="0"/>
        <w:adjustRightInd w:val="0"/>
        <w:snapToGrid w:val="0"/>
        <w:spacing w:after="120" w:line="240" w:lineRule="auto"/>
        <w:jc w:val="both"/>
        <w:rPr>
          <w:rFonts w:ascii="Arial" w:eastAsia="Times New Roman" w:hAnsi="Arial" w:cs="Arial"/>
          <w:color w:val="000000" w:themeColor="text1"/>
          <w:kern w:val="2"/>
          <w:sz w:val="20"/>
          <w:szCs w:val="20"/>
          <w14:ligatures w14:val="standardContextual"/>
        </w:rPr>
      </w:pPr>
    </w:p>
    <w:p w14:paraId="4F4456CE" w14:textId="77777777" w:rsidR="009922C0" w:rsidRPr="00A6530C" w:rsidRDefault="009922C0" w:rsidP="00F16733">
      <w:pPr>
        <w:spacing w:after="0" w:line="240" w:lineRule="auto"/>
        <w:rPr>
          <w:rFonts w:ascii="Arial" w:hAnsi="Arial" w:cs="Arial"/>
          <w:color w:val="000000" w:themeColor="text1"/>
          <w:sz w:val="20"/>
          <w:szCs w:val="20"/>
        </w:rPr>
      </w:pPr>
    </w:p>
    <w:sectPr w:rsidR="009922C0" w:rsidRPr="00A6530C" w:rsidSect="00CD35E0">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16C0B" w14:textId="77777777" w:rsidR="009C4165" w:rsidRDefault="009C4165">
      <w:pPr>
        <w:spacing w:after="0" w:line="240" w:lineRule="auto"/>
      </w:pPr>
      <w:r>
        <w:separator/>
      </w:r>
    </w:p>
  </w:endnote>
  <w:endnote w:type="continuationSeparator" w:id="0">
    <w:p w14:paraId="3647EC73" w14:textId="77777777" w:rsidR="009C4165" w:rsidRDefault="009C4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329F8" w14:textId="77777777" w:rsidR="009C4165" w:rsidRDefault="009C4165">
      <w:pPr>
        <w:spacing w:after="0" w:line="240" w:lineRule="auto"/>
      </w:pPr>
      <w:r>
        <w:separator/>
      </w:r>
    </w:p>
  </w:footnote>
  <w:footnote w:type="continuationSeparator" w:id="0">
    <w:p w14:paraId="3E07B8C7" w14:textId="77777777" w:rsidR="009C4165" w:rsidRDefault="009C41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2C0"/>
    <w:rsid w:val="000D340A"/>
    <w:rsid w:val="00364B07"/>
    <w:rsid w:val="00401606"/>
    <w:rsid w:val="00480196"/>
    <w:rsid w:val="00526C4D"/>
    <w:rsid w:val="006566AB"/>
    <w:rsid w:val="00695CE1"/>
    <w:rsid w:val="006A0DAC"/>
    <w:rsid w:val="009922C0"/>
    <w:rsid w:val="009C4165"/>
    <w:rsid w:val="00A6530C"/>
    <w:rsid w:val="00AE64A4"/>
    <w:rsid w:val="00CC72AF"/>
    <w:rsid w:val="00CD35E0"/>
    <w:rsid w:val="00D25CAE"/>
    <w:rsid w:val="00D4690F"/>
    <w:rsid w:val="00E21618"/>
    <w:rsid w:val="00EE5DEE"/>
    <w:rsid w:val="00EE7D18"/>
    <w:rsid w:val="00F16733"/>
    <w:rsid w:val="00FE4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BF72"/>
  <w15:docId w15:val="{BE765949-6E7C-4FB3-87AF-9DDD6B29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673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6733"/>
    <w:rPr>
      <w:i/>
      <w:iCs/>
    </w:rPr>
  </w:style>
  <w:style w:type="paragraph" w:styleId="Header">
    <w:name w:val="header"/>
    <w:basedOn w:val="Normal"/>
    <w:link w:val="HeaderChar"/>
    <w:uiPriority w:val="99"/>
    <w:unhideWhenUsed/>
    <w:rsid w:val="00D46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90F"/>
  </w:style>
  <w:style w:type="paragraph" w:styleId="Footer">
    <w:name w:val="footer"/>
    <w:basedOn w:val="Normal"/>
    <w:link w:val="FooterChar"/>
    <w:uiPriority w:val="99"/>
    <w:unhideWhenUsed/>
    <w:rsid w:val="00D46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90F"/>
  </w:style>
  <w:style w:type="numbering" w:customStyle="1" w:styleId="NoList1">
    <w:name w:val="No List1"/>
    <w:next w:val="NoList"/>
    <w:uiPriority w:val="99"/>
    <w:semiHidden/>
    <w:unhideWhenUsed/>
    <w:rsid w:val="00CD35E0"/>
  </w:style>
  <w:style w:type="table" w:styleId="TableGrid">
    <w:name w:val="Table Grid"/>
    <w:basedOn w:val="TableNormal"/>
    <w:uiPriority w:val="39"/>
    <w:rsid w:val="00CD35E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5281</Words>
  <Characters>30108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Nguyen Xuan Huy</cp:lastModifiedBy>
  <cp:revision>10</cp:revision>
  <dcterms:created xsi:type="dcterms:W3CDTF">2026-04-21T01:45:00Z</dcterms:created>
  <dcterms:modified xsi:type="dcterms:W3CDTF">2026-04-22T01:23:00Z</dcterms:modified>
</cp:coreProperties>
</file>