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77"/>
      </w:tblGrid>
      <w:tr w:rsidR="00E667EE" w:rsidRPr="00C50A64" w14:paraId="6917CFB5" w14:textId="77777777" w:rsidTr="00E667EE">
        <w:tc>
          <w:tcPr>
            <w:tcW w:w="1964" w:type="pct"/>
          </w:tcPr>
          <w:p w14:paraId="6B09D8B6" w14:textId="4A3CF6C4" w:rsidR="00E667EE" w:rsidRPr="00C50A64" w:rsidRDefault="00E667EE" w:rsidP="00C50A64">
            <w:pPr>
              <w:pStyle w:val="Heading10"/>
              <w:keepNext/>
              <w:keepLines/>
              <w:tabs>
                <w:tab w:val="left" w:leader="hyphen" w:pos="1907"/>
                <w:tab w:val="left" w:pos="4272"/>
              </w:tabs>
              <w:adjustRightInd w:val="0"/>
              <w:snapToGrid w:val="0"/>
              <w:spacing w:after="0" w:line="240" w:lineRule="auto"/>
              <w:ind w:left="0" w:firstLine="0"/>
              <w:jc w:val="center"/>
              <w:outlineLvl w:val="9"/>
              <w:rPr>
                <w:rFonts w:asciiTheme="minorHAnsi" w:hAnsiTheme="minorHAnsi" w:cstheme="minorHAnsi"/>
                <w:b w:val="0"/>
                <w:bCs w:val="0"/>
                <w:color w:val="000000" w:themeColor="text1"/>
                <w:sz w:val="20"/>
                <w:szCs w:val="20"/>
                <w:lang w:val="en-GB"/>
              </w:rPr>
            </w:pPr>
            <w:bookmarkStart w:id="0" w:name="bookmark0"/>
            <w:bookmarkStart w:id="1" w:name="bookmark1"/>
            <w:bookmarkStart w:id="2" w:name="bookmark2"/>
            <w:r w:rsidRPr="00C50A64">
              <w:rPr>
                <w:rFonts w:asciiTheme="minorHAnsi" w:hAnsiTheme="minorHAnsi" w:cstheme="minorHAnsi"/>
                <w:color w:val="000000" w:themeColor="text1"/>
                <w:sz w:val="20"/>
                <w:szCs w:val="20"/>
                <w:lang w:val="en-GB"/>
              </w:rPr>
              <w:t>CHÍNH PHỦ</w:t>
            </w:r>
            <w:r w:rsidRPr="00C50A64">
              <w:rPr>
                <w:rFonts w:asciiTheme="minorHAnsi" w:hAnsiTheme="minorHAnsi" w:cstheme="minorHAnsi"/>
                <w:b w:val="0"/>
                <w:bCs w:val="0"/>
                <w:color w:val="000000" w:themeColor="text1"/>
                <w:sz w:val="20"/>
                <w:szCs w:val="20"/>
                <w:lang w:val="en-GB"/>
              </w:rPr>
              <w:br/>
            </w:r>
            <w:r w:rsidRPr="00C50A64">
              <w:rPr>
                <w:rFonts w:asciiTheme="minorHAnsi" w:hAnsiTheme="minorHAnsi" w:cstheme="minorHAnsi"/>
                <w:b w:val="0"/>
                <w:bCs w:val="0"/>
                <w:color w:val="000000" w:themeColor="text1"/>
                <w:sz w:val="20"/>
                <w:szCs w:val="20"/>
                <w:vertAlign w:val="superscript"/>
                <w:lang w:val="en-GB"/>
              </w:rPr>
              <w:t>______</w:t>
            </w:r>
            <w:r w:rsidRPr="00C50A64">
              <w:rPr>
                <w:rFonts w:asciiTheme="minorHAnsi" w:hAnsiTheme="minorHAnsi" w:cstheme="minorHAnsi"/>
                <w:b w:val="0"/>
                <w:bCs w:val="0"/>
                <w:color w:val="000000" w:themeColor="text1"/>
                <w:sz w:val="20"/>
                <w:szCs w:val="20"/>
                <w:lang w:val="en-GB"/>
              </w:rPr>
              <w:br/>
            </w:r>
            <w:r w:rsidRPr="00C50A64">
              <w:rPr>
                <w:rFonts w:asciiTheme="minorHAnsi" w:hAnsiTheme="minorHAnsi" w:cstheme="minorHAnsi"/>
                <w:b w:val="0"/>
                <w:bCs w:val="0"/>
                <w:color w:val="000000" w:themeColor="text1"/>
                <w:sz w:val="20"/>
                <w:szCs w:val="20"/>
                <w:lang w:val="en-GB"/>
              </w:rPr>
              <w:br/>
              <w:t>Số: 176/2024/NĐ-CP</w:t>
            </w:r>
          </w:p>
        </w:tc>
        <w:tc>
          <w:tcPr>
            <w:tcW w:w="3036" w:type="pct"/>
          </w:tcPr>
          <w:p w14:paraId="73CBB626" w14:textId="6B8A7089" w:rsidR="00E667EE" w:rsidRPr="00C50A64" w:rsidRDefault="00E667EE" w:rsidP="00C50A64">
            <w:pPr>
              <w:pStyle w:val="Heading10"/>
              <w:keepNext/>
              <w:keepLines/>
              <w:tabs>
                <w:tab w:val="left" w:leader="hyphen" w:pos="1907"/>
                <w:tab w:val="left" w:pos="4272"/>
              </w:tabs>
              <w:adjustRightInd w:val="0"/>
              <w:snapToGrid w:val="0"/>
              <w:spacing w:after="0" w:line="240" w:lineRule="auto"/>
              <w:ind w:left="0" w:firstLine="0"/>
              <w:jc w:val="center"/>
              <w:outlineLvl w:val="9"/>
              <w:rPr>
                <w:rFonts w:asciiTheme="minorHAnsi" w:hAnsiTheme="minorHAnsi" w:cstheme="minorHAnsi"/>
                <w:b w:val="0"/>
                <w:bCs w:val="0"/>
                <w:i/>
                <w:iCs/>
                <w:color w:val="000000" w:themeColor="text1"/>
                <w:sz w:val="20"/>
                <w:szCs w:val="20"/>
                <w:lang w:val="en-GB"/>
              </w:rPr>
            </w:pPr>
            <w:r w:rsidRPr="00C50A64">
              <w:rPr>
                <w:rFonts w:asciiTheme="minorHAnsi" w:hAnsiTheme="minorHAnsi" w:cstheme="minorHAnsi"/>
                <w:color w:val="000000" w:themeColor="text1"/>
                <w:sz w:val="20"/>
                <w:szCs w:val="20"/>
                <w:lang w:val="en-GB"/>
              </w:rPr>
              <w:t>CỘNG HÒA XÃ HỘI CHỦ NGHĨA VIỆT NAM</w:t>
            </w:r>
            <w:r w:rsidRPr="00C50A64">
              <w:rPr>
                <w:rFonts w:asciiTheme="minorHAnsi" w:hAnsiTheme="minorHAnsi" w:cstheme="minorHAnsi"/>
                <w:color w:val="000000" w:themeColor="text1"/>
                <w:sz w:val="20"/>
                <w:szCs w:val="20"/>
                <w:lang w:val="en-GB"/>
              </w:rPr>
              <w:br/>
              <w:t>Độc lập – Tự do – Hạnh phúc</w:t>
            </w:r>
            <w:r w:rsidRPr="00C50A64">
              <w:rPr>
                <w:rFonts w:asciiTheme="minorHAnsi" w:hAnsiTheme="minorHAnsi" w:cstheme="minorHAnsi"/>
                <w:b w:val="0"/>
                <w:bCs w:val="0"/>
                <w:color w:val="000000" w:themeColor="text1"/>
                <w:sz w:val="20"/>
                <w:szCs w:val="20"/>
                <w:lang w:val="en-GB"/>
              </w:rPr>
              <w:br/>
            </w:r>
            <w:r w:rsidRPr="00C50A64">
              <w:rPr>
                <w:rFonts w:asciiTheme="minorHAnsi" w:hAnsiTheme="minorHAnsi" w:cstheme="minorHAnsi"/>
                <w:b w:val="0"/>
                <w:bCs w:val="0"/>
                <w:color w:val="000000" w:themeColor="text1"/>
                <w:sz w:val="20"/>
                <w:szCs w:val="20"/>
                <w:vertAlign w:val="superscript"/>
                <w:lang w:val="en-GB"/>
              </w:rPr>
              <w:t>_______________________</w:t>
            </w:r>
            <w:r w:rsidRPr="00C50A64">
              <w:rPr>
                <w:rFonts w:asciiTheme="minorHAnsi" w:hAnsiTheme="minorHAnsi" w:cstheme="minorHAnsi"/>
                <w:b w:val="0"/>
                <w:bCs w:val="0"/>
                <w:color w:val="000000" w:themeColor="text1"/>
                <w:sz w:val="20"/>
                <w:szCs w:val="20"/>
                <w:lang w:val="en-GB"/>
              </w:rPr>
              <w:br/>
            </w:r>
            <w:r w:rsidRPr="00C50A64">
              <w:rPr>
                <w:rFonts w:asciiTheme="minorHAnsi" w:hAnsiTheme="minorHAnsi" w:cstheme="minorHAnsi"/>
                <w:b w:val="0"/>
                <w:bCs w:val="0"/>
                <w:i/>
                <w:iCs/>
                <w:color w:val="000000" w:themeColor="text1"/>
                <w:sz w:val="20"/>
                <w:szCs w:val="20"/>
                <w:lang w:val="en-GB"/>
              </w:rPr>
              <w:t>Hà Nội, ngày 30 tháng 12 năm 2024</w:t>
            </w:r>
          </w:p>
        </w:tc>
      </w:tr>
    </w:tbl>
    <w:p w14:paraId="0D2C9828" w14:textId="77777777" w:rsidR="00E667EE" w:rsidRPr="00C50A64" w:rsidRDefault="00E667EE" w:rsidP="00C50A64">
      <w:pPr>
        <w:pStyle w:val="Heading10"/>
        <w:keepNext/>
        <w:keepLines/>
        <w:tabs>
          <w:tab w:val="left" w:leader="hyphen" w:pos="1907"/>
          <w:tab w:val="left" w:pos="4272"/>
        </w:tabs>
        <w:adjustRightInd w:val="0"/>
        <w:snapToGrid w:val="0"/>
        <w:spacing w:after="0" w:line="240" w:lineRule="auto"/>
        <w:ind w:left="0" w:firstLine="0"/>
        <w:jc w:val="center"/>
        <w:outlineLvl w:val="9"/>
        <w:rPr>
          <w:rFonts w:asciiTheme="minorHAnsi" w:hAnsiTheme="minorHAnsi" w:cstheme="minorHAnsi"/>
          <w:b w:val="0"/>
          <w:bCs w:val="0"/>
          <w:color w:val="000000" w:themeColor="text1"/>
          <w:sz w:val="20"/>
          <w:szCs w:val="20"/>
          <w:lang w:val="en-GB"/>
        </w:rPr>
      </w:pPr>
    </w:p>
    <w:p w14:paraId="644B3737" w14:textId="77777777" w:rsidR="00E667EE" w:rsidRPr="00C50A64" w:rsidRDefault="00E667EE" w:rsidP="00C50A64">
      <w:pPr>
        <w:pStyle w:val="Heading10"/>
        <w:keepNext/>
        <w:keepLines/>
        <w:tabs>
          <w:tab w:val="left" w:leader="hyphen" w:pos="1907"/>
          <w:tab w:val="left" w:pos="4272"/>
        </w:tabs>
        <w:adjustRightInd w:val="0"/>
        <w:snapToGrid w:val="0"/>
        <w:spacing w:after="0" w:line="240" w:lineRule="auto"/>
        <w:ind w:left="0" w:firstLine="0"/>
        <w:outlineLvl w:val="9"/>
        <w:rPr>
          <w:rFonts w:asciiTheme="minorHAnsi" w:hAnsiTheme="minorHAnsi" w:cstheme="minorHAnsi"/>
          <w:color w:val="000000" w:themeColor="text1"/>
          <w:sz w:val="20"/>
          <w:szCs w:val="20"/>
          <w:lang w:val="en-GB"/>
        </w:rPr>
      </w:pPr>
    </w:p>
    <w:bookmarkEnd w:id="0"/>
    <w:bookmarkEnd w:id="1"/>
    <w:bookmarkEnd w:id="2"/>
    <w:p w14:paraId="3321B097" w14:textId="77777777" w:rsidR="00905377" w:rsidRPr="00C50A64" w:rsidRDefault="00397BFF" w:rsidP="00C50A64">
      <w:pPr>
        <w:pStyle w:val="BodyText"/>
        <w:adjustRightInd w:val="0"/>
        <w:snapToGrid w:val="0"/>
        <w:spacing w:after="0"/>
        <w:ind w:firstLine="0"/>
        <w:jc w:val="center"/>
        <w:rPr>
          <w:rFonts w:asciiTheme="minorHAnsi" w:hAnsiTheme="minorHAnsi" w:cstheme="minorHAnsi"/>
          <w:color w:val="000000" w:themeColor="text1"/>
          <w:sz w:val="20"/>
          <w:szCs w:val="20"/>
        </w:rPr>
      </w:pPr>
      <w:r w:rsidRPr="00C50A64">
        <w:rPr>
          <w:rFonts w:asciiTheme="minorHAnsi" w:hAnsiTheme="minorHAnsi" w:cstheme="minorHAnsi"/>
          <w:b/>
          <w:bCs/>
          <w:color w:val="000000" w:themeColor="text1"/>
          <w:sz w:val="20"/>
          <w:szCs w:val="20"/>
        </w:rPr>
        <w:t>NGHỊ ĐỊNH</w:t>
      </w:r>
    </w:p>
    <w:p w14:paraId="2E805950" w14:textId="01AECA1D" w:rsidR="00905377" w:rsidRPr="00C50A64" w:rsidRDefault="00397BFF" w:rsidP="00C50A64">
      <w:pPr>
        <w:pStyle w:val="BodyText"/>
        <w:adjustRightInd w:val="0"/>
        <w:snapToGrid w:val="0"/>
        <w:spacing w:after="0"/>
        <w:ind w:firstLine="0"/>
        <w:jc w:val="center"/>
        <w:rPr>
          <w:rFonts w:asciiTheme="minorHAnsi" w:hAnsiTheme="minorHAnsi" w:cstheme="minorHAnsi"/>
          <w:b/>
          <w:bCs/>
          <w:color w:val="000000" w:themeColor="text1"/>
          <w:sz w:val="20"/>
          <w:szCs w:val="20"/>
          <w:lang w:val="en-GB"/>
        </w:rPr>
      </w:pPr>
      <w:r w:rsidRPr="00C50A64">
        <w:rPr>
          <w:rFonts w:asciiTheme="minorHAnsi" w:hAnsiTheme="minorHAnsi" w:cstheme="minorHAnsi"/>
          <w:b/>
          <w:bCs/>
          <w:color w:val="000000" w:themeColor="text1"/>
          <w:sz w:val="20"/>
          <w:szCs w:val="20"/>
        </w:rPr>
        <w:t xml:space="preserve">Quy định quản </w:t>
      </w:r>
      <w:r w:rsidRPr="00C50A64">
        <w:rPr>
          <w:rFonts w:asciiTheme="minorHAnsi" w:hAnsiTheme="minorHAnsi" w:cstheme="minorHAnsi"/>
          <w:b/>
          <w:bCs/>
          <w:color w:val="000000" w:themeColor="text1"/>
          <w:sz w:val="20"/>
          <w:szCs w:val="20"/>
        </w:rPr>
        <w:t>lý, sử dụng kinh phí thu từ xử phạt vi phạm hành chính</w:t>
      </w:r>
      <w:r w:rsidRPr="00C50A64">
        <w:rPr>
          <w:rFonts w:asciiTheme="minorHAnsi" w:hAnsiTheme="minorHAnsi" w:cstheme="minorHAnsi"/>
          <w:b/>
          <w:bCs/>
          <w:color w:val="000000" w:themeColor="text1"/>
          <w:sz w:val="20"/>
          <w:szCs w:val="20"/>
        </w:rPr>
        <w:br/>
        <w:t>về trật tự, an toàn giao thông đường bộ và đ</w:t>
      </w:r>
      <w:r w:rsidR="00E667EE" w:rsidRPr="00C50A64">
        <w:rPr>
          <w:rFonts w:asciiTheme="minorHAnsi" w:hAnsiTheme="minorHAnsi" w:cstheme="minorHAnsi"/>
          <w:b/>
          <w:bCs/>
          <w:color w:val="000000" w:themeColor="text1"/>
          <w:sz w:val="20"/>
          <w:szCs w:val="20"/>
          <w:lang w:val="en-GB"/>
        </w:rPr>
        <w:t>ấ</w:t>
      </w:r>
      <w:r w:rsidRPr="00C50A64">
        <w:rPr>
          <w:rFonts w:asciiTheme="minorHAnsi" w:hAnsiTheme="minorHAnsi" w:cstheme="minorHAnsi"/>
          <w:b/>
          <w:bCs/>
          <w:color w:val="000000" w:themeColor="text1"/>
          <w:sz w:val="20"/>
          <w:szCs w:val="20"/>
        </w:rPr>
        <w:t>u giá bi</w:t>
      </w:r>
      <w:r w:rsidR="00E667EE" w:rsidRPr="00C50A64">
        <w:rPr>
          <w:rFonts w:asciiTheme="minorHAnsi" w:hAnsiTheme="minorHAnsi" w:cstheme="minorHAnsi"/>
          <w:b/>
          <w:bCs/>
          <w:color w:val="000000" w:themeColor="text1"/>
          <w:sz w:val="20"/>
          <w:szCs w:val="20"/>
          <w:lang w:val="en-GB"/>
        </w:rPr>
        <w:t>ể</w:t>
      </w:r>
      <w:r w:rsidRPr="00C50A64">
        <w:rPr>
          <w:rFonts w:asciiTheme="minorHAnsi" w:hAnsiTheme="minorHAnsi" w:cstheme="minorHAnsi"/>
          <w:b/>
          <w:bCs/>
          <w:color w:val="000000" w:themeColor="text1"/>
          <w:sz w:val="20"/>
          <w:szCs w:val="20"/>
        </w:rPr>
        <w:t>n s</w:t>
      </w:r>
      <w:r w:rsidR="00E667EE" w:rsidRPr="00C50A64">
        <w:rPr>
          <w:rFonts w:asciiTheme="minorHAnsi" w:hAnsiTheme="minorHAnsi" w:cstheme="minorHAnsi"/>
          <w:b/>
          <w:bCs/>
          <w:color w:val="000000" w:themeColor="text1"/>
          <w:sz w:val="20"/>
          <w:szCs w:val="20"/>
          <w:lang w:val="en-GB"/>
        </w:rPr>
        <w:t>ố</w:t>
      </w:r>
      <w:r w:rsidRPr="00C50A64">
        <w:rPr>
          <w:rFonts w:asciiTheme="minorHAnsi" w:hAnsiTheme="minorHAnsi" w:cstheme="minorHAnsi"/>
          <w:b/>
          <w:bCs/>
          <w:color w:val="000000" w:themeColor="text1"/>
          <w:sz w:val="20"/>
          <w:szCs w:val="20"/>
        </w:rPr>
        <w:t xml:space="preserve"> xe</w:t>
      </w:r>
      <w:r w:rsidRPr="00C50A64">
        <w:rPr>
          <w:rFonts w:asciiTheme="minorHAnsi" w:hAnsiTheme="minorHAnsi" w:cstheme="minorHAnsi"/>
          <w:b/>
          <w:bCs/>
          <w:color w:val="000000" w:themeColor="text1"/>
          <w:sz w:val="20"/>
          <w:szCs w:val="20"/>
        </w:rPr>
        <w:br/>
        <w:t>sau khi nộp vào ngân sách nhà nước</w:t>
      </w:r>
    </w:p>
    <w:p w14:paraId="0DBB1FDE" w14:textId="1675F409" w:rsidR="00E667EE" w:rsidRPr="00C50A64" w:rsidRDefault="00E667EE" w:rsidP="00C50A64">
      <w:pPr>
        <w:pStyle w:val="BodyText"/>
        <w:adjustRightInd w:val="0"/>
        <w:snapToGrid w:val="0"/>
        <w:spacing w:after="0"/>
        <w:ind w:firstLine="0"/>
        <w:jc w:val="center"/>
        <w:rPr>
          <w:rFonts w:asciiTheme="minorHAnsi" w:hAnsiTheme="minorHAnsi" w:cstheme="minorHAnsi"/>
          <w:color w:val="000000" w:themeColor="text1"/>
          <w:sz w:val="20"/>
          <w:szCs w:val="20"/>
          <w:vertAlign w:val="superscript"/>
          <w:lang w:val="en-GB"/>
        </w:rPr>
      </w:pPr>
      <w:r w:rsidRPr="00C50A64">
        <w:rPr>
          <w:rFonts w:asciiTheme="minorHAnsi" w:hAnsiTheme="minorHAnsi" w:cstheme="minorHAnsi"/>
          <w:color w:val="000000" w:themeColor="text1"/>
          <w:sz w:val="20"/>
          <w:szCs w:val="20"/>
          <w:vertAlign w:val="superscript"/>
          <w:lang w:val="en-GB"/>
        </w:rPr>
        <w:t>______________________</w:t>
      </w:r>
    </w:p>
    <w:p w14:paraId="5DCA5C21" w14:textId="77777777" w:rsidR="00E667EE" w:rsidRPr="00C50A64" w:rsidRDefault="00E667EE" w:rsidP="00C50A64">
      <w:pPr>
        <w:pStyle w:val="BodyText"/>
        <w:adjustRightInd w:val="0"/>
        <w:snapToGrid w:val="0"/>
        <w:spacing w:after="0"/>
        <w:ind w:firstLine="0"/>
        <w:jc w:val="center"/>
        <w:rPr>
          <w:rFonts w:asciiTheme="minorHAnsi" w:hAnsiTheme="minorHAnsi" w:cstheme="minorHAnsi"/>
          <w:color w:val="000000" w:themeColor="text1"/>
          <w:sz w:val="20"/>
          <w:szCs w:val="20"/>
          <w:lang w:val="en-GB"/>
        </w:rPr>
      </w:pPr>
    </w:p>
    <w:p w14:paraId="0CEF1E58" w14:textId="4FFDBCCF"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i/>
          <w:iCs/>
          <w:color w:val="000000" w:themeColor="text1"/>
          <w:sz w:val="20"/>
          <w:szCs w:val="20"/>
        </w:rPr>
        <w:t>C</w:t>
      </w:r>
      <w:r w:rsidR="00C50A64">
        <w:rPr>
          <w:rFonts w:asciiTheme="minorHAnsi" w:hAnsiTheme="minorHAnsi" w:cstheme="minorHAnsi"/>
          <w:i/>
          <w:iCs/>
          <w:color w:val="000000" w:themeColor="text1"/>
          <w:sz w:val="20"/>
          <w:szCs w:val="20"/>
          <w:lang w:val="en-GB"/>
        </w:rPr>
        <w:t>ă</w:t>
      </w:r>
      <w:r w:rsidRPr="00C50A64">
        <w:rPr>
          <w:rFonts w:asciiTheme="minorHAnsi" w:hAnsiTheme="minorHAnsi" w:cstheme="minorHAnsi"/>
          <w:i/>
          <w:iCs/>
          <w:color w:val="000000" w:themeColor="text1"/>
          <w:sz w:val="20"/>
          <w:szCs w:val="20"/>
        </w:rPr>
        <w:t>n cứ Luật Tổ chức Chính phủ ngày 19 tháng 6 năm 2015;</w:t>
      </w:r>
    </w:p>
    <w:p w14:paraId="4C6BC5FF" w14:textId="06239CDB"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i/>
          <w:iCs/>
          <w:color w:val="000000" w:themeColor="text1"/>
          <w:sz w:val="20"/>
          <w:szCs w:val="20"/>
        </w:rPr>
        <w:t xml:space="preserve">Căn cứ Luật sửa đổi, bổ </w:t>
      </w:r>
      <w:r w:rsidRPr="00C50A64">
        <w:rPr>
          <w:rFonts w:asciiTheme="minorHAnsi" w:hAnsiTheme="minorHAnsi" w:cstheme="minorHAnsi"/>
          <w:i/>
          <w:iCs/>
          <w:color w:val="000000" w:themeColor="text1"/>
          <w:sz w:val="20"/>
          <w:szCs w:val="20"/>
        </w:rPr>
        <w:t>sung một số điều của Luật T</w:t>
      </w:r>
      <w:r w:rsidR="00E667EE" w:rsidRPr="00C50A64">
        <w:rPr>
          <w:rFonts w:asciiTheme="minorHAnsi" w:hAnsiTheme="minorHAnsi" w:cstheme="minorHAnsi"/>
          <w:i/>
          <w:iCs/>
          <w:color w:val="000000" w:themeColor="text1"/>
          <w:sz w:val="20"/>
          <w:szCs w:val="20"/>
        </w:rPr>
        <w:t>ổ</w:t>
      </w:r>
      <w:r w:rsidRPr="00C50A64">
        <w:rPr>
          <w:rFonts w:asciiTheme="minorHAnsi" w:hAnsiTheme="minorHAnsi" w:cstheme="minorHAnsi"/>
          <w:i/>
          <w:iCs/>
          <w:color w:val="000000" w:themeColor="text1"/>
          <w:sz w:val="20"/>
          <w:szCs w:val="20"/>
        </w:rPr>
        <w:t xml:space="preserve"> chức Chính phủ và Luật Tổ chức chính quyền địa phương ngày 22 tháng 11 năm 2019;</w:t>
      </w:r>
    </w:p>
    <w:p w14:paraId="5D97B209" w14:textId="6512B17E"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i/>
          <w:iCs/>
          <w:color w:val="000000" w:themeColor="text1"/>
          <w:sz w:val="20"/>
          <w:szCs w:val="20"/>
        </w:rPr>
        <w:t>Căn cứ Luật Ngân sách nhà nước ngày 25 th</w:t>
      </w:r>
      <w:r w:rsidR="00E667EE" w:rsidRPr="00C50A64">
        <w:rPr>
          <w:rFonts w:asciiTheme="minorHAnsi" w:hAnsiTheme="minorHAnsi" w:cstheme="minorHAnsi"/>
          <w:i/>
          <w:iCs/>
          <w:color w:val="000000" w:themeColor="text1"/>
          <w:sz w:val="20"/>
          <w:szCs w:val="20"/>
        </w:rPr>
        <w:t>á</w:t>
      </w:r>
      <w:r w:rsidRPr="00C50A64">
        <w:rPr>
          <w:rFonts w:asciiTheme="minorHAnsi" w:hAnsiTheme="minorHAnsi" w:cstheme="minorHAnsi"/>
          <w:i/>
          <w:iCs/>
          <w:color w:val="000000" w:themeColor="text1"/>
          <w:sz w:val="20"/>
          <w:szCs w:val="20"/>
        </w:rPr>
        <w:t>ng 6 năm 2015;</w:t>
      </w:r>
    </w:p>
    <w:p w14:paraId="1F95DA6A" w14:textId="77777777"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i/>
          <w:iCs/>
          <w:color w:val="000000" w:themeColor="text1"/>
          <w:sz w:val="20"/>
          <w:szCs w:val="20"/>
        </w:rPr>
        <w:t>Căn cứ Luật Trật tự, an toàn giao thông đường bộ ngày 27 tháng 6 năm 2024;</w:t>
      </w:r>
    </w:p>
    <w:p w14:paraId="52E8D180" w14:textId="77777777"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i/>
          <w:iCs/>
          <w:color w:val="000000" w:themeColor="text1"/>
          <w:sz w:val="20"/>
          <w:szCs w:val="20"/>
        </w:rPr>
        <w:t>Theo đề nghị c</w:t>
      </w:r>
      <w:r w:rsidRPr="00C50A64">
        <w:rPr>
          <w:rFonts w:asciiTheme="minorHAnsi" w:hAnsiTheme="minorHAnsi" w:cstheme="minorHAnsi"/>
          <w:i/>
          <w:iCs/>
          <w:color w:val="000000" w:themeColor="text1"/>
          <w:sz w:val="20"/>
          <w:szCs w:val="20"/>
        </w:rPr>
        <w:t>ủa Bộ trưởng Bộ Công an;</w:t>
      </w:r>
    </w:p>
    <w:p w14:paraId="48B9EFCB" w14:textId="4615EB79" w:rsidR="00905377" w:rsidRPr="00C50A64" w:rsidRDefault="00397BFF" w:rsidP="00C50A64">
      <w:pPr>
        <w:pStyle w:val="BodyText"/>
        <w:adjustRightInd w:val="0"/>
        <w:snapToGrid w:val="0"/>
        <w:spacing w:after="0"/>
        <w:ind w:firstLine="720"/>
        <w:jc w:val="both"/>
        <w:rPr>
          <w:rFonts w:asciiTheme="minorHAnsi" w:hAnsiTheme="minorHAnsi" w:cstheme="minorHAnsi"/>
          <w:i/>
          <w:iCs/>
          <w:color w:val="000000" w:themeColor="text1"/>
          <w:sz w:val="20"/>
          <w:szCs w:val="20"/>
        </w:rPr>
      </w:pPr>
      <w:r w:rsidRPr="00C50A64">
        <w:rPr>
          <w:rFonts w:asciiTheme="minorHAnsi" w:hAnsiTheme="minorHAnsi" w:cstheme="minorHAnsi"/>
          <w:i/>
          <w:iCs/>
          <w:color w:val="000000" w:themeColor="text1"/>
          <w:sz w:val="20"/>
          <w:szCs w:val="20"/>
        </w:rPr>
        <w:t>Chính phủ ban hành Nghị định quy định quản lý, sử dụng k</w:t>
      </w:r>
      <w:r w:rsidR="00E667EE" w:rsidRPr="00C50A64">
        <w:rPr>
          <w:rFonts w:asciiTheme="minorHAnsi" w:hAnsiTheme="minorHAnsi" w:cstheme="minorHAnsi"/>
          <w:i/>
          <w:iCs/>
          <w:color w:val="000000" w:themeColor="text1"/>
          <w:sz w:val="20"/>
          <w:szCs w:val="20"/>
        </w:rPr>
        <w:t>i</w:t>
      </w:r>
      <w:r w:rsidRPr="00C50A64">
        <w:rPr>
          <w:rFonts w:asciiTheme="minorHAnsi" w:hAnsiTheme="minorHAnsi" w:cstheme="minorHAnsi"/>
          <w:i/>
          <w:iCs/>
          <w:color w:val="000000" w:themeColor="text1"/>
          <w:sz w:val="20"/>
          <w:szCs w:val="20"/>
        </w:rPr>
        <w:t>nh phí thu từ xử phạt vi phạm hành chính v</w:t>
      </w:r>
      <w:r w:rsidR="00E667EE" w:rsidRPr="00C50A64">
        <w:rPr>
          <w:rFonts w:asciiTheme="minorHAnsi" w:hAnsiTheme="minorHAnsi" w:cstheme="minorHAnsi"/>
          <w:i/>
          <w:iCs/>
          <w:color w:val="000000" w:themeColor="text1"/>
          <w:sz w:val="20"/>
          <w:szCs w:val="20"/>
        </w:rPr>
        <w:t>ề</w:t>
      </w:r>
      <w:r w:rsidRPr="00C50A64">
        <w:rPr>
          <w:rFonts w:asciiTheme="minorHAnsi" w:hAnsiTheme="minorHAnsi" w:cstheme="minorHAnsi"/>
          <w:i/>
          <w:iCs/>
          <w:color w:val="000000" w:themeColor="text1"/>
          <w:sz w:val="20"/>
          <w:szCs w:val="20"/>
        </w:rPr>
        <w:t xml:space="preserve"> trật tự, an toàn giao thông đường bộ và đ</w:t>
      </w:r>
      <w:r w:rsidR="00E667EE" w:rsidRPr="00C50A64">
        <w:rPr>
          <w:rFonts w:asciiTheme="minorHAnsi" w:hAnsiTheme="minorHAnsi" w:cstheme="minorHAnsi"/>
          <w:i/>
          <w:iCs/>
          <w:color w:val="000000" w:themeColor="text1"/>
          <w:sz w:val="20"/>
          <w:szCs w:val="20"/>
        </w:rPr>
        <w:t>ấ</w:t>
      </w:r>
      <w:r w:rsidRPr="00C50A64">
        <w:rPr>
          <w:rFonts w:asciiTheme="minorHAnsi" w:hAnsiTheme="minorHAnsi" w:cstheme="minorHAnsi"/>
          <w:i/>
          <w:iCs/>
          <w:color w:val="000000" w:themeColor="text1"/>
          <w:sz w:val="20"/>
          <w:szCs w:val="20"/>
        </w:rPr>
        <w:t>u giá bi</w:t>
      </w:r>
      <w:r w:rsidR="00E667EE" w:rsidRPr="00C50A64">
        <w:rPr>
          <w:rFonts w:asciiTheme="minorHAnsi" w:hAnsiTheme="minorHAnsi" w:cstheme="minorHAnsi"/>
          <w:i/>
          <w:iCs/>
          <w:color w:val="000000" w:themeColor="text1"/>
          <w:sz w:val="20"/>
          <w:szCs w:val="20"/>
        </w:rPr>
        <w:t>ể</w:t>
      </w:r>
      <w:r w:rsidRPr="00C50A64">
        <w:rPr>
          <w:rFonts w:asciiTheme="minorHAnsi" w:hAnsiTheme="minorHAnsi" w:cstheme="minorHAnsi"/>
          <w:i/>
          <w:iCs/>
          <w:color w:val="000000" w:themeColor="text1"/>
          <w:sz w:val="20"/>
          <w:szCs w:val="20"/>
        </w:rPr>
        <w:t>n s</w:t>
      </w:r>
      <w:r w:rsidR="00E667EE" w:rsidRPr="00C50A64">
        <w:rPr>
          <w:rFonts w:asciiTheme="minorHAnsi" w:hAnsiTheme="minorHAnsi" w:cstheme="minorHAnsi"/>
          <w:i/>
          <w:iCs/>
          <w:color w:val="000000" w:themeColor="text1"/>
          <w:sz w:val="20"/>
          <w:szCs w:val="20"/>
        </w:rPr>
        <w:t>ố</w:t>
      </w:r>
      <w:r w:rsidRPr="00C50A64">
        <w:rPr>
          <w:rFonts w:asciiTheme="minorHAnsi" w:hAnsiTheme="minorHAnsi" w:cstheme="minorHAnsi"/>
          <w:i/>
          <w:iCs/>
          <w:color w:val="000000" w:themeColor="text1"/>
          <w:sz w:val="20"/>
          <w:szCs w:val="20"/>
        </w:rPr>
        <w:t xml:space="preserve"> xe sau khi nộp vào ng</w:t>
      </w:r>
      <w:r w:rsidR="00E667EE" w:rsidRPr="00C50A64">
        <w:rPr>
          <w:rFonts w:asciiTheme="minorHAnsi" w:hAnsiTheme="minorHAnsi" w:cstheme="minorHAnsi"/>
          <w:i/>
          <w:iCs/>
          <w:color w:val="000000" w:themeColor="text1"/>
          <w:sz w:val="20"/>
          <w:szCs w:val="20"/>
        </w:rPr>
        <w:t>â</w:t>
      </w:r>
      <w:r w:rsidRPr="00C50A64">
        <w:rPr>
          <w:rFonts w:asciiTheme="minorHAnsi" w:hAnsiTheme="minorHAnsi" w:cstheme="minorHAnsi"/>
          <w:i/>
          <w:iCs/>
          <w:color w:val="000000" w:themeColor="text1"/>
          <w:sz w:val="20"/>
          <w:szCs w:val="20"/>
        </w:rPr>
        <w:t>n sách nhà nước.</w:t>
      </w:r>
    </w:p>
    <w:p w14:paraId="1BECB88E" w14:textId="77777777" w:rsidR="00E667EE" w:rsidRPr="00C50A64" w:rsidRDefault="00E667EE" w:rsidP="00C50A64">
      <w:pPr>
        <w:pStyle w:val="BodyText"/>
        <w:adjustRightInd w:val="0"/>
        <w:snapToGrid w:val="0"/>
        <w:spacing w:after="0"/>
        <w:ind w:firstLine="0"/>
        <w:jc w:val="both"/>
        <w:rPr>
          <w:rFonts w:asciiTheme="minorHAnsi" w:hAnsiTheme="minorHAnsi" w:cstheme="minorHAnsi"/>
          <w:color w:val="000000" w:themeColor="text1"/>
          <w:sz w:val="20"/>
          <w:szCs w:val="20"/>
        </w:rPr>
      </w:pPr>
    </w:p>
    <w:p w14:paraId="79722D3B" w14:textId="77777777" w:rsidR="00E667EE" w:rsidRPr="00C50A64" w:rsidRDefault="00397BFF" w:rsidP="00C50A64">
      <w:pPr>
        <w:pStyle w:val="BodyText"/>
        <w:adjustRightInd w:val="0"/>
        <w:snapToGrid w:val="0"/>
        <w:spacing w:after="0"/>
        <w:ind w:firstLine="0"/>
        <w:jc w:val="center"/>
        <w:rPr>
          <w:rFonts w:asciiTheme="minorHAnsi" w:hAnsiTheme="minorHAnsi" w:cstheme="minorHAnsi"/>
          <w:b/>
          <w:bCs/>
          <w:color w:val="000000" w:themeColor="text1"/>
          <w:sz w:val="20"/>
          <w:szCs w:val="20"/>
          <w:lang w:val="en-GB"/>
        </w:rPr>
      </w:pPr>
      <w:r w:rsidRPr="00C50A64">
        <w:rPr>
          <w:rFonts w:asciiTheme="minorHAnsi" w:hAnsiTheme="minorHAnsi" w:cstheme="minorHAnsi"/>
          <w:b/>
          <w:bCs/>
          <w:color w:val="000000" w:themeColor="text1"/>
          <w:sz w:val="20"/>
          <w:szCs w:val="20"/>
        </w:rPr>
        <w:t>Chư</w:t>
      </w:r>
      <w:r w:rsidR="00E667EE" w:rsidRPr="00C50A64">
        <w:rPr>
          <w:rFonts w:asciiTheme="minorHAnsi" w:hAnsiTheme="minorHAnsi" w:cstheme="minorHAnsi"/>
          <w:b/>
          <w:bCs/>
          <w:color w:val="000000" w:themeColor="text1"/>
          <w:sz w:val="20"/>
          <w:szCs w:val="20"/>
          <w:lang w:val="en-GB"/>
        </w:rPr>
        <w:t>ơ</w:t>
      </w:r>
      <w:r w:rsidRPr="00C50A64">
        <w:rPr>
          <w:rFonts w:asciiTheme="minorHAnsi" w:hAnsiTheme="minorHAnsi" w:cstheme="minorHAnsi"/>
          <w:b/>
          <w:bCs/>
          <w:color w:val="000000" w:themeColor="text1"/>
          <w:sz w:val="20"/>
          <w:szCs w:val="20"/>
        </w:rPr>
        <w:t>ng</w:t>
      </w:r>
      <w:r w:rsidR="00E667EE" w:rsidRPr="00C50A64">
        <w:rPr>
          <w:rFonts w:asciiTheme="minorHAnsi" w:hAnsiTheme="minorHAnsi" w:cstheme="minorHAnsi"/>
          <w:b/>
          <w:bCs/>
          <w:color w:val="000000" w:themeColor="text1"/>
          <w:sz w:val="20"/>
          <w:szCs w:val="20"/>
          <w:lang w:val="en-GB"/>
        </w:rPr>
        <w:t xml:space="preserve"> </w:t>
      </w:r>
      <w:r w:rsidRPr="00C50A64">
        <w:rPr>
          <w:rFonts w:asciiTheme="minorHAnsi" w:hAnsiTheme="minorHAnsi" w:cstheme="minorHAnsi"/>
          <w:b/>
          <w:bCs/>
          <w:color w:val="000000" w:themeColor="text1"/>
          <w:sz w:val="20"/>
          <w:szCs w:val="20"/>
        </w:rPr>
        <w:t>I</w:t>
      </w:r>
    </w:p>
    <w:p w14:paraId="203125DA" w14:textId="2C3E2519" w:rsidR="00905377" w:rsidRPr="00C50A64" w:rsidRDefault="00397BFF" w:rsidP="00C50A64">
      <w:pPr>
        <w:pStyle w:val="BodyText"/>
        <w:adjustRightInd w:val="0"/>
        <w:snapToGrid w:val="0"/>
        <w:spacing w:after="0"/>
        <w:ind w:firstLine="0"/>
        <w:jc w:val="center"/>
        <w:rPr>
          <w:rFonts w:asciiTheme="minorHAnsi" w:hAnsiTheme="minorHAnsi" w:cstheme="minorHAnsi"/>
          <w:b/>
          <w:bCs/>
          <w:color w:val="000000" w:themeColor="text1"/>
          <w:sz w:val="20"/>
          <w:szCs w:val="20"/>
          <w:lang w:val="en-GB"/>
        </w:rPr>
      </w:pPr>
      <w:r w:rsidRPr="00C50A64">
        <w:rPr>
          <w:rFonts w:asciiTheme="minorHAnsi" w:hAnsiTheme="minorHAnsi" w:cstheme="minorHAnsi"/>
          <w:b/>
          <w:bCs/>
          <w:color w:val="000000" w:themeColor="text1"/>
          <w:sz w:val="20"/>
          <w:szCs w:val="20"/>
        </w:rPr>
        <w:t>QUY ĐỊNH CHUNG</w:t>
      </w:r>
    </w:p>
    <w:p w14:paraId="1ED54091" w14:textId="77777777" w:rsidR="00E667EE" w:rsidRPr="00C50A64" w:rsidRDefault="00E667EE" w:rsidP="00C50A64">
      <w:pPr>
        <w:pStyle w:val="BodyText"/>
        <w:adjustRightInd w:val="0"/>
        <w:snapToGrid w:val="0"/>
        <w:spacing w:after="0"/>
        <w:ind w:firstLine="0"/>
        <w:jc w:val="center"/>
        <w:rPr>
          <w:rFonts w:asciiTheme="minorHAnsi" w:hAnsiTheme="minorHAnsi" w:cstheme="minorHAnsi"/>
          <w:color w:val="000000" w:themeColor="text1"/>
          <w:sz w:val="20"/>
          <w:szCs w:val="20"/>
          <w:lang w:val="en-GB"/>
        </w:rPr>
      </w:pPr>
    </w:p>
    <w:p w14:paraId="1885CD47" w14:textId="77777777"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b/>
          <w:bCs/>
          <w:color w:val="000000" w:themeColor="text1"/>
          <w:sz w:val="20"/>
          <w:szCs w:val="20"/>
        </w:rPr>
        <w:t xml:space="preserve">Điều 1. </w:t>
      </w:r>
      <w:r w:rsidRPr="00C50A64">
        <w:rPr>
          <w:rFonts w:asciiTheme="minorHAnsi" w:hAnsiTheme="minorHAnsi" w:cstheme="minorHAnsi"/>
          <w:b/>
          <w:bCs/>
          <w:color w:val="000000" w:themeColor="text1"/>
          <w:sz w:val="20"/>
          <w:szCs w:val="20"/>
        </w:rPr>
        <w:t>Phạm vi điều chỉnh</w:t>
      </w:r>
    </w:p>
    <w:p w14:paraId="6020CF4B" w14:textId="373F278C"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color w:val="000000" w:themeColor="text1"/>
          <w:sz w:val="20"/>
          <w:szCs w:val="20"/>
        </w:rPr>
        <w:t>Nghị định này quy định về lập dự toán, quản lý, sử dụng, quyết toán kinh phí; nội dung chi, mức chi cho hoạt động bảo đảm trật tự, an toàn giao thông đ</w:t>
      </w:r>
      <w:r w:rsidR="00E667EE" w:rsidRPr="00C50A64">
        <w:rPr>
          <w:rFonts w:asciiTheme="minorHAnsi" w:hAnsiTheme="minorHAnsi" w:cstheme="minorHAnsi"/>
          <w:color w:val="000000" w:themeColor="text1"/>
          <w:sz w:val="20"/>
          <w:szCs w:val="20"/>
        </w:rPr>
        <w:t>ố</w:t>
      </w:r>
      <w:r w:rsidRPr="00C50A64">
        <w:rPr>
          <w:rFonts w:asciiTheme="minorHAnsi" w:hAnsiTheme="minorHAnsi" w:cstheme="minorHAnsi"/>
          <w:color w:val="000000" w:themeColor="text1"/>
          <w:sz w:val="20"/>
          <w:szCs w:val="20"/>
        </w:rPr>
        <w:t xml:space="preserve">i với kinh phí thu từ xử phạt vi phạm hành chính </w:t>
      </w:r>
      <w:r w:rsidR="00E667EE" w:rsidRPr="00C50A64">
        <w:rPr>
          <w:rFonts w:asciiTheme="minorHAnsi" w:hAnsiTheme="minorHAnsi" w:cstheme="minorHAnsi"/>
          <w:color w:val="000000" w:themeColor="text1"/>
          <w:sz w:val="20"/>
          <w:szCs w:val="20"/>
        </w:rPr>
        <w:t>về</w:t>
      </w:r>
      <w:r w:rsidRPr="00C50A64">
        <w:rPr>
          <w:rFonts w:asciiTheme="minorHAnsi" w:hAnsiTheme="minorHAnsi" w:cstheme="minorHAnsi"/>
          <w:color w:val="000000" w:themeColor="text1"/>
          <w:sz w:val="20"/>
          <w:szCs w:val="20"/>
        </w:rPr>
        <w:t xml:space="preserve"> trật tự, an toàn giao thông đường</w:t>
      </w:r>
      <w:r w:rsidRPr="00C50A64">
        <w:rPr>
          <w:rFonts w:asciiTheme="minorHAnsi" w:hAnsiTheme="minorHAnsi" w:cstheme="minorHAnsi"/>
          <w:color w:val="000000" w:themeColor="text1"/>
          <w:sz w:val="20"/>
          <w:szCs w:val="20"/>
        </w:rPr>
        <w:t xml:space="preserve"> bộ và đấu giá biển số xe sau khi nộp vào ngân sách nhà nước.</w:t>
      </w:r>
    </w:p>
    <w:p w14:paraId="65BD5A6B" w14:textId="77777777"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b/>
          <w:bCs/>
          <w:color w:val="000000" w:themeColor="text1"/>
          <w:sz w:val="20"/>
          <w:szCs w:val="20"/>
        </w:rPr>
        <w:t>Điều 2. Đối tượng áp dụng</w:t>
      </w:r>
    </w:p>
    <w:p w14:paraId="2C42A379" w14:textId="131873F6" w:rsidR="00905377" w:rsidRPr="00C50A64" w:rsidRDefault="00E667EE" w:rsidP="00C50A64">
      <w:pPr>
        <w:pStyle w:val="BodyText"/>
        <w:tabs>
          <w:tab w:val="left" w:pos="934"/>
        </w:tabs>
        <w:adjustRightInd w:val="0"/>
        <w:snapToGrid w:val="0"/>
        <w:spacing w:after="120"/>
        <w:ind w:firstLine="720"/>
        <w:jc w:val="both"/>
        <w:rPr>
          <w:rFonts w:asciiTheme="minorHAnsi" w:hAnsiTheme="minorHAnsi" w:cstheme="minorHAnsi"/>
          <w:color w:val="000000" w:themeColor="text1"/>
          <w:sz w:val="20"/>
          <w:szCs w:val="20"/>
        </w:rPr>
      </w:pPr>
      <w:bookmarkStart w:id="3" w:name="bookmark3"/>
      <w:bookmarkEnd w:id="3"/>
      <w:r w:rsidRPr="00C50A64">
        <w:rPr>
          <w:rFonts w:asciiTheme="minorHAnsi" w:hAnsiTheme="minorHAnsi" w:cstheme="minorHAnsi"/>
          <w:color w:val="000000" w:themeColor="text1"/>
          <w:sz w:val="20"/>
          <w:szCs w:val="20"/>
        </w:rPr>
        <w:t>1. Cơ quan được sử dụng kinh phí thu từ xử phạt vi phạm hành chính về trật tự, an toàn giao thông đường bộ sau khi nộp vào ngân sách nhà nước:</w:t>
      </w:r>
    </w:p>
    <w:p w14:paraId="13862251" w14:textId="33455F2A" w:rsidR="00905377" w:rsidRPr="00C50A64" w:rsidRDefault="00E667EE" w:rsidP="00C50A64">
      <w:pPr>
        <w:pStyle w:val="BodyText"/>
        <w:tabs>
          <w:tab w:val="left" w:pos="967"/>
        </w:tabs>
        <w:adjustRightInd w:val="0"/>
        <w:snapToGrid w:val="0"/>
        <w:spacing w:after="120"/>
        <w:ind w:firstLine="720"/>
        <w:jc w:val="both"/>
        <w:rPr>
          <w:rFonts w:asciiTheme="minorHAnsi" w:hAnsiTheme="minorHAnsi" w:cstheme="minorHAnsi"/>
          <w:color w:val="000000" w:themeColor="text1"/>
          <w:sz w:val="20"/>
          <w:szCs w:val="20"/>
        </w:rPr>
      </w:pPr>
      <w:bookmarkStart w:id="4" w:name="bookmark4"/>
      <w:bookmarkEnd w:id="4"/>
      <w:r w:rsidRPr="00C50A64">
        <w:rPr>
          <w:rFonts w:asciiTheme="minorHAnsi" w:hAnsiTheme="minorHAnsi" w:cstheme="minorHAnsi"/>
          <w:color w:val="000000" w:themeColor="text1"/>
          <w:sz w:val="20"/>
          <w:szCs w:val="20"/>
        </w:rPr>
        <w:t>a) Bộ Công an;</w:t>
      </w:r>
    </w:p>
    <w:p w14:paraId="1BDF2A3C" w14:textId="6CC9E204" w:rsidR="00905377" w:rsidRPr="00C50A64" w:rsidRDefault="00E667EE" w:rsidP="00C50A64">
      <w:pPr>
        <w:pStyle w:val="BodyText"/>
        <w:tabs>
          <w:tab w:val="left" w:pos="963"/>
        </w:tabs>
        <w:adjustRightInd w:val="0"/>
        <w:snapToGrid w:val="0"/>
        <w:spacing w:after="120"/>
        <w:ind w:firstLine="720"/>
        <w:jc w:val="both"/>
        <w:rPr>
          <w:rFonts w:asciiTheme="minorHAnsi" w:hAnsiTheme="minorHAnsi" w:cstheme="minorHAnsi"/>
          <w:color w:val="000000" w:themeColor="text1"/>
          <w:sz w:val="20"/>
          <w:szCs w:val="20"/>
        </w:rPr>
      </w:pPr>
      <w:bookmarkStart w:id="5" w:name="bookmark5"/>
      <w:bookmarkEnd w:id="5"/>
      <w:r w:rsidRPr="00C50A64">
        <w:rPr>
          <w:rFonts w:asciiTheme="minorHAnsi" w:hAnsiTheme="minorHAnsi" w:cstheme="minorHAnsi"/>
          <w:color w:val="000000" w:themeColor="text1"/>
          <w:sz w:val="20"/>
          <w:szCs w:val="20"/>
        </w:rPr>
        <w:t>b) Ủy ban nhân dân tỉnh, thành phố trực thuộc trung ương và các cơ quan khác tại địa phương ngoài đối tượng quy định tại điểm a khoản 1 Điều này tham gia công tác bảo đảm trật tự, an toàn giao thông.</w:t>
      </w:r>
    </w:p>
    <w:p w14:paraId="60710555" w14:textId="3BC68170" w:rsidR="00E667EE" w:rsidRPr="00C50A64" w:rsidRDefault="00E667EE" w:rsidP="00C50A64">
      <w:pPr>
        <w:pStyle w:val="BodyText"/>
        <w:tabs>
          <w:tab w:val="left" w:pos="934"/>
        </w:tabs>
        <w:adjustRightInd w:val="0"/>
        <w:snapToGrid w:val="0"/>
        <w:spacing w:after="120"/>
        <w:ind w:firstLine="720"/>
        <w:jc w:val="both"/>
        <w:rPr>
          <w:rFonts w:asciiTheme="minorHAnsi" w:hAnsiTheme="minorHAnsi" w:cstheme="minorHAnsi"/>
          <w:color w:val="000000" w:themeColor="text1"/>
          <w:sz w:val="20"/>
          <w:szCs w:val="20"/>
        </w:rPr>
      </w:pPr>
      <w:bookmarkStart w:id="6" w:name="bookmark6"/>
      <w:bookmarkEnd w:id="6"/>
      <w:r w:rsidRPr="00C50A64">
        <w:rPr>
          <w:rFonts w:asciiTheme="minorHAnsi" w:hAnsiTheme="minorHAnsi" w:cstheme="minorHAnsi"/>
          <w:color w:val="000000" w:themeColor="text1"/>
          <w:sz w:val="20"/>
          <w:szCs w:val="20"/>
        </w:rPr>
        <w:t>2. Bộ Công an được sử dụng kinh phí thu từ đấu giá biển s</w:t>
      </w:r>
      <w:r w:rsidR="00C50A64" w:rsidRPr="00C50A64">
        <w:rPr>
          <w:rFonts w:asciiTheme="minorHAnsi" w:hAnsiTheme="minorHAnsi" w:cstheme="minorHAnsi"/>
          <w:color w:val="000000" w:themeColor="text1"/>
          <w:sz w:val="20"/>
          <w:szCs w:val="20"/>
        </w:rPr>
        <w:t>ố</w:t>
      </w:r>
      <w:r w:rsidRPr="00C50A64">
        <w:rPr>
          <w:rFonts w:asciiTheme="minorHAnsi" w:hAnsiTheme="minorHAnsi" w:cstheme="minorHAnsi"/>
          <w:color w:val="000000" w:themeColor="text1"/>
          <w:sz w:val="20"/>
          <w:szCs w:val="20"/>
        </w:rPr>
        <w:t xml:space="preserve"> xe sau khi nộp vào ngân sách nhà nước.</w:t>
      </w:r>
      <w:bookmarkStart w:id="7" w:name="bookmark25"/>
      <w:bookmarkEnd w:id="7"/>
    </w:p>
    <w:p w14:paraId="280AACFA" w14:textId="2D5B16B4" w:rsidR="00905377" w:rsidRPr="00C50A64" w:rsidRDefault="00E667EE" w:rsidP="00C50A64">
      <w:pPr>
        <w:pStyle w:val="BodyText"/>
        <w:tabs>
          <w:tab w:val="left" w:pos="934"/>
        </w:tabs>
        <w:adjustRightInd w:val="0"/>
        <w:snapToGrid w:val="0"/>
        <w:spacing w:after="0"/>
        <w:ind w:firstLine="720"/>
        <w:jc w:val="both"/>
        <w:rPr>
          <w:rFonts w:asciiTheme="minorHAnsi" w:hAnsiTheme="minorHAnsi" w:cstheme="minorHAnsi"/>
          <w:color w:val="000000" w:themeColor="text1"/>
          <w:sz w:val="20"/>
          <w:szCs w:val="20"/>
        </w:rPr>
      </w:pPr>
      <w:r w:rsidRPr="00C50A64">
        <w:rPr>
          <w:rFonts w:asciiTheme="minorHAnsi" w:hAnsiTheme="minorHAnsi" w:cstheme="minorHAnsi"/>
          <w:color w:val="000000" w:themeColor="text1"/>
          <w:sz w:val="20"/>
          <w:szCs w:val="20"/>
        </w:rPr>
        <w:t>3. Cơ quan, tổ chức, cá nhân khác có liên quan đến việc quản lý, sử dụng kinh phí thu từ xử phạt vi phạm hành chính về trật tự, an toàn giao thông đường bộ, đấu giá biển số xe sau khi nộp vào ngân sách nhà nước.</w:t>
      </w:r>
    </w:p>
    <w:p w14:paraId="6AADAFDA" w14:textId="77777777" w:rsidR="00E667EE" w:rsidRPr="00C50A64" w:rsidRDefault="00E667EE" w:rsidP="00C50A64">
      <w:pPr>
        <w:pStyle w:val="BodyText"/>
        <w:tabs>
          <w:tab w:val="left" w:pos="934"/>
        </w:tabs>
        <w:adjustRightInd w:val="0"/>
        <w:snapToGrid w:val="0"/>
        <w:spacing w:after="0"/>
        <w:ind w:firstLine="0"/>
        <w:jc w:val="both"/>
        <w:rPr>
          <w:rFonts w:asciiTheme="minorHAnsi" w:hAnsiTheme="minorHAnsi" w:cstheme="minorHAnsi"/>
          <w:color w:val="000000" w:themeColor="text1"/>
          <w:sz w:val="20"/>
          <w:szCs w:val="20"/>
        </w:rPr>
      </w:pPr>
    </w:p>
    <w:p w14:paraId="3C9AC611" w14:textId="77777777" w:rsidR="00905377" w:rsidRPr="00C50A64" w:rsidRDefault="00397BFF" w:rsidP="00C50A64">
      <w:pPr>
        <w:pStyle w:val="BodyText"/>
        <w:adjustRightInd w:val="0"/>
        <w:snapToGrid w:val="0"/>
        <w:spacing w:after="0"/>
        <w:ind w:firstLine="0"/>
        <w:jc w:val="center"/>
        <w:rPr>
          <w:rFonts w:asciiTheme="minorHAnsi" w:hAnsiTheme="minorHAnsi" w:cstheme="minorHAnsi"/>
          <w:color w:val="000000" w:themeColor="text1"/>
          <w:sz w:val="20"/>
          <w:szCs w:val="20"/>
        </w:rPr>
      </w:pPr>
      <w:r w:rsidRPr="00C50A64">
        <w:rPr>
          <w:rFonts w:asciiTheme="minorHAnsi" w:hAnsiTheme="minorHAnsi" w:cstheme="minorHAnsi"/>
          <w:b/>
          <w:bCs/>
          <w:color w:val="000000" w:themeColor="text1"/>
          <w:sz w:val="20"/>
          <w:szCs w:val="20"/>
        </w:rPr>
        <w:t>Chương II</w:t>
      </w:r>
    </w:p>
    <w:p w14:paraId="18AD4C73" w14:textId="05100876" w:rsidR="00905377" w:rsidRPr="00C50A64" w:rsidRDefault="00E667EE" w:rsidP="00C50A64">
      <w:pPr>
        <w:pStyle w:val="BodyText"/>
        <w:adjustRightInd w:val="0"/>
        <w:snapToGrid w:val="0"/>
        <w:spacing w:after="0"/>
        <w:ind w:firstLine="0"/>
        <w:jc w:val="center"/>
        <w:rPr>
          <w:rFonts w:asciiTheme="minorHAnsi" w:hAnsiTheme="minorHAnsi" w:cstheme="minorHAnsi"/>
          <w:b/>
          <w:bCs/>
          <w:color w:val="000000" w:themeColor="text1"/>
          <w:sz w:val="20"/>
          <w:szCs w:val="20"/>
        </w:rPr>
      </w:pPr>
      <w:r w:rsidRPr="00C50A64">
        <w:rPr>
          <w:rFonts w:asciiTheme="minorHAnsi" w:hAnsiTheme="minorHAnsi" w:cstheme="minorHAnsi"/>
          <w:b/>
          <w:bCs/>
          <w:color w:val="000000" w:themeColor="text1"/>
          <w:sz w:val="20"/>
          <w:szCs w:val="20"/>
        </w:rPr>
        <w:t>LẬP DỰ TOÁN, QUẢN LÝ, SỬ DỤNG VÀ QUYẾT TOÁN KINH PHÍ</w:t>
      </w:r>
      <w:r w:rsidRPr="00C50A64">
        <w:rPr>
          <w:rFonts w:asciiTheme="minorHAnsi" w:hAnsiTheme="minorHAnsi" w:cstheme="minorHAnsi"/>
          <w:b/>
          <w:bCs/>
          <w:color w:val="000000" w:themeColor="text1"/>
          <w:sz w:val="20"/>
          <w:szCs w:val="20"/>
        </w:rPr>
        <w:br/>
        <w:t>THU TỪ XỬ PHẠT VI PHẠM HÀNH CHÍNH VỀ TRẬT TỰ,</w:t>
      </w:r>
      <w:r w:rsidRPr="00C50A64">
        <w:rPr>
          <w:rFonts w:asciiTheme="minorHAnsi" w:hAnsiTheme="minorHAnsi" w:cstheme="minorHAnsi"/>
          <w:b/>
          <w:bCs/>
          <w:color w:val="000000" w:themeColor="text1"/>
          <w:sz w:val="20"/>
          <w:szCs w:val="20"/>
        </w:rPr>
        <w:br/>
        <w:t>AN TOÀN GIAO THÔNG ĐƯỜNG BỘ VÀ ĐẤU GIÁ BIỂN SỐ XE</w:t>
      </w:r>
      <w:r w:rsidRPr="00C50A64">
        <w:rPr>
          <w:rFonts w:asciiTheme="minorHAnsi" w:hAnsiTheme="minorHAnsi" w:cstheme="minorHAnsi"/>
          <w:b/>
          <w:bCs/>
          <w:color w:val="000000" w:themeColor="text1"/>
          <w:sz w:val="20"/>
          <w:szCs w:val="20"/>
        </w:rPr>
        <w:br/>
        <w:t>SAU KHI NỘP VÀO NGÂN SÁCH NHÀ NƯỚC</w:t>
      </w:r>
    </w:p>
    <w:p w14:paraId="22A26FA8" w14:textId="77777777" w:rsidR="00E667EE" w:rsidRPr="00C50A64" w:rsidRDefault="00E667EE" w:rsidP="00C50A64">
      <w:pPr>
        <w:pStyle w:val="BodyText"/>
        <w:adjustRightInd w:val="0"/>
        <w:snapToGrid w:val="0"/>
        <w:spacing w:after="0"/>
        <w:ind w:firstLine="0"/>
        <w:jc w:val="center"/>
        <w:rPr>
          <w:rFonts w:asciiTheme="minorHAnsi" w:hAnsiTheme="minorHAnsi" w:cstheme="minorHAnsi"/>
          <w:color w:val="000000" w:themeColor="text1"/>
          <w:sz w:val="20"/>
          <w:szCs w:val="20"/>
        </w:rPr>
      </w:pPr>
    </w:p>
    <w:p w14:paraId="4B5A9C30" w14:textId="7F4A07EC"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b/>
          <w:bCs/>
          <w:color w:val="000000" w:themeColor="text1"/>
          <w:sz w:val="20"/>
          <w:szCs w:val="20"/>
        </w:rPr>
        <w:t xml:space="preserve">Điều 3. Lập dự toán kinh phí thu từ xử phạt vi phạm hành chính về trật </w:t>
      </w:r>
      <w:r w:rsidRPr="00C50A64">
        <w:rPr>
          <w:rFonts w:asciiTheme="minorHAnsi" w:hAnsiTheme="minorHAnsi" w:cstheme="minorHAnsi"/>
          <w:b/>
          <w:bCs/>
          <w:color w:val="000000" w:themeColor="text1"/>
          <w:sz w:val="20"/>
          <w:szCs w:val="20"/>
        </w:rPr>
        <w:t>tự, an toàn giao thông đư</w:t>
      </w:r>
      <w:r w:rsidR="00E667EE" w:rsidRPr="00C50A64">
        <w:rPr>
          <w:rFonts w:asciiTheme="minorHAnsi" w:hAnsiTheme="minorHAnsi" w:cstheme="minorHAnsi"/>
          <w:b/>
          <w:bCs/>
          <w:color w:val="000000" w:themeColor="text1"/>
          <w:sz w:val="20"/>
          <w:szCs w:val="20"/>
        </w:rPr>
        <w:t>ờ</w:t>
      </w:r>
      <w:r w:rsidRPr="00C50A64">
        <w:rPr>
          <w:rFonts w:asciiTheme="minorHAnsi" w:hAnsiTheme="minorHAnsi" w:cstheme="minorHAnsi"/>
          <w:b/>
          <w:bCs/>
          <w:color w:val="000000" w:themeColor="text1"/>
          <w:sz w:val="20"/>
          <w:szCs w:val="20"/>
        </w:rPr>
        <w:t xml:space="preserve">ng bộ và </w:t>
      </w:r>
      <w:r w:rsidR="00E667EE" w:rsidRPr="00C50A64">
        <w:rPr>
          <w:rFonts w:asciiTheme="minorHAnsi" w:hAnsiTheme="minorHAnsi" w:cstheme="minorHAnsi"/>
          <w:b/>
          <w:bCs/>
          <w:color w:val="000000" w:themeColor="text1"/>
          <w:sz w:val="20"/>
          <w:szCs w:val="20"/>
        </w:rPr>
        <w:t>đấu giá</w:t>
      </w:r>
      <w:r w:rsidRPr="00C50A64">
        <w:rPr>
          <w:rFonts w:asciiTheme="minorHAnsi" w:hAnsiTheme="minorHAnsi" w:cstheme="minorHAnsi"/>
          <w:b/>
          <w:bCs/>
          <w:color w:val="000000" w:themeColor="text1"/>
          <w:sz w:val="20"/>
          <w:szCs w:val="20"/>
        </w:rPr>
        <w:t xml:space="preserve"> </w:t>
      </w:r>
      <w:r w:rsidR="00E667EE" w:rsidRPr="00C50A64">
        <w:rPr>
          <w:rFonts w:asciiTheme="minorHAnsi" w:hAnsiTheme="minorHAnsi" w:cstheme="minorHAnsi"/>
          <w:b/>
          <w:bCs/>
          <w:color w:val="000000" w:themeColor="text1"/>
          <w:sz w:val="20"/>
          <w:szCs w:val="20"/>
        </w:rPr>
        <w:t>biển số</w:t>
      </w:r>
      <w:r w:rsidRPr="00C50A64">
        <w:rPr>
          <w:rFonts w:asciiTheme="minorHAnsi" w:hAnsiTheme="minorHAnsi" w:cstheme="minorHAnsi"/>
          <w:b/>
          <w:bCs/>
          <w:color w:val="000000" w:themeColor="text1"/>
          <w:sz w:val="20"/>
          <w:szCs w:val="20"/>
        </w:rPr>
        <w:t xml:space="preserve"> xe sau khi nộp vào ngân sách nhà nước</w:t>
      </w:r>
    </w:p>
    <w:p w14:paraId="6E26B10E" w14:textId="13BDD94C"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color w:val="000000" w:themeColor="text1"/>
          <w:sz w:val="20"/>
          <w:szCs w:val="20"/>
        </w:rPr>
        <w:t>Cùng thời điểm lập dự toán ngân sách nhà nước hằng năm, căn cứ vào tiến đ</w:t>
      </w:r>
      <w:r w:rsidR="00E667EE" w:rsidRPr="00C50A64">
        <w:rPr>
          <w:rFonts w:asciiTheme="minorHAnsi" w:hAnsiTheme="minorHAnsi" w:cstheme="minorHAnsi"/>
          <w:color w:val="000000" w:themeColor="text1"/>
          <w:sz w:val="20"/>
          <w:szCs w:val="20"/>
        </w:rPr>
        <w:t>ộ</w:t>
      </w:r>
      <w:r w:rsidRPr="00C50A64">
        <w:rPr>
          <w:rFonts w:asciiTheme="minorHAnsi" w:hAnsiTheme="minorHAnsi" w:cstheme="minorHAnsi"/>
          <w:color w:val="000000" w:themeColor="text1"/>
          <w:sz w:val="20"/>
          <w:szCs w:val="20"/>
        </w:rPr>
        <w:t xml:space="preserve"> thực hiện, nhu c</w:t>
      </w:r>
      <w:r w:rsidR="00E667EE" w:rsidRPr="00C50A64">
        <w:rPr>
          <w:rFonts w:asciiTheme="minorHAnsi" w:hAnsiTheme="minorHAnsi" w:cstheme="minorHAnsi"/>
          <w:color w:val="000000" w:themeColor="text1"/>
          <w:sz w:val="20"/>
          <w:szCs w:val="20"/>
        </w:rPr>
        <w:t>ầ</w:t>
      </w:r>
      <w:r w:rsidRPr="00C50A64">
        <w:rPr>
          <w:rFonts w:asciiTheme="minorHAnsi" w:hAnsiTheme="minorHAnsi" w:cstheme="minorHAnsi"/>
          <w:color w:val="000000" w:themeColor="text1"/>
          <w:sz w:val="20"/>
          <w:szCs w:val="20"/>
        </w:rPr>
        <w:t xml:space="preserve">u kinh phí, Bộ </w:t>
      </w:r>
      <w:bookmarkStart w:id="8" w:name="_GoBack"/>
      <w:bookmarkEnd w:id="8"/>
      <w:r w:rsidRPr="00C50A64">
        <w:rPr>
          <w:rFonts w:asciiTheme="minorHAnsi" w:hAnsiTheme="minorHAnsi" w:cstheme="minorHAnsi"/>
          <w:color w:val="000000" w:themeColor="text1"/>
          <w:sz w:val="20"/>
          <w:szCs w:val="20"/>
        </w:rPr>
        <w:t>Công an xây dựng dự toán tương ứng với s</w:t>
      </w:r>
      <w:r w:rsidR="00E667EE" w:rsidRPr="00C50A64">
        <w:rPr>
          <w:rFonts w:asciiTheme="minorHAnsi" w:hAnsiTheme="minorHAnsi" w:cstheme="minorHAnsi"/>
          <w:color w:val="000000" w:themeColor="text1"/>
          <w:sz w:val="20"/>
          <w:szCs w:val="20"/>
        </w:rPr>
        <w:t>ố</w:t>
      </w:r>
      <w:r w:rsidRPr="00C50A64">
        <w:rPr>
          <w:rFonts w:asciiTheme="minorHAnsi" w:hAnsiTheme="minorHAnsi" w:cstheme="minorHAnsi"/>
          <w:color w:val="000000" w:themeColor="text1"/>
          <w:sz w:val="20"/>
          <w:szCs w:val="20"/>
        </w:rPr>
        <w:t xml:space="preserve"> ti</w:t>
      </w:r>
      <w:r w:rsidR="00E667EE" w:rsidRPr="00C50A64">
        <w:rPr>
          <w:rFonts w:asciiTheme="minorHAnsi" w:hAnsiTheme="minorHAnsi" w:cstheme="minorHAnsi"/>
          <w:color w:val="000000" w:themeColor="text1"/>
          <w:sz w:val="20"/>
          <w:szCs w:val="20"/>
        </w:rPr>
        <w:t>ề</w:t>
      </w:r>
      <w:r w:rsidRPr="00C50A64">
        <w:rPr>
          <w:rFonts w:asciiTheme="minorHAnsi" w:hAnsiTheme="minorHAnsi" w:cstheme="minorHAnsi"/>
          <w:color w:val="000000" w:themeColor="text1"/>
          <w:sz w:val="20"/>
          <w:szCs w:val="20"/>
        </w:rPr>
        <w:t>n thu từ xử phạ</w:t>
      </w:r>
      <w:r w:rsidRPr="00C50A64">
        <w:rPr>
          <w:rFonts w:asciiTheme="minorHAnsi" w:hAnsiTheme="minorHAnsi" w:cstheme="minorHAnsi"/>
          <w:color w:val="000000" w:themeColor="text1"/>
          <w:sz w:val="20"/>
          <w:szCs w:val="20"/>
        </w:rPr>
        <w:t xml:space="preserve">t vi phạm hành chính </w:t>
      </w:r>
      <w:r w:rsidR="00E667EE" w:rsidRPr="00C50A64">
        <w:rPr>
          <w:rFonts w:asciiTheme="minorHAnsi" w:hAnsiTheme="minorHAnsi" w:cstheme="minorHAnsi"/>
          <w:color w:val="000000" w:themeColor="text1"/>
          <w:sz w:val="20"/>
          <w:szCs w:val="20"/>
        </w:rPr>
        <w:lastRenderedPageBreak/>
        <w:t>về</w:t>
      </w:r>
      <w:r w:rsidRPr="00C50A64">
        <w:rPr>
          <w:rFonts w:asciiTheme="minorHAnsi" w:hAnsiTheme="minorHAnsi" w:cstheme="minorHAnsi"/>
          <w:color w:val="000000" w:themeColor="text1"/>
          <w:sz w:val="20"/>
          <w:szCs w:val="20"/>
        </w:rPr>
        <w:t xml:space="preserve"> trật tự, an toàn giao thông đường bộ và 30% số tiền thu từ đấu giá biển số xe năm trước liền kề đã nộp vào ngân sách nhà nước, gửi cơ quan có liên quan tổng hợp, trình cấp có thẩm quyền bố trí kinh phí theo quy định của Luật Ngân sá</w:t>
      </w:r>
      <w:r w:rsidRPr="00C50A64">
        <w:rPr>
          <w:rFonts w:asciiTheme="minorHAnsi" w:hAnsiTheme="minorHAnsi" w:cstheme="minorHAnsi"/>
          <w:color w:val="000000" w:themeColor="text1"/>
          <w:sz w:val="20"/>
          <w:szCs w:val="20"/>
        </w:rPr>
        <w:t>ch nhà nước và văn bản quy phạm pháp luật có liên quan.</w:t>
      </w:r>
    </w:p>
    <w:p w14:paraId="5D635B33" w14:textId="7D86EE30"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color w:val="000000" w:themeColor="text1"/>
          <w:sz w:val="20"/>
          <w:szCs w:val="20"/>
        </w:rPr>
        <w:t>Đối với kinh phí thu từ xử phạt vi phạm hành chính về trật tự, an toàn giao thông đường bộ, Bộ Công an đ</w:t>
      </w:r>
      <w:r w:rsidR="00E667EE" w:rsidRPr="00C50A64">
        <w:rPr>
          <w:rFonts w:asciiTheme="minorHAnsi" w:hAnsiTheme="minorHAnsi" w:cstheme="minorHAnsi"/>
          <w:color w:val="000000" w:themeColor="text1"/>
          <w:sz w:val="20"/>
          <w:szCs w:val="20"/>
        </w:rPr>
        <w:t>ề</w:t>
      </w:r>
      <w:r w:rsidRPr="00C50A64">
        <w:rPr>
          <w:rFonts w:asciiTheme="minorHAnsi" w:hAnsiTheme="minorHAnsi" w:cstheme="minorHAnsi"/>
          <w:color w:val="000000" w:themeColor="text1"/>
          <w:sz w:val="20"/>
          <w:szCs w:val="20"/>
        </w:rPr>
        <w:t xml:space="preserve"> xuất phương án bố trí kinh phí cho Bộ Công an và các địa phương, t</w:t>
      </w:r>
      <w:r w:rsidR="00E667EE" w:rsidRPr="00C50A64">
        <w:rPr>
          <w:rFonts w:asciiTheme="minorHAnsi" w:hAnsiTheme="minorHAnsi" w:cstheme="minorHAnsi"/>
          <w:color w:val="000000" w:themeColor="text1"/>
          <w:sz w:val="20"/>
          <w:szCs w:val="20"/>
        </w:rPr>
        <w:t>ổ</w:t>
      </w:r>
      <w:r w:rsidRPr="00C50A64">
        <w:rPr>
          <w:rFonts w:asciiTheme="minorHAnsi" w:hAnsiTheme="minorHAnsi" w:cstheme="minorHAnsi"/>
          <w:color w:val="000000" w:themeColor="text1"/>
          <w:sz w:val="20"/>
          <w:szCs w:val="20"/>
        </w:rPr>
        <w:t>ng hợp cùng báo cáo dự toán</w:t>
      </w:r>
      <w:r w:rsidRPr="00C50A64">
        <w:rPr>
          <w:rFonts w:asciiTheme="minorHAnsi" w:hAnsiTheme="minorHAnsi" w:cstheme="minorHAnsi"/>
          <w:color w:val="000000" w:themeColor="text1"/>
          <w:sz w:val="20"/>
          <w:szCs w:val="20"/>
        </w:rPr>
        <w:t xml:space="preserve"> ngân sách nhà nước h</w:t>
      </w:r>
      <w:r w:rsidR="00E667EE" w:rsidRPr="00C50A64">
        <w:rPr>
          <w:rFonts w:asciiTheme="minorHAnsi" w:hAnsiTheme="minorHAnsi" w:cstheme="minorHAnsi"/>
          <w:color w:val="000000" w:themeColor="text1"/>
          <w:sz w:val="20"/>
          <w:szCs w:val="20"/>
        </w:rPr>
        <w:t>ằ</w:t>
      </w:r>
      <w:r w:rsidRPr="00C50A64">
        <w:rPr>
          <w:rFonts w:asciiTheme="minorHAnsi" w:hAnsiTheme="minorHAnsi" w:cstheme="minorHAnsi"/>
          <w:color w:val="000000" w:themeColor="text1"/>
          <w:sz w:val="20"/>
          <w:szCs w:val="20"/>
        </w:rPr>
        <w:t>ng năm của Bộ Công an đ</w:t>
      </w:r>
      <w:r w:rsidR="00E667EE" w:rsidRPr="00C50A64">
        <w:rPr>
          <w:rFonts w:asciiTheme="minorHAnsi" w:hAnsiTheme="minorHAnsi" w:cstheme="minorHAnsi"/>
          <w:color w:val="000000" w:themeColor="text1"/>
          <w:sz w:val="20"/>
          <w:szCs w:val="20"/>
        </w:rPr>
        <w:t>ể</w:t>
      </w:r>
      <w:r w:rsidRPr="00C50A64">
        <w:rPr>
          <w:rFonts w:asciiTheme="minorHAnsi" w:hAnsiTheme="minorHAnsi" w:cstheme="minorHAnsi"/>
          <w:color w:val="000000" w:themeColor="text1"/>
          <w:sz w:val="20"/>
          <w:szCs w:val="20"/>
        </w:rPr>
        <w:t xml:space="preserve"> gửi cơ quan có liên quan t</w:t>
      </w:r>
      <w:r w:rsidR="00E667EE" w:rsidRPr="00C50A64">
        <w:rPr>
          <w:rFonts w:asciiTheme="minorHAnsi" w:hAnsiTheme="minorHAnsi" w:cstheme="minorHAnsi"/>
          <w:color w:val="000000" w:themeColor="text1"/>
          <w:sz w:val="20"/>
          <w:szCs w:val="20"/>
        </w:rPr>
        <w:t>ổ</w:t>
      </w:r>
      <w:r w:rsidRPr="00C50A64">
        <w:rPr>
          <w:rFonts w:asciiTheme="minorHAnsi" w:hAnsiTheme="minorHAnsi" w:cstheme="minorHAnsi"/>
          <w:color w:val="000000" w:themeColor="text1"/>
          <w:sz w:val="20"/>
          <w:szCs w:val="20"/>
        </w:rPr>
        <w:t>ng hợp theo quy định.</w:t>
      </w:r>
    </w:p>
    <w:p w14:paraId="47AE89C5" w14:textId="3DBDDBDC"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b/>
          <w:bCs/>
          <w:color w:val="000000" w:themeColor="text1"/>
          <w:sz w:val="20"/>
          <w:szCs w:val="20"/>
        </w:rPr>
        <w:t>Điều 4. Quản lý, sử dụng và quyết toán kinh phí thu từ xử phạt vi phạm hành chính về trật tự, an toàn giao thông đường bộ và đấu giá bi</w:t>
      </w:r>
      <w:r w:rsidR="00E667EE" w:rsidRPr="00C50A64">
        <w:rPr>
          <w:rFonts w:asciiTheme="minorHAnsi" w:hAnsiTheme="minorHAnsi" w:cstheme="minorHAnsi"/>
          <w:b/>
          <w:bCs/>
          <w:color w:val="000000" w:themeColor="text1"/>
          <w:sz w:val="20"/>
          <w:szCs w:val="20"/>
        </w:rPr>
        <w:t>ể</w:t>
      </w:r>
      <w:r w:rsidRPr="00C50A64">
        <w:rPr>
          <w:rFonts w:asciiTheme="minorHAnsi" w:hAnsiTheme="minorHAnsi" w:cstheme="minorHAnsi"/>
          <w:b/>
          <w:bCs/>
          <w:color w:val="000000" w:themeColor="text1"/>
          <w:sz w:val="20"/>
          <w:szCs w:val="20"/>
        </w:rPr>
        <w:t xml:space="preserve">n số xe sau khi nộp vào </w:t>
      </w:r>
      <w:r w:rsidRPr="00C50A64">
        <w:rPr>
          <w:rFonts w:asciiTheme="minorHAnsi" w:hAnsiTheme="minorHAnsi" w:cstheme="minorHAnsi"/>
          <w:b/>
          <w:bCs/>
          <w:color w:val="000000" w:themeColor="text1"/>
          <w:sz w:val="20"/>
          <w:szCs w:val="20"/>
        </w:rPr>
        <w:t>ngân sách nhà nư</w:t>
      </w:r>
      <w:r w:rsidR="00E667EE" w:rsidRPr="00C50A64">
        <w:rPr>
          <w:rFonts w:asciiTheme="minorHAnsi" w:hAnsiTheme="minorHAnsi" w:cstheme="minorHAnsi"/>
          <w:b/>
          <w:bCs/>
          <w:color w:val="000000" w:themeColor="text1"/>
          <w:sz w:val="20"/>
          <w:szCs w:val="20"/>
        </w:rPr>
        <w:t>ớ</w:t>
      </w:r>
      <w:r w:rsidRPr="00C50A64">
        <w:rPr>
          <w:rFonts w:asciiTheme="minorHAnsi" w:hAnsiTheme="minorHAnsi" w:cstheme="minorHAnsi"/>
          <w:b/>
          <w:bCs/>
          <w:color w:val="000000" w:themeColor="text1"/>
          <w:sz w:val="20"/>
          <w:szCs w:val="20"/>
        </w:rPr>
        <w:t>c</w:t>
      </w:r>
    </w:p>
    <w:p w14:paraId="48413A33" w14:textId="77777777" w:rsidR="00E667EE" w:rsidRPr="00C50A64" w:rsidRDefault="00E667EE" w:rsidP="00C50A64">
      <w:pPr>
        <w:pStyle w:val="BodyText"/>
        <w:tabs>
          <w:tab w:val="left" w:pos="889"/>
        </w:tabs>
        <w:adjustRightInd w:val="0"/>
        <w:snapToGrid w:val="0"/>
        <w:spacing w:after="120"/>
        <w:ind w:firstLine="720"/>
        <w:jc w:val="both"/>
        <w:rPr>
          <w:rFonts w:asciiTheme="minorHAnsi" w:hAnsiTheme="minorHAnsi" w:cstheme="minorHAnsi"/>
          <w:color w:val="000000" w:themeColor="text1"/>
          <w:sz w:val="20"/>
          <w:szCs w:val="20"/>
        </w:rPr>
      </w:pPr>
      <w:bookmarkStart w:id="9" w:name="bookmark26"/>
      <w:bookmarkEnd w:id="9"/>
      <w:r w:rsidRPr="00C50A64">
        <w:rPr>
          <w:rFonts w:asciiTheme="minorHAnsi" w:hAnsiTheme="minorHAnsi" w:cstheme="minorHAnsi"/>
          <w:color w:val="000000" w:themeColor="text1"/>
          <w:sz w:val="20"/>
          <w:szCs w:val="20"/>
        </w:rPr>
        <w:t>1. Việc lập dự toán, quản lý, sử dụng và quyết toán kinh phí thu từ xử phạt vi phạm hành chính về trật tự, an toàn giao thông đường bộ và đấu giá biển số xe sau khi nộp vào ngân sách nhà nước của Bộ Công an thực hiện theo quy định về quản lý, sử dụng ngân sách nhà nước đối với hoạt động thuộc lĩnh vực an ninh và trật tự, an toàn xã hội.</w:t>
      </w:r>
      <w:bookmarkStart w:id="10" w:name="bookmark27"/>
      <w:bookmarkEnd w:id="10"/>
    </w:p>
    <w:p w14:paraId="1E2E16EE" w14:textId="22B1E50A" w:rsidR="00905377" w:rsidRPr="00C50A64" w:rsidRDefault="00E667EE" w:rsidP="00C50A64">
      <w:pPr>
        <w:pStyle w:val="BodyText"/>
        <w:tabs>
          <w:tab w:val="left" w:pos="889"/>
        </w:tabs>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color w:val="000000" w:themeColor="text1"/>
          <w:sz w:val="20"/>
          <w:szCs w:val="20"/>
        </w:rPr>
        <w:t>2. Căn cứ vào kinh phí thu từ xử phạt vi phạm hành chính về trật tự, an toàn giao thông đường bộ được b</w:t>
      </w:r>
      <w:r w:rsidR="00874B41" w:rsidRPr="00C50A64">
        <w:rPr>
          <w:rFonts w:asciiTheme="minorHAnsi" w:hAnsiTheme="minorHAnsi" w:cstheme="minorHAnsi"/>
          <w:color w:val="000000" w:themeColor="text1"/>
          <w:sz w:val="20"/>
          <w:szCs w:val="20"/>
        </w:rPr>
        <w:t>ố</w:t>
      </w:r>
      <w:r w:rsidRPr="00C50A64">
        <w:rPr>
          <w:rFonts w:asciiTheme="minorHAnsi" w:hAnsiTheme="minorHAnsi" w:cstheme="minorHAnsi"/>
          <w:color w:val="000000" w:themeColor="text1"/>
          <w:sz w:val="20"/>
          <w:szCs w:val="20"/>
        </w:rPr>
        <w:t xml:space="preserve"> trí, </w:t>
      </w:r>
      <w:r w:rsidR="00874B41" w:rsidRPr="00C50A64">
        <w:rPr>
          <w:rFonts w:asciiTheme="minorHAnsi" w:hAnsiTheme="minorHAnsi" w:cstheme="minorHAnsi"/>
          <w:color w:val="000000" w:themeColor="text1"/>
          <w:sz w:val="20"/>
          <w:szCs w:val="20"/>
        </w:rPr>
        <w:t>Ủ</w:t>
      </w:r>
      <w:r w:rsidRPr="00C50A64">
        <w:rPr>
          <w:rFonts w:asciiTheme="minorHAnsi" w:hAnsiTheme="minorHAnsi" w:cstheme="minorHAnsi"/>
          <w:color w:val="000000" w:themeColor="text1"/>
          <w:sz w:val="20"/>
          <w:szCs w:val="20"/>
        </w:rPr>
        <w:t xml:space="preserve">y ban nhân dân tỉnh, </w:t>
      </w:r>
      <w:r w:rsidR="00874B41" w:rsidRPr="00C50A64">
        <w:rPr>
          <w:rFonts w:asciiTheme="minorHAnsi" w:hAnsiTheme="minorHAnsi" w:cstheme="minorHAnsi"/>
          <w:color w:val="000000" w:themeColor="text1"/>
          <w:sz w:val="20"/>
          <w:szCs w:val="20"/>
        </w:rPr>
        <w:t>thành phố</w:t>
      </w:r>
      <w:r w:rsidRPr="00C50A64">
        <w:rPr>
          <w:rFonts w:asciiTheme="minorHAnsi" w:hAnsiTheme="minorHAnsi" w:cstheme="minorHAnsi"/>
          <w:color w:val="000000" w:themeColor="text1"/>
          <w:sz w:val="20"/>
          <w:szCs w:val="20"/>
        </w:rPr>
        <w:t xml:space="preserve"> trực thuộc trung ương lập phương án phân b</w:t>
      </w:r>
      <w:r w:rsidR="00874B41" w:rsidRPr="00C50A64">
        <w:rPr>
          <w:rFonts w:asciiTheme="minorHAnsi" w:hAnsiTheme="minorHAnsi" w:cstheme="minorHAnsi"/>
          <w:color w:val="000000" w:themeColor="text1"/>
          <w:sz w:val="20"/>
          <w:szCs w:val="20"/>
        </w:rPr>
        <w:t>ổ</w:t>
      </w:r>
      <w:r w:rsidRPr="00C50A64">
        <w:rPr>
          <w:rFonts w:asciiTheme="minorHAnsi" w:hAnsiTheme="minorHAnsi" w:cstheme="minorHAnsi"/>
          <w:color w:val="000000" w:themeColor="text1"/>
          <w:sz w:val="20"/>
          <w:szCs w:val="20"/>
        </w:rPr>
        <w:t xml:space="preserve"> ngân sách cho các cơ quan tại địa phương quy định tại đi</w:t>
      </w:r>
      <w:r w:rsidR="00874B41" w:rsidRPr="00C50A64">
        <w:rPr>
          <w:rFonts w:asciiTheme="minorHAnsi" w:hAnsiTheme="minorHAnsi" w:cstheme="minorHAnsi"/>
          <w:color w:val="000000" w:themeColor="text1"/>
          <w:sz w:val="20"/>
          <w:szCs w:val="20"/>
        </w:rPr>
        <w:t>ể</w:t>
      </w:r>
      <w:r w:rsidRPr="00C50A64">
        <w:rPr>
          <w:rFonts w:asciiTheme="minorHAnsi" w:hAnsiTheme="minorHAnsi" w:cstheme="minorHAnsi"/>
          <w:color w:val="000000" w:themeColor="text1"/>
          <w:sz w:val="20"/>
          <w:szCs w:val="20"/>
        </w:rPr>
        <w:t>m b khoản 1 Điều 2 Nghị định này, trình Hội đồng nhân dân cùng cấp quyết định và gửi Bộ Công an, cơ quan có liên quan t</w:t>
      </w:r>
      <w:r w:rsidR="00874B41" w:rsidRPr="00C50A64">
        <w:rPr>
          <w:rFonts w:asciiTheme="minorHAnsi" w:hAnsiTheme="minorHAnsi" w:cstheme="minorHAnsi"/>
          <w:color w:val="000000" w:themeColor="text1"/>
          <w:sz w:val="20"/>
          <w:szCs w:val="20"/>
        </w:rPr>
        <w:t>ổ</w:t>
      </w:r>
      <w:r w:rsidRPr="00C50A64">
        <w:rPr>
          <w:rFonts w:asciiTheme="minorHAnsi" w:hAnsiTheme="minorHAnsi" w:cstheme="minorHAnsi"/>
          <w:color w:val="000000" w:themeColor="text1"/>
          <w:sz w:val="20"/>
          <w:szCs w:val="20"/>
        </w:rPr>
        <w:t>ng hợp theo quy định; việc quản lý, sử dụng và quyết toán kinh phí đã bố trí thực hiện theo quy định của Luật Ngân sách nhà nước và văn bản quy phạm pháp luật có liên quan.</w:t>
      </w:r>
    </w:p>
    <w:p w14:paraId="693264B3" w14:textId="3F5CF01A" w:rsidR="00905377" w:rsidRPr="00C50A64" w:rsidRDefault="00874B41" w:rsidP="00C50A64">
      <w:pPr>
        <w:pStyle w:val="BodyText"/>
        <w:tabs>
          <w:tab w:val="left" w:pos="324"/>
        </w:tabs>
        <w:adjustRightInd w:val="0"/>
        <w:snapToGrid w:val="0"/>
        <w:spacing w:after="0"/>
        <w:ind w:firstLine="720"/>
        <w:jc w:val="both"/>
        <w:rPr>
          <w:rFonts w:asciiTheme="minorHAnsi" w:hAnsiTheme="minorHAnsi" w:cstheme="minorHAnsi"/>
          <w:color w:val="000000" w:themeColor="text1"/>
          <w:sz w:val="20"/>
          <w:szCs w:val="20"/>
        </w:rPr>
      </w:pPr>
      <w:bookmarkStart w:id="11" w:name="bookmark28"/>
      <w:bookmarkEnd w:id="11"/>
      <w:r w:rsidRPr="00C50A64">
        <w:rPr>
          <w:rFonts w:asciiTheme="minorHAnsi" w:hAnsiTheme="minorHAnsi" w:cstheme="minorHAnsi"/>
          <w:color w:val="000000" w:themeColor="text1"/>
          <w:sz w:val="20"/>
          <w:szCs w:val="20"/>
        </w:rPr>
        <w:t xml:space="preserve">3. Trường hợp nguồn kinh phí chi thường xuyên hoặc các nguồn khác từ ngân sách nhà nước bố trí cho hoạt động bảo đảm trật tự, an toàn giao thông chưa đáp ứng yêu câu thì được sử dụng nguồn kinh phí thu từ xử phạt vi phạm hành chính </w:t>
      </w:r>
      <w:r w:rsidR="00E667EE" w:rsidRPr="00C50A64">
        <w:rPr>
          <w:rFonts w:asciiTheme="minorHAnsi" w:hAnsiTheme="minorHAnsi" w:cstheme="minorHAnsi"/>
          <w:color w:val="000000" w:themeColor="text1"/>
          <w:sz w:val="20"/>
          <w:szCs w:val="20"/>
        </w:rPr>
        <w:t>về</w:t>
      </w:r>
      <w:r w:rsidRPr="00C50A64">
        <w:rPr>
          <w:rFonts w:asciiTheme="minorHAnsi" w:hAnsiTheme="minorHAnsi" w:cstheme="minorHAnsi"/>
          <w:color w:val="000000" w:themeColor="text1"/>
          <w:sz w:val="20"/>
          <w:szCs w:val="20"/>
        </w:rPr>
        <w:t xml:space="preserve"> trật tự, an toàn giao thông đường bộ và </w:t>
      </w:r>
      <w:r w:rsidR="00E667EE" w:rsidRPr="00C50A64">
        <w:rPr>
          <w:rFonts w:asciiTheme="minorHAnsi" w:hAnsiTheme="minorHAnsi" w:cstheme="minorHAnsi"/>
          <w:color w:val="000000" w:themeColor="text1"/>
          <w:sz w:val="20"/>
          <w:szCs w:val="20"/>
        </w:rPr>
        <w:t>đấu giá</w:t>
      </w:r>
      <w:r w:rsidRPr="00C50A64">
        <w:rPr>
          <w:rFonts w:asciiTheme="minorHAnsi" w:hAnsiTheme="minorHAnsi" w:cstheme="minorHAnsi"/>
          <w:color w:val="000000" w:themeColor="text1"/>
          <w:sz w:val="20"/>
          <w:szCs w:val="20"/>
        </w:rPr>
        <w:t xml:space="preserve"> </w:t>
      </w:r>
      <w:r w:rsidR="00E667EE" w:rsidRPr="00C50A64">
        <w:rPr>
          <w:rFonts w:asciiTheme="minorHAnsi" w:hAnsiTheme="minorHAnsi" w:cstheme="minorHAnsi"/>
          <w:color w:val="000000" w:themeColor="text1"/>
          <w:sz w:val="20"/>
          <w:szCs w:val="20"/>
        </w:rPr>
        <w:t>biển số</w:t>
      </w:r>
      <w:r w:rsidRPr="00C50A64">
        <w:rPr>
          <w:rFonts w:asciiTheme="minorHAnsi" w:hAnsiTheme="minorHAnsi" w:cstheme="minorHAnsi"/>
          <w:color w:val="000000" w:themeColor="text1"/>
          <w:sz w:val="20"/>
          <w:szCs w:val="20"/>
        </w:rPr>
        <w:t xml:space="preserve"> xe sau khi nộp vào ngân sách nhà nước.</w:t>
      </w:r>
    </w:p>
    <w:p w14:paraId="5992D67C" w14:textId="77777777" w:rsidR="00874B41" w:rsidRPr="00D67192" w:rsidRDefault="00874B41" w:rsidP="00C50A64">
      <w:pPr>
        <w:pStyle w:val="BodyText"/>
        <w:adjustRightInd w:val="0"/>
        <w:snapToGrid w:val="0"/>
        <w:spacing w:after="0"/>
        <w:ind w:firstLine="0"/>
        <w:jc w:val="center"/>
        <w:rPr>
          <w:rFonts w:asciiTheme="minorHAnsi" w:hAnsiTheme="minorHAnsi" w:cstheme="minorHAnsi"/>
          <w:b/>
          <w:bCs/>
          <w:color w:val="000000" w:themeColor="text1"/>
          <w:sz w:val="20"/>
          <w:szCs w:val="20"/>
        </w:rPr>
      </w:pPr>
    </w:p>
    <w:p w14:paraId="4D4E28BA" w14:textId="6B73EE88" w:rsidR="00905377" w:rsidRPr="00C50A64" w:rsidRDefault="00397BFF" w:rsidP="00C50A64">
      <w:pPr>
        <w:pStyle w:val="BodyText"/>
        <w:adjustRightInd w:val="0"/>
        <w:snapToGrid w:val="0"/>
        <w:spacing w:after="0"/>
        <w:ind w:firstLine="0"/>
        <w:jc w:val="center"/>
        <w:rPr>
          <w:rFonts w:asciiTheme="minorHAnsi" w:hAnsiTheme="minorHAnsi" w:cstheme="minorHAnsi"/>
          <w:color w:val="000000" w:themeColor="text1"/>
          <w:sz w:val="20"/>
          <w:szCs w:val="20"/>
        </w:rPr>
      </w:pPr>
      <w:r w:rsidRPr="00C50A64">
        <w:rPr>
          <w:rFonts w:asciiTheme="minorHAnsi" w:hAnsiTheme="minorHAnsi" w:cstheme="minorHAnsi"/>
          <w:b/>
          <w:bCs/>
          <w:color w:val="000000" w:themeColor="text1"/>
          <w:sz w:val="20"/>
          <w:szCs w:val="20"/>
        </w:rPr>
        <w:t>Chương III</w:t>
      </w:r>
    </w:p>
    <w:p w14:paraId="4A7D5185" w14:textId="693A1B04" w:rsidR="00905377" w:rsidRPr="00D67192" w:rsidRDefault="00874B41" w:rsidP="00C50A64">
      <w:pPr>
        <w:pStyle w:val="BodyText"/>
        <w:adjustRightInd w:val="0"/>
        <w:snapToGrid w:val="0"/>
        <w:spacing w:after="0"/>
        <w:ind w:firstLine="0"/>
        <w:jc w:val="center"/>
        <w:rPr>
          <w:rFonts w:asciiTheme="minorHAnsi" w:hAnsiTheme="minorHAnsi" w:cstheme="minorHAnsi"/>
          <w:b/>
          <w:bCs/>
          <w:color w:val="000000" w:themeColor="text1"/>
          <w:sz w:val="20"/>
          <w:szCs w:val="20"/>
        </w:rPr>
      </w:pPr>
      <w:r w:rsidRPr="00C50A64">
        <w:rPr>
          <w:rFonts w:asciiTheme="minorHAnsi" w:hAnsiTheme="minorHAnsi" w:cstheme="minorHAnsi"/>
          <w:b/>
          <w:bCs/>
          <w:color w:val="000000" w:themeColor="text1"/>
          <w:sz w:val="20"/>
          <w:szCs w:val="20"/>
        </w:rPr>
        <w:t>NỘI DUNG CHI VÀ MỨC CHI CHO HOẠT ĐỘNG BẢO ĐẢM</w:t>
      </w:r>
      <w:r w:rsidRPr="00C50A64">
        <w:rPr>
          <w:rFonts w:asciiTheme="minorHAnsi" w:hAnsiTheme="minorHAnsi" w:cstheme="minorHAnsi"/>
          <w:b/>
          <w:bCs/>
          <w:color w:val="000000" w:themeColor="text1"/>
          <w:sz w:val="20"/>
          <w:szCs w:val="20"/>
        </w:rPr>
        <w:br/>
        <w:t>TRẬT TỰ, AN TOÀN GIAO THÔNG ĐỐI VỚI KINH PHÍ THU</w:t>
      </w:r>
      <w:r w:rsidRPr="00C50A64">
        <w:rPr>
          <w:rFonts w:asciiTheme="minorHAnsi" w:hAnsiTheme="minorHAnsi" w:cstheme="minorHAnsi"/>
          <w:b/>
          <w:bCs/>
          <w:color w:val="000000" w:themeColor="text1"/>
          <w:sz w:val="20"/>
          <w:szCs w:val="20"/>
        </w:rPr>
        <w:br/>
        <w:t>TỪ XỬ PHẠT VI PHẠM HÀNH CHÍNH VỀ TRẬT TỰ, AN TOÀN</w:t>
      </w:r>
      <w:r w:rsidRPr="00C50A64">
        <w:rPr>
          <w:rFonts w:asciiTheme="minorHAnsi" w:hAnsiTheme="minorHAnsi" w:cstheme="minorHAnsi"/>
          <w:b/>
          <w:bCs/>
          <w:color w:val="000000" w:themeColor="text1"/>
          <w:sz w:val="20"/>
          <w:szCs w:val="20"/>
        </w:rPr>
        <w:br/>
        <w:t>GIAO THÔNG ĐƯỜNG BỘ VÀ ĐẤU GIÁ BIỂN SỐ XE SAU KHI</w:t>
      </w:r>
      <w:r w:rsidRPr="00C50A64">
        <w:rPr>
          <w:rFonts w:asciiTheme="minorHAnsi" w:hAnsiTheme="minorHAnsi" w:cstheme="minorHAnsi"/>
          <w:b/>
          <w:bCs/>
          <w:color w:val="000000" w:themeColor="text1"/>
          <w:sz w:val="20"/>
          <w:szCs w:val="20"/>
        </w:rPr>
        <w:br/>
        <w:t>NỘP VÀO NGÂN SÁCH NHÀ NƯỚC</w:t>
      </w:r>
    </w:p>
    <w:p w14:paraId="19F98DA2" w14:textId="77777777" w:rsidR="00874B41" w:rsidRPr="00D67192" w:rsidRDefault="00874B41" w:rsidP="00C50A64">
      <w:pPr>
        <w:pStyle w:val="BodyText"/>
        <w:adjustRightInd w:val="0"/>
        <w:snapToGrid w:val="0"/>
        <w:spacing w:after="0"/>
        <w:ind w:firstLine="0"/>
        <w:jc w:val="center"/>
        <w:rPr>
          <w:rFonts w:asciiTheme="minorHAnsi" w:hAnsiTheme="minorHAnsi" w:cstheme="minorHAnsi"/>
          <w:color w:val="000000" w:themeColor="text1"/>
          <w:sz w:val="20"/>
          <w:szCs w:val="20"/>
        </w:rPr>
      </w:pPr>
    </w:p>
    <w:p w14:paraId="44AD2F03" w14:textId="77777777" w:rsidR="00905377" w:rsidRPr="00C50A64" w:rsidRDefault="00397BFF" w:rsidP="00C50A64">
      <w:pPr>
        <w:pStyle w:val="Heading10"/>
        <w:keepNext/>
        <w:keepLines/>
        <w:adjustRightInd w:val="0"/>
        <w:snapToGrid w:val="0"/>
        <w:spacing w:after="120" w:line="240" w:lineRule="auto"/>
        <w:ind w:left="0" w:firstLine="720"/>
        <w:jc w:val="both"/>
        <w:outlineLvl w:val="9"/>
        <w:rPr>
          <w:rFonts w:asciiTheme="minorHAnsi" w:hAnsiTheme="minorHAnsi" w:cstheme="minorHAnsi"/>
          <w:color w:val="000000" w:themeColor="text1"/>
          <w:sz w:val="20"/>
          <w:szCs w:val="20"/>
        </w:rPr>
      </w:pPr>
      <w:bookmarkStart w:id="12" w:name="bookmark29"/>
      <w:bookmarkStart w:id="13" w:name="bookmark30"/>
      <w:bookmarkStart w:id="14" w:name="bookmark31"/>
      <w:r w:rsidRPr="00C50A64">
        <w:rPr>
          <w:rFonts w:asciiTheme="minorHAnsi" w:hAnsiTheme="minorHAnsi" w:cstheme="minorHAnsi"/>
          <w:color w:val="000000" w:themeColor="text1"/>
          <w:sz w:val="20"/>
          <w:szCs w:val="20"/>
        </w:rPr>
        <w:t>Điều 5. Nội dung chi của Bộ Công an</w:t>
      </w:r>
      <w:bookmarkEnd w:id="12"/>
      <w:bookmarkEnd w:id="13"/>
      <w:bookmarkEnd w:id="14"/>
    </w:p>
    <w:p w14:paraId="42F15BCF" w14:textId="0D7FB882" w:rsidR="00905377" w:rsidRPr="00C50A64" w:rsidRDefault="00874B41" w:rsidP="00C50A64">
      <w:pPr>
        <w:pStyle w:val="BodyText"/>
        <w:tabs>
          <w:tab w:val="left" w:pos="927"/>
        </w:tabs>
        <w:adjustRightInd w:val="0"/>
        <w:snapToGrid w:val="0"/>
        <w:spacing w:after="120"/>
        <w:ind w:firstLine="720"/>
        <w:jc w:val="both"/>
        <w:rPr>
          <w:rFonts w:asciiTheme="minorHAnsi" w:hAnsiTheme="minorHAnsi" w:cstheme="minorHAnsi"/>
          <w:color w:val="000000" w:themeColor="text1"/>
          <w:sz w:val="20"/>
          <w:szCs w:val="20"/>
        </w:rPr>
      </w:pPr>
      <w:bookmarkStart w:id="15" w:name="bookmark32"/>
      <w:bookmarkEnd w:id="15"/>
      <w:r w:rsidRPr="00C50A64">
        <w:rPr>
          <w:rFonts w:asciiTheme="minorHAnsi" w:hAnsiTheme="minorHAnsi" w:cstheme="minorHAnsi"/>
          <w:color w:val="000000" w:themeColor="text1"/>
          <w:sz w:val="20"/>
          <w:szCs w:val="20"/>
        </w:rPr>
        <w:t>1. Đầu tư, mua sắm trang thiết bị, phương tiện phục vụ công tác bảo đảm trật tự, an toàn giao thông; sửa chữa, bảo trì, bảo dưỡng, nâng cấp trang thiết bị, phương tiện.</w:t>
      </w:r>
    </w:p>
    <w:p w14:paraId="405BE63F" w14:textId="5F7885E1" w:rsidR="00905377" w:rsidRPr="00C50A64" w:rsidRDefault="00874B41" w:rsidP="00C50A64">
      <w:pPr>
        <w:pStyle w:val="BodyText"/>
        <w:tabs>
          <w:tab w:val="left" w:pos="927"/>
        </w:tabs>
        <w:adjustRightInd w:val="0"/>
        <w:snapToGrid w:val="0"/>
        <w:spacing w:after="120"/>
        <w:ind w:firstLine="720"/>
        <w:jc w:val="both"/>
        <w:rPr>
          <w:rFonts w:asciiTheme="minorHAnsi" w:hAnsiTheme="minorHAnsi" w:cstheme="minorHAnsi"/>
          <w:color w:val="000000" w:themeColor="text1"/>
          <w:sz w:val="20"/>
          <w:szCs w:val="20"/>
        </w:rPr>
      </w:pPr>
      <w:bookmarkStart w:id="16" w:name="bookmark33"/>
      <w:bookmarkEnd w:id="16"/>
      <w:r w:rsidRPr="00C50A64">
        <w:rPr>
          <w:rFonts w:asciiTheme="minorHAnsi" w:hAnsiTheme="minorHAnsi" w:cstheme="minorHAnsi"/>
          <w:color w:val="000000" w:themeColor="text1"/>
          <w:sz w:val="20"/>
          <w:szCs w:val="20"/>
        </w:rPr>
        <w:t xml:space="preserve">2. Xây dựng, vận hành, quản trị, nâng cấp, bảo đảm an ninh, an toàn hệ thống thông tin, cơ sở dữ liệu </w:t>
      </w:r>
      <w:r w:rsidR="00E667EE" w:rsidRPr="00C50A64">
        <w:rPr>
          <w:rFonts w:asciiTheme="minorHAnsi" w:hAnsiTheme="minorHAnsi" w:cstheme="minorHAnsi"/>
          <w:color w:val="000000" w:themeColor="text1"/>
          <w:sz w:val="20"/>
          <w:szCs w:val="20"/>
        </w:rPr>
        <w:t>về</w:t>
      </w:r>
      <w:r w:rsidRPr="00C50A64">
        <w:rPr>
          <w:rFonts w:asciiTheme="minorHAnsi" w:hAnsiTheme="minorHAnsi" w:cstheme="minorHAnsi"/>
          <w:color w:val="000000" w:themeColor="text1"/>
          <w:sz w:val="20"/>
          <w:szCs w:val="20"/>
        </w:rPr>
        <w:t xml:space="preserve"> trật tự, an toàn giao thông.</w:t>
      </w:r>
    </w:p>
    <w:p w14:paraId="209CD4C2" w14:textId="220B53B6" w:rsidR="00905377" w:rsidRPr="00C50A64" w:rsidRDefault="00874B41" w:rsidP="00C50A64">
      <w:pPr>
        <w:pStyle w:val="BodyText"/>
        <w:tabs>
          <w:tab w:val="left" w:pos="931"/>
        </w:tabs>
        <w:adjustRightInd w:val="0"/>
        <w:snapToGrid w:val="0"/>
        <w:spacing w:after="120"/>
        <w:ind w:firstLine="720"/>
        <w:jc w:val="both"/>
        <w:rPr>
          <w:rFonts w:asciiTheme="minorHAnsi" w:hAnsiTheme="minorHAnsi" w:cstheme="minorHAnsi"/>
          <w:color w:val="000000" w:themeColor="text1"/>
          <w:sz w:val="20"/>
          <w:szCs w:val="20"/>
        </w:rPr>
      </w:pPr>
      <w:bookmarkStart w:id="17" w:name="bookmark34"/>
      <w:bookmarkEnd w:id="17"/>
      <w:r w:rsidRPr="00C50A64">
        <w:rPr>
          <w:rFonts w:asciiTheme="minorHAnsi" w:hAnsiTheme="minorHAnsi" w:cstheme="minorHAnsi"/>
          <w:color w:val="000000" w:themeColor="text1"/>
          <w:sz w:val="20"/>
          <w:szCs w:val="20"/>
        </w:rPr>
        <w:t>3. Xây dựng, cải tạo, sửa chữa, bảo trì, nâng cấp, mở rộng các công trình, trung tâm chỉ huy, trụ sở, nơi làm việc, nơi tạm giữ phương tiện.</w:t>
      </w:r>
    </w:p>
    <w:p w14:paraId="3B9AD019" w14:textId="614A8295" w:rsidR="00905377" w:rsidRPr="00C50A64" w:rsidRDefault="00874B41" w:rsidP="00C50A64">
      <w:pPr>
        <w:pStyle w:val="BodyText"/>
        <w:tabs>
          <w:tab w:val="left" w:pos="924"/>
        </w:tabs>
        <w:adjustRightInd w:val="0"/>
        <w:snapToGrid w:val="0"/>
        <w:spacing w:after="120"/>
        <w:ind w:firstLine="720"/>
        <w:jc w:val="both"/>
        <w:rPr>
          <w:rFonts w:asciiTheme="minorHAnsi" w:hAnsiTheme="minorHAnsi" w:cstheme="minorHAnsi"/>
          <w:color w:val="000000" w:themeColor="text1"/>
          <w:sz w:val="20"/>
          <w:szCs w:val="20"/>
        </w:rPr>
      </w:pPr>
      <w:bookmarkStart w:id="18" w:name="bookmark35"/>
      <w:bookmarkEnd w:id="18"/>
      <w:r w:rsidRPr="00C50A64">
        <w:rPr>
          <w:rFonts w:asciiTheme="minorHAnsi" w:hAnsiTheme="minorHAnsi" w:cstheme="minorHAnsi"/>
          <w:color w:val="000000" w:themeColor="text1"/>
          <w:sz w:val="20"/>
          <w:szCs w:val="20"/>
        </w:rPr>
        <w:t>4. Thuê tài sản (nhà, đất, phương tiện, trang thiết bị và tài sản khác) phục vụ công tác bảo đảm trật tự, an toàn giao thông.</w:t>
      </w:r>
    </w:p>
    <w:p w14:paraId="3D2E1CB5" w14:textId="30A42159" w:rsidR="00905377" w:rsidRPr="00C50A64" w:rsidRDefault="00874B41" w:rsidP="00C50A64">
      <w:pPr>
        <w:pStyle w:val="BodyText"/>
        <w:tabs>
          <w:tab w:val="left" w:pos="927"/>
        </w:tabs>
        <w:adjustRightInd w:val="0"/>
        <w:snapToGrid w:val="0"/>
        <w:spacing w:after="120"/>
        <w:ind w:firstLine="720"/>
        <w:jc w:val="both"/>
        <w:rPr>
          <w:rFonts w:asciiTheme="minorHAnsi" w:hAnsiTheme="minorHAnsi" w:cstheme="minorHAnsi"/>
          <w:color w:val="000000" w:themeColor="text1"/>
          <w:sz w:val="20"/>
          <w:szCs w:val="20"/>
        </w:rPr>
      </w:pPr>
      <w:bookmarkStart w:id="19" w:name="bookmark36"/>
      <w:bookmarkEnd w:id="19"/>
      <w:r w:rsidRPr="00C50A64">
        <w:rPr>
          <w:rFonts w:asciiTheme="minorHAnsi" w:hAnsiTheme="minorHAnsi" w:cstheme="minorHAnsi"/>
          <w:color w:val="000000" w:themeColor="text1"/>
          <w:sz w:val="20"/>
          <w:szCs w:val="20"/>
        </w:rPr>
        <w:t>5. Chi xăng, dầu, nhiên liệu khác phục vụ công tác bảo đảm trật tự, an toàn giao thông.</w:t>
      </w:r>
    </w:p>
    <w:p w14:paraId="2D102C7D" w14:textId="1BF0E590" w:rsidR="00905377" w:rsidRPr="00C50A64" w:rsidRDefault="00874B41" w:rsidP="00C50A64">
      <w:pPr>
        <w:pStyle w:val="BodyText"/>
        <w:tabs>
          <w:tab w:val="left" w:pos="927"/>
        </w:tabs>
        <w:adjustRightInd w:val="0"/>
        <w:snapToGrid w:val="0"/>
        <w:spacing w:after="120"/>
        <w:ind w:firstLine="720"/>
        <w:jc w:val="both"/>
        <w:rPr>
          <w:rFonts w:asciiTheme="minorHAnsi" w:hAnsiTheme="minorHAnsi" w:cstheme="minorHAnsi"/>
          <w:color w:val="000000" w:themeColor="text1"/>
          <w:sz w:val="20"/>
          <w:szCs w:val="20"/>
        </w:rPr>
      </w:pPr>
      <w:bookmarkStart w:id="20" w:name="bookmark37"/>
      <w:bookmarkEnd w:id="20"/>
      <w:r w:rsidRPr="00C50A64">
        <w:rPr>
          <w:rFonts w:asciiTheme="minorHAnsi" w:hAnsiTheme="minorHAnsi" w:cstheme="minorHAnsi"/>
          <w:color w:val="000000" w:themeColor="text1"/>
          <w:sz w:val="20"/>
          <w:szCs w:val="20"/>
        </w:rPr>
        <w:t>6. Thực hiện công tác điều tra, giải quyết tai nạn giao thông; giải quyết vụ, việc vi phạm hành chính trong lĩnh vực trật tự, an toàn giao thông; khắc phục sự cố, phòng, chống ùn tắc, xử lý điểm tiềm ẩn tai nạn giao thông.</w:t>
      </w:r>
    </w:p>
    <w:p w14:paraId="60877DFE" w14:textId="69F980CA" w:rsidR="00905377" w:rsidRPr="00C50A64" w:rsidRDefault="00874B41" w:rsidP="00C50A64">
      <w:pPr>
        <w:pStyle w:val="BodyText"/>
        <w:tabs>
          <w:tab w:val="left" w:pos="935"/>
        </w:tabs>
        <w:adjustRightInd w:val="0"/>
        <w:snapToGrid w:val="0"/>
        <w:spacing w:after="120"/>
        <w:ind w:firstLine="720"/>
        <w:jc w:val="both"/>
        <w:rPr>
          <w:rFonts w:asciiTheme="minorHAnsi" w:hAnsiTheme="minorHAnsi" w:cstheme="minorHAnsi"/>
          <w:color w:val="000000" w:themeColor="text1"/>
          <w:sz w:val="20"/>
          <w:szCs w:val="20"/>
        </w:rPr>
      </w:pPr>
      <w:bookmarkStart w:id="21" w:name="bookmark38"/>
      <w:bookmarkEnd w:id="21"/>
      <w:r w:rsidRPr="00C50A64">
        <w:rPr>
          <w:rFonts w:asciiTheme="minorHAnsi" w:hAnsiTheme="minorHAnsi" w:cstheme="minorHAnsi"/>
          <w:color w:val="000000" w:themeColor="text1"/>
          <w:sz w:val="20"/>
          <w:szCs w:val="20"/>
        </w:rPr>
        <w:t>7. Chi công tác phí, hoạt động kiểm tra, giám sát về công tác bảo đảm trật tự, an toàn giao thông.</w:t>
      </w:r>
    </w:p>
    <w:p w14:paraId="48F95729" w14:textId="7A097128" w:rsidR="00905377" w:rsidRPr="00C50A64" w:rsidRDefault="00874B41" w:rsidP="00C50A64">
      <w:pPr>
        <w:pStyle w:val="BodyText"/>
        <w:tabs>
          <w:tab w:val="left" w:pos="931"/>
        </w:tabs>
        <w:adjustRightInd w:val="0"/>
        <w:snapToGrid w:val="0"/>
        <w:spacing w:after="120"/>
        <w:ind w:firstLine="720"/>
        <w:jc w:val="both"/>
        <w:rPr>
          <w:rFonts w:asciiTheme="minorHAnsi" w:hAnsiTheme="minorHAnsi" w:cstheme="minorHAnsi"/>
          <w:color w:val="000000" w:themeColor="text1"/>
          <w:sz w:val="20"/>
          <w:szCs w:val="20"/>
        </w:rPr>
      </w:pPr>
      <w:bookmarkStart w:id="22" w:name="bookmark39"/>
      <w:bookmarkEnd w:id="22"/>
      <w:r w:rsidRPr="00C50A64">
        <w:rPr>
          <w:rFonts w:asciiTheme="minorHAnsi" w:hAnsiTheme="minorHAnsi" w:cstheme="minorHAnsi"/>
          <w:color w:val="000000" w:themeColor="text1"/>
          <w:sz w:val="20"/>
          <w:szCs w:val="20"/>
        </w:rPr>
        <w:t>8. Vận hành đường dây nóng, các ứng dụng công nghệ, phần mềm trong hoạt động bảo đảm trật tự, an toàn giao thông.</w:t>
      </w:r>
    </w:p>
    <w:p w14:paraId="20918A3A" w14:textId="28408B27" w:rsidR="00905377" w:rsidRPr="00C50A64" w:rsidRDefault="00874B41" w:rsidP="00C50A64">
      <w:pPr>
        <w:pStyle w:val="BodyText"/>
        <w:tabs>
          <w:tab w:val="left" w:pos="927"/>
        </w:tabs>
        <w:adjustRightInd w:val="0"/>
        <w:snapToGrid w:val="0"/>
        <w:spacing w:after="120"/>
        <w:ind w:firstLine="720"/>
        <w:jc w:val="both"/>
        <w:rPr>
          <w:rFonts w:asciiTheme="minorHAnsi" w:hAnsiTheme="minorHAnsi" w:cstheme="minorHAnsi"/>
          <w:color w:val="000000" w:themeColor="text1"/>
          <w:sz w:val="20"/>
          <w:szCs w:val="20"/>
        </w:rPr>
      </w:pPr>
      <w:bookmarkStart w:id="23" w:name="bookmark40"/>
      <w:bookmarkEnd w:id="23"/>
      <w:r w:rsidRPr="00C50A64">
        <w:rPr>
          <w:rFonts w:asciiTheme="minorHAnsi" w:hAnsiTheme="minorHAnsi" w:cstheme="minorHAnsi"/>
          <w:color w:val="000000" w:themeColor="text1"/>
          <w:sz w:val="20"/>
          <w:szCs w:val="20"/>
        </w:rPr>
        <w:t xml:space="preserve">9. Tuyên truyền, giáo dục, phổ biến pháp luật về bảo đảm trật tự, an toàn giao thông; tập huấn, đào tạo, bồi dưỡng nghiệp vụ, kiểm tra kiến thức pháp luật </w:t>
      </w:r>
      <w:r w:rsidR="00E667EE" w:rsidRPr="00C50A64">
        <w:rPr>
          <w:rFonts w:asciiTheme="minorHAnsi" w:hAnsiTheme="minorHAnsi" w:cstheme="minorHAnsi"/>
          <w:color w:val="000000" w:themeColor="text1"/>
          <w:sz w:val="20"/>
          <w:szCs w:val="20"/>
        </w:rPr>
        <w:t>về</w:t>
      </w:r>
      <w:r w:rsidRPr="00C50A64">
        <w:rPr>
          <w:rFonts w:asciiTheme="minorHAnsi" w:hAnsiTheme="minorHAnsi" w:cstheme="minorHAnsi"/>
          <w:color w:val="000000" w:themeColor="text1"/>
          <w:sz w:val="20"/>
          <w:szCs w:val="20"/>
        </w:rPr>
        <w:t xml:space="preserve"> trật tự, an toàn giao thông.</w:t>
      </w:r>
    </w:p>
    <w:p w14:paraId="0A708DBE" w14:textId="7C6F0BCD" w:rsidR="00905377" w:rsidRPr="00C50A64" w:rsidRDefault="00874B41" w:rsidP="00C50A64">
      <w:pPr>
        <w:pStyle w:val="BodyText"/>
        <w:tabs>
          <w:tab w:val="left" w:pos="1068"/>
        </w:tabs>
        <w:adjustRightInd w:val="0"/>
        <w:snapToGrid w:val="0"/>
        <w:spacing w:after="120"/>
        <w:ind w:firstLine="720"/>
        <w:jc w:val="both"/>
        <w:rPr>
          <w:rFonts w:asciiTheme="minorHAnsi" w:hAnsiTheme="minorHAnsi" w:cstheme="minorHAnsi"/>
          <w:color w:val="000000" w:themeColor="text1"/>
          <w:sz w:val="20"/>
          <w:szCs w:val="20"/>
        </w:rPr>
      </w:pPr>
      <w:bookmarkStart w:id="24" w:name="bookmark41"/>
      <w:bookmarkEnd w:id="24"/>
      <w:r w:rsidRPr="00C50A64">
        <w:rPr>
          <w:rFonts w:asciiTheme="minorHAnsi" w:hAnsiTheme="minorHAnsi" w:cstheme="minorHAnsi"/>
          <w:color w:val="000000" w:themeColor="text1"/>
          <w:sz w:val="20"/>
          <w:szCs w:val="20"/>
        </w:rPr>
        <w:t xml:space="preserve">10. Sơ kết, tổng kết, tổ chức hội nghị, hội thảo triển khai nhiệm vụ, công tác bảo đảm trật tự, an toàn giao thông; khen thưởng cho tập thế, cá nhân có thành tích xuất sắc trong công tác bảo đảm </w:t>
      </w:r>
      <w:r w:rsidRPr="00C50A64">
        <w:rPr>
          <w:rFonts w:asciiTheme="minorHAnsi" w:hAnsiTheme="minorHAnsi" w:cstheme="minorHAnsi"/>
          <w:color w:val="000000" w:themeColor="text1"/>
          <w:sz w:val="20"/>
          <w:szCs w:val="20"/>
        </w:rPr>
        <w:lastRenderedPageBreak/>
        <w:t>trật tự, an toàn giao thông.</w:t>
      </w:r>
    </w:p>
    <w:p w14:paraId="1AFA6E1E" w14:textId="47F329F0" w:rsidR="00905377" w:rsidRPr="00C50A64" w:rsidRDefault="00874B41" w:rsidP="00C50A64">
      <w:pPr>
        <w:pStyle w:val="BodyText"/>
        <w:tabs>
          <w:tab w:val="left" w:pos="1082"/>
        </w:tabs>
        <w:adjustRightInd w:val="0"/>
        <w:snapToGrid w:val="0"/>
        <w:spacing w:after="120"/>
        <w:ind w:firstLine="720"/>
        <w:jc w:val="both"/>
        <w:rPr>
          <w:rFonts w:asciiTheme="minorHAnsi" w:hAnsiTheme="minorHAnsi" w:cstheme="minorHAnsi"/>
          <w:color w:val="000000" w:themeColor="text1"/>
          <w:sz w:val="20"/>
          <w:szCs w:val="20"/>
        </w:rPr>
      </w:pPr>
      <w:bookmarkStart w:id="25" w:name="bookmark42"/>
      <w:bookmarkEnd w:id="25"/>
      <w:r w:rsidRPr="00C50A64">
        <w:rPr>
          <w:rFonts w:asciiTheme="minorHAnsi" w:hAnsiTheme="minorHAnsi" w:cstheme="minorHAnsi"/>
          <w:color w:val="000000" w:themeColor="text1"/>
          <w:sz w:val="20"/>
          <w:szCs w:val="20"/>
        </w:rPr>
        <w:t xml:space="preserve">11. Hỗ trợ cá nhân, tổ chức cung cấp thông tin phản ánh hành vi vi phạm hành chính </w:t>
      </w:r>
      <w:r w:rsidR="00E667EE" w:rsidRPr="00C50A64">
        <w:rPr>
          <w:rFonts w:asciiTheme="minorHAnsi" w:hAnsiTheme="minorHAnsi" w:cstheme="minorHAnsi"/>
          <w:color w:val="000000" w:themeColor="text1"/>
          <w:sz w:val="20"/>
          <w:szCs w:val="20"/>
        </w:rPr>
        <w:t>về</w:t>
      </w:r>
      <w:r w:rsidRPr="00C50A64">
        <w:rPr>
          <w:rFonts w:asciiTheme="minorHAnsi" w:hAnsiTheme="minorHAnsi" w:cstheme="minorHAnsi"/>
          <w:color w:val="000000" w:themeColor="text1"/>
          <w:sz w:val="20"/>
          <w:szCs w:val="20"/>
        </w:rPr>
        <w:t xml:space="preserve"> trật tự, an toàn giao thông.</w:t>
      </w:r>
    </w:p>
    <w:p w14:paraId="145F424D" w14:textId="2CEFCF82" w:rsidR="00905377" w:rsidRPr="00C50A64" w:rsidRDefault="00874B41" w:rsidP="00C50A64">
      <w:pPr>
        <w:pStyle w:val="BodyText"/>
        <w:tabs>
          <w:tab w:val="left" w:pos="1078"/>
        </w:tabs>
        <w:adjustRightInd w:val="0"/>
        <w:snapToGrid w:val="0"/>
        <w:spacing w:after="120"/>
        <w:ind w:firstLine="720"/>
        <w:jc w:val="both"/>
        <w:rPr>
          <w:rFonts w:asciiTheme="minorHAnsi" w:hAnsiTheme="minorHAnsi" w:cstheme="minorHAnsi"/>
          <w:color w:val="000000" w:themeColor="text1"/>
          <w:sz w:val="20"/>
          <w:szCs w:val="20"/>
        </w:rPr>
      </w:pPr>
      <w:bookmarkStart w:id="26" w:name="bookmark43"/>
      <w:bookmarkEnd w:id="26"/>
      <w:r w:rsidRPr="00C50A64">
        <w:rPr>
          <w:rFonts w:asciiTheme="minorHAnsi" w:hAnsiTheme="minorHAnsi" w:cstheme="minorHAnsi"/>
          <w:color w:val="000000" w:themeColor="text1"/>
          <w:sz w:val="20"/>
          <w:szCs w:val="20"/>
        </w:rPr>
        <w:t xml:space="preserve">12. Chi vật tư, văn phòng phẩm, in hồ sơ, tài liệu; điện duy trì hệ thống công nghệ thông tin, cơ sở dữ liệu </w:t>
      </w:r>
      <w:r w:rsidR="00E667EE" w:rsidRPr="00C50A64">
        <w:rPr>
          <w:rFonts w:asciiTheme="minorHAnsi" w:hAnsiTheme="minorHAnsi" w:cstheme="minorHAnsi"/>
          <w:color w:val="000000" w:themeColor="text1"/>
          <w:sz w:val="20"/>
          <w:szCs w:val="20"/>
        </w:rPr>
        <w:t>về</w:t>
      </w:r>
      <w:r w:rsidRPr="00C50A64">
        <w:rPr>
          <w:rFonts w:asciiTheme="minorHAnsi" w:hAnsiTheme="minorHAnsi" w:cstheme="minorHAnsi"/>
          <w:color w:val="000000" w:themeColor="text1"/>
          <w:sz w:val="20"/>
          <w:szCs w:val="20"/>
        </w:rPr>
        <w:t xml:space="preserve"> trật tự, an toàn giao thông; cước phí bưu chính, thông tin liên lạc phục vụ công tác bảo đảm trật tự, an toàn giao thông.</w:t>
      </w:r>
    </w:p>
    <w:p w14:paraId="257F4FCD" w14:textId="58282A24" w:rsidR="00905377" w:rsidRPr="00C50A64" w:rsidRDefault="00874B41" w:rsidP="00C50A64">
      <w:pPr>
        <w:pStyle w:val="BodyText"/>
        <w:tabs>
          <w:tab w:val="left" w:pos="1086"/>
        </w:tabs>
        <w:adjustRightInd w:val="0"/>
        <w:snapToGrid w:val="0"/>
        <w:spacing w:after="120"/>
        <w:ind w:firstLine="720"/>
        <w:jc w:val="both"/>
        <w:rPr>
          <w:rFonts w:asciiTheme="minorHAnsi" w:hAnsiTheme="minorHAnsi" w:cstheme="minorHAnsi"/>
          <w:color w:val="000000" w:themeColor="text1"/>
          <w:sz w:val="20"/>
          <w:szCs w:val="20"/>
        </w:rPr>
      </w:pPr>
      <w:bookmarkStart w:id="27" w:name="bookmark44"/>
      <w:bookmarkEnd w:id="27"/>
      <w:r w:rsidRPr="00C50A64">
        <w:rPr>
          <w:rFonts w:asciiTheme="minorHAnsi" w:hAnsiTheme="minorHAnsi" w:cstheme="minorHAnsi"/>
          <w:color w:val="000000" w:themeColor="text1"/>
          <w:sz w:val="20"/>
          <w:szCs w:val="20"/>
        </w:rPr>
        <w:t xml:space="preserve">13. Khảo sát, đánh giá, lập đề nghị xây dựng văn bản quy phạm pháp luật, xây dựng văn bản quy phạm pháp luật, xây dựng chế độ, chính sách </w:t>
      </w:r>
      <w:r w:rsidR="00E667EE" w:rsidRPr="00C50A64">
        <w:rPr>
          <w:rFonts w:asciiTheme="minorHAnsi" w:hAnsiTheme="minorHAnsi" w:cstheme="minorHAnsi"/>
          <w:color w:val="000000" w:themeColor="text1"/>
          <w:sz w:val="20"/>
          <w:szCs w:val="20"/>
        </w:rPr>
        <w:t>về</w:t>
      </w:r>
      <w:r w:rsidRPr="00C50A64">
        <w:rPr>
          <w:rFonts w:asciiTheme="minorHAnsi" w:hAnsiTheme="minorHAnsi" w:cstheme="minorHAnsi"/>
          <w:color w:val="000000" w:themeColor="text1"/>
          <w:sz w:val="20"/>
          <w:szCs w:val="20"/>
        </w:rPr>
        <w:t xml:space="preserve"> bảo đảm trật tự, an toàn giao thông; tổ chức nghiên cứu, điều tra thống kê, thực hiện đề tài khoa học, tiến hành hoạt động thử nghiệm, phát triển sản phẩm, dịch vụ bảo đảm trật tự, an toàn giao thông.</w:t>
      </w:r>
    </w:p>
    <w:p w14:paraId="20253E6C" w14:textId="027822B3" w:rsidR="00905377" w:rsidRPr="00C50A64" w:rsidRDefault="00874B41" w:rsidP="00C50A64">
      <w:pPr>
        <w:pStyle w:val="BodyText"/>
        <w:tabs>
          <w:tab w:val="left" w:pos="1086"/>
        </w:tabs>
        <w:adjustRightInd w:val="0"/>
        <w:snapToGrid w:val="0"/>
        <w:spacing w:after="120"/>
        <w:ind w:firstLine="720"/>
        <w:jc w:val="both"/>
        <w:rPr>
          <w:rFonts w:asciiTheme="minorHAnsi" w:hAnsiTheme="minorHAnsi" w:cstheme="minorHAnsi"/>
          <w:color w:val="000000" w:themeColor="text1"/>
          <w:sz w:val="20"/>
          <w:szCs w:val="20"/>
        </w:rPr>
      </w:pPr>
      <w:bookmarkStart w:id="28" w:name="bookmark45"/>
      <w:bookmarkEnd w:id="28"/>
      <w:r w:rsidRPr="00C50A64">
        <w:rPr>
          <w:rFonts w:asciiTheme="minorHAnsi" w:hAnsiTheme="minorHAnsi" w:cstheme="minorHAnsi"/>
          <w:color w:val="000000" w:themeColor="text1"/>
          <w:sz w:val="20"/>
          <w:szCs w:val="20"/>
        </w:rPr>
        <w:t>14. Bồi dưỡng cho cán bộ, chiến sĩ trực tiếp tham gia công tác bảo đảm trật tự, an toàn giao thông ban đêm.</w:t>
      </w:r>
    </w:p>
    <w:p w14:paraId="4FD86BA2" w14:textId="2A012422" w:rsidR="00905377" w:rsidRPr="00C50A64" w:rsidRDefault="00874B41" w:rsidP="00C50A64">
      <w:pPr>
        <w:pStyle w:val="BodyText"/>
        <w:tabs>
          <w:tab w:val="left" w:pos="1068"/>
        </w:tabs>
        <w:adjustRightInd w:val="0"/>
        <w:snapToGrid w:val="0"/>
        <w:spacing w:after="120"/>
        <w:ind w:firstLine="720"/>
        <w:jc w:val="both"/>
        <w:rPr>
          <w:rFonts w:asciiTheme="minorHAnsi" w:hAnsiTheme="minorHAnsi" w:cstheme="minorHAnsi"/>
          <w:color w:val="000000" w:themeColor="text1"/>
          <w:sz w:val="20"/>
          <w:szCs w:val="20"/>
        </w:rPr>
      </w:pPr>
      <w:bookmarkStart w:id="29" w:name="bookmark46"/>
      <w:bookmarkEnd w:id="29"/>
      <w:r w:rsidRPr="00C50A64">
        <w:rPr>
          <w:rFonts w:asciiTheme="minorHAnsi" w:hAnsiTheme="minorHAnsi" w:cstheme="minorHAnsi"/>
          <w:color w:val="000000" w:themeColor="text1"/>
          <w:sz w:val="20"/>
          <w:szCs w:val="20"/>
        </w:rPr>
        <w:t>15. Nhập dữ liệu phục vụ công tác bảo đảm trật tự, an toàn giao thông.</w:t>
      </w:r>
    </w:p>
    <w:p w14:paraId="3CA5FABF" w14:textId="487346F6" w:rsidR="00905377" w:rsidRPr="00C50A64" w:rsidRDefault="00874B41" w:rsidP="00C50A64">
      <w:pPr>
        <w:pStyle w:val="BodyText"/>
        <w:tabs>
          <w:tab w:val="left" w:pos="1068"/>
        </w:tabs>
        <w:adjustRightInd w:val="0"/>
        <w:snapToGrid w:val="0"/>
        <w:spacing w:after="120"/>
        <w:ind w:firstLine="720"/>
        <w:jc w:val="both"/>
        <w:rPr>
          <w:rFonts w:asciiTheme="minorHAnsi" w:hAnsiTheme="minorHAnsi" w:cstheme="minorHAnsi"/>
          <w:color w:val="000000" w:themeColor="text1"/>
          <w:sz w:val="20"/>
          <w:szCs w:val="20"/>
        </w:rPr>
      </w:pPr>
      <w:bookmarkStart w:id="30" w:name="bookmark47"/>
      <w:bookmarkEnd w:id="30"/>
      <w:r w:rsidRPr="00C50A64">
        <w:rPr>
          <w:rFonts w:asciiTheme="minorHAnsi" w:hAnsiTheme="minorHAnsi" w:cstheme="minorHAnsi"/>
          <w:color w:val="000000" w:themeColor="text1"/>
          <w:sz w:val="20"/>
          <w:szCs w:val="20"/>
        </w:rPr>
        <w:t>16. Hợp tác quốc tế về bảo đảm trật tự, an toàn giao thông.</w:t>
      </w:r>
    </w:p>
    <w:p w14:paraId="46914382" w14:textId="689393F5" w:rsidR="00905377" w:rsidRPr="00C50A64" w:rsidRDefault="00874B41" w:rsidP="00C50A64">
      <w:pPr>
        <w:pStyle w:val="BodyText"/>
        <w:tabs>
          <w:tab w:val="left" w:pos="1082"/>
        </w:tabs>
        <w:adjustRightInd w:val="0"/>
        <w:snapToGrid w:val="0"/>
        <w:spacing w:after="120"/>
        <w:ind w:firstLine="720"/>
        <w:jc w:val="both"/>
        <w:rPr>
          <w:rFonts w:asciiTheme="minorHAnsi" w:hAnsiTheme="minorHAnsi" w:cstheme="minorHAnsi"/>
          <w:color w:val="000000" w:themeColor="text1"/>
          <w:sz w:val="20"/>
          <w:szCs w:val="20"/>
        </w:rPr>
      </w:pPr>
      <w:bookmarkStart w:id="31" w:name="bookmark48"/>
      <w:bookmarkEnd w:id="31"/>
      <w:r w:rsidRPr="00C50A64">
        <w:rPr>
          <w:rFonts w:asciiTheme="minorHAnsi" w:hAnsiTheme="minorHAnsi" w:cstheme="minorHAnsi"/>
          <w:color w:val="000000" w:themeColor="text1"/>
          <w:sz w:val="20"/>
          <w:szCs w:val="20"/>
        </w:rPr>
        <w:t>17. Các nội dung chi khác thuộc lĩnh vực an ninh và trật tự, an toàn xã hội theo quy định.</w:t>
      </w:r>
    </w:p>
    <w:p w14:paraId="4DD7AF10" w14:textId="182F4BB9" w:rsidR="00905377" w:rsidRPr="00C50A64" w:rsidRDefault="00874B41" w:rsidP="00C50A64">
      <w:pPr>
        <w:pStyle w:val="BodyText"/>
        <w:tabs>
          <w:tab w:val="left" w:pos="1075"/>
        </w:tabs>
        <w:adjustRightInd w:val="0"/>
        <w:snapToGrid w:val="0"/>
        <w:spacing w:after="120"/>
        <w:ind w:firstLine="720"/>
        <w:jc w:val="both"/>
        <w:rPr>
          <w:rFonts w:asciiTheme="minorHAnsi" w:hAnsiTheme="minorHAnsi" w:cstheme="minorHAnsi"/>
          <w:color w:val="000000" w:themeColor="text1"/>
          <w:sz w:val="20"/>
          <w:szCs w:val="20"/>
        </w:rPr>
      </w:pPr>
      <w:bookmarkStart w:id="32" w:name="bookmark49"/>
      <w:bookmarkEnd w:id="32"/>
      <w:r w:rsidRPr="00C50A64">
        <w:rPr>
          <w:rFonts w:asciiTheme="minorHAnsi" w:hAnsiTheme="minorHAnsi" w:cstheme="minorHAnsi"/>
          <w:color w:val="000000" w:themeColor="text1"/>
          <w:sz w:val="20"/>
          <w:szCs w:val="20"/>
        </w:rPr>
        <w:t>18. Thực hiện nhiệm vụ do Chính phủ, Thủ tướng Chính phủ giao liên quan đến công tác bảo đảm trật tự, an toàn giao thông.</w:t>
      </w:r>
    </w:p>
    <w:p w14:paraId="6663D4AC" w14:textId="22D9F34F"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b/>
          <w:bCs/>
          <w:color w:val="000000" w:themeColor="text1"/>
          <w:sz w:val="20"/>
          <w:szCs w:val="20"/>
        </w:rPr>
        <w:t xml:space="preserve">Điều 6. Nội dung chi của </w:t>
      </w:r>
      <w:r w:rsidR="00874B41" w:rsidRPr="00C50A64">
        <w:rPr>
          <w:rFonts w:asciiTheme="minorHAnsi" w:hAnsiTheme="minorHAnsi" w:cstheme="minorHAnsi"/>
          <w:b/>
          <w:bCs/>
          <w:color w:val="000000" w:themeColor="text1"/>
          <w:sz w:val="20"/>
          <w:szCs w:val="20"/>
        </w:rPr>
        <w:t>Ủ</w:t>
      </w:r>
      <w:r w:rsidRPr="00C50A64">
        <w:rPr>
          <w:rFonts w:asciiTheme="minorHAnsi" w:hAnsiTheme="minorHAnsi" w:cstheme="minorHAnsi"/>
          <w:b/>
          <w:bCs/>
          <w:color w:val="000000" w:themeColor="text1"/>
          <w:sz w:val="20"/>
          <w:szCs w:val="20"/>
        </w:rPr>
        <w:t xml:space="preserve">y ban nhân dân tỉnh, thành phố trực thuộc trung </w:t>
      </w:r>
      <w:r w:rsidR="00874B41" w:rsidRPr="00C50A64">
        <w:rPr>
          <w:rFonts w:asciiTheme="minorHAnsi" w:hAnsiTheme="minorHAnsi" w:cstheme="minorHAnsi"/>
          <w:b/>
          <w:bCs/>
          <w:color w:val="000000" w:themeColor="text1"/>
          <w:sz w:val="20"/>
          <w:szCs w:val="20"/>
        </w:rPr>
        <w:t>ươ</w:t>
      </w:r>
      <w:r w:rsidRPr="00C50A64">
        <w:rPr>
          <w:rFonts w:asciiTheme="minorHAnsi" w:hAnsiTheme="minorHAnsi" w:cstheme="minorHAnsi"/>
          <w:b/>
          <w:bCs/>
          <w:color w:val="000000" w:themeColor="text1"/>
          <w:sz w:val="20"/>
          <w:szCs w:val="20"/>
        </w:rPr>
        <w:t xml:space="preserve">ng và các </w:t>
      </w:r>
      <w:r w:rsidR="00874B41" w:rsidRPr="00C50A64">
        <w:rPr>
          <w:rFonts w:asciiTheme="minorHAnsi" w:hAnsiTheme="minorHAnsi" w:cstheme="minorHAnsi"/>
          <w:b/>
          <w:bCs/>
          <w:color w:val="000000" w:themeColor="text1"/>
          <w:sz w:val="20"/>
          <w:szCs w:val="20"/>
        </w:rPr>
        <w:t>cơ</w:t>
      </w:r>
      <w:r w:rsidRPr="00C50A64">
        <w:rPr>
          <w:rFonts w:asciiTheme="minorHAnsi" w:hAnsiTheme="minorHAnsi" w:cstheme="minorHAnsi"/>
          <w:b/>
          <w:bCs/>
          <w:color w:val="000000" w:themeColor="text1"/>
          <w:sz w:val="20"/>
          <w:szCs w:val="20"/>
        </w:rPr>
        <w:t xml:space="preserve"> quan khác tại địa phư</w:t>
      </w:r>
      <w:r w:rsidR="008164EA" w:rsidRPr="008164EA">
        <w:rPr>
          <w:rFonts w:asciiTheme="minorHAnsi" w:hAnsiTheme="minorHAnsi" w:cstheme="minorHAnsi"/>
          <w:b/>
          <w:bCs/>
          <w:color w:val="000000" w:themeColor="text1"/>
          <w:sz w:val="20"/>
          <w:szCs w:val="20"/>
        </w:rPr>
        <w:t>ơ</w:t>
      </w:r>
      <w:r w:rsidRPr="00C50A64">
        <w:rPr>
          <w:rFonts w:asciiTheme="minorHAnsi" w:hAnsiTheme="minorHAnsi" w:cstheme="minorHAnsi"/>
          <w:b/>
          <w:bCs/>
          <w:color w:val="000000" w:themeColor="text1"/>
          <w:sz w:val="20"/>
          <w:szCs w:val="20"/>
        </w:rPr>
        <w:t>ng</w:t>
      </w:r>
    </w:p>
    <w:p w14:paraId="1EE2BEDA" w14:textId="73806CDE" w:rsidR="00905377" w:rsidRPr="00C50A64" w:rsidRDefault="00874B41" w:rsidP="00C50A64">
      <w:pPr>
        <w:pStyle w:val="BodyText"/>
        <w:tabs>
          <w:tab w:val="left" w:pos="942"/>
        </w:tabs>
        <w:adjustRightInd w:val="0"/>
        <w:snapToGrid w:val="0"/>
        <w:spacing w:after="120"/>
        <w:ind w:firstLine="720"/>
        <w:jc w:val="both"/>
        <w:rPr>
          <w:rFonts w:asciiTheme="minorHAnsi" w:hAnsiTheme="minorHAnsi" w:cstheme="minorHAnsi"/>
          <w:color w:val="000000" w:themeColor="text1"/>
          <w:sz w:val="20"/>
          <w:szCs w:val="20"/>
        </w:rPr>
      </w:pPr>
      <w:bookmarkStart w:id="33" w:name="bookmark50"/>
      <w:bookmarkEnd w:id="33"/>
      <w:r w:rsidRPr="00C50A64">
        <w:rPr>
          <w:rFonts w:asciiTheme="minorHAnsi" w:hAnsiTheme="minorHAnsi" w:cstheme="minorHAnsi"/>
          <w:color w:val="000000" w:themeColor="text1"/>
          <w:sz w:val="20"/>
          <w:szCs w:val="20"/>
        </w:rPr>
        <w:t>1. Mua sắm trang thiết bị, phương tiện phục vụ công tác bảo đảm trật tự, an toàn giao thông; sửa chữa, bảo trì, bảo dưỡng, nâng c</w:t>
      </w:r>
      <w:r w:rsidR="00BB40C7" w:rsidRPr="00C50A64">
        <w:rPr>
          <w:rFonts w:asciiTheme="minorHAnsi" w:hAnsiTheme="minorHAnsi" w:cstheme="minorHAnsi"/>
          <w:color w:val="000000" w:themeColor="text1"/>
          <w:sz w:val="20"/>
          <w:szCs w:val="20"/>
        </w:rPr>
        <w:t>ấ</w:t>
      </w:r>
      <w:r w:rsidRPr="00C50A64">
        <w:rPr>
          <w:rFonts w:asciiTheme="minorHAnsi" w:hAnsiTheme="minorHAnsi" w:cstheme="minorHAnsi"/>
          <w:color w:val="000000" w:themeColor="text1"/>
          <w:sz w:val="20"/>
          <w:szCs w:val="20"/>
        </w:rPr>
        <w:t>p trang thiết bị, phương tiện.</w:t>
      </w:r>
    </w:p>
    <w:p w14:paraId="7BC0680A" w14:textId="2E4709F0" w:rsidR="00905377" w:rsidRPr="00C50A64" w:rsidRDefault="00BB40C7" w:rsidP="00C50A64">
      <w:pPr>
        <w:pStyle w:val="BodyText"/>
        <w:tabs>
          <w:tab w:val="left" w:pos="942"/>
        </w:tabs>
        <w:adjustRightInd w:val="0"/>
        <w:snapToGrid w:val="0"/>
        <w:spacing w:after="120"/>
        <w:ind w:firstLine="720"/>
        <w:jc w:val="both"/>
        <w:rPr>
          <w:rFonts w:asciiTheme="minorHAnsi" w:hAnsiTheme="minorHAnsi" w:cstheme="minorHAnsi"/>
          <w:color w:val="000000" w:themeColor="text1"/>
          <w:sz w:val="20"/>
          <w:szCs w:val="20"/>
        </w:rPr>
      </w:pPr>
      <w:bookmarkStart w:id="34" w:name="bookmark51"/>
      <w:bookmarkEnd w:id="34"/>
      <w:r w:rsidRPr="00C50A64">
        <w:rPr>
          <w:rFonts w:asciiTheme="minorHAnsi" w:hAnsiTheme="minorHAnsi" w:cstheme="minorHAnsi"/>
          <w:color w:val="000000" w:themeColor="text1"/>
          <w:sz w:val="20"/>
          <w:szCs w:val="20"/>
        </w:rPr>
        <w:t>2. Vận hành, quản trị, nâng cấp, bảo đảm an ninh, an toàn hệ thống thông tin phục vụ bảo đảm trật tự, an toàn giao thông.</w:t>
      </w:r>
    </w:p>
    <w:p w14:paraId="1F644657" w14:textId="4DE86EA3" w:rsidR="00905377" w:rsidRPr="00C50A64" w:rsidRDefault="00BB40C7" w:rsidP="00C50A64">
      <w:pPr>
        <w:pStyle w:val="BodyText"/>
        <w:tabs>
          <w:tab w:val="left" w:pos="938"/>
        </w:tabs>
        <w:adjustRightInd w:val="0"/>
        <w:snapToGrid w:val="0"/>
        <w:spacing w:after="120"/>
        <w:ind w:firstLine="720"/>
        <w:jc w:val="both"/>
        <w:rPr>
          <w:rFonts w:asciiTheme="minorHAnsi" w:hAnsiTheme="minorHAnsi" w:cstheme="minorHAnsi"/>
          <w:color w:val="000000" w:themeColor="text1"/>
          <w:sz w:val="20"/>
          <w:szCs w:val="20"/>
        </w:rPr>
      </w:pPr>
      <w:bookmarkStart w:id="35" w:name="bookmark52"/>
      <w:bookmarkEnd w:id="35"/>
      <w:r w:rsidRPr="00C50A64">
        <w:rPr>
          <w:rFonts w:asciiTheme="minorHAnsi" w:hAnsiTheme="minorHAnsi" w:cstheme="minorHAnsi"/>
          <w:color w:val="000000" w:themeColor="text1"/>
          <w:sz w:val="20"/>
          <w:szCs w:val="20"/>
        </w:rPr>
        <w:t>3. Cải tạo, sửa chữa, bảo trì, nâng cấp, mở rộng các công trình, trụ sở, nơi làm việc phục vụ công tác bảo đảm trật tự, an toàn giao thông, nơi tạm giữ phương tiện.</w:t>
      </w:r>
    </w:p>
    <w:p w14:paraId="64EB3113" w14:textId="09984D19" w:rsidR="00905377" w:rsidRPr="00C50A64" w:rsidRDefault="00BB40C7" w:rsidP="00C50A64">
      <w:pPr>
        <w:pStyle w:val="BodyText"/>
        <w:tabs>
          <w:tab w:val="left" w:pos="934"/>
        </w:tabs>
        <w:adjustRightInd w:val="0"/>
        <w:snapToGrid w:val="0"/>
        <w:spacing w:after="120"/>
        <w:ind w:firstLine="720"/>
        <w:jc w:val="both"/>
        <w:rPr>
          <w:rFonts w:asciiTheme="minorHAnsi" w:hAnsiTheme="minorHAnsi" w:cstheme="minorHAnsi"/>
          <w:color w:val="000000" w:themeColor="text1"/>
          <w:sz w:val="20"/>
          <w:szCs w:val="20"/>
        </w:rPr>
      </w:pPr>
      <w:bookmarkStart w:id="36" w:name="bookmark53"/>
      <w:bookmarkEnd w:id="36"/>
      <w:r w:rsidRPr="00C50A64">
        <w:rPr>
          <w:rFonts w:asciiTheme="minorHAnsi" w:hAnsiTheme="minorHAnsi" w:cstheme="minorHAnsi"/>
          <w:color w:val="000000" w:themeColor="text1"/>
          <w:sz w:val="20"/>
          <w:szCs w:val="20"/>
        </w:rPr>
        <w:t>4. Thuê tài sản (nhà, đất, phương tiện, trang thiết bị và tài sản khác) phục vụ công tác bảo đảm trật tự, an toàn giao thông.</w:t>
      </w:r>
    </w:p>
    <w:p w14:paraId="2DC68BF5" w14:textId="01BD6947" w:rsidR="00905377" w:rsidRPr="00C50A64" w:rsidRDefault="00BB40C7" w:rsidP="00C50A64">
      <w:pPr>
        <w:pStyle w:val="BodyText"/>
        <w:tabs>
          <w:tab w:val="left" w:pos="942"/>
        </w:tabs>
        <w:adjustRightInd w:val="0"/>
        <w:snapToGrid w:val="0"/>
        <w:spacing w:after="120"/>
        <w:ind w:firstLine="720"/>
        <w:jc w:val="both"/>
        <w:rPr>
          <w:rFonts w:asciiTheme="minorHAnsi" w:hAnsiTheme="minorHAnsi" w:cstheme="minorHAnsi"/>
          <w:color w:val="000000" w:themeColor="text1"/>
          <w:sz w:val="20"/>
          <w:szCs w:val="20"/>
        </w:rPr>
      </w:pPr>
      <w:bookmarkStart w:id="37" w:name="bookmark54"/>
      <w:bookmarkEnd w:id="37"/>
      <w:r w:rsidRPr="00C50A64">
        <w:rPr>
          <w:rFonts w:asciiTheme="minorHAnsi" w:hAnsiTheme="minorHAnsi" w:cstheme="minorHAnsi"/>
          <w:color w:val="000000" w:themeColor="text1"/>
          <w:sz w:val="20"/>
          <w:szCs w:val="20"/>
        </w:rPr>
        <w:t>5. Chi xăng, dầu, nhiên liệu khác phục vụ công tác bảo đảm trật tự, an toàn giao thông.</w:t>
      </w:r>
    </w:p>
    <w:p w14:paraId="34F3F89E" w14:textId="04FA00A3" w:rsidR="00905377" w:rsidRPr="00C50A64" w:rsidRDefault="00BB40C7" w:rsidP="00C50A64">
      <w:pPr>
        <w:pStyle w:val="BodyText"/>
        <w:tabs>
          <w:tab w:val="left" w:pos="942"/>
        </w:tabs>
        <w:adjustRightInd w:val="0"/>
        <w:snapToGrid w:val="0"/>
        <w:spacing w:after="120"/>
        <w:ind w:firstLine="720"/>
        <w:jc w:val="both"/>
        <w:rPr>
          <w:rFonts w:asciiTheme="minorHAnsi" w:hAnsiTheme="minorHAnsi" w:cstheme="minorHAnsi"/>
          <w:color w:val="000000" w:themeColor="text1"/>
          <w:sz w:val="20"/>
          <w:szCs w:val="20"/>
        </w:rPr>
      </w:pPr>
      <w:bookmarkStart w:id="38" w:name="bookmark55"/>
      <w:bookmarkEnd w:id="38"/>
      <w:r w:rsidRPr="00C50A64">
        <w:rPr>
          <w:rFonts w:asciiTheme="minorHAnsi" w:hAnsiTheme="minorHAnsi" w:cstheme="minorHAnsi"/>
          <w:color w:val="000000" w:themeColor="text1"/>
          <w:sz w:val="20"/>
          <w:szCs w:val="20"/>
        </w:rPr>
        <w:t>6. Vận hành đường dây nóng, các ứng dụng công nghệ, phần mềm phục vụ công tác bảo đảm trật tự, an toàn giao thông.</w:t>
      </w:r>
    </w:p>
    <w:p w14:paraId="0E958B3C" w14:textId="3E9E3B03" w:rsidR="00905377" w:rsidRPr="00C50A64" w:rsidRDefault="00BB40C7" w:rsidP="00C50A64">
      <w:pPr>
        <w:pStyle w:val="BodyText"/>
        <w:tabs>
          <w:tab w:val="left" w:pos="380"/>
        </w:tabs>
        <w:adjustRightInd w:val="0"/>
        <w:snapToGrid w:val="0"/>
        <w:spacing w:after="120"/>
        <w:ind w:firstLine="720"/>
        <w:jc w:val="both"/>
        <w:rPr>
          <w:rFonts w:asciiTheme="minorHAnsi" w:hAnsiTheme="minorHAnsi" w:cstheme="minorHAnsi"/>
          <w:color w:val="000000" w:themeColor="text1"/>
          <w:sz w:val="20"/>
          <w:szCs w:val="20"/>
        </w:rPr>
      </w:pPr>
      <w:bookmarkStart w:id="39" w:name="bookmark56"/>
      <w:bookmarkEnd w:id="39"/>
      <w:r w:rsidRPr="00C50A64">
        <w:rPr>
          <w:rFonts w:asciiTheme="minorHAnsi" w:hAnsiTheme="minorHAnsi" w:cstheme="minorHAnsi"/>
          <w:color w:val="000000" w:themeColor="text1"/>
          <w:sz w:val="20"/>
          <w:szCs w:val="20"/>
        </w:rPr>
        <w:t>7. Thăm hỏi, hỗ trợ nạn nhân tai nạn giao thông, gia đình nạn nhân bị chết trong các vụ tai nạn giao thông đặc biệt nghiêm trọng; nạn nhân bị thương nặng, gia đình nạn nhân bị chết do tai nạn giao thông có hoàn cảnh khó khăn.</w:t>
      </w:r>
    </w:p>
    <w:p w14:paraId="1A0B3B5D" w14:textId="6116E913" w:rsidR="00905377" w:rsidRPr="00C50A64" w:rsidRDefault="00BB40C7" w:rsidP="00C50A64">
      <w:pPr>
        <w:pStyle w:val="BodyText"/>
        <w:tabs>
          <w:tab w:val="left" w:pos="938"/>
        </w:tabs>
        <w:adjustRightInd w:val="0"/>
        <w:snapToGrid w:val="0"/>
        <w:spacing w:after="120"/>
        <w:ind w:firstLine="720"/>
        <w:jc w:val="both"/>
        <w:rPr>
          <w:rFonts w:asciiTheme="minorHAnsi" w:hAnsiTheme="minorHAnsi" w:cstheme="minorHAnsi"/>
          <w:color w:val="000000" w:themeColor="text1"/>
          <w:sz w:val="20"/>
          <w:szCs w:val="20"/>
        </w:rPr>
      </w:pPr>
      <w:bookmarkStart w:id="40" w:name="bookmark57"/>
      <w:bookmarkEnd w:id="40"/>
      <w:r w:rsidRPr="00C50A64">
        <w:rPr>
          <w:rFonts w:asciiTheme="minorHAnsi" w:hAnsiTheme="minorHAnsi" w:cstheme="minorHAnsi"/>
          <w:color w:val="000000" w:themeColor="text1"/>
          <w:sz w:val="20"/>
          <w:szCs w:val="20"/>
        </w:rPr>
        <w:t>8. Tập huấn, đào tạo, bồi dưỡng nghiệp vụ phục vụ công tác bảo đảm trật tự, an toàn giao thông.</w:t>
      </w:r>
    </w:p>
    <w:p w14:paraId="3BF12BF6" w14:textId="178CEDA6" w:rsidR="00905377" w:rsidRPr="00C50A64" w:rsidRDefault="00BB40C7" w:rsidP="00C50A64">
      <w:pPr>
        <w:pStyle w:val="BodyText"/>
        <w:tabs>
          <w:tab w:val="left" w:pos="931"/>
        </w:tabs>
        <w:adjustRightInd w:val="0"/>
        <w:snapToGrid w:val="0"/>
        <w:spacing w:after="120"/>
        <w:ind w:firstLine="720"/>
        <w:jc w:val="both"/>
        <w:rPr>
          <w:rFonts w:asciiTheme="minorHAnsi" w:hAnsiTheme="minorHAnsi" w:cstheme="minorHAnsi"/>
          <w:color w:val="000000" w:themeColor="text1"/>
          <w:sz w:val="20"/>
          <w:szCs w:val="20"/>
        </w:rPr>
      </w:pPr>
      <w:bookmarkStart w:id="41" w:name="bookmark58"/>
      <w:bookmarkEnd w:id="41"/>
      <w:r w:rsidRPr="00C50A64">
        <w:rPr>
          <w:rFonts w:asciiTheme="minorHAnsi" w:hAnsiTheme="minorHAnsi" w:cstheme="minorHAnsi"/>
          <w:color w:val="000000" w:themeColor="text1"/>
          <w:sz w:val="20"/>
          <w:szCs w:val="20"/>
        </w:rPr>
        <w:t>9. Khen thưởng cho tập thể, cá nhân có thành tích xuất sắc trong công tác bảo đảm trật tự, an toàn giao thông.</w:t>
      </w:r>
    </w:p>
    <w:p w14:paraId="2E3059A8" w14:textId="3E41F71F" w:rsidR="00905377" w:rsidRPr="00C50A64" w:rsidRDefault="00BB40C7" w:rsidP="00C50A64">
      <w:pPr>
        <w:pStyle w:val="BodyText"/>
        <w:tabs>
          <w:tab w:val="left" w:pos="1078"/>
        </w:tabs>
        <w:adjustRightInd w:val="0"/>
        <w:snapToGrid w:val="0"/>
        <w:spacing w:after="120"/>
        <w:ind w:firstLine="720"/>
        <w:jc w:val="both"/>
        <w:rPr>
          <w:rFonts w:asciiTheme="minorHAnsi" w:hAnsiTheme="minorHAnsi" w:cstheme="minorHAnsi"/>
          <w:color w:val="000000" w:themeColor="text1"/>
          <w:sz w:val="20"/>
          <w:szCs w:val="20"/>
        </w:rPr>
      </w:pPr>
      <w:bookmarkStart w:id="42" w:name="bookmark59"/>
      <w:bookmarkEnd w:id="42"/>
      <w:r w:rsidRPr="00C50A64">
        <w:rPr>
          <w:rFonts w:asciiTheme="minorHAnsi" w:hAnsiTheme="minorHAnsi" w:cstheme="minorHAnsi"/>
          <w:color w:val="000000" w:themeColor="text1"/>
          <w:sz w:val="20"/>
          <w:szCs w:val="20"/>
        </w:rPr>
        <w:t>10. Chi vật tư, văn phòng phẩm, in hồ sơ, tài liệu, cước phí bưu chính, thông tin liên lạc phục vụ công tác bảo đảm trật tự, an toàn giao thông.</w:t>
      </w:r>
    </w:p>
    <w:p w14:paraId="0FEC3AFB" w14:textId="6939A934" w:rsidR="00905377" w:rsidRPr="00C50A64" w:rsidRDefault="00BB40C7" w:rsidP="00C50A64">
      <w:pPr>
        <w:pStyle w:val="BodyText"/>
        <w:tabs>
          <w:tab w:val="left" w:pos="1092"/>
        </w:tabs>
        <w:adjustRightInd w:val="0"/>
        <w:snapToGrid w:val="0"/>
        <w:spacing w:after="120"/>
        <w:ind w:firstLine="720"/>
        <w:jc w:val="both"/>
        <w:rPr>
          <w:rFonts w:asciiTheme="minorHAnsi" w:hAnsiTheme="minorHAnsi" w:cstheme="minorHAnsi"/>
          <w:color w:val="000000" w:themeColor="text1"/>
          <w:sz w:val="20"/>
          <w:szCs w:val="20"/>
        </w:rPr>
      </w:pPr>
      <w:bookmarkStart w:id="43" w:name="bookmark60"/>
      <w:bookmarkEnd w:id="43"/>
      <w:r w:rsidRPr="00C50A64">
        <w:rPr>
          <w:rFonts w:asciiTheme="minorHAnsi" w:hAnsiTheme="minorHAnsi" w:cstheme="minorHAnsi"/>
          <w:color w:val="000000" w:themeColor="text1"/>
          <w:sz w:val="20"/>
          <w:szCs w:val="20"/>
        </w:rPr>
        <w:t>11. Sơ kết, tổng kết, triển khai nhiệm vụ bảo đảm trật tự, an toàn giao thông.</w:t>
      </w:r>
    </w:p>
    <w:p w14:paraId="749F6474" w14:textId="0158078A" w:rsidR="00905377" w:rsidRPr="00C50A64" w:rsidRDefault="00BB40C7" w:rsidP="00C50A64">
      <w:pPr>
        <w:pStyle w:val="BodyText"/>
        <w:tabs>
          <w:tab w:val="left" w:pos="1082"/>
        </w:tabs>
        <w:adjustRightInd w:val="0"/>
        <w:snapToGrid w:val="0"/>
        <w:spacing w:after="120"/>
        <w:ind w:firstLine="720"/>
        <w:jc w:val="both"/>
        <w:rPr>
          <w:rFonts w:asciiTheme="minorHAnsi" w:hAnsiTheme="minorHAnsi" w:cstheme="minorHAnsi"/>
          <w:color w:val="000000" w:themeColor="text1"/>
          <w:sz w:val="20"/>
          <w:szCs w:val="20"/>
        </w:rPr>
      </w:pPr>
      <w:bookmarkStart w:id="44" w:name="bookmark61"/>
      <w:bookmarkEnd w:id="44"/>
      <w:r w:rsidRPr="00C50A64">
        <w:rPr>
          <w:rFonts w:asciiTheme="minorHAnsi" w:hAnsiTheme="minorHAnsi" w:cstheme="minorHAnsi"/>
          <w:color w:val="000000" w:themeColor="text1"/>
          <w:sz w:val="20"/>
          <w:szCs w:val="20"/>
        </w:rPr>
        <w:t>12. Xây dựng, chỉ đạo, kiểm tra, đôn đốc, tổ chức thực hiện kế hoạch, chương trình, đề án về bảo đảm trật tự, an toàn giao thông.</w:t>
      </w:r>
    </w:p>
    <w:p w14:paraId="21DDBBF7" w14:textId="76AC55A4" w:rsidR="00905377" w:rsidRPr="00C50A64" w:rsidRDefault="00BB40C7" w:rsidP="00C50A64">
      <w:pPr>
        <w:pStyle w:val="BodyText"/>
        <w:tabs>
          <w:tab w:val="left" w:pos="1082"/>
        </w:tabs>
        <w:adjustRightInd w:val="0"/>
        <w:snapToGrid w:val="0"/>
        <w:spacing w:after="120"/>
        <w:ind w:firstLine="720"/>
        <w:jc w:val="both"/>
        <w:rPr>
          <w:rFonts w:asciiTheme="minorHAnsi" w:hAnsiTheme="minorHAnsi" w:cstheme="minorHAnsi"/>
          <w:color w:val="000000" w:themeColor="text1"/>
          <w:sz w:val="20"/>
          <w:szCs w:val="20"/>
        </w:rPr>
      </w:pPr>
      <w:bookmarkStart w:id="45" w:name="bookmark62"/>
      <w:bookmarkEnd w:id="45"/>
      <w:r w:rsidRPr="00C50A64">
        <w:rPr>
          <w:rFonts w:asciiTheme="minorHAnsi" w:hAnsiTheme="minorHAnsi" w:cstheme="minorHAnsi"/>
          <w:color w:val="000000" w:themeColor="text1"/>
          <w:sz w:val="20"/>
          <w:szCs w:val="20"/>
        </w:rPr>
        <w:t>13. Bồi dưỡng cán bộ, công chức, viên chức và các lực lượng khác tại địa phương trực tiếp tham gia công tác bảo đảm trật tự, an toàn giao thông làm việc vào ban đêm, làm thêm giờ.</w:t>
      </w:r>
    </w:p>
    <w:p w14:paraId="5280B617" w14:textId="70ACE2C7" w:rsidR="00905377" w:rsidRPr="00C50A64" w:rsidRDefault="00BB40C7" w:rsidP="00C50A64">
      <w:pPr>
        <w:pStyle w:val="BodyText"/>
        <w:tabs>
          <w:tab w:val="left" w:pos="1092"/>
        </w:tabs>
        <w:adjustRightInd w:val="0"/>
        <w:snapToGrid w:val="0"/>
        <w:spacing w:after="120"/>
        <w:ind w:firstLine="720"/>
        <w:jc w:val="both"/>
        <w:rPr>
          <w:rFonts w:asciiTheme="minorHAnsi" w:hAnsiTheme="minorHAnsi" w:cstheme="minorHAnsi"/>
          <w:color w:val="000000" w:themeColor="text1"/>
          <w:sz w:val="20"/>
          <w:szCs w:val="20"/>
        </w:rPr>
      </w:pPr>
      <w:bookmarkStart w:id="46" w:name="bookmark63"/>
      <w:bookmarkEnd w:id="46"/>
      <w:r w:rsidRPr="00C50A64">
        <w:rPr>
          <w:rFonts w:asciiTheme="minorHAnsi" w:hAnsiTheme="minorHAnsi" w:cstheme="minorHAnsi"/>
          <w:color w:val="000000" w:themeColor="text1"/>
          <w:sz w:val="20"/>
          <w:szCs w:val="20"/>
        </w:rPr>
        <w:t>14. Nhập dữ liệu phục vụ công tác bảo đảm trật tự, an toàn giao thông.</w:t>
      </w:r>
    </w:p>
    <w:p w14:paraId="2ED67583" w14:textId="7C72991F" w:rsidR="00905377" w:rsidRPr="00C50A64" w:rsidRDefault="00BB40C7" w:rsidP="00C50A64">
      <w:pPr>
        <w:pStyle w:val="BodyText"/>
        <w:tabs>
          <w:tab w:val="left" w:pos="1082"/>
        </w:tabs>
        <w:adjustRightInd w:val="0"/>
        <w:snapToGrid w:val="0"/>
        <w:spacing w:after="120"/>
        <w:ind w:firstLine="720"/>
        <w:jc w:val="both"/>
        <w:rPr>
          <w:rFonts w:asciiTheme="minorHAnsi" w:hAnsiTheme="minorHAnsi" w:cstheme="minorHAnsi"/>
          <w:color w:val="000000" w:themeColor="text1"/>
          <w:sz w:val="20"/>
          <w:szCs w:val="20"/>
        </w:rPr>
      </w:pPr>
      <w:bookmarkStart w:id="47" w:name="bookmark64"/>
      <w:bookmarkEnd w:id="47"/>
      <w:r w:rsidRPr="00C50A64">
        <w:rPr>
          <w:rFonts w:asciiTheme="minorHAnsi" w:hAnsiTheme="minorHAnsi" w:cstheme="minorHAnsi"/>
          <w:color w:val="000000" w:themeColor="text1"/>
          <w:sz w:val="20"/>
          <w:szCs w:val="20"/>
        </w:rPr>
        <w:t>15. Giải quyết ùn tắc giao thông, khắc phục hậu quả tai nạn giao thông, cứu hộ, cứu nạn và thực hiện nhiệm vụ khác do Chính phủ, Thủ tướng Chính phủ giao liên quan đến công tác bảo đảm trật tự, an toàn giao thông.</w:t>
      </w:r>
    </w:p>
    <w:p w14:paraId="7466DE4E" w14:textId="77777777" w:rsidR="00905377" w:rsidRPr="00C50A64" w:rsidRDefault="00397BFF" w:rsidP="00C50A64">
      <w:pPr>
        <w:pStyle w:val="Heading10"/>
        <w:keepNext/>
        <w:keepLines/>
        <w:adjustRightInd w:val="0"/>
        <w:snapToGrid w:val="0"/>
        <w:spacing w:after="120" w:line="240" w:lineRule="auto"/>
        <w:ind w:left="0" w:firstLine="720"/>
        <w:jc w:val="both"/>
        <w:outlineLvl w:val="9"/>
        <w:rPr>
          <w:rFonts w:asciiTheme="minorHAnsi" w:hAnsiTheme="minorHAnsi" w:cstheme="minorHAnsi"/>
          <w:color w:val="000000" w:themeColor="text1"/>
          <w:sz w:val="20"/>
          <w:szCs w:val="20"/>
        </w:rPr>
      </w:pPr>
      <w:bookmarkStart w:id="48" w:name="bookmark65"/>
      <w:bookmarkStart w:id="49" w:name="bookmark66"/>
      <w:bookmarkStart w:id="50" w:name="bookmark67"/>
      <w:r w:rsidRPr="00C50A64">
        <w:rPr>
          <w:rFonts w:asciiTheme="minorHAnsi" w:hAnsiTheme="minorHAnsi" w:cstheme="minorHAnsi"/>
          <w:color w:val="000000" w:themeColor="text1"/>
          <w:sz w:val="20"/>
          <w:szCs w:val="20"/>
        </w:rPr>
        <w:lastRenderedPageBreak/>
        <w:t>Điều 7. Mức chi</w:t>
      </w:r>
      <w:bookmarkEnd w:id="48"/>
      <w:bookmarkEnd w:id="49"/>
      <w:bookmarkEnd w:id="50"/>
    </w:p>
    <w:p w14:paraId="296B4DA0" w14:textId="77777777"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color w:val="000000" w:themeColor="text1"/>
          <w:sz w:val="20"/>
          <w:szCs w:val="20"/>
        </w:rPr>
        <w:t>Mức chi cho nội dung chi quy định tại Điều 5, Điều 6 Nghị định này như sau:</w:t>
      </w:r>
    </w:p>
    <w:p w14:paraId="148DAD33" w14:textId="3A36D0F6" w:rsidR="00905377" w:rsidRPr="00C50A64" w:rsidRDefault="00BB40C7" w:rsidP="00C50A64">
      <w:pPr>
        <w:pStyle w:val="BodyText"/>
        <w:tabs>
          <w:tab w:val="left" w:pos="934"/>
        </w:tabs>
        <w:adjustRightInd w:val="0"/>
        <w:snapToGrid w:val="0"/>
        <w:spacing w:after="120"/>
        <w:ind w:firstLine="720"/>
        <w:jc w:val="both"/>
        <w:rPr>
          <w:rFonts w:asciiTheme="minorHAnsi" w:hAnsiTheme="minorHAnsi" w:cstheme="minorHAnsi"/>
          <w:color w:val="000000" w:themeColor="text1"/>
          <w:sz w:val="20"/>
          <w:szCs w:val="20"/>
        </w:rPr>
      </w:pPr>
      <w:bookmarkStart w:id="51" w:name="bookmark68"/>
      <w:bookmarkEnd w:id="51"/>
      <w:r w:rsidRPr="00C50A64">
        <w:rPr>
          <w:rFonts w:asciiTheme="minorHAnsi" w:hAnsiTheme="minorHAnsi" w:cstheme="minorHAnsi"/>
          <w:color w:val="000000" w:themeColor="text1"/>
          <w:sz w:val="20"/>
          <w:szCs w:val="20"/>
        </w:rPr>
        <w:t>1. Mức chi bồi dưỡng cho cán bộ, chiến sĩ trực tiếp tham gia bảo đảm trật tự, an toàn giao thông ban đêm không quá 200.000 đồng/người/ca (01 ca từ đủ 04 giờ trở lên, thời gian làm đêm từ 22h00 đêm hôm trước đến 6h00 sáng hôm sau), ½ ca (02 giờ) mức chi không quá 100.000 đồng/người, tối đa 10 ca/tháng.</w:t>
      </w:r>
    </w:p>
    <w:p w14:paraId="1A3A283D" w14:textId="3AE5E168" w:rsidR="00905377" w:rsidRPr="00C50A64" w:rsidRDefault="00BB40C7" w:rsidP="00C50A64">
      <w:pPr>
        <w:pStyle w:val="BodyText"/>
        <w:tabs>
          <w:tab w:val="left" w:pos="938"/>
        </w:tabs>
        <w:adjustRightInd w:val="0"/>
        <w:snapToGrid w:val="0"/>
        <w:spacing w:after="120"/>
        <w:ind w:firstLine="720"/>
        <w:jc w:val="both"/>
        <w:rPr>
          <w:rFonts w:asciiTheme="minorHAnsi" w:hAnsiTheme="minorHAnsi" w:cstheme="minorHAnsi"/>
          <w:color w:val="000000" w:themeColor="text1"/>
          <w:sz w:val="20"/>
          <w:szCs w:val="20"/>
        </w:rPr>
      </w:pPr>
      <w:bookmarkStart w:id="52" w:name="bookmark69"/>
      <w:bookmarkEnd w:id="52"/>
      <w:r w:rsidRPr="00C50A64">
        <w:rPr>
          <w:rFonts w:asciiTheme="minorHAnsi" w:hAnsiTheme="minorHAnsi" w:cstheme="minorHAnsi"/>
          <w:color w:val="000000" w:themeColor="text1"/>
          <w:sz w:val="20"/>
          <w:szCs w:val="20"/>
        </w:rPr>
        <w:t>2. Mức chi bồi dưỡng làm thêm giờ cho cán bộ, công chức, viên chức và các lực lượng khác tại địa phương trực ti</w:t>
      </w:r>
      <w:r w:rsidR="00C50A64" w:rsidRPr="00C50A64">
        <w:rPr>
          <w:rFonts w:asciiTheme="minorHAnsi" w:hAnsiTheme="minorHAnsi" w:cstheme="minorHAnsi"/>
          <w:color w:val="000000" w:themeColor="text1"/>
          <w:sz w:val="20"/>
          <w:szCs w:val="20"/>
        </w:rPr>
        <w:t>ế</w:t>
      </w:r>
      <w:r w:rsidRPr="00C50A64">
        <w:rPr>
          <w:rFonts w:asciiTheme="minorHAnsi" w:hAnsiTheme="minorHAnsi" w:cstheme="minorHAnsi"/>
          <w:color w:val="000000" w:themeColor="text1"/>
          <w:sz w:val="20"/>
          <w:szCs w:val="20"/>
        </w:rPr>
        <w:t>p tham gia công tác bảo đảm trật tự, an toàn giao thông ban ngày không quá 100.000 đ</w:t>
      </w:r>
      <w:r w:rsidR="00C50A64" w:rsidRPr="00C50A64">
        <w:rPr>
          <w:rFonts w:asciiTheme="minorHAnsi" w:hAnsiTheme="minorHAnsi" w:cstheme="minorHAnsi"/>
          <w:color w:val="000000" w:themeColor="text1"/>
          <w:sz w:val="20"/>
          <w:szCs w:val="20"/>
        </w:rPr>
        <w:t>ồ</w:t>
      </w:r>
      <w:r w:rsidRPr="00C50A64">
        <w:rPr>
          <w:rFonts w:asciiTheme="minorHAnsi" w:hAnsiTheme="minorHAnsi" w:cstheme="minorHAnsi"/>
          <w:color w:val="000000" w:themeColor="text1"/>
          <w:sz w:val="20"/>
          <w:szCs w:val="20"/>
        </w:rPr>
        <w:t>ng/người/ca, t</w:t>
      </w:r>
      <w:r w:rsidR="00C50A64" w:rsidRPr="00C50A64">
        <w:rPr>
          <w:rFonts w:asciiTheme="minorHAnsi" w:hAnsiTheme="minorHAnsi" w:cstheme="minorHAnsi"/>
          <w:color w:val="000000" w:themeColor="text1"/>
          <w:sz w:val="20"/>
          <w:szCs w:val="20"/>
        </w:rPr>
        <w:t>ố</w:t>
      </w:r>
      <w:r w:rsidRPr="00C50A64">
        <w:rPr>
          <w:rFonts w:asciiTheme="minorHAnsi" w:hAnsiTheme="minorHAnsi" w:cstheme="minorHAnsi"/>
          <w:color w:val="000000" w:themeColor="text1"/>
          <w:sz w:val="20"/>
          <w:szCs w:val="20"/>
        </w:rPr>
        <w:t>i đa 10 ca/tháng; đ</w:t>
      </w:r>
      <w:r w:rsidR="00C50A64" w:rsidRPr="00C50A64">
        <w:rPr>
          <w:rFonts w:asciiTheme="minorHAnsi" w:hAnsiTheme="minorHAnsi" w:cstheme="minorHAnsi"/>
          <w:color w:val="000000" w:themeColor="text1"/>
          <w:sz w:val="20"/>
          <w:szCs w:val="20"/>
        </w:rPr>
        <w:t>ố</w:t>
      </w:r>
      <w:r w:rsidRPr="00C50A64">
        <w:rPr>
          <w:rFonts w:asciiTheme="minorHAnsi" w:hAnsiTheme="minorHAnsi" w:cstheme="minorHAnsi"/>
          <w:color w:val="000000" w:themeColor="text1"/>
          <w:sz w:val="20"/>
          <w:szCs w:val="20"/>
        </w:rPr>
        <w:t>i với ca đêm không quá 200.000 đ</w:t>
      </w:r>
      <w:r w:rsidR="00C50A64" w:rsidRPr="00C50A64">
        <w:rPr>
          <w:rFonts w:asciiTheme="minorHAnsi" w:hAnsiTheme="minorHAnsi" w:cstheme="minorHAnsi"/>
          <w:color w:val="000000" w:themeColor="text1"/>
          <w:sz w:val="20"/>
          <w:szCs w:val="20"/>
        </w:rPr>
        <w:t>ồ</w:t>
      </w:r>
      <w:r w:rsidRPr="00C50A64">
        <w:rPr>
          <w:rFonts w:asciiTheme="minorHAnsi" w:hAnsiTheme="minorHAnsi" w:cstheme="minorHAnsi"/>
          <w:color w:val="000000" w:themeColor="text1"/>
          <w:sz w:val="20"/>
          <w:szCs w:val="20"/>
        </w:rPr>
        <w:t>ng/người/ca (01 ca từ đủ 04 giờ trở lên, thời gian làm đêm từ 22h00 đêm hôm trước đ</w:t>
      </w:r>
      <w:r w:rsidR="00C50A64" w:rsidRPr="00C50A64">
        <w:rPr>
          <w:rFonts w:asciiTheme="minorHAnsi" w:hAnsiTheme="minorHAnsi" w:cstheme="minorHAnsi"/>
          <w:color w:val="000000" w:themeColor="text1"/>
          <w:sz w:val="20"/>
          <w:szCs w:val="20"/>
        </w:rPr>
        <w:t>ế</w:t>
      </w:r>
      <w:r w:rsidRPr="00C50A64">
        <w:rPr>
          <w:rFonts w:asciiTheme="minorHAnsi" w:hAnsiTheme="minorHAnsi" w:cstheme="minorHAnsi"/>
          <w:color w:val="000000" w:themeColor="text1"/>
          <w:sz w:val="20"/>
          <w:szCs w:val="20"/>
        </w:rPr>
        <w:t xml:space="preserve">n 6h00 sáng hôm sau), </w:t>
      </w:r>
      <w:r w:rsidR="00C50A64" w:rsidRPr="00C50A64">
        <w:rPr>
          <w:rFonts w:asciiTheme="minorHAnsi" w:hAnsiTheme="minorHAnsi" w:cstheme="minorHAnsi"/>
          <w:color w:val="000000" w:themeColor="text1"/>
          <w:sz w:val="20"/>
          <w:szCs w:val="20"/>
        </w:rPr>
        <w:t>½</w:t>
      </w:r>
      <w:r w:rsidRPr="00C50A64">
        <w:rPr>
          <w:rFonts w:asciiTheme="minorHAnsi" w:hAnsiTheme="minorHAnsi" w:cstheme="minorHAnsi"/>
          <w:color w:val="000000" w:themeColor="text1"/>
          <w:sz w:val="20"/>
          <w:szCs w:val="20"/>
        </w:rPr>
        <w:t xml:space="preserve"> ca (02 giờ) mức chi không quá 100.000 đ</w:t>
      </w:r>
      <w:r w:rsidR="00C50A64" w:rsidRPr="00C50A64">
        <w:rPr>
          <w:rFonts w:asciiTheme="minorHAnsi" w:hAnsiTheme="minorHAnsi" w:cstheme="minorHAnsi"/>
          <w:color w:val="000000" w:themeColor="text1"/>
          <w:sz w:val="20"/>
          <w:szCs w:val="20"/>
        </w:rPr>
        <w:t>ồ</w:t>
      </w:r>
      <w:r w:rsidRPr="00C50A64">
        <w:rPr>
          <w:rFonts w:asciiTheme="minorHAnsi" w:hAnsiTheme="minorHAnsi" w:cstheme="minorHAnsi"/>
          <w:color w:val="000000" w:themeColor="text1"/>
          <w:sz w:val="20"/>
          <w:szCs w:val="20"/>
        </w:rPr>
        <w:t>ng/người, t</w:t>
      </w:r>
      <w:r w:rsidR="00C50A64" w:rsidRPr="00C50A64">
        <w:rPr>
          <w:rFonts w:asciiTheme="minorHAnsi" w:hAnsiTheme="minorHAnsi" w:cstheme="minorHAnsi"/>
          <w:color w:val="000000" w:themeColor="text1"/>
          <w:sz w:val="20"/>
          <w:szCs w:val="20"/>
        </w:rPr>
        <w:t>ố</w:t>
      </w:r>
      <w:r w:rsidRPr="00C50A64">
        <w:rPr>
          <w:rFonts w:asciiTheme="minorHAnsi" w:hAnsiTheme="minorHAnsi" w:cstheme="minorHAnsi"/>
          <w:color w:val="000000" w:themeColor="text1"/>
          <w:sz w:val="20"/>
          <w:szCs w:val="20"/>
        </w:rPr>
        <w:t>i đa 10 ca/tháng.</w:t>
      </w:r>
    </w:p>
    <w:p w14:paraId="4426742B" w14:textId="179DBD61" w:rsidR="00905377" w:rsidRPr="00C50A64" w:rsidRDefault="00C50A64" w:rsidP="00C50A64">
      <w:pPr>
        <w:pStyle w:val="BodyText"/>
        <w:tabs>
          <w:tab w:val="left" w:pos="934"/>
        </w:tabs>
        <w:adjustRightInd w:val="0"/>
        <w:snapToGrid w:val="0"/>
        <w:spacing w:after="120"/>
        <w:ind w:firstLine="720"/>
        <w:jc w:val="both"/>
        <w:rPr>
          <w:rFonts w:asciiTheme="minorHAnsi" w:hAnsiTheme="minorHAnsi" w:cstheme="minorHAnsi"/>
          <w:color w:val="000000" w:themeColor="text1"/>
          <w:sz w:val="20"/>
          <w:szCs w:val="20"/>
        </w:rPr>
      </w:pPr>
      <w:bookmarkStart w:id="53" w:name="bookmark70"/>
      <w:bookmarkEnd w:id="53"/>
      <w:r w:rsidRPr="00C50A64">
        <w:rPr>
          <w:rFonts w:asciiTheme="minorHAnsi" w:hAnsiTheme="minorHAnsi" w:cstheme="minorHAnsi"/>
          <w:color w:val="000000" w:themeColor="text1"/>
          <w:sz w:val="20"/>
          <w:szCs w:val="20"/>
        </w:rPr>
        <w:t xml:space="preserve">3. Mức chi hỗ trợ cá nhân, tổ chức cung cấp thông tin phản ánh hành vi vi phạm hành chính </w:t>
      </w:r>
      <w:r w:rsidR="00E667EE" w:rsidRPr="00C50A64">
        <w:rPr>
          <w:rFonts w:asciiTheme="minorHAnsi" w:hAnsiTheme="minorHAnsi" w:cstheme="minorHAnsi"/>
          <w:color w:val="000000" w:themeColor="text1"/>
          <w:sz w:val="20"/>
          <w:szCs w:val="20"/>
        </w:rPr>
        <w:t>về</w:t>
      </w:r>
      <w:r w:rsidRPr="00C50A64">
        <w:rPr>
          <w:rFonts w:asciiTheme="minorHAnsi" w:hAnsiTheme="minorHAnsi" w:cstheme="minorHAnsi"/>
          <w:color w:val="000000" w:themeColor="text1"/>
          <w:sz w:val="20"/>
          <w:szCs w:val="20"/>
        </w:rPr>
        <w:t xml:space="preserve"> trật tự, an toàn giao thông của 01 vụ, việc không quá 10% số tiền xử phạt vi phạm hành chính, tối đa 5.000.000 đồng/01 vụ, việc.</w:t>
      </w:r>
    </w:p>
    <w:p w14:paraId="12435E74" w14:textId="5A11930D" w:rsidR="00905377" w:rsidRPr="00D67192" w:rsidRDefault="00C50A64" w:rsidP="00C50A64">
      <w:pPr>
        <w:pStyle w:val="BodyText"/>
        <w:tabs>
          <w:tab w:val="left" w:pos="980"/>
        </w:tabs>
        <w:adjustRightInd w:val="0"/>
        <w:snapToGrid w:val="0"/>
        <w:spacing w:after="0"/>
        <w:ind w:firstLine="720"/>
        <w:jc w:val="both"/>
        <w:rPr>
          <w:rFonts w:asciiTheme="minorHAnsi" w:hAnsiTheme="minorHAnsi" w:cstheme="minorHAnsi"/>
          <w:color w:val="000000" w:themeColor="text1"/>
          <w:sz w:val="20"/>
          <w:szCs w:val="20"/>
        </w:rPr>
      </w:pPr>
      <w:bookmarkStart w:id="54" w:name="bookmark71"/>
      <w:bookmarkEnd w:id="54"/>
      <w:r w:rsidRPr="00C50A64">
        <w:rPr>
          <w:rFonts w:asciiTheme="minorHAnsi" w:hAnsiTheme="minorHAnsi" w:cstheme="minorHAnsi"/>
          <w:color w:val="000000" w:themeColor="text1"/>
          <w:sz w:val="20"/>
          <w:szCs w:val="20"/>
        </w:rPr>
        <w:t>4. Mức chi cho các nội dung chi khác thực hiện theo quy định pháp luật.</w:t>
      </w:r>
    </w:p>
    <w:p w14:paraId="02AA6FA2" w14:textId="77777777" w:rsidR="00C50A64" w:rsidRPr="00D67192" w:rsidRDefault="00C50A64" w:rsidP="00C50A64">
      <w:pPr>
        <w:pStyle w:val="BodyText"/>
        <w:tabs>
          <w:tab w:val="left" w:pos="980"/>
        </w:tabs>
        <w:adjustRightInd w:val="0"/>
        <w:snapToGrid w:val="0"/>
        <w:spacing w:after="0"/>
        <w:ind w:firstLine="0"/>
        <w:jc w:val="both"/>
        <w:rPr>
          <w:rFonts w:asciiTheme="minorHAnsi" w:hAnsiTheme="minorHAnsi" w:cstheme="minorHAnsi"/>
          <w:color w:val="000000" w:themeColor="text1"/>
          <w:sz w:val="20"/>
          <w:szCs w:val="20"/>
        </w:rPr>
      </w:pPr>
    </w:p>
    <w:p w14:paraId="2D2DC638" w14:textId="77777777" w:rsidR="00C50A64" w:rsidRPr="00D67192" w:rsidRDefault="00397BFF" w:rsidP="00C50A64">
      <w:pPr>
        <w:pStyle w:val="BodyText"/>
        <w:adjustRightInd w:val="0"/>
        <w:snapToGrid w:val="0"/>
        <w:spacing w:after="0"/>
        <w:ind w:firstLine="0"/>
        <w:jc w:val="center"/>
        <w:rPr>
          <w:rFonts w:asciiTheme="minorHAnsi" w:hAnsiTheme="minorHAnsi" w:cstheme="minorHAnsi"/>
          <w:b/>
          <w:bCs/>
          <w:color w:val="000000" w:themeColor="text1"/>
          <w:sz w:val="20"/>
          <w:szCs w:val="20"/>
        </w:rPr>
      </w:pPr>
      <w:r w:rsidRPr="00C50A64">
        <w:rPr>
          <w:rFonts w:asciiTheme="minorHAnsi" w:hAnsiTheme="minorHAnsi" w:cstheme="minorHAnsi"/>
          <w:b/>
          <w:bCs/>
          <w:color w:val="000000" w:themeColor="text1"/>
          <w:sz w:val="20"/>
          <w:szCs w:val="20"/>
        </w:rPr>
        <w:t>Ch</w:t>
      </w:r>
      <w:r w:rsidR="00C50A64" w:rsidRPr="00D67192">
        <w:rPr>
          <w:rFonts w:asciiTheme="minorHAnsi" w:hAnsiTheme="minorHAnsi" w:cstheme="minorHAnsi"/>
          <w:b/>
          <w:bCs/>
          <w:color w:val="000000" w:themeColor="text1"/>
          <w:sz w:val="20"/>
          <w:szCs w:val="20"/>
        </w:rPr>
        <w:t>ươ</w:t>
      </w:r>
      <w:r w:rsidRPr="00C50A64">
        <w:rPr>
          <w:rFonts w:asciiTheme="minorHAnsi" w:hAnsiTheme="minorHAnsi" w:cstheme="minorHAnsi"/>
          <w:b/>
          <w:bCs/>
          <w:color w:val="000000" w:themeColor="text1"/>
          <w:sz w:val="20"/>
          <w:szCs w:val="20"/>
        </w:rPr>
        <w:t>ng IV</w:t>
      </w:r>
    </w:p>
    <w:p w14:paraId="3D8B50E5" w14:textId="3A54897D" w:rsidR="00905377" w:rsidRPr="00D67192" w:rsidRDefault="00397BFF" w:rsidP="00C50A64">
      <w:pPr>
        <w:pStyle w:val="BodyText"/>
        <w:adjustRightInd w:val="0"/>
        <w:snapToGrid w:val="0"/>
        <w:spacing w:after="0"/>
        <w:ind w:firstLine="0"/>
        <w:jc w:val="center"/>
        <w:rPr>
          <w:rFonts w:asciiTheme="minorHAnsi" w:hAnsiTheme="minorHAnsi" w:cstheme="minorHAnsi"/>
          <w:b/>
          <w:bCs/>
          <w:color w:val="000000" w:themeColor="text1"/>
          <w:sz w:val="20"/>
          <w:szCs w:val="20"/>
        </w:rPr>
      </w:pPr>
      <w:r w:rsidRPr="00C50A64">
        <w:rPr>
          <w:rFonts w:asciiTheme="minorHAnsi" w:hAnsiTheme="minorHAnsi" w:cstheme="minorHAnsi"/>
          <w:b/>
          <w:bCs/>
          <w:color w:val="000000" w:themeColor="text1"/>
          <w:sz w:val="20"/>
          <w:szCs w:val="20"/>
        </w:rPr>
        <w:t>ĐI</w:t>
      </w:r>
      <w:r w:rsidR="00C50A64" w:rsidRPr="00D67192">
        <w:rPr>
          <w:rFonts w:asciiTheme="minorHAnsi" w:hAnsiTheme="minorHAnsi" w:cstheme="minorHAnsi"/>
          <w:b/>
          <w:bCs/>
          <w:color w:val="000000" w:themeColor="text1"/>
          <w:sz w:val="20"/>
          <w:szCs w:val="20"/>
        </w:rPr>
        <w:t>Ề</w:t>
      </w:r>
      <w:r w:rsidRPr="00C50A64">
        <w:rPr>
          <w:rFonts w:asciiTheme="minorHAnsi" w:hAnsiTheme="minorHAnsi" w:cstheme="minorHAnsi"/>
          <w:b/>
          <w:bCs/>
          <w:color w:val="000000" w:themeColor="text1"/>
          <w:sz w:val="20"/>
          <w:szCs w:val="20"/>
        </w:rPr>
        <w:t>U KHOẢN THI HÀNH</w:t>
      </w:r>
    </w:p>
    <w:p w14:paraId="382C1B39" w14:textId="77777777" w:rsidR="00C50A64" w:rsidRPr="00D67192" w:rsidRDefault="00C50A64" w:rsidP="00C50A64">
      <w:pPr>
        <w:pStyle w:val="BodyText"/>
        <w:adjustRightInd w:val="0"/>
        <w:snapToGrid w:val="0"/>
        <w:spacing w:after="0"/>
        <w:ind w:firstLine="0"/>
        <w:jc w:val="center"/>
        <w:rPr>
          <w:rFonts w:asciiTheme="minorHAnsi" w:hAnsiTheme="minorHAnsi" w:cstheme="minorHAnsi"/>
          <w:color w:val="000000" w:themeColor="text1"/>
          <w:sz w:val="20"/>
          <w:szCs w:val="20"/>
        </w:rPr>
      </w:pPr>
    </w:p>
    <w:p w14:paraId="24AB4958" w14:textId="77777777" w:rsidR="00905377" w:rsidRPr="00C50A64" w:rsidRDefault="00397BFF" w:rsidP="00C50A64">
      <w:pPr>
        <w:pStyle w:val="Heading10"/>
        <w:keepNext/>
        <w:keepLines/>
        <w:adjustRightInd w:val="0"/>
        <w:snapToGrid w:val="0"/>
        <w:spacing w:after="120" w:line="240" w:lineRule="auto"/>
        <w:ind w:left="0" w:firstLine="720"/>
        <w:jc w:val="both"/>
        <w:outlineLvl w:val="9"/>
        <w:rPr>
          <w:rFonts w:asciiTheme="minorHAnsi" w:hAnsiTheme="minorHAnsi" w:cstheme="minorHAnsi"/>
          <w:color w:val="000000" w:themeColor="text1"/>
          <w:sz w:val="20"/>
          <w:szCs w:val="20"/>
        </w:rPr>
      </w:pPr>
      <w:bookmarkStart w:id="55" w:name="bookmark72"/>
      <w:bookmarkStart w:id="56" w:name="bookmark73"/>
      <w:bookmarkStart w:id="57" w:name="bookmark74"/>
      <w:r w:rsidRPr="00C50A64">
        <w:rPr>
          <w:rFonts w:asciiTheme="minorHAnsi" w:hAnsiTheme="minorHAnsi" w:cstheme="minorHAnsi"/>
          <w:color w:val="000000" w:themeColor="text1"/>
          <w:sz w:val="20"/>
          <w:szCs w:val="20"/>
        </w:rPr>
        <w:t>Điều 8. Hiệu lực thi hành</w:t>
      </w:r>
      <w:bookmarkEnd w:id="55"/>
      <w:bookmarkEnd w:id="56"/>
      <w:bookmarkEnd w:id="57"/>
    </w:p>
    <w:p w14:paraId="5A297AE0" w14:textId="6CA1E330"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color w:val="000000" w:themeColor="text1"/>
          <w:sz w:val="20"/>
          <w:szCs w:val="20"/>
        </w:rPr>
        <w:t>Nghị định này có hiệu lực thi hành k</w:t>
      </w:r>
      <w:r w:rsidR="00C50A64" w:rsidRPr="00C50A64">
        <w:rPr>
          <w:rFonts w:asciiTheme="minorHAnsi" w:hAnsiTheme="minorHAnsi" w:cstheme="minorHAnsi"/>
          <w:color w:val="000000" w:themeColor="text1"/>
          <w:sz w:val="20"/>
          <w:szCs w:val="20"/>
        </w:rPr>
        <w:t>ể</w:t>
      </w:r>
      <w:r w:rsidRPr="00C50A64">
        <w:rPr>
          <w:rFonts w:asciiTheme="minorHAnsi" w:hAnsiTheme="minorHAnsi" w:cstheme="minorHAnsi"/>
          <w:color w:val="000000" w:themeColor="text1"/>
          <w:sz w:val="20"/>
          <w:szCs w:val="20"/>
        </w:rPr>
        <w:t xml:space="preserve"> từ ngày 01 tháng 01 năm 2025.</w:t>
      </w:r>
    </w:p>
    <w:p w14:paraId="045BCF47" w14:textId="77777777" w:rsidR="00905377" w:rsidRPr="00C50A64" w:rsidRDefault="00397BFF" w:rsidP="00C50A64">
      <w:pPr>
        <w:pStyle w:val="BodyText"/>
        <w:adjustRightInd w:val="0"/>
        <w:snapToGrid w:val="0"/>
        <w:spacing w:after="120"/>
        <w:ind w:firstLine="720"/>
        <w:jc w:val="both"/>
        <w:rPr>
          <w:rFonts w:asciiTheme="minorHAnsi" w:hAnsiTheme="minorHAnsi" w:cstheme="minorHAnsi"/>
          <w:color w:val="000000" w:themeColor="text1"/>
          <w:sz w:val="20"/>
          <w:szCs w:val="20"/>
        </w:rPr>
      </w:pPr>
      <w:r w:rsidRPr="00C50A64">
        <w:rPr>
          <w:rFonts w:asciiTheme="minorHAnsi" w:hAnsiTheme="minorHAnsi" w:cstheme="minorHAnsi"/>
          <w:b/>
          <w:bCs/>
          <w:color w:val="000000" w:themeColor="text1"/>
          <w:sz w:val="20"/>
          <w:szCs w:val="20"/>
        </w:rPr>
        <w:t>Điều 9. Tổ chức thực hiện</w:t>
      </w:r>
    </w:p>
    <w:p w14:paraId="512B797C" w14:textId="076E10FC" w:rsidR="00905377" w:rsidRPr="00C50A64" w:rsidRDefault="00C50A64" w:rsidP="00C50A64">
      <w:pPr>
        <w:pStyle w:val="BodyText"/>
        <w:tabs>
          <w:tab w:val="left" w:pos="938"/>
        </w:tabs>
        <w:adjustRightInd w:val="0"/>
        <w:snapToGrid w:val="0"/>
        <w:spacing w:after="120"/>
        <w:ind w:firstLine="720"/>
        <w:jc w:val="both"/>
        <w:rPr>
          <w:rFonts w:asciiTheme="minorHAnsi" w:hAnsiTheme="minorHAnsi" w:cstheme="minorHAnsi"/>
          <w:color w:val="000000" w:themeColor="text1"/>
          <w:sz w:val="20"/>
          <w:szCs w:val="20"/>
        </w:rPr>
      </w:pPr>
      <w:bookmarkStart w:id="58" w:name="bookmark75"/>
      <w:bookmarkEnd w:id="58"/>
      <w:r w:rsidRPr="00C50A64">
        <w:rPr>
          <w:rFonts w:asciiTheme="minorHAnsi" w:hAnsiTheme="minorHAnsi" w:cstheme="minorHAnsi"/>
          <w:color w:val="000000" w:themeColor="text1"/>
          <w:sz w:val="20"/>
          <w:szCs w:val="20"/>
        </w:rPr>
        <w:t>1. Bộ Công an có trách nhiệm hướng dẫn và tổ chức thực hiện việc quản lý, sử dụng kinh phí thu từ xử ph</w:t>
      </w:r>
      <w:r w:rsidR="008164EA" w:rsidRPr="008164EA">
        <w:rPr>
          <w:rFonts w:asciiTheme="minorHAnsi" w:hAnsiTheme="minorHAnsi" w:cstheme="minorHAnsi"/>
          <w:color w:val="000000" w:themeColor="text1"/>
          <w:sz w:val="20"/>
          <w:szCs w:val="20"/>
        </w:rPr>
        <w:t>ạ</w:t>
      </w:r>
      <w:r w:rsidRPr="00C50A64">
        <w:rPr>
          <w:rFonts w:asciiTheme="minorHAnsi" w:hAnsiTheme="minorHAnsi" w:cstheme="minorHAnsi"/>
          <w:color w:val="000000" w:themeColor="text1"/>
          <w:sz w:val="20"/>
          <w:szCs w:val="20"/>
        </w:rPr>
        <w:t xml:space="preserve">t vi phạm hành chính </w:t>
      </w:r>
      <w:r w:rsidR="00E667EE" w:rsidRPr="00C50A64">
        <w:rPr>
          <w:rFonts w:asciiTheme="minorHAnsi" w:hAnsiTheme="minorHAnsi" w:cstheme="minorHAnsi"/>
          <w:color w:val="000000" w:themeColor="text1"/>
          <w:sz w:val="20"/>
          <w:szCs w:val="20"/>
        </w:rPr>
        <w:t>về</w:t>
      </w:r>
      <w:r w:rsidRPr="00C50A64">
        <w:rPr>
          <w:rFonts w:asciiTheme="minorHAnsi" w:hAnsiTheme="minorHAnsi" w:cstheme="minorHAnsi"/>
          <w:color w:val="000000" w:themeColor="text1"/>
          <w:sz w:val="20"/>
          <w:szCs w:val="20"/>
        </w:rPr>
        <w:t xml:space="preserve"> trật tự, an toàn giao thông đường bộ và </w:t>
      </w:r>
      <w:r w:rsidR="00E667EE" w:rsidRPr="00C50A64">
        <w:rPr>
          <w:rFonts w:asciiTheme="minorHAnsi" w:hAnsiTheme="minorHAnsi" w:cstheme="minorHAnsi"/>
          <w:color w:val="000000" w:themeColor="text1"/>
          <w:sz w:val="20"/>
          <w:szCs w:val="20"/>
        </w:rPr>
        <w:t>đấu giá</w:t>
      </w:r>
      <w:r w:rsidRPr="00C50A64">
        <w:rPr>
          <w:rFonts w:asciiTheme="minorHAnsi" w:hAnsiTheme="minorHAnsi" w:cstheme="minorHAnsi"/>
          <w:color w:val="000000" w:themeColor="text1"/>
          <w:sz w:val="20"/>
          <w:szCs w:val="20"/>
        </w:rPr>
        <w:t xml:space="preserve"> </w:t>
      </w:r>
      <w:r w:rsidR="00E667EE" w:rsidRPr="00C50A64">
        <w:rPr>
          <w:rFonts w:asciiTheme="minorHAnsi" w:hAnsiTheme="minorHAnsi" w:cstheme="minorHAnsi"/>
          <w:color w:val="000000" w:themeColor="text1"/>
          <w:sz w:val="20"/>
          <w:szCs w:val="20"/>
        </w:rPr>
        <w:t>biển số</w:t>
      </w:r>
      <w:r w:rsidRPr="00C50A64">
        <w:rPr>
          <w:rFonts w:asciiTheme="minorHAnsi" w:hAnsiTheme="minorHAnsi" w:cstheme="minorHAnsi"/>
          <w:color w:val="000000" w:themeColor="text1"/>
          <w:sz w:val="20"/>
          <w:szCs w:val="20"/>
        </w:rPr>
        <w:t xml:space="preserve"> xe sau khi nộp vào ngân sách nhà nước trong Công an nhân dân.</w:t>
      </w:r>
    </w:p>
    <w:p w14:paraId="0BE067B6" w14:textId="0A9A864D" w:rsidR="00905377" w:rsidRPr="00C50A64" w:rsidRDefault="00C50A64" w:rsidP="00C50A64">
      <w:pPr>
        <w:pStyle w:val="BodyText"/>
        <w:tabs>
          <w:tab w:val="left" w:pos="938"/>
        </w:tabs>
        <w:adjustRightInd w:val="0"/>
        <w:snapToGrid w:val="0"/>
        <w:spacing w:after="120"/>
        <w:ind w:firstLine="720"/>
        <w:jc w:val="both"/>
        <w:rPr>
          <w:rFonts w:asciiTheme="minorHAnsi" w:hAnsiTheme="minorHAnsi" w:cstheme="minorHAnsi"/>
          <w:color w:val="000000" w:themeColor="text1"/>
          <w:sz w:val="20"/>
          <w:szCs w:val="20"/>
        </w:rPr>
      </w:pPr>
      <w:bookmarkStart w:id="59" w:name="bookmark76"/>
      <w:bookmarkEnd w:id="59"/>
      <w:r w:rsidRPr="00C50A64">
        <w:rPr>
          <w:rFonts w:asciiTheme="minorHAnsi" w:hAnsiTheme="minorHAnsi" w:cstheme="minorHAnsi"/>
          <w:color w:val="000000" w:themeColor="text1"/>
          <w:sz w:val="20"/>
          <w:szCs w:val="20"/>
        </w:rPr>
        <w:t xml:space="preserve">2. Bộ, cơ quan ngang bộ, cơ quan thuộc Chính phủ, Ủy ban nhân dân tỉnh, </w:t>
      </w:r>
      <w:r w:rsidR="00874B41" w:rsidRPr="00C50A64">
        <w:rPr>
          <w:rFonts w:asciiTheme="minorHAnsi" w:hAnsiTheme="minorHAnsi" w:cstheme="minorHAnsi"/>
          <w:color w:val="000000" w:themeColor="text1"/>
          <w:sz w:val="20"/>
          <w:szCs w:val="20"/>
        </w:rPr>
        <w:t>thành phố</w:t>
      </w:r>
      <w:r w:rsidRPr="00C50A64">
        <w:rPr>
          <w:rFonts w:asciiTheme="minorHAnsi" w:hAnsiTheme="minorHAnsi" w:cstheme="minorHAnsi"/>
          <w:color w:val="000000" w:themeColor="text1"/>
          <w:sz w:val="20"/>
          <w:szCs w:val="20"/>
        </w:rPr>
        <w:t xml:space="preserve"> trực thuộc trung ương trong phạm vi chức năng, nhiệm vụ, quyền hạn của mình có trách nhiệm thực hiện quy định tại Nghị định này.</w:t>
      </w:r>
    </w:p>
    <w:p w14:paraId="7FE5815F" w14:textId="02950BA0" w:rsidR="00905377" w:rsidRPr="00D67192" w:rsidRDefault="00C50A64" w:rsidP="00C50A64">
      <w:pPr>
        <w:pStyle w:val="BodyText"/>
        <w:tabs>
          <w:tab w:val="left" w:pos="931"/>
        </w:tabs>
        <w:adjustRightInd w:val="0"/>
        <w:snapToGrid w:val="0"/>
        <w:spacing w:after="0"/>
        <w:ind w:firstLine="720"/>
        <w:jc w:val="both"/>
        <w:rPr>
          <w:rFonts w:asciiTheme="minorHAnsi" w:hAnsiTheme="minorHAnsi" w:cstheme="minorHAnsi"/>
          <w:color w:val="000000" w:themeColor="text1"/>
          <w:sz w:val="20"/>
          <w:szCs w:val="20"/>
        </w:rPr>
      </w:pPr>
      <w:bookmarkStart w:id="60" w:name="bookmark77"/>
      <w:bookmarkEnd w:id="60"/>
      <w:r w:rsidRPr="00C50A64">
        <w:rPr>
          <w:rFonts w:asciiTheme="minorHAnsi" w:hAnsiTheme="minorHAnsi" w:cstheme="minorHAnsi"/>
          <w:color w:val="000000" w:themeColor="text1"/>
          <w:sz w:val="20"/>
          <w:szCs w:val="20"/>
        </w:rPr>
        <w:t xml:space="preserve">3. Bộ trưởng, Thủ trưởng cơ quan ngang bộ, Thủ trưởng cơ quan thuộc Chính phủ, Chủ tịch Ủy ban nhân dân tỉnh, </w:t>
      </w:r>
      <w:r w:rsidR="00874B41" w:rsidRPr="00C50A64">
        <w:rPr>
          <w:rFonts w:asciiTheme="minorHAnsi" w:hAnsiTheme="minorHAnsi" w:cstheme="minorHAnsi"/>
          <w:color w:val="000000" w:themeColor="text1"/>
          <w:sz w:val="20"/>
          <w:szCs w:val="20"/>
        </w:rPr>
        <w:t>thành phố</w:t>
      </w:r>
      <w:r w:rsidRPr="00C50A64">
        <w:rPr>
          <w:rFonts w:asciiTheme="minorHAnsi" w:hAnsiTheme="minorHAnsi" w:cstheme="minorHAnsi"/>
          <w:color w:val="000000" w:themeColor="text1"/>
          <w:sz w:val="20"/>
          <w:szCs w:val="20"/>
        </w:rPr>
        <w:t xml:space="preserve"> trực thuộc trung ương chịu trách nhiệm thi hành Nghị định này</w:t>
      </w:r>
    </w:p>
    <w:p w14:paraId="2DB6C837" w14:textId="77777777" w:rsidR="00C50A64" w:rsidRPr="00D67192" w:rsidRDefault="00C50A64" w:rsidP="00C50A64">
      <w:pPr>
        <w:pStyle w:val="BodyText"/>
        <w:tabs>
          <w:tab w:val="left" w:pos="931"/>
        </w:tabs>
        <w:adjustRightInd w:val="0"/>
        <w:snapToGrid w:val="0"/>
        <w:spacing w:after="0"/>
        <w:ind w:firstLine="0"/>
        <w:jc w:val="both"/>
        <w:rPr>
          <w:rFonts w:asciiTheme="minorHAnsi" w:hAnsiTheme="minorHAnsi" w:cstheme="minorHAnsi"/>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50A64" w:rsidRPr="00C50A64" w14:paraId="6EE04902" w14:textId="77777777" w:rsidTr="00C50A64">
        <w:tc>
          <w:tcPr>
            <w:tcW w:w="2500" w:type="pct"/>
          </w:tcPr>
          <w:p w14:paraId="59EDCBB0" w14:textId="4C9279E6" w:rsidR="00C50A64" w:rsidRPr="00D67192" w:rsidRDefault="00C50A64" w:rsidP="00C50A64">
            <w:pPr>
              <w:pStyle w:val="BodyText"/>
              <w:adjustRightInd w:val="0"/>
              <w:snapToGrid w:val="0"/>
              <w:spacing w:after="0"/>
              <w:ind w:firstLine="0"/>
              <w:rPr>
                <w:rFonts w:asciiTheme="minorHAnsi" w:hAnsiTheme="minorHAnsi" w:cstheme="minorHAnsi"/>
                <w:color w:val="000000" w:themeColor="text1"/>
                <w:sz w:val="20"/>
                <w:szCs w:val="20"/>
              </w:rPr>
            </w:pPr>
            <w:r w:rsidRPr="00C50A64">
              <w:rPr>
                <w:rFonts w:asciiTheme="minorHAnsi" w:hAnsiTheme="minorHAnsi" w:cstheme="minorHAnsi"/>
                <w:b/>
                <w:bCs/>
                <w:i/>
                <w:iCs/>
                <w:color w:val="000000" w:themeColor="text1"/>
                <w:sz w:val="20"/>
                <w:szCs w:val="20"/>
              </w:rPr>
              <w:t>Nơi nhận:</w:t>
            </w:r>
            <w:bookmarkStart w:id="61" w:name="bookmark7"/>
            <w:bookmarkEnd w:id="61"/>
            <w:r w:rsidRPr="00C50A64">
              <w:rPr>
                <w:rFonts w:asciiTheme="minorHAnsi" w:hAnsiTheme="minorHAnsi" w:cstheme="minorHAnsi"/>
                <w:i/>
                <w:iCs/>
                <w:color w:val="000000" w:themeColor="text1"/>
                <w:sz w:val="20"/>
                <w:szCs w:val="20"/>
              </w:rPr>
              <w:br/>
            </w:r>
            <w:r w:rsidRPr="00C50A64">
              <w:rPr>
                <w:rFonts w:asciiTheme="minorHAnsi" w:hAnsiTheme="minorHAnsi" w:cstheme="minorHAnsi"/>
                <w:color w:val="000000" w:themeColor="text1"/>
                <w:sz w:val="20"/>
                <w:szCs w:val="20"/>
              </w:rPr>
              <w:t>- Ban Bí thư Trung ương Đảng;</w:t>
            </w:r>
            <w:bookmarkStart w:id="62" w:name="bookmark8"/>
            <w:bookmarkEnd w:id="62"/>
            <w:r w:rsidRPr="00C50A64">
              <w:rPr>
                <w:rFonts w:asciiTheme="minorHAnsi" w:hAnsiTheme="minorHAnsi" w:cstheme="minorHAnsi"/>
                <w:color w:val="000000" w:themeColor="text1"/>
                <w:sz w:val="20"/>
                <w:szCs w:val="20"/>
              </w:rPr>
              <w:br/>
              <w:t>- Thủ tướng, các Phó Thủ tướng Chính phủ;</w:t>
            </w:r>
            <w:bookmarkStart w:id="63" w:name="bookmark9"/>
            <w:bookmarkEnd w:id="63"/>
            <w:r w:rsidRPr="00C50A64">
              <w:rPr>
                <w:rFonts w:asciiTheme="minorHAnsi" w:hAnsiTheme="minorHAnsi" w:cstheme="minorHAnsi"/>
                <w:color w:val="000000" w:themeColor="text1"/>
                <w:sz w:val="20"/>
                <w:szCs w:val="20"/>
              </w:rPr>
              <w:br/>
              <w:t>- Các bộ, cơ quan ngang bộ, cơ quan thuộc Chính phủ;</w:t>
            </w:r>
            <w:bookmarkStart w:id="64" w:name="bookmark10"/>
            <w:bookmarkEnd w:id="64"/>
            <w:r w:rsidRPr="00C50A64">
              <w:rPr>
                <w:rFonts w:asciiTheme="minorHAnsi" w:hAnsiTheme="minorHAnsi" w:cstheme="minorHAnsi"/>
                <w:color w:val="000000" w:themeColor="text1"/>
                <w:sz w:val="20"/>
                <w:szCs w:val="20"/>
              </w:rPr>
              <w:br/>
              <w:t>- HĐND, UBND các tỉnh, thành phố trực thuộc trung ương;</w:t>
            </w:r>
            <w:bookmarkStart w:id="65" w:name="bookmark11"/>
            <w:bookmarkEnd w:id="65"/>
            <w:r w:rsidRPr="00C50A64">
              <w:rPr>
                <w:rFonts w:asciiTheme="minorHAnsi" w:hAnsiTheme="minorHAnsi" w:cstheme="minorHAnsi"/>
                <w:color w:val="000000" w:themeColor="text1"/>
                <w:sz w:val="20"/>
                <w:szCs w:val="20"/>
              </w:rPr>
              <w:br/>
              <w:t>- Văn phòng Trung ương và các Ban của Đảng;</w:t>
            </w:r>
            <w:bookmarkStart w:id="66" w:name="bookmark12"/>
            <w:bookmarkEnd w:id="66"/>
            <w:r w:rsidRPr="00C50A64">
              <w:rPr>
                <w:rFonts w:asciiTheme="minorHAnsi" w:hAnsiTheme="minorHAnsi" w:cstheme="minorHAnsi"/>
                <w:color w:val="000000" w:themeColor="text1"/>
                <w:sz w:val="20"/>
                <w:szCs w:val="20"/>
              </w:rPr>
              <w:br/>
              <w:t>- Văn phòng Tổng Bí thư;</w:t>
            </w:r>
            <w:bookmarkStart w:id="67" w:name="bookmark13"/>
            <w:bookmarkEnd w:id="67"/>
            <w:r w:rsidRPr="00C50A64">
              <w:rPr>
                <w:rFonts w:asciiTheme="minorHAnsi" w:hAnsiTheme="minorHAnsi" w:cstheme="minorHAnsi"/>
                <w:color w:val="000000" w:themeColor="text1"/>
                <w:sz w:val="20"/>
                <w:szCs w:val="20"/>
              </w:rPr>
              <w:br/>
              <w:t>- Văn phòng Chủ tịch nước;</w:t>
            </w:r>
            <w:bookmarkStart w:id="68" w:name="bookmark14"/>
            <w:bookmarkEnd w:id="68"/>
            <w:r w:rsidRPr="00C50A64">
              <w:rPr>
                <w:rFonts w:asciiTheme="minorHAnsi" w:hAnsiTheme="minorHAnsi" w:cstheme="minorHAnsi"/>
                <w:color w:val="000000" w:themeColor="text1"/>
                <w:sz w:val="20"/>
                <w:szCs w:val="20"/>
              </w:rPr>
              <w:br/>
              <w:t>- Hội đồng Dân tộc và các Ủy ban của Quốc hội;</w:t>
            </w:r>
            <w:bookmarkStart w:id="69" w:name="bookmark15"/>
            <w:bookmarkEnd w:id="69"/>
            <w:r w:rsidRPr="00C50A64">
              <w:rPr>
                <w:rFonts w:asciiTheme="minorHAnsi" w:hAnsiTheme="minorHAnsi" w:cstheme="minorHAnsi"/>
                <w:color w:val="000000" w:themeColor="text1"/>
                <w:sz w:val="20"/>
                <w:szCs w:val="20"/>
              </w:rPr>
              <w:br/>
              <w:t>- Văn phòng Quốc hội;</w:t>
            </w:r>
            <w:bookmarkStart w:id="70" w:name="bookmark16"/>
            <w:bookmarkEnd w:id="70"/>
            <w:r w:rsidRPr="00C50A64">
              <w:rPr>
                <w:rFonts w:asciiTheme="minorHAnsi" w:hAnsiTheme="minorHAnsi" w:cstheme="minorHAnsi"/>
                <w:color w:val="000000" w:themeColor="text1"/>
                <w:sz w:val="20"/>
                <w:szCs w:val="20"/>
              </w:rPr>
              <w:br/>
              <w:t>- Tòa án nhân dân tối cao;</w:t>
            </w:r>
            <w:bookmarkStart w:id="71" w:name="bookmark17"/>
            <w:bookmarkEnd w:id="71"/>
            <w:r w:rsidRPr="00C50A64">
              <w:rPr>
                <w:rFonts w:asciiTheme="minorHAnsi" w:hAnsiTheme="minorHAnsi" w:cstheme="minorHAnsi"/>
                <w:color w:val="000000" w:themeColor="text1"/>
                <w:sz w:val="20"/>
                <w:szCs w:val="20"/>
              </w:rPr>
              <w:br/>
              <w:t>- Viện kiểm sát nhân dân tối cao;</w:t>
            </w:r>
            <w:bookmarkStart w:id="72" w:name="bookmark18"/>
            <w:bookmarkEnd w:id="72"/>
            <w:r w:rsidRPr="00C50A64">
              <w:rPr>
                <w:rFonts w:asciiTheme="minorHAnsi" w:hAnsiTheme="minorHAnsi" w:cstheme="minorHAnsi"/>
                <w:color w:val="000000" w:themeColor="text1"/>
                <w:sz w:val="20"/>
                <w:szCs w:val="20"/>
              </w:rPr>
              <w:br/>
              <w:t>- Kiểm toán nhà nước;</w:t>
            </w:r>
            <w:bookmarkStart w:id="73" w:name="bookmark19"/>
            <w:bookmarkEnd w:id="73"/>
            <w:r w:rsidRPr="00C50A64">
              <w:rPr>
                <w:rFonts w:asciiTheme="minorHAnsi" w:hAnsiTheme="minorHAnsi" w:cstheme="minorHAnsi"/>
                <w:color w:val="000000" w:themeColor="text1"/>
                <w:sz w:val="20"/>
                <w:szCs w:val="20"/>
              </w:rPr>
              <w:br/>
              <w:t>- Ủy ban Giám sát tài chính Quốc gia;</w:t>
            </w:r>
            <w:bookmarkStart w:id="74" w:name="bookmark20"/>
            <w:bookmarkEnd w:id="74"/>
            <w:r w:rsidRPr="00C50A64">
              <w:rPr>
                <w:rFonts w:asciiTheme="minorHAnsi" w:hAnsiTheme="minorHAnsi" w:cstheme="minorHAnsi"/>
                <w:color w:val="000000" w:themeColor="text1"/>
                <w:sz w:val="20"/>
                <w:szCs w:val="20"/>
              </w:rPr>
              <w:br/>
              <w:t>- Ngân hàng Chính sách xã hội;</w:t>
            </w:r>
            <w:bookmarkStart w:id="75" w:name="bookmark21"/>
            <w:bookmarkEnd w:id="75"/>
            <w:r w:rsidRPr="00C50A64">
              <w:rPr>
                <w:rFonts w:asciiTheme="minorHAnsi" w:hAnsiTheme="minorHAnsi" w:cstheme="minorHAnsi"/>
                <w:color w:val="000000" w:themeColor="text1"/>
                <w:sz w:val="20"/>
                <w:szCs w:val="20"/>
              </w:rPr>
              <w:br/>
              <w:t>- Ngân hàng Phát triển Việt Nam;</w:t>
            </w:r>
            <w:bookmarkStart w:id="76" w:name="bookmark22"/>
            <w:bookmarkEnd w:id="76"/>
            <w:r w:rsidRPr="00C50A64">
              <w:rPr>
                <w:rFonts w:asciiTheme="minorHAnsi" w:hAnsiTheme="minorHAnsi" w:cstheme="minorHAnsi"/>
                <w:color w:val="000000" w:themeColor="text1"/>
                <w:sz w:val="20"/>
                <w:szCs w:val="20"/>
              </w:rPr>
              <w:br/>
              <w:t>- Ủy ban trung ương Mặt trận Tổ quốc Việt Nam;</w:t>
            </w:r>
            <w:bookmarkStart w:id="77" w:name="bookmark23"/>
            <w:bookmarkEnd w:id="77"/>
            <w:r w:rsidRPr="00C50A64">
              <w:rPr>
                <w:rFonts w:asciiTheme="minorHAnsi" w:hAnsiTheme="minorHAnsi" w:cstheme="minorHAnsi"/>
                <w:color w:val="000000" w:themeColor="text1"/>
                <w:sz w:val="20"/>
                <w:szCs w:val="20"/>
              </w:rPr>
              <w:br/>
              <w:t>- Cơ quan trung ương của các đoàn thể;</w:t>
            </w:r>
            <w:bookmarkStart w:id="78" w:name="bookmark24"/>
            <w:bookmarkEnd w:id="78"/>
            <w:r w:rsidRPr="00C50A64">
              <w:rPr>
                <w:rFonts w:asciiTheme="minorHAnsi" w:hAnsiTheme="minorHAnsi" w:cstheme="minorHAnsi"/>
                <w:color w:val="000000" w:themeColor="text1"/>
                <w:sz w:val="20"/>
                <w:szCs w:val="20"/>
              </w:rPr>
              <w:br/>
              <w:t>- VPCP: BTCN, các PCN, Trợ lý TTg, TGĐ Cổng TTĐT, các Vụ, Cục, đơn vị trực thuộc, Công báo;</w:t>
            </w:r>
            <w:r w:rsidRPr="00C50A64">
              <w:rPr>
                <w:rFonts w:asciiTheme="minorHAnsi" w:hAnsiTheme="minorHAnsi" w:cstheme="minorHAnsi"/>
                <w:color w:val="000000" w:themeColor="text1"/>
                <w:sz w:val="20"/>
                <w:szCs w:val="20"/>
              </w:rPr>
              <w:br/>
            </w:r>
            <w:r w:rsidRPr="00C50A64">
              <w:rPr>
                <w:rFonts w:asciiTheme="minorHAnsi" w:hAnsiTheme="minorHAnsi" w:cstheme="minorHAnsi"/>
                <w:color w:val="000000" w:themeColor="text1"/>
                <w:sz w:val="20"/>
                <w:szCs w:val="20"/>
              </w:rPr>
              <w:lastRenderedPageBreak/>
              <w:t>- Lưu: VT, KTTH (2b)</w:t>
            </w:r>
          </w:p>
        </w:tc>
        <w:tc>
          <w:tcPr>
            <w:tcW w:w="2500" w:type="pct"/>
          </w:tcPr>
          <w:p w14:paraId="12AC164D" w14:textId="590A70E3" w:rsidR="00C50A64" w:rsidRPr="00D67192" w:rsidRDefault="002F699C" w:rsidP="00C50A64">
            <w:pPr>
              <w:pStyle w:val="BodyText"/>
              <w:tabs>
                <w:tab w:val="left" w:pos="931"/>
              </w:tabs>
              <w:adjustRightInd w:val="0"/>
              <w:snapToGrid w:val="0"/>
              <w:spacing w:after="0"/>
              <w:ind w:firstLine="0"/>
              <w:jc w:val="center"/>
              <w:rPr>
                <w:rFonts w:asciiTheme="minorHAnsi" w:hAnsiTheme="minorHAnsi" w:cstheme="minorHAnsi"/>
                <w:b/>
                <w:bCs/>
                <w:color w:val="000000" w:themeColor="text1"/>
                <w:sz w:val="20"/>
                <w:szCs w:val="20"/>
              </w:rPr>
            </w:pPr>
            <w:r w:rsidRPr="00D67192">
              <w:rPr>
                <w:rFonts w:asciiTheme="minorHAnsi" w:hAnsiTheme="minorHAnsi" w:cstheme="minorHAnsi"/>
                <w:b/>
                <w:bCs/>
                <w:color w:val="000000" w:themeColor="text1"/>
                <w:sz w:val="20"/>
                <w:szCs w:val="20"/>
              </w:rPr>
              <w:lastRenderedPageBreak/>
              <w:t>TM. CHÍNH PHỦ</w:t>
            </w:r>
            <w:r w:rsidRPr="00D67192">
              <w:rPr>
                <w:rFonts w:asciiTheme="minorHAnsi" w:hAnsiTheme="minorHAnsi" w:cstheme="minorHAnsi"/>
                <w:b/>
                <w:bCs/>
                <w:color w:val="000000" w:themeColor="text1"/>
                <w:sz w:val="20"/>
                <w:szCs w:val="20"/>
              </w:rPr>
              <w:br/>
            </w:r>
            <w:r w:rsidR="00C50A64" w:rsidRPr="00D67192">
              <w:rPr>
                <w:rFonts w:asciiTheme="minorHAnsi" w:hAnsiTheme="minorHAnsi" w:cstheme="minorHAnsi"/>
                <w:b/>
                <w:bCs/>
                <w:color w:val="000000" w:themeColor="text1"/>
                <w:sz w:val="20"/>
                <w:szCs w:val="20"/>
              </w:rPr>
              <w:t>KT. THỦ TƯỚNG</w:t>
            </w:r>
            <w:r w:rsidR="00C50A64" w:rsidRPr="00D67192">
              <w:rPr>
                <w:rFonts w:asciiTheme="minorHAnsi" w:hAnsiTheme="minorHAnsi" w:cstheme="minorHAnsi"/>
                <w:b/>
                <w:bCs/>
                <w:color w:val="000000" w:themeColor="text1"/>
                <w:sz w:val="20"/>
                <w:szCs w:val="20"/>
              </w:rPr>
              <w:br/>
              <w:t>PHÓ THỦ TƯỚNG</w:t>
            </w:r>
            <w:r w:rsidR="00C50A64" w:rsidRPr="00D67192">
              <w:rPr>
                <w:rFonts w:asciiTheme="minorHAnsi" w:hAnsiTheme="minorHAnsi" w:cstheme="minorHAnsi"/>
                <w:b/>
                <w:bCs/>
                <w:color w:val="000000" w:themeColor="text1"/>
                <w:sz w:val="20"/>
                <w:szCs w:val="20"/>
              </w:rPr>
              <w:br/>
            </w:r>
            <w:r w:rsidR="00C50A64" w:rsidRPr="00D67192">
              <w:rPr>
                <w:rFonts w:asciiTheme="minorHAnsi" w:hAnsiTheme="minorHAnsi" w:cstheme="minorHAnsi"/>
                <w:b/>
                <w:bCs/>
                <w:color w:val="000000" w:themeColor="text1"/>
                <w:sz w:val="20"/>
                <w:szCs w:val="20"/>
              </w:rPr>
              <w:br/>
            </w:r>
            <w:r w:rsidR="00C50A64" w:rsidRPr="00D67192">
              <w:rPr>
                <w:rFonts w:asciiTheme="minorHAnsi" w:hAnsiTheme="minorHAnsi" w:cstheme="minorHAnsi"/>
                <w:b/>
                <w:bCs/>
                <w:color w:val="000000" w:themeColor="text1"/>
                <w:sz w:val="20"/>
                <w:szCs w:val="20"/>
              </w:rPr>
              <w:br/>
            </w:r>
            <w:r w:rsidR="00C50A64" w:rsidRPr="00D67192">
              <w:rPr>
                <w:rFonts w:asciiTheme="minorHAnsi" w:hAnsiTheme="minorHAnsi" w:cstheme="minorHAnsi"/>
                <w:b/>
                <w:bCs/>
                <w:color w:val="000000" w:themeColor="text1"/>
                <w:sz w:val="20"/>
                <w:szCs w:val="20"/>
              </w:rPr>
              <w:br/>
            </w:r>
            <w:r w:rsidR="00C50A64" w:rsidRPr="00D67192">
              <w:rPr>
                <w:rFonts w:asciiTheme="minorHAnsi" w:hAnsiTheme="minorHAnsi" w:cstheme="minorHAnsi"/>
                <w:b/>
                <w:bCs/>
                <w:color w:val="000000" w:themeColor="text1"/>
                <w:sz w:val="20"/>
                <w:szCs w:val="20"/>
              </w:rPr>
              <w:br/>
              <w:t>Hồ Đức Phớc</w:t>
            </w:r>
          </w:p>
        </w:tc>
      </w:tr>
    </w:tbl>
    <w:p w14:paraId="5DF8E5C1" w14:textId="77777777" w:rsidR="00E667EE" w:rsidRPr="00C50A64" w:rsidRDefault="00E667EE" w:rsidP="00C50A64">
      <w:pPr>
        <w:pStyle w:val="BodyText"/>
        <w:tabs>
          <w:tab w:val="left" w:pos="931"/>
        </w:tabs>
        <w:adjustRightInd w:val="0"/>
        <w:snapToGrid w:val="0"/>
        <w:spacing w:after="0"/>
        <w:ind w:firstLine="0"/>
        <w:jc w:val="both"/>
        <w:rPr>
          <w:rFonts w:asciiTheme="minorHAnsi" w:hAnsiTheme="minorHAnsi" w:cstheme="minorHAnsi"/>
          <w:color w:val="000000" w:themeColor="text1"/>
          <w:sz w:val="20"/>
          <w:szCs w:val="20"/>
        </w:rPr>
      </w:pPr>
    </w:p>
    <w:sectPr w:rsidR="00E667EE" w:rsidRPr="00C50A64" w:rsidSect="00E667EE">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AC429" w14:textId="77777777" w:rsidR="00397BFF" w:rsidRDefault="00397BFF">
      <w:r>
        <w:separator/>
      </w:r>
    </w:p>
  </w:endnote>
  <w:endnote w:type="continuationSeparator" w:id="0">
    <w:p w14:paraId="07DCA16F" w14:textId="77777777" w:rsidR="00397BFF" w:rsidRDefault="0039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B0E01" w14:textId="77777777" w:rsidR="00397BFF" w:rsidRDefault="00397BFF"/>
  </w:footnote>
  <w:footnote w:type="continuationSeparator" w:id="0">
    <w:p w14:paraId="626BCA44" w14:textId="77777777" w:rsidR="00397BFF" w:rsidRDefault="00397BF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A62"/>
    <w:multiLevelType w:val="multilevel"/>
    <w:tmpl w:val="3612D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983048"/>
    <w:multiLevelType w:val="multilevel"/>
    <w:tmpl w:val="05444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6150B5"/>
    <w:multiLevelType w:val="multilevel"/>
    <w:tmpl w:val="C804F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BD7C59"/>
    <w:multiLevelType w:val="multilevel"/>
    <w:tmpl w:val="78108D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DF0C59"/>
    <w:multiLevelType w:val="multilevel"/>
    <w:tmpl w:val="E8A46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F133C2"/>
    <w:multiLevelType w:val="multilevel"/>
    <w:tmpl w:val="B1FEEA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AB4010"/>
    <w:multiLevelType w:val="multilevel"/>
    <w:tmpl w:val="B79EA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220767"/>
    <w:multiLevelType w:val="multilevel"/>
    <w:tmpl w:val="53B4AB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C13207"/>
    <w:multiLevelType w:val="multilevel"/>
    <w:tmpl w:val="CA04B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4D185B"/>
    <w:multiLevelType w:val="multilevel"/>
    <w:tmpl w:val="0FBAD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1"/>
  </w:num>
  <w:num w:numId="5">
    <w:abstractNumId w:val="0"/>
  </w:num>
  <w:num w:numId="6">
    <w:abstractNumId w:val="6"/>
  </w:num>
  <w:num w:numId="7">
    <w:abstractNumId w:val="2"/>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77"/>
    <w:rsid w:val="002F699C"/>
    <w:rsid w:val="00397BFF"/>
    <w:rsid w:val="008164EA"/>
    <w:rsid w:val="00874B41"/>
    <w:rsid w:val="00905377"/>
    <w:rsid w:val="00932076"/>
    <w:rsid w:val="009910B6"/>
    <w:rsid w:val="00B44A52"/>
    <w:rsid w:val="00BB40C7"/>
    <w:rsid w:val="00C2702F"/>
    <w:rsid w:val="00C50A64"/>
    <w:rsid w:val="00D67192"/>
    <w:rsid w:val="00E34233"/>
    <w:rsid w:val="00E667E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1CBFD"/>
  <w15:docId w15:val="{5C7C2309-5237-47AD-9D59-7EE4097E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ing10">
    <w:name w:val="Heading #1"/>
    <w:basedOn w:val="Normal"/>
    <w:link w:val="Heading1"/>
    <w:pPr>
      <w:spacing w:after="270" w:line="247" w:lineRule="auto"/>
      <w:ind w:left="570" w:firstLine="550"/>
      <w:outlineLvl w:val="0"/>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220"/>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table" w:styleId="TableGrid">
    <w:name w:val="Table Grid"/>
    <w:basedOn w:val="TableNormal"/>
    <w:uiPriority w:val="39"/>
    <w:rsid w:val="00E66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7192"/>
    <w:pPr>
      <w:tabs>
        <w:tab w:val="center" w:pos="4513"/>
        <w:tab w:val="right" w:pos="9026"/>
      </w:tabs>
    </w:pPr>
  </w:style>
  <w:style w:type="character" w:customStyle="1" w:styleId="HeaderChar">
    <w:name w:val="Header Char"/>
    <w:basedOn w:val="DefaultParagraphFont"/>
    <w:link w:val="Header"/>
    <w:uiPriority w:val="99"/>
    <w:rsid w:val="00D67192"/>
    <w:rPr>
      <w:color w:val="000000"/>
    </w:rPr>
  </w:style>
  <w:style w:type="paragraph" w:styleId="Footer">
    <w:name w:val="footer"/>
    <w:basedOn w:val="Normal"/>
    <w:link w:val="FooterChar"/>
    <w:uiPriority w:val="99"/>
    <w:unhideWhenUsed/>
    <w:rsid w:val="00D67192"/>
    <w:pPr>
      <w:tabs>
        <w:tab w:val="center" w:pos="4513"/>
        <w:tab w:val="right" w:pos="9026"/>
      </w:tabs>
    </w:pPr>
  </w:style>
  <w:style w:type="character" w:customStyle="1" w:styleId="FooterChar">
    <w:name w:val="Footer Char"/>
    <w:basedOn w:val="DefaultParagraphFont"/>
    <w:link w:val="Footer"/>
    <w:uiPriority w:val="99"/>
    <w:rsid w:val="00D6719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B09AC-9B3F-45EA-8BB0-BF97C4B9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5</cp:revision>
  <dcterms:created xsi:type="dcterms:W3CDTF">2024-12-30T16:43:00Z</dcterms:created>
  <dcterms:modified xsi:type="dcterms:W3CDTF">2025-01-04T04:30:00Z</dcterms:modified>
</cp:coreProperties>
</file>