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3702"/>
        <w:gridCol w:w="5318"/>
      </w:tblGrid>
      <w:tr w:rsidR="00396149" w:rsidRPr="00597990" w:rsidTr="00AA7057">
        <w:tc>
          <w:tcPr>
            <w:tcW w:w="2052" w:type="pct"/>
            <w:shd w:val="clear" w:color="auto" w:fill="auto"/>
          </w:tcPr>
          <w:p w:rsidR="00396149" w:rsidRPr="00446437" w:rsidRDefault="00446437" w:rsidP="00396149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BỘ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TÀI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CHÍNH</w:t>
            </w:r>
            <w:proofErr w:type="spellEnd"/>
          </w:p>
          <w:p w:rsidR="00396149" w:rsidRPr="00597990" w:rsidRDefault="00396149" w:rsidP="00396149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597990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</w:t>
            </w:r>
          </w:p>
          <w:p w:rsidR="00396149" w:rsidRPr="00D52B4D" w:rsidRDefault="00396149" w:rsidP="00396149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7990">
              <w:rPr>
                <w:rFonts w:ascii="Arial" w:hAnsi="Arial" w:cs="Arial"/>
                <w:bCs/>
                <w:sz w:val="20"/>
                <w:szCs w:val="20"/>
              </w:rPr>
              <w:t xml:space="preserve">Số: </w:t>
            </w:r>
            <w:r w:rsidR="00D52B4D">
              <w:rPr>
                <w:rFonts w:ascii="Arial" w:hAnsi="Arial" w:cs="Arial"/>
                <w:bCs/>
                <w:sz w:val="20"/>
                <w:szCs w:val="20"/>
                <w:lang w:val="en-US"/>
              </w:rPr>
              <w:t>1957/</w:t>
            </w:r>
            <w:proofErr w:type="spellStart"/>
            <w:r w:rsidR="00D52B4D">
              <w:rPr>
                <w:rFonts w:ascii="Arial" w:hAnsi="Arial" w:cs="Arial"/>
                <w:bCs/>
                <w:sz w:val="20"/>
                <w:szCs w:val="20"/>
                <w:lang w:val="en-US"/>
              </w:rPr>
              <w:t>QĐ-BTC</w:t>
            </w:r>
            <w:proofErr w:type="spellEnd"/>
          </w:p>
        </w:tc>
        <w:tc>
          <w:tcPr>
            <w:tcW w:w="2948" w:type="pct"/>
            <w:shd w:val="clear" w:color="auto" w:fill="auto"/>
          </w:tcPr>
          <w:p w:rsidR="00396149" w:rsidRPr="00597990" w:rsidRDefault="00396149" w:rsidP="00396149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990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</w:p>
          <w:p w:rsidR="00396149" w:rsidRPr="00597990" w:rsidRDefault="00396149" w:rsidP="00396149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990">
              <w:rPr>
                <w:rFonts w:ascii="Arial" w:hAnsi="Arial" w:cs="Arial"/>
                <w:b/>
                <w:bCs/>
                <w:sz w:val="20"/>
                <w:szCs w:val="20"/>
              </w:rPr>
              <w:t>Độc lập - Tự do - Hạnh phúc</w:t>
            </w:r>
          </w:p>
          <w:p w:rsidR="00396149" w:rsidRPr="00597990" w:rsidRDefault="00396149" w:rsidP="00396149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97990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________________________</w:t>
            </w:r>
          </w:p>
          <w:p w:rsidR="00396149" w:rsidRPr="00597990" w:rsidRDefault="00396149" w:rsidP="00396149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Hà Nội, ngày </w:t>
            </w:r>
            <w:r w:rsidR="00D52B4D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19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tháng </w:t>
            </w:r>
            <w:r w:rsidR="00D52B4D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8</w:t>
            </w:r>
            <w:r w:rsidRPr="005979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năm 202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</w:tr>
    </w:tbl>
    <w:p w:rsidR="00396149" w:rsidRDefault="00396149" w:rsidP="00F222BD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396149" w:rsidRDefault="00396149" w:rsidP="00F222BD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FB3054" w:rsidRPr="00000A8A" w:rsidRDefault="007D6B2A" w:rsidP="00F222BD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  <w:r w:rsidRPr="00000A8A">
        <w:rPr>
          <w:rFonts w:ascii="Arial" w:hAnsi="Arial" w:cs="Arial"/>
          <w:b/>
          <w:bCs/>
          <w:color w:val="auto"/>
          <w:sz w:val="20"/>
          <w:szCs w:val="20"/>
        </w:rPr>
        <w:t>QUYẾT ĐỊNH</w:t>
      </w:r>
    </w:p>
    <w:p w:rsidR="00FB3054" w:rsidRDefault="00D44FC8" w:rsidP="00F222BD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000A8A">
        <w:rPr>
          <w:rFonts w:ascii="Arial" w:hAnsi="Arial" w:cs="Arial"/>
          <w:b/>
          <w:bCs/>
          <w:color w:val="auto"/>
          <w:sz w:val="20"/>
          <w:szCs w:val="20"/>
        </w:rPr>
        <w:t xml:space="preserve">Về </w:t>
      </w:r>
      <w:r w:rsidR="007D6B2A" w:rsidRPr="00000A8A">
        <w:rPr>
          <w:rFonts w:ascii="Arial" w:hAnsi="Arial" w:cs="Arial"/>
          <w:b/>
          <w:bCs/>
          <w:color w:val="auto"/>
          <w:sz w:val="20"/>
          <w:szCs w:val="20"/>
        </w:rPr>
        <w:t>việc điều chỉnh d</w:t>
      </w:r>
      <w:r w:rsidR="002A3DA0">
        <w:rPr>
          <w:rFonts w:ascii="Arial" w:hAnsi="Arial" w:cs="Arial"/>
          <w:b/>
          <w:bCs/>
          <w:color w:val="auto"/>
          <w:sz w:val="20"/>
          <w:szCs w:val="20"/>
        </w:rPr>
        <w:t>ự toán chi ngân sách nhà nước n</w:t>
      </w:r>
      <w:r w:rsidR="002A3DA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ă</w:t>
      </w:r>
      <w:r w:rsidR="007D6B2A" w:rsidRPr="00000A8A">
        <w:rPr>
          <w:rFonts w:ascii="Arial" w:hAnsi="Arial" w:cs="Arial"/>
          <w:b/>
          <w:bCs/>
          <w:color w:val="auto"/>
          <w:sz w:val="20"/>
          <w:szCs w:val="20"/>
        </w:rPr>
        <w:t>m 2024</w:t>
      </w:r>
    </w:p>
    <w:p w:rsidR="00F222BD" w:rsidRPr="00F222BD" w:rsidRDefault="00F222BD" w:rsidP="00F222BD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Cs/>
          <w:color w:val="auto"/>
          <w:sz w:val="20"/>
          <w:szCs w:val="20"/>
          <w:vertAlign w:val="superscript"/>
          <w:lang w:val="en-US"/>
        </w:rPr>
      </w:pPr>
      <w:r w:rsidRPr="00F222BD">
        <w:rPr>
          <w:rFonts w:ascii="Arial" w:hAnsi="Arial" w:cs="Arial"/>
          <w:bCs/>
          <w:color w:val="auto"/>
          <w:sz w:val="20"/>
          <w:szCs w:val="20"/>
          <w:vertAlign w:val="superscript"/>
          <w:lang w:val="en-US"/>
        </w:rPr>
        <w:t>____________</w:t>
      </w:r>
    </w:p>
    <w:p w:rsidR="00F222BD" w:rsidRPr="00000A8A" w:rsidRDefault="00F222BD" w:rsidP="00F222BD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</w:p>
    <w:p w:rsidR="00FB3054" w:rsidRDefault="00F222BD" w:rsidP="00F222BD">
      <w:pPr>
        <w:pStyle w:val="Tiu10"/>
        <w:keepNext/>
        <w:keepLines/>
        <w:spacing w:after="0"/>
        <w:outlineLvl w:val="9"/>
        <w:rPr>
          <w:rFonts w:ascii="Arial" w:hAnsi="Arial" w:cs="Arial"/>
          <w:color w:val="auto"/>
          <w:sz w:val="20"/>
          <w:szCs w:val="20"/>
        </w:rPr>
      </w:pPr>
      <w:bookmarkStart w:id="0" w:name="bookmark0"/>
      <w:bookmarkStart w:id="1" w:name="bookmark1"/>
      <w:bookmarkStart w:id="2" w:name="bookmark2"/>
      <w:r w:rsidRPr="00000A8A">
        <w:rPr>
          <w:rFonts w:ascii="Arial" w:hAnsi="Arial" w:cs="Arial"/>
          <w:color w:val="auto"/>
          <w:sz w:val="20"/>
          <w:szCs w:val="20"/>
        </w:rPr>
        <w:t>BỘ TRƯỞNG BỘ TÀI CHÍNH</w:t>
      </w:r>
      <w:bookmarkEnd w:id="0"/>
      <w:bookmarkEnd w:id="1"/>
      <w:bookmarkEnd w:id="2"/>
    </w:p>
    <w:p w:rsidR="00F222BD" w:rsidRPr="00000A8A" w:rsidRDefault="00F222BD" w:rsidP="00F222BD">
      <w:pPr>
        <w:pStyle w:val="Tiu10"/>
        <w:keepNext/>
        <w:keepLines/>
        <w:spacing w:after="0"/>
        <w:outlineLvl w:val="9"/>
        <w:rPr>
          <w:rFonts w:ascii="Arial" w:hAnsi="Arial" w:cs="Arial"/>
          <w:color w:val="auto"/>
          <w:sz w:val="20"/>
          <w:szCs w:val="20"/>
        </w:rPr>
      </w:pPr>
    </w:p>
    <w:p w:rsidR="00FB3054" w:rsidRPr="00000A8A" w:rsidRDefault="007D6B2A" w:rsidP="00000A8A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000A8A">
        <w:rPr>
          <w:rFonts w:ascii="Arial" w:hAnsi="Arial" w:cs="Arial"/>
          <w:i/>
          <w:iCs/>
          <w:color w:val="auto"/>
          <w:sz w:val="20"/>
          <w:szCs w:val="20"/>
        </w:rPr>
        <w:t xml:space="preserve">Căn cứ </w:t>
      </w:r>
      <w:r w:rsidR="004642F2">
        <w:rPr>
          <w:rFonts w:ascii="Arial" w:hAnsi="Arial" w:cs="Arial"/>
          <w:i/>
          <w:iCs/>
          <w:color w:val="auto"/>
          <w:sz w:val="20"/>
          <w:szCs w:val="20"/>
        </w:rPr>
        <w:t xml:space="preserve">Nghị định số </w:t>
      </w:r>
      <w:r w:rsidR="004642F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1</w:t>
      </w:r>
      <w:r w:rsidRPr="00000A8A">
        <w:rPr>
          <w:rFonts w:ascii="Arial" w:hAnsi="Arial" w:cs="Arial"/>
          <w:i/>
          <w:iCs/>
          <w:color w:val="auto"/>
          <w:sz w:val="20"/>
          <w:szCs w:val="20"/>
        </w:rPr>
        <w:t xml:space="preserve">4/2023/NĐ-CP ngày 20/4/2023 của Chính phủ quy định chức năng, nhiệm vụ, quyền hạn và cơ </w:t>
      </w:r>
      <w:proofErr w:type="spellStart"/>
      <w:r w:rsidR="004642F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cấu</w:t>
      </w:r>
      <w:proofErr w:type="spellEnd"/>
      <w:r w:rsidR="004642F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="004642F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tổ</w:t>
      </w:r>
      <w:proofErr w:type="spellEnd"/>
      <w:r w:rsidRPr="00000A8A">
        <w:rPr>
          <w:rFonts w:ascii="Arial" w:hAnsi="Arial" w:cs="Arial"/>
          <w:i/>
          <w:iCs/>
          <w:color w:val="auto"/>
          <w:sz w:val="20"/>
          <w:szCs w:val="20"/>
        </w:rPr>
        <w:t xml:space="preserve"> chức của Bộ Tài chính;</w:t>
      </w:r>
    </w:p>
    <w:p w:rsidR="00FB3054" w:rsidRPr="00000A8A" w:rsidRDefault="004642F2" w:rsidP="00000A8A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>Căn cứ Quy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ế</w:t>
      </w:r>
      <w:r w:rsidR="007D6B2A" w:rsidRPr="00000A8A">
        <w:rPr>
          <w:rFonts w:ascii="Arial" w:hAnsi="Arial" w:cs="Arial"/>
          <w:i/>
          <w:iCs/>
          <w:color w:val="auto"/>
          <w:sz w:val="20"/>
          <w:szCs w:val="20"/>
        </w:rPr>
        <w:t xml:space="preserve">t định số 2539/QĐ-BTC ngày 15/11/2023 của Bộ Tài </w:t>
      </w:r>
      <w:proofErr w:type="spellStart"/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chính</w:t>
      </w:r>
      <w:proofErr w:type="spellEnd"/>
      <w:r w:rsidR="007D6B2A" w:rsidRPr="00000A8A">
        <w:rPr>
          <w:rFonts w:ascii="Arial" w:hAnsi="Arial" w:cs="Arial"/>
          <w:i/>
          <w:iCs/>
          <w:color w:val="auto"/>
          <w:sz w:val="20"/>
          <w:szCs w:val="20"/>
        </w:rPr>
        <w:t xml:space="preserve"> qu</w:t>
      </w:r>
      <w:r>
        <w:rPr>
          <w:rFonts w:ascii="Arial" w:hAnsi="Arial" w:cs="Arial"/>
          <w:i/>
          <w:iCs/>
          <w:color w:val="auto"/>
          <w:sz w:val="20"/>
          <w:szCs w:val="20"/>
        </w:rPr>
        <w:t>y định chức năng, nhiệm vụ, quy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ề</w:t>
      </w:r>
      <w:r w:rsidR="007D6B2A" w:rsidRPr="00000A8A">
        <w:rPr>
          <w:rFonts w:ascii="Arial" w:hAnsi="Arial" w:cs="Arial"/>
          <w:i/>
          <w:iCs/>
          <w:color w:val="auto"/>
          <w:sz w:val="20"/>
          <w:szCs w:val="20"/>
        </w:rPr>
        <w:t xml:space="preserve">n hạn và cơ </w:t>
      </w:r>
      <w:proofErr w:type="spellStart"/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cấu</w:t>
      </w:r>
      <w:proofErr w:type="spellEnd"/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tổ</w:t>
      </w:r>
      <w:proofErr w:type="spellEnd"/>
      <w:r w:rsidR="007D6B2A" w:rsidRPr="00000A8A">
        <w:rPr>
          <w:rFonts w:ascii="Arial" w:hAnsi="Arial" w:cs="Arial"/>
          <w:i/>
          <w:iCs/>
          <w:color w:val="auto"/>
          <w:sz w:val="20"/>
          <w:szCs w:val="20"/>
        </w:rPr>
        <w:t xml:space="preserve"> chức </w:t>
      </w:r>
      <w:r>
        <w:rPr>
          <w:rFonts w:ascii="Arial" w:hAnsi="Arial" w:cs="Arial"/>
          <w:i/>
          <w:iCs/>
          <w:color w:val="auto"/>
          <w:sz w:val="20"/>
          <w:szCs w:val="20"/>
        </w:rPr>
        <w:t>của Cục K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ế</w:t>
      </w:r>
      <w:r w:rsidR="007D6B2A" w:rsidRPr="00000A8A">
        <w:rPr>
          <w:rFonts w:ascii="Arial" w:hAnsi="Arial" w:cs="Arial"/>
          <w:i/>
          <w:iCs/>
          <w:color w:val="auto"/>
          <w:sz w:val="20"/>
          <w:szCs w:val="20"/>
        </w:rPr>
        <w:t xml:space="preserve"> hoạch - Tài chính;</w:t>
      </w:r>
    </w:p>
    <w:p w:rsidR="00FB3054" w:rsidRPr="00000A8A" w:rsidRDefault="004642F2" w:rsidP="00000A8A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>C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ă</w:t>
      </w:r>
      <w:r w:rsidR="007D6B2A" w:rsidRPr="00000A8A">
        <w:rPr>
          <w:rFonts w:ascii="Arial" w:hAnsi="Arial" w:cs="Arial"/>
          <w:i/>
          <w:iCs/>
          <w:color w:val="auto"/>
          <w:sz w:val="20"/>
          <w:szCs w:val="20"/>
        </w:rPr>
        <w:t xml:space="preserve">n cứ các Quyết định </w:t>
      </w:r>
      <w:proofErr w:type="spellStart"/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</w:t>
      </w:r>
      <w:proofErr w:type="spellEnd"/>
      <w:r w:rsidR="007D6B2A" w:rsidRPr="00000A8A">
        <w:rPr>
          <w:rFonts w:ascii="Arial" w:hAnsi="Arial" w:cs="Arial"/>
          <w:i/>
          <w:iCs/>
          <w:color w:val="auto"/>
          <w:sz w:val="20"/>
          <w:szCs w:val="20"/>
        </w:rPr>
        <w:t xml:space="preserve"> 2974/Q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</w:t>
      </w:r>
      <w:r w:rsidR="007D6B2A" w:rsidRPr="00000A8A">
        <w:rPr>
          <w:rFonts w:ascii="Arial" w:hAnsi="Arial" w:cs="Arial"/>
          <w:i/>
          <w:iCs/>
          <w:color w:val="auto"/>
          <w:sz w:val="20"/>
          <w:szCs w:val="20"/>
        </w:rPr>
        <w:t>-B</w:t>
      </w:r>
      <w:r>
        <w:rPr>
          <w:rFonts w:ascii="Arial" w:hAnsi="Arial" w:cs="Arial"/>
          <w:i/>
          <w:iCs/>
          <w:color w:val="auto"/>
          <w:sz w:val="20"/>
          <w:szCs w:val="20"/>
        </w:rPr>
        <w:t>TC ngày 29/12/2023, số 1431/QĐ-</w:t>
      </w:r>
      <w:r w:rsidR="007D6B2A" w:rsidRPr="00000A8A">
        <w:rPr>
          <w:rFonts w:ascii="Arial" w:hAnsi="Arial" w:cs="Arial"/>
          <w:i/>
          <w:iCs/>
          <w:color w:val="auto"/>
          <w:sz w:val="20"/>
          <w:szCs w:val="20"/>
        </w:rPr>
        <w:t xml:space="preserve">BTC ngày 26/6/2024 </w:t>
      </w:r>
      <w:proofErr w:type="spellStart"/>
      <w:r w:rsidR="00470B1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của</w:t>
      </w:r>
      <w:proofErr w:type="spellEnd"/>
      <w:r w:rsidR="007D6B2A" w:rsidRPr="00000A8A">
        <w:rPr>
          <w:rFonts w:ascii="Arial" w:hAnsi="Arial" w:cs="Arial"/>
          <w:i/>
          <w:iCs/>
          <w:color w:val="auto"/>
          <w:sz w:val="20"/>
          <w:szCs w:val="20"/>
        </w:rPr>
        <w:t xml:space="preserve"> Bộ Tài chính về việc giao dự toán thu, chi ngân sách nhà nước năm 2024;</w:t>
      </w:r>
    </w:p>
    <w:p w:rsidR="00FB3054" w:rsidRDefault="007D6B2A" w:rsidP="00BD5FE6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000A8A">
        <w:rPr>
          <w:rFonts w:ascii="Arial" w:hAnsi="Arial" w:cs="Arial"/>
          <w:i/>
          <w:iCs/>
          <w:color w:val="auto"/>
          <w:sz w:val="20"/>
          <w:szCs w:val="20"/>
        </w:rPr>
        <w:t xml:space="preserve">Theo </w:t>
      </w:r>
      <w:proofErr w:type="spellStart"/>
      <w:r w:rsidR="00470B1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đề</w:t>
      </w:r>
      <w:proofErr w:type="spellEnd"/>
      <w:r w:rsidRPr="00000A8A">
        <w:rPr>
          <w:rFonts w:ascii="Arial" w:hAnsi="Arial" w:cs="Arial"/>
          <w:i/>
          <w:iCs/>
          <w:color w:val="auto"/>
          <w:sz w:val="20"/>
          <w:szCs w:val="20"/>
        </w:rPr>
        <w:t xml:space="preserve"> nghị của Cục </w:t>
      </w:r>
      <w:proofErr w:type="spellStart"/>
      <w:r w:rsidR="00470B1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trưởng</w:t>
      </w:r>
      <w:proofErr w:type="spellEnd"/>
      <w:r w:rsidR="00470B1C">
        <w:rPr>
          <w:rFonts w:ascii="Arial" w:hAnsi="Arial" w:cs="Arial"/>
          <w:i/>
          <w:iCs/>
          <w:color w:val="auto"/>
          <w:sz w:val="20"/>
          <w:szCs w:val="20"/>
        </w:rPr>
        <w:t xml:space="preserve"> Cục K</w:t>
      </w:r>
      <w:r w:rsidR="00470B1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ế</w:t>
      </w:r>
      <w:r w:rsidRPr="00000A8A">
        <w:rPr>
          <w:rFonts w:ascii="Arial" w:hAnsi="Arial" w:cs="Arial"/>
          <w:i/>
          <w:iCs/>
          <w:color w:val="auto"/>
          <w:sz w:val="20"/>
          <w:szCs w:val="20"/>
        </w:rPr>
        <w:t xml:space="preserve"> hoạch - Tài </w:t>
      </w:r>
      <w:proofErr w:type="spellStart"/>
      <w:r w:rsidR="00470B1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chính</w:t>
      </w:r>
      <w:proofErr w:type="spellEnd"/>
      <w:r w:rsidR="00470B1C">
        <w:rPr>
          <w:rFonts w:ascii="Arial" w:hAnsi="Arial" w:cs="Arial"/>
          <w:i/>
          <w:iCs/>
          <w:color w:val="auto"/>
          <w:sz w:val="20"/>
          <w:szCs w:val="20"/>
        </w:rPr>
        <w:t xml:space="preserve"> và T</w:t>
      </w:r>
      <w:r w:rsidR="00470B1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ổ</w:t>
      </w:r>
      <w:r w:rsidRPr="00000A8A">
        <w:rPr>
          <w:rFonts w:ascii="Arial" w:hAnsi="Arial" w:cs="Arial"/>
          <w:i/>
          <w:iCs/>
          <w:color w:val="auto"/>
          <w:sz w:val="20"/>
          <w:szCs w:val="20"/>
        </w:rPr>
        <w:t xml:space="preserve">ng cục </w:t>
      </w:r>
      <w:r w:rsidR="00470B1C">
        <w:rPr>
          <w:rFonts w:ascii="Arial" w:hAnsi="Arial" w:cs="Arial"/>
          <w:i/>
          <w:iCs/>
          <w:color w:val="auto"/>
          <w:sz w:val="20"/>
          <w:szCs w:val="20"/>
        </w:rPr>
        <w:t>trưởng T</w:t>
      </w:r>
      <w:r w:rsidR="00470B1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ổ</w:t>
      </w:r>
      <w:r w:rsidR="00470B1C">
        <w:rPr>
          <w:rFonts w:ascii="Arial" w:hAnsi="Arial" w:cs="Arial"/>
          <w:i/>
          <w:iCs/>
          <w:color w:val="auto"/>
          <w:sz w:val="20"/>
          <w:szCs w:val="20"/>
        </w:rPr>
        <w:t>ng cục Thu</w:t>
      </w:r>
      <w:r w:rsidR="00470B1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ế</w:t>
      </w:r>
      <w:r w:rsidRPr="00000A8A">
        <w:rPr>
          <w:rFonts w:ascii="Arial" w:hAnsi="Arial" w:cs="Arial"/>
          <w:i/>
          <w:iCs/>
          <w:color w:val="auto"/>
          <w:sz w:val="20"/>
          <w:szCs w:val="20"/>
        </w:rPr>
        <w:t>.</w:t>
      </w:r>
    </w:p>
    <w:p w:rsidR="00BD5FE6" w:rsidRPr="00000A8A" w:rsidRDefault="00BD5FE6" w:rsidP="00BD5FE6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</w:p>
    <w:p w:rsidR="00FB3054" w:rsidRDefault="007D6B2A" w:rsidP="00BD5FE6">
      <w:pPr>
        <w:pStyle w:val="Tiu10"/>
        <w:keepNext/>
        <w:keepLines/>
        <w:spacing w:after="0"/>
        <w:outlineLvl w:val="9"/>
        <w:rPr>
          <w:rFonts w:ascii="Arial" w:hAnsi="Arial" w:cs="Arial"/>
          <w:color w:val="auto"/>
          <w:sz w:val="20"/>
          <w:szCs w:val="20"/>
        </w:rPr>
      </w:pPr>
      <w:bookmarkStart w:id="3" w:name="bookmark3"/>
      <w:bookmarkStart w:id="4" w:name="bookmark4"/>
      <w:bookmarkStart w:id="5" w:name="bookmark5"/>
      <w:r w:rsidRPr="00000A8A">
        <w:rPr>
          <w:rFonts w:ascii="Arial" w:hAnsi="Arial" w:cs="Arial"/>
          <w:color w:val="auto"/>
          <w:sz w:val="20"/>
          <w:szCs w:val="20"/>
        </w:rPr>
        <w:t>QUYẾT ĐỊNH:</w:t>
      </w:r>
      <w:bookmarkEnd w:id="3"/>
      <w:bookmarkEnd w:id="4"/>
      <w:bookmarkEnd w:id="5"/>
    </w:p>
    <w:p w:rsidR="00BD5FE6" w:rsidRPr="00000A8A" w:rsidRDefault="00BD5FE6" w:rsidP="00BD5FE6">
      <w:pPr>
        <w:pStyle w:val="Tiu10"/>
        <w:keepNext/>
        <w:keepLines/>
        <w:spacing w:after="0"/>
        <w:outlineLvl w:val="9"/>
        <w:rPr>
          <w:rFonts w:ascii="Arial" w:hAnsi="Arial" w:cs="Arial"/>
          <w:color w:val="auto"/>
          <w:sz w:val="20"/>
          <w:szCs w:val="20"/>
        </w:rPr>
      </w:pPr>
    </w:p>
    <w:p w:rsidR="00FB3054" w:rsidRPr="00000A8A" w:rsidRDefault="007D6B2A" w:rsidP="00000A8A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000A8A">
        <w:rPr>
          <w:rFonts w:ascii="Arial" w:hAnsi="Arial" w:cs="Arial"/>
          <w:b/>
          <w:bCs/>
          <w:color w:val="auto"/>
          <w:sz w:val="20"/>
          <w:szCs w:val="20"/>
        </w:rPr>
        <w:t xml:space="preserve">Điều 1. </w:t>
      </w:r>
      <w:r w:rsidRPr="00000A8A">
        <w:rPr>
          <w:rFonts w:ascii="Arial" w:hAnsi="Arial" w:cs="Arial"/>
          <w:color w:val="auto"/>
          <w:sz w:val="20"/>
          <w:szCs w:val="20"/>
        </w:rPr>
        <w:t>Điều chỉnh dự toán chi ng</w:t>
      </w:r>
      <w:r w:rsidR="0049061A">
        <w:rPr>
          <w:rFonts w:ascii="Arial" w:hAnsi="Arial" w:cs="Arial"/>
          <w:color w:val="auto"/>
          <w:sz w:val="20"/>
          <w:szCs w:val="20"/>
        </w:rPr>
        <w:t>ân sách nhà nước năm 2024 cho T</w:t>
      </w:r>
      <w:r w:rsidR="0049061A">
        <w:rPr>
          <w:rFonts w:ascii="Arial" w:hAnsi="Arial" w:cs="Arial"/>
          <w:color w:val="auto"/>
          <w:sz w:val="20"/>
          <w:szCs w:val="20"/>
          <w:lang w:val="en-US"/>
        </w:rPr>
        <w:t>ổ</w:t>
      </w:r>
      <w:r w:rsidR="0049061A">
        <w:rPr>
          <w:rFonts w:ascii="Arial" w:hAnsi="Arial" w:cs="Arial"/>
          <w:color w:val="auto"/>
          <w:sz w:val="20"/>
          <w:szCs w:val="20"/>
        </w:rPr>
        <w:t xml:space="preserve">ng cục Thuế theo phụ </w:t>
      </w:r>
      <w:r w:rsidR="0049061A">
        <w:rPr>
          <w:rFonts w:ascii="Arial" w:hAnsi="Arial" w:cs="Arial"/>
          <w:color w:val="auto"/>
          <w:sz w:val="20"/>
          <w:szCs w:val="20"/>
          <w:lang w:val="en-US"/>
        </w:rPr>
        <w:t>l</w:t>
      </w:r>
      <w:r w:rsidRPr="00000A8A">
        <w:rPr>
          <w:rFonts w:ascii="Arial" w:hAnsi="Arial" w:cs="Arial"/>
          <w:color w:val="auto"/>
          <w:sz w:val="20"/>
          <w:szCs w:val="20"/>
        </w:rPr>
        <w:t xml:space="preserve">ục </w:t>
      </w:r>
      <w:proofErr w:type="spellStart"/>
      <w:r w:rsidR="0049061A">
        <w:rPr>
          <w:rFonts w:ascii="Arial" w:hAnsi="Arial" w:cs="Arial"/>
          <w:color w:val="auto"/>
          <w:sz w:val="20"/>
          <w:szCs w:val="20"/>
          <w:lang w:val="en-US"/>
        </w:rPr>
        <w:t>đính</w:t>
      </w:r>
      <w:proofErr w:type="spellEnd"/>
      <w:r w:rsidRPr="00000A8A">
        <w:rPr>
          <w:rFonts w:ascii="Arial" w:hAnsi="Arial" w:cs="Arial"/>
          <w:color w:val="auto"/>
          <w:sz w:val="20"/>
          <w:szCs w:val="20"/>
        </w:rPr>
        <w:t xml:space="preserve"> kèm.</w:t>
      </w:r>
    </w:p>
    <w:p w:rsidR="00FB3054" w:rsidRPr="00000A8A" w:rsidRDefault="007D6B2A" w:rsidP="00B34DC1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000A8A">
        <w:rPr>
          <w:rFonts w:ascii="Arial" w:hAnsi="Arial" w:cs="Arial"/>
          <w:b/>
          <w:bCs/>
          <w:color w:val="auto"/>
          <w:sz w:val="20"/>
          <w:szCs w:val="20"/>
        </w:rPr>
        <w:t xml:space="preserve">Điều 2. </w:t>
      </w:r>
      <w:r w:rsidRPr="00000A8A">
        <w:rPr>
          <w:rFonts w:ascii="Arial" w:hAnsi="Arial" w:cs="Arial"/>
          <w:color w:val="auto"/>
          <w:sz w:val="20"/>
          <w:szCs w:val="20"/>
        </w:rPr>
        <w:t xml:space="preserve">Căn cứ dự toán chi ngân sách nhà nước năm 2024 được giao, Tổng cục trưởng Tổng cục Thuế thực hiện theo đúng quy định của Luật Ngân sách </w:t>
      </w:r>
      <w:r w:rsidR="0049061A">
        <w:rPr>
          <w:rFonts w:ascii="Arial" w:hAnsi="Arial" w:cs="Arial"/>
          <w:color w:val="auto"/>
          <w:sz w:val="20"/>
          <w:szCs w:val="20"/>
        </w:rPr>
        <w:t>nhà nước và các văn bản hướng d</w:t>
      </w:r>
      <w:r w:rsidR="0049061A">
        <w:rPr>
          <w:rFonts w:ascii="Arial" w:hAnsi="Arial" w:cs="Arial"/>
          <w:color w:val="auto"/>
          <w:sz w:val="20"/>
          <w:szCs w:val="20"/>
          <w:lang w:val="en-US"/>
        </w:rPr>
        <w:t>ẫ</w:t>
      </w:r>
      <w:r w:rsidRPr="00000A8A">
        <w:rPr>
          <w:rFonts w:ascii="Arial" w:hAnsi="Arial" w:cs="Arial"/>
          <w:color w:val="auto"/>
          <w:sz w:val="20"/>
          <w:szCs w:val="20"/>
        </w:rPr>
        <w:t xml:space="preserve">n hiện hành của Nhà nước, của Bộ Tài chính, đảm bảo công khai, minh bạch và không </w:t>
      </w:r>
      <w:proofErr w:type="spellStart"/>
      <w:r w:rsidR="00775EA6">
        <w:rPr>
          <w:rFonts w:ascii="Arial" w:hAnsi="Arial" w:cs="Arial"/>
          <w:color w:val="auto"/>
          <w:sz w:val="20"/>
          <w:szCs w:val="20"/>
          <w:lang w:val="en-US"/>
        </w:rPr>
        <w:t>để</w:t>
      </w:r>
      <w:proofErr w:type="spellEnd"/>
      <w:r w:rsidR="00775EA6">
        <w:rPr>
          <w:rFonts w:ascii="Arial" w:hAnsi="Arial" w:cs="Arial"/>
          <w:color w:val="auto"/>
          <w:sz w:val="20"/>
          <w:szCs w:val="20"/>
        </w:rPr>
        <w:t xml:space="preserve"> xảy ra th</w:t>
      </w:r>
      <w:r w:rsidR="00775EA6">
        <w:rPr>
          <w:rFonts w:ascii="Arial" w:hAnsi="Arial" w:cs="Arial"/>
          <w:color w:val="auto"/>
          <w:sz w:val="20"/>
          <w:szCs w:val="20"/>
          <w:lang w:val="en-US"/>
        </w:rPr>
        <w:t>ấ</w:t>
      </w:r>
      <w:r w:rsidR="00B34DC1">
        <w:rPr>
          <w:rFonts w:ascii="Arial" w:hAnsi="Arial" w:cs="Arial"/>
          <w:color w:val="auto"/>
          <w:sz w:val="20"/>
          <w:szCs w:val="20"/>
        </w:rPr>
        <w:t>t thoát, l</w:t>
      </w:r>
      <w:r w:rsidR="00B34DC1">
        <w:rPr>
          <w:rFonts w:ascii="Arial" w:hAnsi="Arial" w:cs="Arial"/>
          <w:color w:val="auto"/>
          <w:sz w:val="20"/>
          <w:szCs w:val="20"/>
          <w:lang w:val="en-US"/>
        </w:rPr>
        <w:t>ã</w:t>
      </w:r>
      <w:r w:rsidRPr="00000A8A">
        <w:rPr>
          <w:rFonts w:ascii="Arial" w:hAnsi="Arial" w:cs="Arial"/>
          <w:color w:val="auto"/>
          <w:sz w:val="20"/>
          <w:szCs w:val="20"/>
        </w:rPr>
        <w:t>ng phí,</w:t>
      </w:r>
      <w:r w:rsidR="00B34DC1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000A8A">
        <w:rPr>
          <w:rFonts w:ascii="Arial" w:hAnsi="Arial" w:cs="Arial"/>
          <w:color w:val="auto"/>
          <w:sz w:val="20"/>
          <w:szCs w:val="20"/>
        </w:rPr>
        <w:t>tiêu cực.</w:t>
      </w:r>
    </w:p>
    <w:p w:rsidR="00FB3054" w:rsidRDefault="007D6B2A" w:rsidP="004A4851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000A8A">
        <w:rPr>
          <w:rFonts w:ascii="Arial" w:hAnsi="Arial" w:cs="Arial"/>
          <w:b/>
          <w:bCs/>
          <w:color w:val="auto"/>
          <w:sz w:val="20"/>
          <w:szCs w:val="20"/>
        </w:rPr>
        <w:t xml:space="preserve">Điều 3. </w:t>
      </w:r>
      <w:r w:rsidRPr="00000A8A">
        <w:rPr>
          <w:rFonts w:ascii="Arial" w:hAnsi="Arial" w:cs="Arial"/>
          <w:color w:val="auto"/>
          <w:sz w:val="20"/>
          <w:szCs w:val="20"/>
        </w:rPr>
        <w:t xml:space="preserve">Quyết định này có hiệu lực thi hành </w:t>
      </w:r>
      <w:r w:rsidR="009F5720">
        <w:rPr>
          <w:rFonts w:ascii="Arial" w:hAnsi="Arial" w:cs="Arial"/>
          <w:color w:val="auto"/>
          <w:sz w:val="20"/>
          <w:szCs w:val="20"/>
        </w:rPr>
        <w:t>kể từ ngày ký. Cục trưởng Cục K</w:t>
      </w:r>
      <w:r w:rsidR="009F5720">
        <w:rPr>
          <w:rFonts w:ascii="Arial" w:hAnsi="Arial" w:cs="Arial"/>
          <w:color w:val="auto"/>
          <w:sz w:val="20"/>
          <w:szCs w:val="20"/>
          <w:lang w:val="en-US"/>
        </w:rPr>
        <w:t>ế</w:t>
      </w:r>
      <w:r w:rsidRPr="00000A8A">
        <w:rPr>
          <w:rFonts w:ascii="Arial" w:hAnsi="Arial" w:cs="Arial"/>
          <w:color w:val="auto"/>
          <w:sz w:val="20"/>
          <w:szCs w:val="20"/>
        </w:rPr>
        <w:t xml:space="preserve"> hoạch</w:t>
      </w:r>
      <w:r w:rsidR="009F5720">
        <w:rPr>
          <w:rFonts w:ascii="Arial" w:hAnsi="Arial" w:cs="Arial"/>
          <w:color w:val="auto"/>
          <w:sz w:val="20"/>
          <w:szCs w:val="20"/>
        </w:rPr>
        <w:t xml:space="preserve"> - Tài chính, Tổng cục trưởng T</w:t>
      </w:r>
      <w:r w:rsidR="009F5720">
        <w:rPr>
          <w:rFonts w:ascii="Arial" w:hAnsi="Arial" w:cs="Arial"/>
          <w:color w:val="auto"/>
          <w:sz w:val="20"/>
          <w:szCs w:val="20"/>
          <w:lang w:val="en-US"/>
        </w:rPr>
        <w:t>ổ</w:t>
      </w:r>
      <w:r w:rsidR="009F5720">
        <w:rPr>
          <w:rFonts w:ascii="Arial" w:hAnsi="Arial" w:cs="Arial"/>
          <w:color w:val="auto"/>
          <w:sz w:val="20"/>
          <w:szCs w:val="20"/>
        </w:rPr>
        <w:t xml:space="preserve">ng cục Thuế và Thủ trưởng các </w:t>
      </w:r>
      <w:r w:rsidR="009F5720">
        <w:rPr>
          <w:rFonts w:ascii="Arial" w:hAnsi="Arial" w:cs="Arial"/>
          <w:color w:val="auto"/>
          <w:sz w:val="20"/>
          <w:szCs w:val="20"/>
          <w:lang w:val="en-US"/>
        </w:rPr>
        <w:t>đ</w:t>
      </w:r>
      <w:r w:rsidRPr="00000A8A">
        <w:rPr>
          <w:rFonts w:ascii="Arial" w:hAnsi="Arial" w:cs="Arial"/>
          <w:color w:val="auto"/>
          <w:sz w:val="20"/>
          <w:szCs w:val="20"/>
        </w:rPr>
        <w:t>ơn vị có liên quan chịu trách nhiệm thi hành Quyết định này./.</w:t>
      </w:r>
    </w:p>
    <w:p w:rsidR="004A4851" w:rsidRDefault="004A4851" w:rsidP="004A4851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10"/>
        <w:gridCol w:w="4510"/>
      </w:tblGrid>
      <w:tr w:rsidR="00A0058B" w:rsidRPr="0007271F" w:rsidTr="00AA7057">
        <w:tc>
          <w:tcPr>
            <w:tcW w:w="2500" w:type="pct"/>
            <w:shd w:val="clear" w:color="auto" w:fill="auto"/>
          </w:tcPr>
          <w:p w:rsidR="00D600EA" w:rsidRPr="00000A8A" w:rsidRDefault="00D600EA" w:rsidP="00823553">
            <w:pPr>
              <w:pStyle w:val="Vnbnnidung0"/>
              <w:spacing w:after="0"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0A8A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Nơi nhận:</w:t>
            </w:r>
          </w:p>
          <w:p w:rsidR="00D600EA" w:rsidRPr="00000A8A" w:rsidRDefault="00D600EA" w:rsidP="00823553">
            <w:pPr>
              <w:pStyle w:val="Vnbnnidung20"/>
              <w:tabs>
                <w:tab w:val="left" w:pos="1181"/>
              </w:tabs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bookmarkStart w:id="6" w:name="bookmark6"/>
            <w:bookmarkEnd w:id="6"/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000A8A">
              <w:rPr>
                <w:rFonts w:ascii="Arial" w:hAnsi="Arial" w:cs="Arial"/>
                <w:color w:val="auto"/>
              </w:rPr>
              <w:t>Như Điều 3;</w:t>
            </w:r>
          </w:p>
          <w:p w:rsidR="00D600EA" w:rsidRPr="00000A8A" w:rsidRDefault="00D600EA" w:rsidP="00823553">
            <w:pPr>
              <w:pStyle w:val="Vnbnnidung20"/>
              <w:tabs>
                <w:tab w:val="left" w:pos="1181"/>
              </w:tabs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bookmarkStart w:id="7" w:name="bookmark7"/>
            <w:bookmarkEnd w:id="7"/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000A8A">
              <w:rPr>
                <w:rFonts w:ascii="Arial" w:hAnsi="Arial" w:cs="Arial"/>
                <w:color w:val="auto"/>
              </w:rPr>
              <w:t>Bộ Tài chính (các Vụ NSNN, HCSN);</w:t>
            </w:r>
          </w:p>
          <w:p w:rsidR="00D600EA" w:rsidRPr="00000A8A" w:rsidRDefault="00D600EA" w:rsidP="00823553">
            <w:pPr>
              <w:pStyle w:val="Vnbnnidung20"/>
              <w:tabs>
                <w:tab w:val="left" w:pos="1181"/>
              </w:tabs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bookmarkStart w:id="8" w:name="bookmark8"/>
            <w:bookmarkEnd w:id="8"/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000A8A">
              <w:rPr>
                <w:rFonts w:ascii="Arial" w:hAnsi="Arial" w:cs="Arial"/>
                <w:color w:val="auto"/>
              </w:rPr>
              <w:t>Kho bạc Nhà nước;</w:t>
            </w:r>
          </w:p>
          <w:p w:rsidR="00D600EA" w:rsidRPr="00000A8A" w:rsidRDefault="00D600EA" w:rsidP="00823553">
            <w:pPr>
              <w:pStyle w:val="Vnbnnidung20"/>
              <w:tabs>
                <w:tab w:val="left" w:pos="1181"/>
              </w:tabs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bookmarkStart w:id="9" w:name="bookmark9"/>
            <w:bookmarkEnd w:id="9"/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</w:rPr>
              <w:t>Ki</w:t>
            </w:r>
            <w:r>
              <w:rPr>
                <w:rFonts w:ascii="Arial" w:hAnsi="Arial" w:cs="Arial"/>
                <w:color w:val="auto"/>
                <w:lang w:val="en-US"/>
              </w:rPr>
              <w:t>ể</w:t>
            </w:r>
            <w:r>
              <w:rPr>
                <w:rFonts w:ascii="Arial" w:hAnsi="Arial" w:cs="Arial"/>
                <w:color w:val="auto"/>
              </w:rPr>
              <w:t>m toán nh</w:t>
            </w:r>
            <w:r>
              <w:rPr>
                <w:rFonts w:ascii="Arial" w:hAnsi="Arial" w:cs="Arial"/>
                <w:color w:val="auto"/>
                <w:lang w:val="en-US"/>
              </w:rPr>
              <w:t>à</w:t>
            </w:r>
            <w:r w:rsidRPr="00000A8A">
              <w:rPr>
                <w:rFonts w:ascii="Arial" w:hAnsi="Arial" w:cs="Arial"/>
                <w:color w:val="auto"/>
              </w:rPr>
              <w:t xml:space="preserve"> nước;</w:t>
            </w:r>
          </w:p>
          <w:p w:rsidR="00D600EA" w:rsidRPr="00000A8A" w:rsidRDefault="00D600EA" w:rsidP="00823553">
            <w:pPr>
              <w:pStyle w:val="Vnbnnidung20"/>
              <w:tabs>
                <w:tab w:val="left" w:pos="1181"/>
              </w:tabs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bookmarkStart w:id="10" w:name="bookmark10"/>
            <w:bookmarkEnd w:id="10"/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000A8A">
              <w:rPr>
                <w:rFonts w:ascii="Arial" w:hAnsi="Arial" w:cs="Arial"/>
                <w:color w:val="auto"/>
              </w:rPr>
              <w:t>Kho bạc Nhà nước (nơi giao dịch);</w:t>
            </w:r>
          </w:p>
          <w:p w:rsidR="00D600EA" w:rsidRPr="00000A8A" w:rsidRDefault="00D600EA" w:rsidP="00823553">
            <w:pPr>
              <w:pStyle w:val="Vnbnnidung20"/>
              <w:tabs>
                <w:tab w:val="left" w:pos="1181"/>
              </w:tabs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bookmarkStart w:id="11" w:name="bookmark11"/>
            <w:bookmarkEnd w:id="11"/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</w:rPr>
              <w:t>Cục TH&amp;TKTC (đ</w:t>
            </w:r>
            <w:r>
              <w:rPr>
                <w:rFonts w:ascii="Arial" w:hAnsi="Arial" w:cs="Arial"/>
                <w:color w:val="auto"/>
                <w:lang w:val="en-US"/>
              </w:rPr>
              <w:t>ể</w:t>
            </w:r>
            <w:r w:rsidRPr="00000A8A">
              <w:rPr>
                <w:rFonts w:ascii="Arial" w:hAnsi="Arial" w:cs="Arial"/>
                <w:color w:val="auto"/>
              </w:rPr>
              <w:t xml:space="preserve"> công khai);</w:t>
            </w:r>
          </w:p>
          <w:p w:rsidR="00A0058B" w:rsidRPr="00D600EA" w:rsidRDefault="00D600EA" w:rsidP="00823553">
            <w:pPr>
              <w:pStyle w:val="Vnbnnidung20"/>
              <w:tabs>
                <w:tab w:val="left" w:pos="1181"/>
              </w:tabs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bookmarkStart w:id="12" w:name="bookmark12"/>
            <w:bookmarkEnd w:id="12"/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000A8A">
              <w:rPr>
                <w:rFonts w:ascii="Arial" w:hAnsi="Arial" w:cs="Arial"/>
                <w:color w:val="auto"/>
              </w:rPr>
              <w:t>Lưu: VT, KHTC.</w:t>
            </w:r>
          </w:p>
        </w:tc>
        <w:tc>
          <w:tcPr>
            <w:tcW w:w="2500" w:type="pct"/>
            <w:shd w:val="clear" w:color="auto" w:fill="auto"/>
          </w:tcPr>
          <w:p w:rsidR="00A0058B" w:rsidRDefault="00CD3D06" w:rsidP="00823553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KT.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BỘ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TRƯỞNG</w:t>
            </w:r>
            <w:proofErr w:type="spellEnd"/>
          </w:p>
          <w:p w:rsidR="00CD3D06" w:rsidRDefault="00CD3D06" w:rsidP="00823553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THỨ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TRƯỞNG</w:t>
            </w:r>
            <w:proofErr w:type="spellEnd"/>
          </w:p>
          <w:p w:rsidR="00CD3D06" w:rsidRDefault="00CD3D06" w:rsidP="00823553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CD3D06" w:rsidRDefault="00CD3D06" w:rsidP="00823553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CD3D06" w:rsidRDefault="00CD3D06" w:rsidP="00823553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CD3D06" w:rsidRDefault="00CD3D06" w:rsidP="00823553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CD3D06" w:rsidRPr="00CD3D06" w:rsidRDefault="00CD3D06" w:rsidP="00823553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Nguyễn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Đức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Chi</w:t>
            </w:r>
          </w:p>
        </w:tc>
      </w:tr>
    </w:tbl>
    <w:p w:rsidR="004A4851" w:rsidRPr="00000A8A" w:rsidRDefault="004A4851" w:rsidP="004A4851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</w:p>
    <w:p w:rsidR="00FB3054" w:rsidRPr="00000A8A" w:rsidRDefault="007D6B2A" w:rsidP="00A0058B">
      <w:pPr>
        <w:pStyle w:val="Vnbnnidung20"/>
        <w:tabs>
          <w:tab w:val="left" w:pos="1181"/>
        </w:tabs>
        <w:spacing w:after="120" w:line="240" w:lineRule="auto"/>
        <w:jc w:val="both"/>
        <w:rPr>
          <w:rFonts w:ascii="Arial" w:hAnsi="Arial" w:cs="Arial"/>
          <w:color w:val="auto"/>
        </w:rPr>
      </w:pPr>
      <w:bookmarkStart w:id="13" w:name="_GoBack"/>
      <w:bookmarkEnd w:id="13"/>
      <w:r w:rsidRPr="00000A8A">
        <w:rPr>
          <w:rFonts w:ascii="Arial" w:hAnsi="Arial" w:cs="Arial"/>
          <w:color w:val="auto"/>
        </w:rPr>
        <w:br w:type="page"/>
      </w:r>
    </w:p>
    <w:p w:rsidR="00FB3054" w:rsidRPr="00000A8A" w:rsidRDefault="007D6B2A" w:rsidP="0009545F">
      <w:pPr>
        <w:pStyle w:val="Vnbnnidung20"/>
        <w:spacing w:line="240" w:lineRule="auto"/>
        <w:jc w:val="center"/>
        <w:rPr>
          <w:rFonts w:ascii="Arial" w:hAnsi="Arial" w:cs="Arial"/>
          <w:color w:val="auto"/>
        </w:rPr>
      </w:pPr>
      <w:r w:rsidRPr="00000A8A">
        <w:rPr>
          <w:rFonts w:ascii="Arial" w:hAnsi="Arial" w:cs="Arial"/>
          <w:b/>
          <w:bCs/>
          <w:color w:val="auto"/>
        </w:rPr>
        <w:lastRenderedPageBreak/>
        <w:t>Phụ lục</w:t>
      </w:r>
    </w:p>
    <w:p w:rsidR="00FA5FAA" w:rsidRDefault="00A50056" w:rsidP="0009545F">
      <w:pPr>
        <w:pStyle w:val="Vnbnnidung20"/>
        <w:spacing w:line="240" w:lineRule="auto"/>
        <w:jc w:val="center"/>
        <w:rPr>
          <w:rFonts w:ascii="Arial" w:hAnsi="Arial" w:cs="Arial"/>
          <w:b/>
          <w:bCs/>
          <w:color w:val="auto"/>
        </w:rPr>
      </w:pPr>
      <w:proofErr w:type="spellStart"/>
      <w:r>
        <w:rPr>
          <w:rFonts w:ascii="Arial" w:hAnsi="Arial" w:cs="Arial"/>
          <w:b/>
          <w:bCs/>
          <w:color w:val="auto"/>
          <w:lang w:val="en-US"/>
        </w:rPr>
        <w:t>ĐIỀU</w:t>
      </w:r>
      <w:proofErr w:type="spellEnd"/>
      <w:r>
        <w:rPr>
          <w:rFonts w:ascii="Arial" w:hAnsi="Arial" w:cs="Arial"/>
          <w:b/>
          <w:bCs/>
          <w:color w:val="auto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lang w:val="en-US"/>
        </w:rPr>
        <w:t>CHỈNH</w:t>
      </w:r>
      <w:proofErr w:type="spellEnd"/>
      <w:r>
        <w:rPr>
          <w:rFonts w:ascii="Arial" w:hAnsi="Arial" w:cs="Arial"/>
          <w:b/>
          <w:bCs/>
          <w:color w:val="auto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lang w:val="en-US"/>
        </w:rPr>
        <w:t>DỰ</w:t>
      </w:r>
      <w:proofErr w:type="spellEnd"/>
      <w:r>
        <w:rPr>
          <w:rFonts w:ascii="Arial" w:hAnsi="Arial" w:cs="Arial"/>
          <w:b/>
          <w:bCs/>
          <w:color w:val="auto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lang w:val="en-US"/>
        </w:rPr>
        <w:t>TOÁN</w:t>
      </w:r>
      <w:proofErr w:type="spellEnd"/>
      <w:r>
        <w:rPr>
          <w:rFonts w:ascii="Arial" w:hAnsi="Arial" w:cs="Arial"/>
          <w:b/>
          <w:bCs/>
          <w:color w:val="auto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lang w:val="en-US"/>
        </w:rPr>
        <w:t>NGÂN</w:t>
      </w:r>
      <w:proofErr w:type="spellEnd"/>
      <w:r w:rsidR="007D6B2A" w:rsidRPr="00000A8A">
        <w:rPr>
          <w:rFonts w:ascii="Arial" w:hAnsi="Arial" w:cs="Arial"/>
          <w:b/>
          <w:bCs/>
          <w:color w:val="auto"/>
        </w:rPr>
        <w:t xml:space="preserve"> SÁCH NHÀ NƯỚC NĂM 2024 </w:t>
      </w:r>
    </w:p>
    <w:p w:rsidR="00FB3054" w:rsidRPr="00000A8A" w:rsidRDefault="00FA5FAA" w:rsidP="0009545F">
      <w:pPr>
        <w:pStyle w:val="Vnbnnidung20"/>
        <w:spacing w:line="240" w:lineRule="auto"/>
        <w:jc w:val="center"/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b/>
          <w:bCs/>
          <w:color w:val="auto"/>
          <w:lang w:val="en-US"/>
        </w:rPr>
        <w:t>Đơn</w:t>
      </w:r>
      <w:proofErr w:type="spellEnd"/>
      <w:r>
        <w:rPr>
          <w:rFonts w:ascii="Arial" w:hAnsi="Arial" w:cs="Arial"/>
          <w:b/>
          <w:bCs/>
          <w:color w:val="auto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lang w:val="en-US"/>
        </w:rPr>
        <w:t>vị</w:t>
      </w:r>
      <w:proofErr w:type="spellEnd"/>
      <w:r>
        <w:rPr>
          <w:rFonts w:ascii="Arial" w:hAnsi="Arial" w:cs="Arial"/>
          <w:b/>
          <w:bCs/>
          <w:color w:val="auto"/>
          <w:lang w:val="en-US"/>
        </w:rPr>
        <w:t>: T</w:t>
      </w:r>
      <w:r w:rsidR="007D6B2A" w:rsidRPr="00000A8A">
        <w:rPr>
          <w:rFonts w:ascii="Arial" w:hAnsi="Arial" w:cs="Arial"/>
          <w:b/>
          <w:bCs/>
          <w:color w:val="auto"/>
        </w:rPr>
        <w:t>ổng cục Thuế</w:t>
      </w:r>
    </w:p>
    <w:p w:rsidR="00FB3054" w:rsidRPr="00000A8A" w:rsidRDefault="00636F4D" w:rsidP="0009545F">
      <w:pPr>
        <w:pStyle w:val="Vnbnnidung20"/>
        <w:spacing w:line="240" w:lineRule="auto"/>
        <w:jc w:val="center"/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b/>
          <w:bCs/>
          <w:color w:val="auto"/>
          <w:lang w:val="en-US"/>
        </w:rPr>
        <w:t>Mã</w:t>
      </w:r>
      <w:proofErr w:type="spellEnd"/>
      <w:r>
        <w:rPr>
          <w:rFonts w:ascii="Arial" w:hAnsi="Arial" w:cs="Arial"/>
          <w:b/>
          <w:bCs/>
          <w:color w:val="auto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lang w:val="en-US"/>
        </w:rPr>
        <w:t>số</w:t>
      </w:r>
      <w:proofErr w:type="spellEnd"/>
      <w:r>
        <w:rPr>
          <w:rFonts w:ascii="Arial" w:hAnsi="Arial" w:cs="Arial"/>
          <w:b/>
          <w:bCs/>
          <w:color w:val="auto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lang w:val="en-US"/>
        </w:rPr>
        <w:t>đơn</w:t>
      </w:r>
      <w:proofErr w:type="spellEnd"/>
      <w:r>
        <w:rPr>
          <w:rFonts w:ascii="Arial" w:hAnsi="Arial" w:cs="Arial"/>
          <w:b/>
          <w:bCs/>
          <w:color w:val="auto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lang w:val="en-US"/>
        </w:rPr>
        <w:t>vị</w:t>
      </w:r>
      <w:proofErr w:type="spellEnd"/>
      <w:r>
        <w:rPr>
          <w:rFonts w:ascii="Arial" w:hAnsi="Arial" w:cs="Arial"/>
          <w:b/>
          <w:bCs/>
          <w:color w:val="auto"/>
          <w:lang w:val="en-US"/>
        </w:rPr>
        <w:t xml:space="preserve"> </w:t>
      </w:r>
      <w:r w:rsidR="007D6B2A" w:rsidRPr="00000A8A">
        <w:rPr>
          <w:rFonts w:ascii="Arial" w:hAnsi="Arial" w:cs="Arial"/>
          <w:b/>
          <w:bCs/>
          <w:color w:val="auto"/>
        </w:rPr>
        <w:t>QHNSNN: 1056271</w:t>
      </w:r>
    </w:p>
    <w:p w:rsidR="00FB3054" w:rsidRDefault="0009545F" w:rsidP="0009545F">
      <w:pPr>
        <w:pStyle w:val="Vnbnnidung20"/>
        <w:spacing w:line="240" w:lineRule="auto"/>
        <w:jc w:val="center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  <w:lang w:val="en-US"/>
        </w:rPr>
        <w:t>(</w:t>
      </w:r>
      <w:proofErr w:type="spellStart"/>
      <w:r>
        <w:rPr>
          <w:rFonts w:ascii="Arial" w:hAnsi="Arial" w:cs="Arial"/>
          <w:i/>
          <w:iCs/>
          <w:color w:val="auto"/>
          <w:lang w:val="en-US"/>
        </w:rPr>
        <w:t>Kèm</w:t>
      </w:r>
      <w:proofErr w:type="spellEnd"/>
      <w:r>
        <w:rPr>
          <w:rFonts w:ascii="Arial" w:hAnsi="Arial" w:cs="Arial"/>
          <w:i/>
          <w:iCs/>
          <w:color w:val="auto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auto"/>
          <w:lang w:val="en-US"/>
        </w:rPr>
        <w:t>theo</w:t>
      </w:r>
      <w:proofErr w:type="spellEnd"/>
      <w:r>
        <w:rPr>
          <w:rFonts w:ascii="Arial" w:hAnsi="Arial" w:cs="Arial"/>
          <w:i/>
          <w:iCs/>
          <w:color w:val="auto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auto"/>
          <w:lang w:val="en-US"/>
        </w:rPr>
        <w:t>Quyết</w:t>
      </w:r>
      <w:proofErr w:type="spellEnd"/>
      <w:r>
        <w:rPr>
          <w:rFonts w:ascii="Arial" w:hAnsi="Arial" w:cs="Arial"/>
          <w:i/>
          <w:iCs/>
          <w:color w:val="auto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auto"/>
          <w:lang w:val="en-US"/>
        </w:rPr>
        <w:t>định</w:t>
      </w:r>
      <w:proofErr w:type="spellEnd"/>
      <w:r>
        <w:rPr>
          <w:rFonts w:ascii="Arial" w:hAnsi="Arial" w:cs="Arial"/>
          <w:i/>
          <w:iCs/>
          <w:color w:val="auto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auto"/>
          <w:lang w:val="en-US"/>
        </w:rPr>
        <w:t>số</w:t>
      </w:r>
      <w:proofErr w:type="spellEnd"/>
      <w:r>
        <w:rPr>
          <w:rFonts w:ascii="Arial" w:hAnsi="Arial" w:cs="Arial"/>
          <w:i/>
          <w:iCs/>
          <w:color w:val="auto"/>
          <w:lang w:val="en-US"/>
        </w:rPr>
        <w:t xml:space="preserve"> 1957/</w:t>
      </w:r>
      <w:r w:rsidR="007D6B2A" w:rsidRPr="00000A8A">
        <w:rPr>
          <w:rFonts w:ascii="Arial" w:hAnsi="Arial" w:cs="Arial"/>
          <w:i/>
          <w:iCs/>
          <w:color w:val="auto"/>
        </w:rPr>
        <w:t xml:space="preserve">QĐ-BTC ngày </w:t>
      </w:r>
      <w:r>
        <w:rPr>
          <w:rFonts w:ascii="Arial" w:hAnsi="Arial" w:cs="Arial"/>
          <w:i/>
          <w:iCs/>
          <w:color w:val="auto"/>
          <w:lang w:val="en-US"/>
        </w:rPr>
        <w:t>19/8</w:t>
      </w:r>
      <w:r w:rsidR="007D6B2A" w:rsidRPr="00000A8A">
        <w:rPr>
          <w:rFonts w:ascii="Arial" w:hAnsi="Arial" w:cs="Arial"/>
          <w:i/>
          <w:iCs/>
          <w:color w:val="auto"/>
        </w:rPr>
        <w:t xml:space="preserve">/2024 </w:t>
      </w:r>
      <w:proofErr w:type="spellStart"/>
      <w:r>
        <w:rPr>
          <w:rFonts w:ascii="Arial" w:hAnsi="Arial" w:cs="Arial"/>
          <w:i/>
          <w:iCs/>
          <w:color w:val="auto"/>
          <w:lang w:val="en-US"/>
        </w:rPr>
        <w:t>của</w:t>
      </w:r>
      <w:proofErr w:type="spellEnd"/>
      <w:r w:rsidR="007D6B2A" w:rsidRPr="00000A8A">
        <w:rPr>
          <w:rFonts w:ascii="Arial" w:hAnsi="Arial" w:cs="Arial"/>
          <w:i/>
          <w:iCs/>
          <w:color w:val="auto"/>
        </w:rPr>
        <w:t xml:space="preserve"> Bộ Tài </w:t>
      </w:r>
      <w:proofErr w:type="spellStart"/>
      <w:r>
        <w:rPr>
          <w:rFonts w:ascii="Arial" w:hAnsi="Arial" w:cs="Arial"/>
          <w:i/>
          <w:iCs/>
          <w:color w:val="auto"/>
          <w:lang w:val="en-US"/>
        </w:rPr>
        <w:t>chính</w:t>
      </w:r>
      <w:proofErr w:type="spellEnd"/>
      <w:r w:rsidR="007D6B2A" w:rsidRPr="00000A8A">
        <w:rPr>
          <w:rFonts w:ascii="Arial" w:hAnsi="Arial" w:cs="Arial"/>
          <w:i/>
          <w:iCs/>
          <w:color w:val="auto"/>
        </w:rPr>
        <w:t>)</w:t>
      </w:r>
    </w:p>
    <w:p w:rsidR="0009545F" w:rsidRPr="00000A8A" w:rsidRDefault="0009545F" w:rsidP="0009545F">
      <w:pPr>
        <w:pStyle w:val="Vnbnnidung20"/>
        <w:spacing w:line="240" w:lineRule="auto"/>
        <w:jc w:val="center"/>
        <w:rPr>
          <w:rFonts w:ascii="Arial" w:hAnsi="Arial" w:cs="Arial"/>
          <w:color w:val="auto"/>
        </w:rPr>
      </w:pPr>
    </w:p>
    <w:p w:rsidR="00FB3054" w:rsidRPr="00000A8A" w:rsidRDefault="007D6B2A" w:rsidP="0009545F">
      <w:pPr>
        <w:pStyle w:val="Chthchbng0"/>
        <w:jc w:val="right"/>
        <w:rPr>
          <w:rFonts w:ascii="Arial" w:hAnsi="Arial" w:cs="Arial"/>
          <w:color w:val="auto"/>
          <w:sz w:val="20"/>
          <w:szCs w:val="20"/>
        </w:rPr>
      </w:pPr>
      <w:r w:rsidRPr="00000A8A">
        <w:rPr>
          <w:rFonts w:ascii="Arial" w:hAnsi="Arial" w:cs="Arial"/>
          <w:color w:val="auto"/>
          <w:sz w:val="20"/>
          <w:szCs w:val="20"/>
        </w:rPr>
        <w:t>Đơn vị: 1.000 đồng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"/>
        <w:gridCol w:w="3996"/>
        <w:gridCol w:w="1544"/>
        <w:gridCol w:w="1607"/>
        <w:gridCol w:w="1352"/>
      </w:tblGrid>
      <w:tr w:rsidR="00000A8A" w:rsidRPr="00000A8A" w:rsidTr="00E51715">
        <w:trPr>
          <w:trHeight w:val="20"/>
          <w:jc w:val="center"/>
        </w:trPr>
        <w:tc>
          <w:tcPr>
            <w:tcW w:w="283" w:type="pct"/>
            <w:vMerge w:val="restart"/>
            <w:shd w:val="clear" w:color="auto" w:fill="FFFFFF"/>
            <w:vAlign w:val="center"/>
          </w:tcPr>
          <w:p w:rsidR="00FB3054" w:rsidRPr="00000A8A" w:rsidRDefault="007D6B2A" w:rsidP="00E51715">
            <w:pPr>
              <w:pStyle w:val="Khc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0A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STT</w:t>
            </w:r>
          </w:p>
        </w:tc>
        <w:tc>
          <w:tcPr>
            <w:tcW w:w="2217" w:type="pct"/>
            <w:vMerge w:val="restart"/>
            <w:shd w:val="clear" w:color="auto" w:fill="FFFFFF"/>
            <w:vAlign w:val="center"/>
          </w:tcPr>
          <w:p w:rsidR="00FB3054" w:rsidRPr="00000A8A" w:rsidRDefault="007D6B2A" w:rsidP="00C81704">
            <w:pPr>
              <w:pStyle w:val="Khc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0A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Nội dung</w:t>
            </w:r>
          </w:p>
        </w:tc>
        <w:tc>
          <w:tcPr>
            <w:tcW w:w="857" w:type="pct"/>
            <w:vMerge w:val="restart"/>
            <w:shd w:val="clear" w:color="auto" w:fill="FFFFFF"/>
            <w:vAlign w:val="center"/>
          </w:tcPr>
          <w:p w:rsidR="00FB3054" w:rsidRPr="00000A8A" w:rsidRDefault="007D6B2A" w:rsidP="00E51715">
            <w:pPr>
              <w:pStyle w:val="Khc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0A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Tổng cộng</w:t>
            </w:r>
          </w:p>
        </w:tc>
        <w:tc>
          <w:tcPr>
            <w:tcW w:w="1642" w:type="pct"/>
            <w:gridSpan w:val="2"/>
            <w:shd w:val="clear" w:color="auto" w:fill="FFFFFF"/>
            <w:vAlign w:val="center"/>
          </w:tcPr>
          <w:p w:rsidR="00FB3054" w:rsidRPr="001D200A" w:rsidRDefault="007D6B2A" w:rsidP="001D200A">
            <w:pPr>
              <w:pStyle w:val="Khc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000A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Trong </w:t>
            </w:r>
            <w:proofErr w:type="spellStart"/>
            <w:r w:rsidR="001D200A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đó</w:t>
            </w:r>
            <w:proofErr w:type="spellEnd"/>
          </w:p>
        </w:tc>
      </w:tr>
      <w:tr w:rsidR="00000A8A" w:rsidRPr="00000A8A" w:rsidTr="00E51715">
        <w:trPr>
          <w:trHeight w:val="20"/>
          <w:jc w:val="center"/>
        </w:trPr>
        <w:tc>
          <w:tcPr>
            <w:tcW w:w="283" w:type="pct"/>
            <w:vMerge/>
            <w:shd w:val="clear" w:color="auto" w:fill="FFFFFF"/>
            <w:vAlign w:val="center"/>
          </w:tcPr>
          <w:p w:rsidR="00FB3054" w:rsidRPr="00000A8A" w:rsidRDefault="00FB3054" w:rsidP="00E5171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17" w:type="pct"/>
            <w:vMerge/>
            <w:shd w:val="clear" w:color="auto" w:fill="FFFFFF"/>
            <w:vAlign w:val="center"/>
          </w:tcPr>
          <w:p w:rsidR="00FB3054" w:rsidRPr="00000A8A" w:rsidRDefault="00FB3054" w:rsidP="00C8170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7" w:type="pct"/>
            <w:vMerge/>
            <w:shd w:val="clear" w:color="auto" w:fill="FFFFFF"/>
            <w:vAlign w:val="center"/>
          </w:tcPr>
          <w:p w:rsidR="00FB3054" w:rsidRPr="00000A8A" w:rsidRDefault="00FB3054" w:rsidP="00E5171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FF"/>
            <w:vAlign w:val="center"/>
          </w:tcPr>
          <w:p w:rsidR="00FB3054" w:rsidRPr="00000A8A" w:rsidRDefault="007D6B2A" w:rsidP="00E51715">
            <w:pPr>
              <w:pStyle w:val="Khc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0A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Nguồn NSNN</w:t>
            </w:r>
          </w:p>
        </w:tc>
        <w:tc>
          <w:tcPr>
            <w:tcW w:w="750" w:type="pct"/>
            <w:shd w:val="clear" w:color="auto" w:fill="FFFFFF"/>
            <w:vAlign w:val="center"/>
          </w:tcPr>
          <w:p w:rsidR="00FB3054" w:rsidRPr="007A16B3" w:rsidRDefault="007D6B2A" w:rsidP="00E51715">
            <w:pPr>
              <w:pStyle w:val="Khc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000A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Vốn viện</w:t>
            </w:r>
            <w:r w:rsidR="007A16B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tr</w:t>
            </w:r>
            <w:r w:rsidR="007A16B3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ợ</w:t>
            </w:r>
          </w:p>
        </w:tc>
      </w:tr>
      <w:tr w:rsidR="00000A8A" w:rsidRPr="00000A8A" w:rsidTr="00E51715">
        <w:trPr>
          <w:trHeight w:val="20"/>
          <w:jc w:val="center"/>
        </w:trPr>
        <w:tc>
          <w:tcPr>
            <w:tcW w:w="283" w:type="pct"/>
            <w:shd w:val="clear" w:color="auto" w:fill="FFFFFF"/>
            <w:vAlign w:val="center"/>
          </w:tcPr>
          <w:p w:rsidR="00FB3054" w:rsidRPr="00000A8A" w:rsidRDefault="00FB3054" w:rsidP="00E5171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17" w:type="pct"/>
            <w:shd w:val="clear" w:color="auto" w:fill="FFFFFF"/>
            <w:vAlign w:val="center"/>
          </w:tcPr>
          <w:p w:rsidR="00FB3054" w:rsidRPr="00000A8A" w:rsidRDefault="00FB3054" w:rsidP="00C8170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7" w:type="pct"/>
            <w:shd w:val="clear" w:color="auto" w:fill="FFFFFF"/>
            <w:vAlign w:val="center"/>
          </w:tcPr>
          <w:p w:rsidR="00FB3054" w:rsidRPr="00000A8A" w:rsidRDefault="00FB3054" w:rsidP="00E5171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FF"/>
            <w:vAlign w:val="center"/>
          </w:tcPr>
          <w:p w:rsidR="00FB3054" w:rsidRPr="00000A8A" w:rsidRDefault="00FB3054" w:rsidP="00E5171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/>
            <w:vAlign w:val="center"/>
          </w:tcPr>
          <w:p w:rsidR="00FB3054" w:rsidRPr="00000A8A" w:rsidRDefault="00FB3054" w:rsidP="00E5171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00A8A" w:rsidRPr="00000A8A" w:rsidTr="00E51715">
        <w:trPr>
          <w:trHeight w:val="20"/>
          <w:jc w:val="center"/>
        </w:trPr>
        <w:tc>
          <w:tcPr>
            <w:tcW w:w="283" w:type="pct"/>
            <w:shd w:val="clear" w:color="auto" w:fill="FFFFFF"/>
            <w:vAlign w:val="center"/>
          </w:tcPr>
          <w:p w:rsidR="00FB3054" w:rsidRPr="00000A8A" w:rsidRDefault="00FB3054" w:rsidP="00E5171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17" w:type="pct"/>
            <w:shd w:val="clear" w:color="auto" w:fill="FFFFFF"/>
            <w:vAlign w:val="center"/>
          </w:tcPr>
          <w:p w:rsidR="00FB3054" w:rsidRPr="00000A8A" w:rsidRDefault="00AA0DCC" w:rsidP="00C81704">
            <w:pPr>
              <w:pStyle w:val="Khc0"/>
              <w:spacing w:after="0"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DỰ TOÁN CHI NG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Â</w:t>
            </w:r>
            <w:r w:rsidRPr="00000A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 SÁCH NHÀ NƯỚC</w:t>
            </w:r>
          </w:p>
        </w:tc>
        <w:tc>
          <w:tcPr>
            <w:tcW w:w="857" w:type="pct"/>
            <w:shd w:val="clear" w:color="auto" w:fill="FFFFFF"/>
            <w:vAlign w:val="center"/>
          </w:tcPr>
          <w:p w:rsidR="00FB3054" w:rsidRPr="00000A8A" w:rsidRDefault="007D6B2A" w:rsidP="008C2910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0A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892" w:type="pct"/>
            <w:shd w:val="clear" w:color="auto" w:fill="FFFFFF"/>
            <w:vAlign w:val="center"/>
          </w:tcPr>
          <w:p w:rsidR="00FB3054" w:rsidRPr="00000A8A" w:rsidRDefault="007D6B2A" w:rsidP="008C2910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0A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750" w:type="pct"/>
            <w:shd w:val="clear" w:color="auto" w:fill="FFFFFF"/>
            <w:vAlign w:val="center"/>
          </w:tcPr>
          <w:p w:rsidR="00FB3054" w:rsidRPr="00000A8A" w:rsidRDefault="007D6B2A" w:rsidP="008C2910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0A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</w:t>
            </w:r>
          </w:p>
        </w:tc>
      </w:tr>
      <w:tr w:rsidR="00000A8A" w:rsidRPr="00000A8A" w:rsidTr="00E51715">
        <w:trPr>
          <w:trHeight w:val="20"/>
          <w:jc w:val="center"/>
        </w:trPr>
        <w:tc>
          <w:tcPr>
            <w:tcW w:w="283" w:type="pct"/>
            <w:shd w:val="clear" w:color="auto" w:fill="FFFFFF"/>
            <w:vAlign w:val="center"/>
          </w:tcPr>
          <w:p w:rsidR="00FB3054" w:rsidRPr="00000A8A" w:rsidRDefault="007D6B2A" w:rsidP="00E51715">
            <w:pPr>
              <w:pStyle w:val="Khc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0A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</w:t>
            </w:r>
          </w:p>
        </w:tc>
        <w:tc>
          <w:tcPr>
            <w:tcW w:w="2217" w:type="pct"/>
            <w:shd w:val="clear" w:color="auto" w:fill="FFFFFF"/>
            <w:vAlign w:val="center"/>
          </w:tcPr>
          <w:p w:rsidR="00FB3054" w:rsidRPr="00000A8A" w:rsidRDefault="007D6B2A" w:rsidP="00C81704">
            <w:pPr>
              <w:pStyle w:val="Khc0"/>
              <w:spacing w:after="0"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0A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QUẢN LÝ HÀNH CHÍNH (Khoản 341)</w:t>
            </w:r>
          </w:p>
        </w:tc>
        <w:tc>
          <w:tcPr>
            <w:tcW w:w="857" w:type="pct"/>
            <w:shd w:val="clear" w:color="auto" w:fill="FFFFFF"/>
            <w:vAlign w:val="center"/>
          </w:tcPr>
          <w:p w:rsidR="00FB3054" w:rsidRPr="00000A8A" w:rsidRDefault="007D6B2A" w:rsidP="008C2910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0A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892" w:type="pct"/>
            <w:shd w:val="clear" w:color="auto" w:fill="FFFFFF"/>
            <w:vAlign w:val="center"/>
          </w:tcPr>
          <w:p w:rsidR="00FB3054" w:rsidRPr="00000A8A" w:rsidRDefault="007D6B2A" w:rsidP="008C2910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0A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750" w:type="pct"/>
            <w:shd w:val="clear" w:color="auto" w:fill="FFFFFF"/>
            <w:vAlign w:val="center"/>
          </w:tcPr>
          <w:p w:rsidR="00FB3054" w:rsidRPr="00000A8A" w:rsidRDefault="007D6B2A" w:rsidP="008C2910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0A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</w:t>
            </w:r>
          </w:p>
        </w:tc>
      </w:tr>
      <w:tr w:rsidR="00000A8A" w:rsidRPr="00000A8A" w:rsidTr="00E51715">
        <w:trPr>
          <w:trHeight w:val="20"/>
          <w:jc w:val="center"/>
        </w:trPr>
        <w:tc>
          <w:tcPr>
            <w:tcW w:w="283" w:type="pct"/>
            <w:shd w:val="clear" w:color="auto" w:fill="FFFFFF"/>
            <w:vAlign w:val="center"/>
          </w:tcPr>
          <w:p w:rsidR="00FB3054" w:rsidRPr="00000A8A" w:rsidRDefault="007D6B2A" w:rsidP="00E51715">
            <w:pPr>
              <w:pStyle w:val="Khc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0A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217" w:type="pct"/>
            <w:shd w:val="clear" w:color="auto" w:fill="FFFFFF"/>
            <w:vAlign w:val="center"/>
          </w:tcPr>
          <w:p w:rsidR="00FB3054" w:rsidRPr="000F5650" w:rsidRDefault="007D6B2A" w:rsidP="000F5650">
            <w:pPr>
              <w:pStyle w:val="Khc0"/>
              <w:spacing w:after="0"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000A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Kinh phí thực hiện tự </w:t>
            </w:r>
            <w:proofErr w:type="spellStart"/>
            <w:r w:rsidR="000F565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chủ</w:t>
            </w:r>
            <w:proofErr w:type="spellEnd"/>
          </w:p>
        </w:tc>
        <w:tc>
          <w:tcPr>
            <w:tcW w:w="857" w:type="pct"/>
            <w:shd w:val="clear" w:color="auto" w:fill="FFFFFF"/>
            <w:vAlign w:val="center"/>
          </w:tcPr>
          <w:p w:rsidR="00FB3054" w:rsidRPr="00000A8A" w:rsidRDefault="007D6B2A" w:rsidP="008C2910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0A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892" w:type="pct"/>
            <w:shd w:val="clear" w:color="auto" w:fill="FFFFFF"/>
            <w:vAlign w:val="center"/>
          </w:tcPr>
          <w:p w:rsidR="00FB3054" w:rsidRPr="00000A8A" w:rsidRDefault="007D6B2A" w:rsidP="008C2910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0A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750" w:type="pct"/>
            <w:shd w:val="clear" w:color="auto" w:fill="FFFFFF"/>
            <w:vAlign w:val="center"/>
          </w:tcPr>
          <w:p w:rsidR="00FB3054" w:rsidRPr="00000A8A" w:rsidRDefault="007D6B2A" w:rsidP="008C2910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0A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</w:t>
            </w:r>
          </w:p>
        </w:tc>
      </w:tr>
      <w:tr w:rsidR="00000A8A" w:rsidRPr="00000A8A" w:rsidTr="00E51715">
        <w:trPr>
          <w:trHeight w:val="20"/>
          <w:jc w:val="center"/>
        </w:trPr>
        <w:tc>
          <w:tcPr>
            <w:tcW w:w="283" w:type="pct"/>
            <w:shd w:val="clear" w:color="auto" w:fill="FFFFFF"/>
            <w:vAlign w:val="center"/>
          </w:tcPr>
          <w:p w:rsidR="00FB3054" w:rsidRPr="00000A8A" w:rsidRDefault="007D6B2A" w:rsidP="00E51715">
            <w:pPr>
              <w:pStyle w:val="Khc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0A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217" w:type="pct"/>
            <w:shd w:val="clear" w:color="auto" w:fill="FFFFFF"/>
            <w:vAlign w:val="center"/>
          </w:tcPr>
          <w:p w:rsidR="00FB3054" w:rsidRPr="00000A8A" w:rsidRDefault="007D6B2A" w:rsidP="00C81704">
            <w:pPr>
              <w:pStyle w:val="Khc0"/>
              <w:spacing w:after="0"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0A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Kinh phí không thực hiện tự chủ</w:t>
            </w:r>
          </w:p>
        </w:tc>
        <w:tc>
          <w:tcPr>
            <w:tcW w:w="857" w:type="pct"/>
            <w:shd w:val="clear" w:color="auto" w:fill="FFFFFF"/>
            <w:vAlign w:val="center"/>
          </w:tcPr>
          <w:p w:rsidR="00FB3054" w:rsidRPr="00000A8A" w:rsidRDefault="007D6B2A" w:rsidP="008C2910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0A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892" w:type="pct"/>
            <w:shd w:val="clear" w:color="auto" w:fill="FFFFFF"/>
            <w:vAlign w:val="center"/>
          </w:tcPr>
          <w:p w:rsidR="00FB3054" w:rsidRPr="00000A8A" w:rsidRDefault="007D6B2A" w:rsidP="008C2910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0A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750" w:type="pct"/>
            <w:shd w:val="clear" w:color="auto" w:fill="FFFFFF"/>
            <w:vAlign w:val="center"/>
          </w:tcPr>
          <w:p w:rsidR="00FB3054" w:rsidRPr="00000A8A" w:rsidRDefault="007D6B2A" w:rsidP="008C2910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0A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</w:t>
            </w:r>
          </w:p>
        </w:tc>
      </w:tr>
      <w:tr w:rsidR="00000A8A" w:rsidRPr="00000A8A" w:rsidTr="00E51715">
        <w:trPr>
          <w:trHeight w:val="20"/>
          <w:jc w:val="center"/>
        </w:trPr>
        <w:tc>
          <w:tcPr>
            <w:tcW w:w="283" w:type="pct"/>
            <w:shd w:val="clear" w:color="auto" w:fill="FFFFFF"/>
            <w:vAlign w:val="center"/>
          </w:tcPr>
          <w:p w:rsidR="00FB3054" w:rsidRPr="00000A8A" w:rsidRDefault="007D6B2A" w:rsidP="00E51715">
            <w:pPr>
              <w:pStyle w:val="Khc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0A8A">
              <w:rPr>
                <w:rFonts w:ascii="Arial" w:hAnsi="Arial" w:cs="Arial"/>
                <w:color w:val="auto"/>
                <w:sz w:val="20"/>
                <w:szCs w:val="20"/>
              </w:rPr>
              <w:t>2.1</w:t>
            </w:r>
          </w:p>
        </w:tc>
        <w:tc>
          <w:tcPr>
            <w:tcW w:w="2217" w:type="pct"/>
            <w:shd w:val="clear" w:color="auto" w:fill="FFFFFF"/>
            <w:vAlign w:val="center"/>
          </w:tcPr>
          <w:p w:rsidR="00FB3054" w:rsidRPr="00504314" w:rsidRDefault="007D6B2A" w:rsidP="00504314">
            <w:pPr>
              <w:pStyle w:val="Khc0"/>
              <w:spacing w:after="0"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000A8A">
              <w:rPr>
                <w:rFonts w:ascii="Arial" w:hAnsi="Arial" w:cs="Arial"/>
                <w:color w:val="auto"/>
                <w:sz w:val="20"/>
                <w:szCs w:val="20"/>
              </w:rPr>
              <w:t xml:space="preserve">Chi mua vật tư, ấn </w:t>
            </w:r>
            <w:proofErr w:type="spellStart"/>
            <w:r w:rsidR="0050431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chỉ</w:t>
            </w:r>
            <w:proofErr w:type="spellEnd"/>
          </w:p>
        </w:tc>
        <w:tc>
          <w:tcPr>
            <w:tcW w:w="857" w:type="pct"/>
            <w:shd w:val="clear" w:color="auto" w:fill="FFFFFF"/>
            <w:vAlign w:val="center"/>
          </w:tcPr>
          <w:p w:rsidR="00FB3054" w:rsidRPr="00000A8A" w:rsidRDefault="007D6B2A" w:rsidP="008C2910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0A8A">
              <w:rPr>
                <w:rFonts w:ascii="Arial" w:hAnsi="Arial" w:cs="Arial"/>
                <w:color w:val="auto"/>
                <w:sz w:val="20"/>
                <w:szCs w:val="20"/>
              </w:rPr>
              <w:t>-70.704.859</w:t>
            </w:r>
          </w:p>
        </w:tc>
        <w:tc>
          <w:tcPr>
            <w:tcW w:w="892" w:type="pct"/>
            <w:shd w:val="clear" w:color="auto" w:fill="FFFFFF"/>
            <w:vAlign w:val="center"/>
          </w:tcPr>
          <w:p w:rsidR="00FB3054" w:rsidRPr="00000A8A" w:rsidRDefault="007D6B2A" w:rsidP="008C2910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0A8A">
              <w:rPr>
                <w:rFonts w:ascii="Arial" w:hAnsi="Arial" w:cs="Arial"/>
                <w:color w:val="auto"/>
                <w:sz w:val="20"/>
                <w:szCs w:val="20"/>
              </w:rPr>
              <w:t>-70.704.859</w:t>
            </w:r>
          </w:p>
        </w:tc>
        <w:tc>
          <w:tcPr>
            <w:tcW w:w="750" w:type="pct"/>
            <w:shd w:val="clear" w:color="auto" w:fill="FFFFFF"/>
            <w:vAlign w:val="center"/>
          </w:tcPr>
          <w:p w:rsidR="00FB3054" w:rsidRPr="008C2910" w:rsidRDefault="007D6B2A" w:rsidP="008C2910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C2910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000A8A" w:rsidRPr="00000A8A" w:rsidTr="00E51715">
        <w:trPr>
          <w:trHeight w:val="20"/>
          <w:jc w:val="center"/>
        </w:trPr>
        <w:tc>
          <w:tcPr>
            <w:tcW w:w="283" w:type="pct"/>
            <w:shd w:val="clear" w:color="auto" w:fill="FFFFFF"/>
            <w:vAlign w:val="center"/>
          </w:tcPr>
          <w:p w:rsidR="00FB3054" w:rsidRPr="00000A8A" w:rsidRDefault="007D6B2A" w:rsidP="00E51715">
            <w:pPr>
              <w:pStyle w:val="Khc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0A8A">
              <w:rPr>
                <w:rFonts w:ascii="Arial" w:hAnsi="Arial" w:cs="Arial"/>
                <w:color w:val="auto"/>
                <w:sz w:val="20"/>
                <w:szCs w:val="20"/>
              </w:rPr>
              <w:t>2.2</w:t>
            </w:r>
          </w:p>
        </w:tc>
        <w:tc>
          <w:tcPr>
            <w:tcW w:w="2217" w:type="pct"/>
            <w:shd w:val="clear" w:color="auto" w:fill="FFFFFF"/>
            <w:vAlign w:val="center"/>
          </w:tcPr>
          <w:p w:rsidR="00FB3054" w:rsidRPr="00000A8A" w:rsidRDefault="007D6B2A" w:rsidP="00C81704">
            <w:pPr>
              <w:pStyle w:val="Khc0"/>
              <w:spacing w:after="0"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0A8A">
              <w:rPr>
                <w:rFonts w:ascii="Arial" w:hAnsi="Arial" w:cs="Arial"/>
                <w:color w:val="auto"/>
                <w:sz w:val="20"/>
                <w:szCs w:val="20"/>
              </w:rPr>
              <w:t>Chi trang phục</w:t>
            </w:r>
          </w:p>
        </w:tc>
        <w:tc>
          <w:tcPr>
            <w:tcW w:w="857" w:type="pct"/>
            <w:shd w:val="clear" w:color="auto" w:fill="FFFFFF"/>
            <w:vAlign w:val="center"/>
          </w:tcPr>
          <w:p w:rsidR="00FB3054" w:rsidRPr="00000A8A" w:rsidRDefault="007D6B2A" w:rsidP="008C2910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0A8A">
              <w:rPr>
                <w:rFonts w:ascii="Arial" w:hAnsi="Arial" w:cs="Arial"/>
                <w:color w:val="auto"/>
                <w:sz w:val="20"/>
                <w:szCs w:val="20"/>
              </w:rPr>
              <w:t>-130.803.141</w:t>
            </w:r>
          </w:p>
        </w:tc>
        <w:tc>
          <w:tcPr>
            <w:tcW w:w="892" w:type="pct"/>
            <w:shd w:val="clear" w:color="auto" w:fill="FFFFFF"/>
            <w:vAlign w:val="center"/>
          </w:tcPr>
          <w:p w:rsidR="00FB3054" w:rsidRPr="00000A8A" w:rsidRDefault="007D6B2A" w:rsidP="008C2910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0A8A">
              <w:rPr>
                <w:rFonts w:ascii="Arial" w:hAnsi="Arial" w:cs="Arial"/>
                <w:color w:val="auto"/>
                <w:sz w:val="20"/>
                <w:szCs w:val="20"/>
              </w:rPr>
              <w:t>-130.803.141</w:t>
            </w:r>
          </w:p>
        </w:tc>
        <w:tc>
          <w:tcPr>
            <w:tcW w:w="750" w:type="pct"/>
            <w:shd w:val="clear" w:color="auto" w:fill="FFFFFF"/>
            <w:vAlign w:val="center"/>
          </w:tcPr>
          <w:p w:rsidR="00FB3054" w:rsidRPr="008C2910" w:rsidRDefault="007D6B2A" w:rsidP="008C2910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C2910">
              <w:rPr>
                <w:rFonts w:ascii="Arial" w:hAnsi="Arial" w:cs="Arial"/>
                <w:bCs/>
                <w:color w:val="auto"/>
                <w:sz w:val="20"/>
                <w:szCs w:val="20"/>
              </w:rPr>
              <w:t>0</w:t>
            </w:r>
          </w:p>
        </w:tc>
      </w:tr>
      <w:tr w:rsidR="00000A8A" w:rsidRPr="00000A8A" w:rsidTr="00E51715">
        <w:trPr>
          <w:trHeight w:val="20"/>
          <w:jc w:val="center"/>
        </w:trPr>
        <w:tc>
          <w:tcPr>
            <w:tcW w:w="283" w:type="pct"/>
            <w:shd w:val="clear" w:color="auto" w:fill="FFFFFF"/>
            <w:vAlign w:val="center"/>
          </w:tcPr>
          <w:p w:rsidR="00FB3054" w:rsidRPr="00000A8A" w:rsidRDefault="007D6B2A" w:rsidP="00E51715">
            <w:pPr>
              <w:pStyle w:val="Khc0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0A8A">
              <w:rPr>
                <w:rFonts w:ascii="Arial" w:hAnsi="Arial" w:cs="Arial"/>
                <w:color w:val="auto"/>
                <w:sz w:val="20"/>
                <w:szCs w:val="20"/>
              </w:rPr>
              <w:t>2.3</w:t>
            </w:r>
          </w:p>
        </w:tc>
        <w:tc>
          <w:tcPr>
            <w:tcW w:w="2217" w:type="pct"/>
            <w:shd w:val="clear" w:color="auto" w:fill="FFFFFF"/>
            <w:vAlign w:val="center"/>
          </w:tcPr>
          <w:p w:rsidR="00FB3054" w:rsidRPr="00000A8A" w:rsidRDefault="007D6B2A" w:rsidP="00C81704">
            <w:pPr>
              <w:pStyle w:val="Khc0"/>
              <w:spacing w:after="0"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0A8A">
              <w:rPr>
                <w:rFonts w:ascii="Arial" w:hAnsi="Arial" w:cs="Arial"/>
                <w:color w:val="auto"/>
                <w:sz w:val="20"/>
                <w:szCs w:val="20"/>
              </w:rPr>
              <w:t>Chi ứng dụng công nghệ thông tin</w:t>
            </w:r>
          </w:p>
        </w:tc>
        <w:tc>
          <w:tcPr>
            <w:tcW w:w="857" w:type="pct"/>
            <w:shd w:val="clear" w:color="auto" w:fill="FFFFFF"/>
            <w:vAlign w:val="center"/>
          </w:tcPr>
          <w:p w:rsidR="00FB3054" w:rsidRPr="00000A8A" w:rsidRDefault="007D6B2A" w:rsidP="008C2910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0A8A">
              <w:rPr>
                <w:rFonts w:ascii="Arial" w:hAnsi="Arial" w:cs="Arial"/>
                <w:color w:val="auto"/>
                <w:sz w:val="20"/>
                <w:szCs w:val="20"/>
              </w:rPr>
              <w:t>201.508.000</w:t>
            </w:r>
          </w:p>
        </w:tc>
        <w:tc>
          <w:tcPr>
            <w:tcW w:w="892" w:type="pct"/>
            <w:shd w:val="clear" w:color="auto" w:fill="FFFFFF"/>
            <w:vAlign w:val="center"/>
          </w:tcPr>
          <w:p w:rsidR="00FB3054" w:rsidRPr="00000A8A" w:rsidRDefault="007D6B2A" w:rsidP="008C2910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0A8A">
              <w:rPr>
                <w:rFonts w:ascii="Arial" w:hAnsi="Arial" w:cs="Arial"/>
                <w:color w:val="auto"/>
                <w:sz w:val="20"/>
                <w:szCs w:val="20"/>
              </w:rPr>
              <w:t>201.508.000</w:t>
            </w:r>
          </w:p>
        </w:tc>
        <w:tc>
          <w:tcPr>
            <w:tcW w:w="750" w:type="pct"/>
            <w:shd w:val="clear" w:color="auto" w:fill="FFFFFF"/>
            <w:vAlign w:val="center"/>
          </w:tcPr>
          <w:p w:rsidR="00FB3054" w:rsidRPr="008C2910" w:rsidRDefault="007D6B2A" w:rsidP="008C2910">
            <w:pPr>
              <w:pStyle w:val="Khc0"/>
              <w:spacing w:after="0"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C2910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000A8A" w:rsidRPr="00000A8A" w:rsidTr="00E51715">
        <w:trPr>
          <w:trHeight w:val="20"/>
          <w:jc w:val="center"/>
        </w:trPr>
        <w:tc>
          <w:tcPr>
            <w:tcW w:w="283" w:type="pct"/>
            <w:shd w:val="clear" w:color="auto" w:fill="FFFFFF"/>
            <w:vAlign w:val="center"/>
          </w:tcPr>
          <w:p w:rsidR="00FB3054" w:rsidRPr="00000A8A" w:rsidRDefault="00FB3054" w:rsidP="00E5171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17" w:type="pct"/>
            <w:shd w:val="clear" w:color="auto" w:fill="FFFFFF"/>
            <w:vAlign w:val="center"/>
          </w:tcPr>
          <w:p w:rsidR="00FB3054" w:rsidRPr="00000A8A" w:rsidRDefault="00FB3054" w:rsidP="00C8170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7" w:type="pct"/>
            <w:shd w:val="clear" w:color="auto" w:fill="FFFFFF"/>
            <w:vAlign w:val="center"/>
          </w:tcPr>
          <w:p w:rsidR="00FB3054" w:rsidRPr="00000A8A" w:rsidRDefault="00FB3054" w:rsidP="00E5171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FFFFFF"/>
            <w:vAlign w:val="center"/>
          </w:tcPr>
          <w:p w:rsidR="00FB3054" w:rsidRPr="00000A8A" w:rsidRDefault="00FB3054" w:rsidP="00E5171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/>
            <w:vAlign w:val="center"/>
          </w:tcPr>
          <w:p w:rsidR="00FB3054" w:rsidRPr="00000A8A" w:rsidRDefault="00FB3054" w:rsidP="00E5171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FB3054" w:rsidRPr="00000A8A" w:rsidRDefault="007D6B2A" w:rsidP="00000A8A">
      <w:pPr>
        <w:pStyle w:val="Vnbnnidung20"/>
        <w:spacing w:after="120" w:line="240" w:lineRule="auto"/>
        <w:ind w:firstLine="720"/>
        <w:jc w:val="both"/>
        <w:rPr>
          <w:rFonts w:ascii="Arial" w:hAnsi="Arial" w:cs="Arial"/>
          <w:color w:val="auto"/>
        </w:rPr>
      </w:pPr>
      <w:r w:rsidRPr="00000A8A">
        <w:rPr>
          <w:rFonts w:ascii="Arial" w:hAnsi="Arial" w:cs="Arial"/>
          <w:b/>
          <w:bCs/>
          <w:color w:val="auto"/>
        </w:rPr>
        <w:t>Ghi chú:</w:t>
      </w:r>
    </w:p>
    <w:p w:rsidR="00FB3054" w:rsidRDefault="007D6B2A" w:rsidP="00000A8A">
      <w:pPr>
        <w:pStyle w:val="Vnbnnidung20"/>
        <w:spacing w:after="120" w:line="240" w:lineRule="auto"/>
        <w:ind w:firstLine="720"/>
        <w:jc w:val="both"/>
        <w:rPr>
          <w:rFonts w:ascii="Arial" w:hAnsi="Arial" w:cs="Arial"/>
          <w:color w:val="auto"/>
          <w:lang w:val="en-US"/>
        </w:rPr>
      </w:pPr>
      <w:r w:rsidRPr="00000A8A">
        <w:rPr>
          <w:rFonts w:ascii="Arial" w:hAnsi="Arial" w:cs="Arial"/>
          <w:color w:val="auto"/>
        </w:rPr>
        <w:t xml:space="preserve">Mục 2.3: Thực hiện kế hoạch, danh mục dự toán triển khai ứng dụng công nghệ thông tin năm 2024 </w:t>
      </w:r>
      <w:proofErr w:type="spellStart"/>
      <w:r w:rsidR="00834B39">
        <w:rPr>
          <w:rFonts w:ascii="Arial" w:hAnsi="Arial" w:cs="Arial"/>
          <w:color w:val="auto"/>
          <w:lang w:val="en-US"/>
        </w:rPr>
        <w:t>được</w:t>
      </w:r>
      <w:proofErr w:type="spellEnd"/>
      <w:r w:rsidR="00834B39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834B39">
        <w:rPr>
          <w:rFonts w:ascii="Arial" w:hAnsi="Arial" w:cs="Arial"/>
          <w:color w:val="auto"/>
          <w:lang w:val="en-US"/>
        </w:rPr>
        <w:t>Bộ</w:t>
      </w:r>
      <w:proofErr w:type="spellEnd"/>
      <w:r w:rsidR="00834B39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834B39">
        <w:rPr>
          <w:rFonts w:ascii="Arial" w:hAnsi="Arial" w:cs="Arial"/>
          <w:color w:val="auto"/>
          <w:lang w:val="en-US"/>
        </w:rPr>
        <w:t>Tà</w:t>
      </w:r>
      <w:proofErr w:type="spellEnd"/>
      <w:r w:rsidRPr="00000A8A">
        <w:rPr>
          <w:rFonts w:ascii="Arial" w:hAnsi="Arial" w:cs="Arial"/>
          <w:color w:val="auto"/>
        </w:rPr>
        <w:t xml:space="preserve">i chính phê duyệt tại Quyết định số </w:t>
      </w:r>
      <w:r w:rsidR="00834B39">
        <w:rPr>
          <w:rFonts w:ascii="Arial" w:hAnsi="Arial" w:cs="Arial"/>
          <w:color w:val="auto"/>
          <w:lang w:val="en-US"/>
        </w:rPr>
        <w:t>1952/</w:t>
      </w:r>
      <w:proofErr w:type="spellStart"/>
      <w:r w:rsidR="00834B39">
        <w:rPr>
          <w:rFonts w:ascii="Arial" w:hAnsi="Arial" w:cs="Arial"/>
          <w:color w:val="auto"/>
          <w:lang w:val="en-US"/>
        </w:rPr>
        <w:t>QĐ</w:t>
      </w:r>
      <w:proofErr w:type="spellEnd"/>
      <w:r w:rsidRPr="00000A8A">
        <w:rPr>
          <w:rFonts w:ascii="Arial" w:hAnsi="Arial" w:cs="Arial"/>
          <w:color w:val="auto"/>
        </w:rPr>
        <w:t xml:space="preserve">-BTC ngày </w:t>
      </w:r>
      <w:r w:rsidR="00C5019B">
        <w:rPr>
          <w:rFonts w:ascii="Arial" w:hAnsi="Arial" w:cs="Arial"/>
          <w:color w:val="auto"/>
          <w:lang w:val="en-US"/>
        </w:rPr>
        <w:t>1</w:t>
      </w:r>
      <w:r w:rsidR="00C5019B">
        <w:rPr>
          <w:rFonts w:ascii="Arial" w:hAnsi="Arial" w:cs="Arial"/>
          <w:color w:val="auto"/>
        </w:rPr>
        <w:t>6/8/2024./</w:t>
      </w:r>
      <w:r w:rsidR="00C5019B">
        <w:rPr>
          <w:rFonts w:ascii="Arial" w:hAnsi="Arial" w:cs="Arial"/>
          <w:color w:val="auto"/>
          <w:lang w:val="en-US"/>
        </w:rPr>
        <w:t>.</w:t>
      </w:r>
    </w:p>
    <w:p w:rsidR="00C5019B" w:rsidRPr="00C5019B" w:rsidRDefault="00C5019B" w:rsidP="00000A8A">
      <w:pPr>
        <w:pStyle w:val="Vnbnnidung20"/>
        <w:spacing w:after="120" w:line="240" w:lineRule="auto"/>
        <w:ind w:firstLine="720"/>
        <w:jc w:val="both"/>
        <w:rPr>
          <w:rFonts w:ascii="Arial" w:hAnsi="Arial" w:cs="Arial"/>
          <w:color w:val="auto"/>
          <w:lang w:val="en-US"/>
        </w:rPr>
      </w:pPr>
    </w:p>
    <w:sectPr w:rsidR="00C5019B" w:rsidRPr="00C5019B" w:rsidSect="00000A8A">
      <w:type w:val="continuous"/>
      <w:pgSz w:w="11900" w:h="16840" w:code="9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38A" w:rsidRDefault="00DA338A">
      <w:r>
        <w:separator/>
      </w:r>
    </w:p>
  </w:endnote>
  <w:endnote w:type="continuationSeparator" w:id="0">
    <w:p w:rsidR="00DA338A" w:rsidRDefault="00DA3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38A" w:rsidRDefault="00DA338A"/>
  </w:footnote>
  <w:footnote w:type="continuationSeparator" w:id="0">
    <w:p w:rsidR="00DA338A" w:rsidRDefault="00DA33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76A9F"/>
    <w:multiLevelType w:val="multilevel"/>
    <w:tmpl w:val="4F8C0B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54"/>
    <w:rsid w:val="00000A8A"/>
    <w:rsid w:val="0009545F"/>
    <w:rsid w:val="000F5650"/>
    <w:rsid w:val="001D200A"/>
    <w:rsid w:val="00292DA4"/>
    <w:rsid w:val="002A3DA0"/>
    <w:rsid w:val="00392DB2"/>
    <w:rsid w:val="00396149"/>
    <w:rsid w:val="00424F91"/>
    <w:rsid w:val="0043521C"/>
    <w:rsid w:val="004444CF"/>
    <w:rsid w:val="00446437"/>
    <w:rsid w:val="004642F2"/>
    <w:rsid w:val="00470B1C"/>
    <w:rsid w:val="0049061A"/>
    <w:rsid w:val="004A4851"/>
    <w:rsid w:val="00504314"/>
    <w:rsid w:val="0052108D"/>
    <w:rsid w:val="00636F4D"/>
    <w:rsid w:val="00775EA6"/>
    <w:rsid w:val="007861DE"/>
    <w:rsid w:val="007A16B3"/>
    <w:rsid w:val="007C409F"/>
    <w:rsid w:val="007D6B2A"/>
    <w:rsid w:val="00823553"/>
    <w:rsid w:val="00834B39"/>
    <w:rsid w:val="008C2910"/>
    <w:rsid w:val="008F5F5A"/>
    <w:rsid w:val="00917F88"/>
    <w:rsid w:val="009F5720"/>
    <w:rsid w:val="00A0058B"/>
    <w:rsid w:val="00A13B9E"/>
    <w:rsid w:val="00A50056"/>
    <w:rsid w:val="00AA0DCC"/>
    <w:rsid w:val="00AA318F"/>
    <w:rsid w:val="00B34DC1"/>
    <w:rsid w:val="00BD5FE6"/>
    <w:rsid w:val="00C5019B"/>
    <w:rsid w:val="00C81704"/>
    <w:rsid w:val="00CD3D06"/>
    <w:rsid w:val="00CE7FEE"/>
    <w:rsid w:val="00D44FC8"/>
    <w:rsid w:val="00D52B4D"/>
    <w:rsid w:val="00D600EA"/>
    <w:rsid w:val="00DA338A"/>
    <w:rsid w:val="00DD22C3"/>
    <w:rsid w:val="00E51715"/>
    <w:rsid w:val="00E83761"/>
    <w:rsid w:val="00F222BD"/>
    <w:rsid w:val="00FA5FAA"/>
    <w:rsid w:val="00FB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E67238-628D-4088-A5AE-F94F53D5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u1">
    <w:name w:val="Tiêu đề #1_"/>
    <w:basedOn w:val="DefaultParagraphFont"/>
    <w:link w:val="Tiu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thchbng">
    <w:name w:val="Chú thích bảng_"/>
    <w:basedOn w:val="DefaultParagraphFont"/>
    <w:link w:val="Chthchbng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Khc">
    <w:name w:val="Khác_"/>
    <w:basedOn w:val="DefaultParagraphFont"/>
    <w:link w:val="Kh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3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Vnbnnidung20">
    <w:name w:val="Văn bản nội dung (2)"/>
    <w:basedOn w:val="Normal"/>
    <w:link w:val="Vnbnnidung2"/>
    <w:pPr>
      <w:spacing w:line="262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u10">
    <w:name w:val="Tiêu đề #1"/>
    <w:basedOn w:val="Normal"/>
    <w:link w:val="Tiu1"/>
    <w:pPr>
      <w:spacing w:after="18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hthchbng0">
    <w:name w:val="Chú thích bảng"/>
    <w:basedOn w:val="Normal"/>
    <w:link w:val="Chthchbng"/>
    <w:pPr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Khc0">
    <w:name w:val="Khác"/>
    <w:basedOn w:val="Normal"/>
    <w:link w:val="Khc"/>
    <w:pPr>
      <w:spacing w:after="3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00A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A8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00A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A8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4</cp:revision>
  <dcterms:created xsi:type="dcterms:W3CDTF">2024-08-22T02:01:00Z</dcterms:created>
  <dcterms:modified xsi:type="dcterms:W3CDTF">2024-08-29T02:16:00Z</dcterms:modified>
</cp:coreProperties>
</file>