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4"/>
        <w:gridCol w:w="5766"/>
      </w:tblGrid>
      <w:tr w:rsidR="007B0D9A" w:rsidRPr="00143797" w:rsidTr="007B0D9A">
        <w:trPr>
          <w:trHeight w:val="920"/>
        </w:trPr>
        <w:tc>
          <w:tcPr>
            <w:tcW w:w="1804" w:type="pct"/>
            <w:tcBorders>
              <w:top w:val="nil"/>
              <w:left w:val="nil"/>
              <w:right w:val="nil"/>
              <w:tl2br w:val="nil"/>
              <w:tr2bl w:val="nil"/>
            </w:tcBorders>
            <w:shd w:val="clear" w:color="auto" w:fill="auto"/>
            <w:tcMar>
              <w:top w:w="0" w:type="dxa"/>
              <w:left w:w="108" w:type="dxa"/>
              <w:bottom w:w="0" w:type="dxa"/>
              <w:right w:w="108" w:type="dxa"/>
            </w:tcMar>
          </w:tcPr>
          <w:p w:rsidR="007B0D9A" w:rsidRPr="00143797" w:rsidRDefault="007B0D9A" w:rsidP="00700B56">
            <w:pPr>
              <w:jc w:val="center"/>
              <w:rPr>
                <w:rFonts w:ascii="Arial" w:hAnsi="Arial" w:cs="Arial"/>
                <w:color w:val="000000" w:themeColor="text1"/>
                <w:sz w:val="20"/>
                <w:szCs w:val="20"/>
                <w:vertAlign w:val="superscript"/>
              </w:rPr>
            </w:pPr>
            <w:r w:rsidRPr="00143797">
              <w:rPr>
                <w:rFonts w:ascii="Arial" w:hAnsi="Arial" w:cs="Arial"/>
                <w:b/>
                <w:bCs/>
                <w:color w:val="000000" w:themeColor="text1"/>
                <w:sz w:val="20"/>
                <w:szCs w:val="20"/>
              </w:rPr>
              <w:t>CHÍNH PHỦ</w:t>
            </w:r>
            <w:r w:rsidRPr="00143797">
              <w:rPr>
                <w:rFonts w:ascii="Arial" w:hAnsi="Arial" w:cs="Arial"/>
                <w:b/>
                <w:bCs/>
                <w:color w:val="000000" w:themeColor="text1"/>
                <w:sz w:val="20"/>
                <w:szCs w:val="20"/>
              </w:rPr>
              <w:br/>
            </w:r>
            <w:r w:rsidRPr="00143797">
              <w:rPr>
                <w:rFonts w:ascii="Arial" w:hAnsi="Arial" w:cs="Arial"/>
                <w:bCs/>
                <w:color w:val="000000" w:themeColor="text1"/>
                <w:sz w:val="20"/>
                <w:szCs w:val="20"/>
                <w:vertAlign w:val="superscript"/>
              </w:rPr>
              <w:t>__________</w:t>
            </w:r>
          </w:p>
          <w:p w:rsidR="007B0D9A" w:rsidRPr="00143797" w:rsidRDefault="007B0D9A" w:rsidP="00700B56">
            <w:pPr>
              <w:pStyle w:val="BodyText"/>
              <w:spacing w:after="0" w:line="240" w:lineRule="auto"/>
              <w:ind w:firstLine="0"/>
              <w:jc w:val="center"/>
              <w:rPr>
                <w:rFonts w:ascii="Arial" w:hAnsi="Arial" w:cs="Arial"/>
                <w:color w:val="000000" w:themeColor="text1"/>
                <w:sz w:val="20"/>
                <w:szCs w:val="20"/>
              </w:rPr>
            </w:pPr>
            <w:r w:rsidRPr="00143797">
              <w:rPr>
                <w:rFonts w:ascii="Arial" w:hAnsi="Arial" w:cs="Arial"/>
                <w:color w:val="000000" w:themeColor="text1"/>
                <w:sz w:val="20"/>
                <w:szCs w:val="20"/>
              </w:rPr>
              <w:t>Số: 174/2024/NĐ-CP</w:t>
            </w:r>
          </w:p>
        </w:tc>
        <w:tc>
          <w:tcPr>
            <w:tcW w:w="3196" w:type="pct"/>
            <w:tcBorders>
              <w:top w:val="nil"/>
              <w:left w:val="nil"/>
              <w:right w:val="nil"/>
              <w:tl2br w:val="nil"/>
              <w:tr2bl w:val="nil"/>
            </w:tcBorders>
            <w:shd w:val="clear" w:color="auto" w:fill="auto"/>
            <w:tcMar>
              <w:top w:w="0" w:type="dxa"/>
              <w:left w:w="108" w:type="dxa"/>
              <w:bottom w:w="0" w:type="dxa"/>
              <w:right w:w="108" w:type="dxa"/>
            </w:tcMar>
          </w:tcPr>
          <w:p w:rsidR="007B0D9A" w:rsidRPr="00143797" w:rsidRDefault="007B0D9A" w:rsidP="00700B56">
            <w:pPr>
              <w:jc w:val="center"/>
              <w:rPr>
                <w:rFonts w:ascii="Arial" w:hAnsi="Arial" w:cs="Arial"/>
                <w:color w:val="000000" w:themeColor="text1"/>
                <w:sz w:val="20"/>
                <w:szCs w:val="20"/>
                <w:vertAlign w:val="superscript"/>
              </w:rPr>
            </w:pPr>
            <w:r w:rsidRPr="00143797">
              <w:rPr>
                <w:rFonts w:ascii="Arial" w:hAnsi="Arial" w:cs="Arial"/>
                <w:b/>
                <w:bCs/>
                <w:color w:val="000000" w:themeColor="text1"/>
                <w:sz w:val="20"/>
                <w:szCs w:val="20"/>
              </w:rPr>
              <w:t>CỘNG HÒA XÃ HỘI CHỦ NGHĨA VIỆT NAM</w:t>
            </w:r>
            <w:r w:rsidRPr="00143797">
              <w:rPr>
                <w:rFonts w:ascii="Arial" w:hAnsi="Arial" w:cs="Arial"/>
                <w:b/>
                <w:bCs/>
                <w:color w:val="000000" w:themeColor="text1"/>
                <w:sz w:val="20"/>
                <w:szCs w:val="20"/>
              </w:rPr>
              <w:br/>
              <w:t xml:space="preserve">Độc lập - Tự do - Hạnh phúc </w:t>
            </w:r>
            <w:r w:rsidRPr="00143797">
              <w:rPr>
                <w:rFonts w:ascii="Arial" w:hAnsi="Arial" w:cs="Arial"/>
                <w:b/>
                <w:bCs/>
                <w:color w:val="000000" w:themeColor="text1"/>
                <w:sz w:val="20"/>
                <w:szCs w:val="20"/>
              </w:rPr>
              <w:br/>
            </w:r>
            <w:r w:rsidRPr="00143797">
              <w:rPr>
                <w:rFonts w:ascii="Arial" w:hAnsi="Arial" w:cs="Arial"/>
                <w:bCs/>
                <w:color w:val="000000" w:themeColor="text1"/>
                <w:sz w:val="20"/>
                <w:szCs w:val="20"/>
                <w:vertAlign w:val="superscript"/>
              </w:rPr>
              <w:t>______________________</w:t>
            </w:r>
          </w:p>
          <w:p w:rsidR="007B0D9A" w:rsidRPr="00143797" w:rsidRDefault="007B0D9A" w:rsidP="00700B56">
            <w:pPr>
              <w:jc w:val="center"/>
              <w:rPr>
                <w:rFonts w:ascii="Arial" w:hAnsi="Arial" w:cs="Arial"/>
                <w:i/>
                <w:color w:val="000000" w:themeColor="text1"/>
                <w:sz w:val="20"/>
                <w:szCs w:val="20"/>
              </w:rPr>
            </w:pPr>
            <w:r w:rsidRPr="00143797">
              <w:rPr>
                <w:rFonts w:ascii="Arial" w:hAnsi="Arial" w:cs="Arial"/>
                <w:i/>
                <w:iCs/>
                <w:color w:val="000000" w:themeColor="text1"/>
                <w:sz w:val="20"/>
                <w:szCs w:val="20"/>
              </w:rPr>
              <w:t>Hà Nội, ngày</w:t>
            </w:r>
            <w:r w:rsidRPr="00143797">
              <w:rPr>
                <w:rFonts w:ascii="Arial" w:hAnsi="Arial" w:cs="Arial"/>
                <w:i/>
                <w:color w:val="000000" w:themeColor="text1"/>
                <w:sz w:val="20"/>
                <w:szCs w:val="20"/>
              </w:rPr>
              <w:t xml:space="preserve"> 30 </w:t>
            </w:r>
            <w:r w:rsidRPr="00143797">
              <w:rPr>
                <w:rFonts w:ascii="Arial" w:hAnsi="Arial" w:cs="Arial"/>
                <w:i/>
                <w:iCs/>
                <w:color w:val="000000" w:themeColor="text1"/>
                <w:sz w:val="20"/>
                <w:szCs w:val="20"/>
              </w:rPr>
              <w:t>tháng</w:t>
            </w:r>
            <w:r w:rsidRPr="00143797">
              <w:rPr>
                <w:rFonts w:ascii="Arial" w:hAnsi="Arial" w:cs="Arial"/>
                <w:i/>
                <w:color w:val="000000" w:themeColor="text1"/>
                <w:sz w:val="20"/>
                <w:szCs w:val="20"/>
              </w:rPr>
              <w:t xml:space="preserve"> 12 </w:t>
            </w:r>
            <w:r w:rsidRPr="00143797">
              <w:rPr>
                <w:rFonts w:ascii="Arial" w:hAnsi="Arial" w:cs="Arial"/>
                <w:i/>
                <w:iCs/>
                <w:color w:val="000000" w:themeColor="text1"/>
                <w:sz w:val="20"/>
                <w:szCs w:val="20"/>
              </w:rPr>
              <w:t>năm 2024</w:t>
            </w:r>
          </w:p>
        </w:tc>
      </w:tr>
    </w:tbl>
    <w:p w:rsidR="007B0D9A" w:rsidRPr="00143797" w:rsidRDefault="007B0D9A" w:rsidP="00700B56">
      <w:pPr>
        <w:jc w:val="center"/>
        <w:rPr>
          <w:rFonts w:ascii="Arial" w:hAnsi="Arial" w:cs="Arial"/>
          <w:b/>
          <w:bCs/>
          <w:color w:val="000000" w:themeColor="text1"/>
          <w:sz w:val="20"/>
          <w:szCs w:val="20"/>
        </w:rPr>
      </w:pPr>
    </w:p>
    <w:p w:rsidR="007B0D9A" w:rsidRPr="00143797" w:rsidRDefault="007B0D9A" w:rsidP="00700B56">
      <w:pPr>
        <w:jc w:val="center"/>
        <w:rPr>
          <w:rFonts w:ascii="Arial" w:hAnsi="Arial" w:cs="Arial"/>
          <w:b/>
          <w:bCs/>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NGHỊ ĐỊNH</w:t>
      </w: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 xml:space="preserve">Quy định </w:t>
      </w:r>
      <w:r w:rsidR="007B0D9A" w:rsidRPr="00143797">
        <w:rPr>
          <w:rFonts w:ascii="Arial" w:hAnsi="Arial" w:cs="Arial"/>
          <w:b/>
          <w:bCs/>
          <w:color w:val="000000" w:themeColor="text1"/>
          <w:sz w:val="20"/>
          <w:szCs w:val="20"/>
        </w:rPr>
        <w:t>về</w:t>
      </w:r>
      <w:r w:rsidRPr="00143797">
        <w:rPr>
          <w:rFonts w:ascii="Arial" w:hAnsi="Arial" w:cs="Arial"/>
          <w:b/>
          <w:bCs/>
          <w:color w:val="000000" w:themeColor="text1"/>
          <w:sz w:val="20"/>
          <w:szCs w:val="20"/>
        </w:rPr>
        <w:t xml:space="preserve"> xử phạt vi phạm hành chính trong lĩnh vực kinh doanh bảo hiểm</w:t>
      </w:r>
    </w:p>
    <w:p w:rsidR="007B0D9A" w:rsidRPr="00143797" w:rsidRDefault="007B0D9A" w:rsidP="00700B56">
      <w:pPr>
        <w:jc w:val="center"/>
        <w:rPr>
          <w:rFonts w:ascii="Arial" w:hAnsi="Arial" w:cs="Arial"/>
          <w:b/>
          <w:bCs/>
          <w:color w:val="000000" w:themeColor="text1"/>
          <w:sz w:val="20"/>
          <w:szCs w:val="20"/>
          <w:u w:val="single"/>
        </w:rPr>
      </w:pPr>
      <w:r w:rsidRPr="00143797">
        <w:rPr>
          <w:rFonts w:ascii="Arial" w:hAnsi="Arial" w:cs="Arial"/>
          <w:bCs/>
          <w:color w:val="000000" w:themeColor="text1"/>
          <w:sz w:val="20"/>
          <w:szCs w:val="20"/>
          <w:vertAlign w:val="superscript"/>
        </w:rPr>
        <w:t>______________________</w:t>
      </w:r>
    </w:p>
    <w:p w:rsidR="007B0D9A" w:rsidRPr="00143797" w:rsidRDefault="007B0D9A" w:rsidP="00716014">
      <w:pPr>
        <w:jc w:val="both"/>
        <w:rPr>
          <w:rFonts w:ascii="Arial" w:hAnsi="Arial" w:cs="Arial"/>
          <w:i/>
          <w:iCs/>
          <w:color w:val="000000" w:themeColor="text1"/>
          <w:sz w:val="20"/>
          <w:szCs w:val="20"/>
        </w:rPr>
      </w:pPr>
    </w:p>
    <w:p w:rsidR="00DD6B3D" w:rsidRPr="00143797" w:rsidRDefault="007B0D9A"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lang w:val="en-SG"/>
        </w:rPr>
        <w:t xml:space="preserve">Căn </w:t>
      </w:r>
      <w:r w:rsidRPr="00143797">
        <w:rPr>
          <w:rFonts w:ascii="Arial" w:hAnsi="Arial" w:cs="Arial"/>
          <w:i/>
          <w:iCs/>
          <w:color w:val="000000" w:themeColor="text1"/>
          <w:sz w:val="20"/>
          <w:szCs w:val="20"/>
        </w:rPr>
        <w:t>c</w:t>
      </w:r>
      <w:r w:rsidRPr="00143797">
        <w:rPr>
          <w:rFonts w:ascii="Arial" w:hAnsi="Arial" w:cs="Arial"/>
          <w:i/>
          <w:iCs/>
          <w:color w:val="000000" w:themeColor="text1"/>
          <w:sz w:val="20"/>
          <w:szCs w:val="20"/>
          <w:lang w:val="en-SG"/>
        </w:rPr>
        <w:t>ứ</w:t>
      </w:r>
      <w:r w:rsidR="00DD6B3D" w:rsidRPr="00143797">
        <w:rPr>
          <w:rFonts w:ascii="Arial" w:hAnsi="Arial" w:cs="Arial"/>
          <w:i/>
          <w:iCs/>
          <w:color w:val="000000" w:themeColor="text1"/>
          <w:sz w:val="20"/>
          <w:szCs w:val="20"/>
        </w:rPr>
        <w:t xml:space="preserve"> Luật </w:t>
      </w:r>
      <w:r w:rsidRPr="00143797">
        <w:rPr>
          <w:rFonts w:ascii="Arial" w:hAnsi="Arial" w:cs="Arial"/>
          <w:i/>
          <w:iCs/>
          <w:color w:val="000000" w:themeColor="text1"/>
          <w:sz w:val="20"/>
          <w:szCs w:val="20"/>
        </w:rPr>
        <w:t>Tổ ch</w:t>
      </w:r>
      <w:r w:rsidRPr="00143797">
        <w:rPr>
          <w:rFonts w:ascii="Arial" w:hAnsi="Arial" w:cs="Arial"/>
          <w:i/>
          <w:iCs/>
          <w:color w:val="000000" w:themeColor="text1"/>
          <w:sz w:val="20"/>
          <w:szCs w:val="20"/>
          <w:lang w:val="en-SG"/>
        </w:rPr>
        <w:t>ứ</w:t>
      </w:r>
      <w:r w:rsidR="00DD6B3D" w:rsidRPr="00143797">
        <w:rPr>
          <w:rFonts w:ascii="Arial" w:hAnsi="Arial" w:cs="Arial"/>
          <w:i/>
          <w:iCs/>
          <w:color w:val="000000" w:themeColor="text1"/>
          <w:sz w:val="20"/>
          <w:szCs w:val="20"/>
        </w:rPr>
        <w:t xml:space="preserve">c Chính phủ ngày 19 tháng 6 năm 2015; Luật </w:t>
      </w:r>
      <w:r w:rsidRPr="00143797">
        <w:rPr>
          <w:rFonts w:ascii="Arial" w:hAnsi="Arial" w:cs="Arial"/>
          <w:i/>
          <w:iCs/>
          <w:color w:val="000000" w:themeColor="text1"/>
          <w:sz w:val="20"/>
          <w:szCs w:val="20"/>
        </w:rPr>
        <w:t>sửa đổi</w:t>
      </w:r>
      <w:r w:rsidR="00DD6B3D" w:rsidRPr="00143797">
        <w:rPr>
          <w:rFonts w:ascii="Arial" w:hAnsi="Arial" w:cs="Arial"/>
          <w:i/>
          <w:iCs/>
          <w:color w:val="000000" w:themeColor="text1"/>
          <w:sz w:val="20"/>
          <w:szCs w:val="20"/>
        </w:rPr>
        <w:t xml:space="preserve">, </w:t>
      </w:r>
      <w:r w:rsidRPr="00143797">
        <w:rPr>
          <w:rFonts w:ascii="Arial" w:hAnsi="Arial" w:cs="Arial"/>
          <w:i/>
          <w:iCs/>
          <w:color w:val="000000" w:themeColor="text1"/>
          <w:sz w:val="20"/>
          <w:szCs w:val="20"/>
        </w:rPr>
        <w:t>bổ sung</w:t>
      </w:r>
      <w:r w:rsidR="00DD6B3D" w:rsidRPr="00143797">
        <w:rPr>
          <w:rFonts w:ascii="Arial" w:hAnsi="Arial" w:cs="Arial"/>
          <w:i/>
          <w:iCs/>
          <w:color w:val="000000" w:themeColor="text1"/>
          <w:sz w:val="20"/>
          <w:szCs w:val="20"/>
        </w:rPr>
        <w:t xml:space="preserve"> một số điều của Luật Tổ chức </w:t>
      </w:r>
      <w:r w:rsidRPr="00143797">
        <w:rPr>
          <w:rFonts w:ascii="Arial" w:hAnsi="Arial" w:cs="Arial"/>
          <w:i/>
          <w:iCs/>
          <w:color w:val="000000" w:themeColor="text1"/>
          <w:sz w:val="20"/>
          <w:szCs w:val="20"/>
        </w:rPr>
        <w:t>Chính phủ</w:t>
      </w:r>
      <w:r w:rsidR="00DD6B3D" w:rsidRPr="00143797">
        <w:rPr>
          <w:rFonts w:ascii="Arial" w:hAnsi="Arial" w:cs="Arial"/>
          <w:i/>
          <w:iCs/>
          <w:color w:val="000000" w:themeColor="text1"/>
          <w:sz w:val="20"/>
          <w:szCs w:val="20"/>
        </w:rPr>
        <w:t xml:space="preserve"> và Luật Tổ chức </w:t>
      </w:r>
      <w:r w:rsidRPr="00143797">
        <w:rPr>
          <w:rFonts w:ascii="Arial" w:hAnsi="Arial" w:cs="Arial"/>
          <w:i/>
          <w:iCs/>
          <w:color w:val="000000" w:themeColor="text1"/>
          <w:sz w:val="20"/>
          <w:szCs w:val="20"/>
        </w:rPr>
        <w:t>chính</w:t>
      </w:r>
      <w:r w:rsidR="00DD6B3D" w:rsidRPr="00143797">
        <w:rPr>
          <w:rFonts w:ascii="Arial" w:hAnsi="Arial" w:cs="Arial"/>
          <w:i/>
          <w:iCs/>
          <w:color w:val="000000" w:themeColor="text1"/>
          <w:sz w:val="20"/>
          <w:szCs w:val="20"/>
        </w:rPr>
        <w:t xml:space="preserve"> quy</w:t>
      </w:r>
      <w:r w:rsidRPr="00143797">
        <w:rPr>
          <w:rFonts w:ascii="Arial" w:hAnsi="Arial" w:cs="Arial"/>
          <w:i/>
          <w:iCs/>
          <w:color w:val="000000" w:themeColor="text1"/>
          <w:sz w:val="20"/>
          <w:szCs w:val="20"/>
          <w:lang w:val="en-SG"/>
        </w:rPr>
        <w:t>ề</w:t>
      </w:r>
      <w:r w:rsidR="00DD6B3D" w:rsidRPr="00143797">
        <w:rPr>
          <w:rFonts w:ascii="Arial" w:hAnsi="Arial" w:cs="Arial"/>
          <w:i/>
          <w:iCs/>
          <w:color w:val="000000" w:themeColor="text1"/>
          <w:sz w:val="20"/>
          <w:szCs w:val="20"/>
        </w:rPr>
        <w:t>n địa phương ngày 22 tháng 11 năm 2019;</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 xml:space="preserve">Căn cứ Luật Xử </w:t>
      </w:r>
      <w:r w:rsidR="007B0D9A" w:rsidRPr="00143797">
        <w:rPr>
          <w:rFonts w:ascii="Arial" w:hAnsi="Arial" w:cs="Arial"/>
          <w:i/>
          <w:iCs/>
          <w:color w:val="000000" w:themeColor="text1"/>
          <w:sz w:val="20"/>
          <w:szCs w:val="20"/>
          <w:lang w:val="en-SG"/>
        </w:rPr>
        <w:t>lý</w:t>
      </w:r>
      <w:r w:rsidRPr="00143797">
        <w:rPr>
          <w:rFonts w:ascii="Arial" w:hAnsi="Arial" w:cs="Arial"/>
          <w:i/>
          <w:iCs/>
          <w:color w:val="000000" w:themeColor="text1"/>
          <w:sz w:val="20"/>
          <w:szCs w:val="20"/>
        </w:rPr>
        <w:t xml:space="preserve"> </w:t>
      </w:r>
      <w:r w:rsidR="007B0D9A" w:rsidRPr="00143797">
        <w:rPr>
          <w:rFonts w:ascii="Arial" w:hAnsi="Arial" w:cs="Arial"/>
          <w:i/>
          <w:iCs/>
          <w:color w:val="000000" w:themeColor="text1"/>
          <w:sz w:val="20"/>
          <w:szCs w:val="20"/>
        </w:rPr>
        <w:t>vi</w:t>
      </w:r>
      <w:r w:rsidRPr="00143797">
        <w:rPr>
          <w:rFonts w:ascii="Arial" w:hAnsi="Arial" w:cs="Arial"/>
          <w:i/>
          <w:iCs/>
          <w:color w:val="000000" w:themeColor="text1"/>
          <w:sz w:val="20"/>
          <w:szCs w:val="20"/>
        </w:rPr>
        <w:t xml:space="preserve"> phạm hành </w:t>
      </w:r>
      <w:r w:rsidR="007B0D9A" w:rsidRPr="00143797">
        <w:rPr>
          <w:rFonts w:ascii="Arial" w:hAnsi="Arial" w:cs="Arial"/>
          <w:i/>
          <w:iCs/>
          <w:color w:val="000000" w:themeColor="text1"/>
          <w:sz w:val="20"/>
          <w:szCs w:val="20"/>
        </w:rPr>
        <w:t>chính</w:t>
      </w:r>
      <w:r w:rsidRPr="00143797">
        <w:rPr>
          <w:rFonts w:ascii="Arial" w:hAnsi="Arial" w:cs="Arial"/>
          <w:i/>
          <w:iCs/>
          <w:color w:val="000000" w:themeColor="text1"/>
          <w:sz w:val="20"/>
          <w:szCs w:val="20"/>
        </w:rPr>
        <w:t xml:space="preserve"> ngày 20 tháng 6 năm 2012; Luật sửa </w:t>
      </w:r>
      <w:r w:rsidR="007B0D9A" w:rsidRPr="00143797">
        <w:rPr>
          <w:rFonts w:ascii="Arial" w:hAnsi="Arial" w:cs="Arial"/>
          <w:i/>
          <w:iCs/>
          <w:color w:val="000000" w:themeColor="text1"/>
          <w:sz w:val="20"/>
          <w:szCs w:val="20"/>
        </w:rPr>
        <w:t>đ</w:t>
      </w:r>
      <w:r w:rsidR="007B0D9A" w:rsidRPr="00143797">
        <w:rPr>
          <w:rFonts w:ascii="Arial" w:hAnsi="Arial" w:cs="Arial"/>
          <w:i/>
          <w:iCs/>
          <w:color w:val="000000" w:themeColor="text1"/>
          <w:sz w:val="20"/>
          <w:szCs w:val="20"/>
          <w:lang w:val="en-SG"/>
        </w:rPr>
        <w:t>ổ</w:t>
      </w:r>
      <w:r w:rsidR="007B0D9A" w:rsidRPr="00143797">
        <w:rPr>
          <w:rFonts w:ascii="Arial" w:hAnsi="Arial" w:cs="Arial"/>
          <w:i/>
          <w:iCs/>
          <w:color w:val="000000" w:themeColor="text1"/>
          <w:sz w:val="20"/>
          <w:szCs w:val="20"/>
        </w:rPr>
        <w:t>i</w:t>
      </w:r>
      <w:r w:rsidRPr="00143797">
        <w:rPr>
          <w:rFonts w:ascii="Arial" w:hAnsi="Arial" w:cs="Arial"/>
          <w:i/>
          <w:iCs/>
          <w:color w:val="000000" w:themeColor="text1"/>
          <w:sz w:val="20"/>
          <w:szCs w:val="20"/>
        </w:rPr>
        <w:t xml:space="preserve">, </w:t>
      </w:r>
      <w:r w:rsidR="007B0D9A" w:rsidRPr="00143797">
        <w:rPr>
          <w:rFonts w:ascii="Arial" w:hAnsi="Arial" w:cs="Arial"/>
          <w:i/>
          <w:iCs/>
          <w:color w:val="000000" w:themeColor="text1"/>
          <w:sz w:val="20"/>
          <w:szCs w:val="20"/>
        </w:rPr>
        <w:t>bổ sung</w:t>
      </w:r>
      <w:r w:rsidRPr="00143797">
        <w:rPr>
          <w:rFonts w:ascii="Arial" w:hAnsi="Arial" w:cs="Arial"/>
          <w:i/>
          <w:iCs/>
          <w:color w:val="000000" w:themeColor="text1"/>
          <w:sz w:val="20"/>
          <w:szCs w:val="20"/>
        </w:rPr>
        <w:t xml:space="preserve"> một số điều của Luật Xử lý </w:t>
      </w:r>
      <w:r w:rsidR="007B0D9A" w:rsidRPr="00143797">
        <w:rPr>
          <w:rFonts w:ascii="Arial" w:hAnsi="Arial" w:cs="Arial"/>
          <w:i/>
          <w:iCs/>
          <w:color w:val="000000" w:themeColor="text1"/>
          <w:sz w:val="20"/>
          <w:szCs w:val="20"/>
        </w:rPr>
        <w:t>vi</w:t>
      </w:r>
      <w:r w:rsidRPr="00143797">
        <w:rPr>
          <w:rFonts w:ascii="Arial" w:hAnsi="Arial" w:cs="Arial"/>
          <w:i/>
          <w:iCs/>
          <w:color w:val="000000" w:themeColor="text1"/>
          <w:sz w:val="20"/>
          <w:szCs w:val="20"/>
        </w:rPr>
        <w:t xml:space="preserve"> phạm hành </w:t>
      </w:r>
      <w:r w:rsidR="007B0D9A" w:rsidRPr="00143797">
        <w:rPr>
          <w:rFonts w:ascii="Arial" w:hAnsi="Arial" w:cs="Arial"/>
          <w:i/>
          <w:iCs/>
          <w:color w:val="000000" w:themeColor="text1"/>
          <w:sz w:val="20"/>
          <w:szCs w:val="20"/>
        </w:rPr>
        <w:t>chính</w:t>
      </w:r>
      <w:r w:rsidRPr="00143797">
        <w:rPr>
          <w:rFonts w:ascii="Arial" w:hAnsi="Arial" w:cs="Arial"/>
          <w:i/>
          <w:iCs/>
          <w:color w:val="000000" w:themeColor="text1"/>
          <w:sz w:val="20"/>
          <w:szCs w:val="20"/>
        </w:rPr>
        <w:t xml:space="preserve"> </w:t>
      </w:r>
      <w:r w:rsidR="007B0D9A" w:rsidRPr="00143797">
        <w:rPr>
          <w:rFonts w:ascii="Arial" w:hAnsi="Arial" w:cs="Arial"/>
          <w:i/>
          <w:iCs/>
          <w:color w:val="000000" w:themeColor="text1"/>
          <w:sz w:val="20"/>
          <w:szCs w:val="20"/>
        </w:rPr>
        <w:t>số</w:t>
      </w:r>
      <w:r w:rsidRPr="00143797">
        <w:rPr>
          <w:rFonts w:ascii="Arial" w:hAnsi="Arial" w:cs="Arial"/>
          <w:i/>
          <w:iCs/>
          <w:color w:val="000000" w:themeColor="text1"/>
          <w:sz w:val="20"/>
          <w:szCs w:val="20"/>
        </w:rPr>
        <w:t xml:space="preserve"> 67/2020/QH</w:t>
      </w:r>
      <w:r w:rsidR="007B0D9A" w:rsidRPr="00143797">
        <w:rPr>
          <w:rFonts w:ascii="Arial" w:hAnsi="Arial" w:cs="Arial"/>
          <w:i/>
          <w:iCs/>
          <w:color w:val="000000" w:themeColor="text1"/>
          <w:sz w:val="20"/>
          <w:szCs w:val="20"/>
          <w:lang w:val="en-SG"/>
        </w:rPr>
        <w:t>1</w:t>
      </w:r>
      <w:r w:rsidRPr="00143797">
        <w:rPr>
          <w:rFonts w:ascii="Arial" w:hAnsi="Arial" w:cs="Arial"/>
          <w:i/>
          <w:iCs/>
          <w:color w:val="000000" w:themeColor="text1"/>
          <w:sz w:val="20"/>
          <w:szCs w:val="20"/>
        </w:rPr>
        <w:t xml:space="preserve">4 ngày 13 </w:t>
      </w:r>
      <w:r w:rsidR="007B0D9A" w:rsidRPr="00143797">
        <w:rPr>
          <w:rFonts w:ascii="Arial" w:hAnsi="Arial" w:cs="Arial"/>
          <w:i/>
          <w:iCs/>
          <w:color w:val="000000" w:themeColor="text1"/>
          <w:sz w:val="20"/>
          <w:szCs w:val="20"/>
        </w:rPr>
        <w:t>tháng</w:t>
      </w:r>
      <w:r w:rsidRPr="00143797">
        <w:rPr>
          <w:rFonts w:ascii="Arial" w:hAnsi="Arial" w:cs="Arial"/>
          <w:i/>
          <w:iCs/>
          <w:color w:val="000000" w:themeColor="text1"/>
          <w:sz w:val="20"/>
          <w:szCs w:val="20"/>
        </w:rPr>
        <w:t xml:space="preserve"> 11 năm 2020;</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 xml:space="preserve">Căn cứ Luật </w:t>
      </w:r>
      <w:r w:rsidR="007B0D9A" w:rsidRPr="00143797">
        <w:rPr>
          <w:rFonts w:ascii="Arial" w:hAnsi="Arial" w:cs="Arial"/>
          <w:i/>
          <w:iCs/>
          <w:color w:val="000000" w:themeColor="text1"/>
          <w:sz w:val="20"/>
          <w:szCs w:val="20"/>
        </w:rPr>
        <w:t>Kinh</w:t>
      </w:r>
      <w:r w:rsidRPr="00143797">
        <w:rPr>
          <w:rFonts w:ascii="Arial" w:hAnsi="Arial" w:cs="Arial"/>
          <w:i/>
          <w:iCs/>
          <w:color w:val="000000" w:themeColor="text1"/>
          <w:sz w:val="20"/>
          <w:szCs w:val="20"/>
        </w:rPr>
        <w:t xml:space="preserve"> doanh bảo hiểm ngày 09 tháng 12 năm 2000; Luật </w:t>
      </w:r>
      <w:r w:rsidR="007B0D9A" w:rsidRPr="00143797">
        <w:rPr>
          <w:rFonts w:ascii="Arial" w:hAnsi="Arial" w:cs="Arial"/>
          <w:i/>
          <w:iCs/>
          <w:color w:val="000000" w:themeColor="text1"/>
          <w:sz w:val="20"/>
          <w:szCs w:val="20"/>
        </w:rPr>
        <w:t>sửa đổi</w:t>
      </w:r>
      <w:r w:rsidRPr="00143797">
        <w:rPr>
          <w:rFonts w:ascii="Arial" w:hAnsi="Arial" w:cs="Arial"/>
          <w:i/>
          <w:iCs/>
          <w:color w:val="000000" w:themeColor="text1"/>
          <w:sz w:val="20"/>
          <w:szCs w:val="20"/>
        </w:rPr>
        <w:t xml:space="preserve">, </w:t>
      </w:r>
      <w:r w:rsidR="007B0D9A" w:rsidRPr="00143797">
        <w:rPr>
          <w:rFonts w:ascii="Arial" w:hAnsi="Arial" w:cs="Arial"/>
          <w:i/>
          <w:iCs/>
          <w:color w:val="000000" w:themeColor="text1"/>
          <w:sz w:val="20"/>
          <w:szCs w:val="20"/>
        </w:rPr>
        <w:t>bổ sung</w:t>
      </w:r>
      <w:r w:rsidRPr="00143797">
        <w:rPr>
          <w:rFonts w:ascii="Arial" w:hAnsi="Arial" w:cs="Arial"/>
          <w:i/>
          <w:iCs/>
          <w:color w:val="000000" w:themeColor="text1"/>
          <w:sz w:val="20"/>
          <w:szCs w:val="20"/>
        </w:rPr>
        <w:t xml:space="preserve"> một số điều của Luật Kinh doanh bảo </w:t>
      </w:r>
      <w:r w:rsidR="007B0D9A" w:rsidRPr="00143797">
        <w:rPr>
          <w:rFonts w:ascii="Arial" w:hAnsi="Arial" w:cs="Arial"/>
          <w:i/>
          <w:iCs/>
          <w:color w:val="000000" w:themeColor="text1"/>
          <w:sz w:val="20"/>
          <w:szCs w:val="20"/>
        </w:rPr>
        <w:t>hiểm</w:t>
      </w:r>
      <w:r w:rsidRPr="00143797">
        <w:rPr>
          <w:rFonts w:ascii="Arial" w:hAnsi="Arial" w:cs="Arial"/>
          <w:i/>
          <w:iCs/>
          <w:color w:val="000000" w:themeColor="text1"/>
          <w:sz w:val="20"/>
          <w:szCs w:val="20"/>
        </w:rPr>
        <w:t xml:space="preserve"> ngày 24 tháng </w:t>
      </w:r>
      <w:r w:rsidR="007B0D9A" w:rsidRPr="00143797">
        <w:rPr>
          <w:rFonts w:ascii="Arial" w:hAnsi="Arial" w:cs="Arial"/>
          <w:i/>
          <w:iCs/>
          <w:color w:val="000000" w:themeColor="text1"/>
          <w:sz w:val="20"/>
          <w:szCs w:val="20"/>
          <w:lang w:val="en-SG"/>
        </w:rPr>
        <w:t>11</w:t>
      </w:r>
      <w:r w:rsidRPr="00143797">
        <w:rPr>
          <w:rFonts w:ascii="Arial" w:hAnsi="Arial" w:cs="Arial"/>
          <w:i/>
          <w:iCs/>
          <w:color w:val="000000" w:themeColor="text1"/>
          <w:sz w:val="20"/>
          <w:szCs w:val="20"/>
        </w:rPr>
        <w:t xml:space="preserve"> năm 2010; Luật sử</w:t>
      </w:r>
      <w:r w:rsidR="007B0D9A" w:rsidRPr="00143797">
        <w:rPr>
          <w:rFonts w:ascii="Arial" w:hAnsi="Arial" w:cs="Arial"/>
          <w:i/>
          <w:iCs/>
          <w:color w:val="000000" w:themeColor="text1"/>
          <w:sz w:val="20"/>
          <w:szCs w:val="20"/>
        </w:rPr>
        <w:t>a đ</w:t>
      </w:r>
      <w:r w:rsidR="007B0D9A" w:rsidRPr="00143797">
        <w:rPr>
          <w:rFonts w:ascii="Arial" w:hAnsi="Arial" w:cs="Arial"/>
          <w:i/>
          <w:iCs/>
          <w:color w:val="000000" w:themeColor="text1"/>
          <w:sz w:val="20"/>
          <w:szCs w:val="20"/>
          <w:lang w:val="en-SG"/>
        </w:rPr>
        <w:t>ổ</w:t>
      </w:r>
      <w:r w:rsidRPr="00143797">
        <w:rPr>
          <w:rFonts w:ascii="Arial" w:hAnsi="Arial" w:cs="Arial"/>
          <w:i/>
          <w:iCs/>
          <w:color w:val="000000" w:themeColor="text1"/>
          <w:sz w:val="20"/>
          <w:szCs w:val="20"/>
        </w:rPr>
        <w:t xml:space="preserve">i, </w:t>
      </w:r>
      <w:r w:rsidR="007B0D9A" w:rsidRPr="00143797">
        <w:rPr>
          <w:rFonts w:ascii="Arial" w:hAnsi="Arial" w:cs="Arial"/>
          <w:i/>
          <w:iCs/>
          <w:color w:val="000000" w:themeColor="text1"/>
          <w:sz w:val="20"/>
          <w:szCs w:val="20"/>
        </w:rPr>
        <w:t>bổ sung</w:t>
      </w:r>
      <w:r w:rsidRPr="00143797">
        <w:rPr>
          <w:rFonts w:ascii="Arial" w:hAnsi="Arial" w:cs="Arial"/>
          <w:i/>
          <w:iCs/>
          <w:color w:val="000000" w:themeColor="text1"/>
          <w:sz w:val="20"/>
          <w:szCs w:val="20"/>
        </w:rPr>
        <w:t xml:space="preserve"> một số điều của Luật K</w:t>
      </w:r>
      <w:r w:rsidR="007B0D9A" w:rsidRPr="00143797">
        <w:rPr>
          <w:rFonts w:ascii="Arial" w:hAnsi="Arial" w:cs="Arial"/>
          <w:i/>
          <w:iCs/>
          <w:color w:val="000000" w:themeColor="text1"/>
          <w:sz w:val="20"/>
          <w:szCs w:val="20"/>
          <w:lang w:val="en-SG"/>
        </w:rPr>
        <w:t>i</w:t>
      </w:r>
      <w:r w:rsidRPr="00143797">
        <w:rPr>
          <w:rFonts w:ascii="Arial" w:hAnsi="Arial" w:cs="Arial"/>
          <w:i/>
          <w:iCs/>
          <w:color w:val="000000" w:themeColor="text1"/>
          <w:sz w:val="20"/>
          <w:szCs w:val="20"/>
        </w:rPr>
        <w:t xml:space="preserve">nh doanh bảo </w:t>
      </w:r>
      <w:r w:rsidR="007B0D9A" w:rsidRPr="00143797">
        <w:rPr>
          <w:rFonts w:ascii="Arial" w:hAnsi="Arial" w:cs="Arial"/>
          <w:i/>
          <w:iCs/>
          <w:color w:val="000000" w:themeColor="text1"/>
          <w:sz w:val="20"/>
          <w:szCs w:val="20"/>
        </w:rPr>
        <w:t>hiểm</w:t>
      </w:r>
      <w:r w:rsidRPr="00143797">
        <w:rPr>
          <w:rFonts w:ascii="Arial" w:hAnsi="Arial" w:cs="Arial"/>
          <w:i/>
          <w:iCs/>
          <w:color w:val="000000" w:themeColor="text1"/>
          <w:sz w:val="20"/>
          <w:szCs w:val="20"/>
        </w:rPr>
        <w:t xml:space="preserve">, Luật Sở hữu trí tuệ ngày 14 </w:t>
      </w:r>
      <w:r w:rsidR="007B0D9A" w:rsidRPr="00143797">
        <w:rPr>
          <w:rFonts w:ascii="Arial" w:hAnsi="Arial" w:cs="Arial"/>
          <w:i/>
          <w:iCs/>
          <w:color w:val="000000" w:themeColor="text1"/>
          <w:sz w:val="20"/>
          <w:szCs w:val="20"/>
        </w:rPr>
        <w:t>tháng</w:t>
      </w:r>
      <w:r w:rsidRPr="00143797">
        <w:rPr>
          <w:rFonts w:ascii="Arial" w:hAnsi="Arial" w:cs="Arial"/>
          <w:i/>
          <w:iCs/>
          <w:color w:val="000000" w:themeColor="text1"/>
          <w:sz w:val="20"/>
          <w:szCs w:val="20"/>
        </w:rPr>
        <w:t xml:space="preserve"> 6 năm 2019;</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 xml:space="preserve">Căn cứ Luật </w:t>
      </w:r>
      <w:r w:rsidR="007B0D9A" w:rsidRPr="00143797">
        <w:rPr>
          <w:rFonts w:ascii="Arial" w:hAnsi="Arial" w:cs="Arial"/>
          <w:i/>
          <w:iCs/>
          <w:color w:val="000000" w:themeColor="text1"/>
          <w:sz w:val="20"/>
          <w:szCs w:val="20"/>
        </w:rPr>
        <w:t>Kinh</w:t>
      </w:r>
      <w:r w:rsidRPr="00143797">
        <w:rPr>
          <w:rFonts w:ascii="Arial" w:hAnsi="Arial" w:cs="Arial"/>
          <w:i/>
          <w:iCs/>
          <w:color w:val="000000" w:themeColor="text1"/>
          <w:sz w:val="20"/>
          <w:szCs w:val="20"/>
        </w:rPr>
        <w:t xml:space="preserve"> doanh bảo hiểm ngày 16 tháng 6 năm 2022;</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 xml:space="preserve">Căn cứ Luật Phòng, chống rửa tiền ngày 15 </w:t>
      </w:r>
      <w:r w:rsidR="007B0D9A" w:rsidRPr="00143797">
        <w:rPr>
          <w:rFonts w:ascii="Arial" w:hAnsi="Arial" w:cs="Arial"/>
          <w:i/>
          <w:iCs/>
          <w:color w:val="000000" w:themeColor="text1"/>
          <w:sz w:val="20"/>
          <w:szCs w:val="20"/>
        </w:rPr>
        <w:t>tháng</w:t>
      </w:r>
      <w:r w:rsidRPr="00143797">
        <w:rPr>
          <w:rFonts w:ascii="Arial" w:hAnsi="Arial" w:cs="Arial"/>
          <w:i/>
          <w:iCs/>
          <w:color w:val="000000" w:themeColor="text1"/>
          <w:sz w:val="20"/>
          <w:szCs w:val="20"/>
        </w:rPr>
        <w:t xml:space="preserve"> 11 năm 2022;</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Căn c</w:t>
      </w:r>
      <w:r w:rsidR="007438DE" w:rsidRPr="00143797">
        <w:rPr>
          <w:rFonts w:ascii="Arial" w:hAnsi="Arial" w:cs="Arial"/>
          <w:i/>
          <w:iCs/>
          <w:color w:val="000000" w:themeColor="text1"/>
          <w:sz w:val="20"/>
          <w:szCs w:val="20"/>
          <w:lang w:val="en-SG"/>
        </w:rPr>
        <w:t>ứ</w:t>
      </w:r>
      <w:r w:rsidRPr="00143797">
        <w:rPr>
          <w:rFonts w:ascii="Arial" w:hAnsi="Arial" w:cs="Arial"/>
          <w:i/>
          <w:iCs/>
          <w:color w:val="000000" w:themeColor="text1"/>
          <w:sz w:val="20"/>
          <w:szCs w:val="20"/>
        </w:rPr>
        <w:t xml:space="preserve"> Luật Phòng, </w:t>
      </w:r>
      <w:r w:rsidR="007B0D9A" w:rsidRPr="00143797">
        <w:rPr>
          <w:rFonts w:ascii="Arial" w:hAnsi="Arial" w:cs="Arial"/>
          <w:i/>
          <w:iCs/>
          <w:color w:val="000000" w:themeColor="text1"/>
          <w:sz w:val="20"/>
          <w:szCs w:val="20"/>
        </w:rPr>
        <w:t>chống</w:t>
      </w:r>
      <w:r w:rsidRPr="00143797">
        <w:rPr>
          <w:rFonts w:ascii="Arial" w:hAnsi="Arial" w:cs="Arial"/>
          <w:i/>
          <w:iCs/>
          <w:color w:val="000000" w:themeColor="text1"/>
          <w:sz w:val="20"/>
          <w:szCs w:val="20"/>
        </w:rPr>
        <w:t xml:space="preserve"> khủng b</w:t>
      </w:r>
      <w:r w:rsidR="007B0D9A" w:rsidRPr="00143797">
        <w:rPr>
          <w:rFonts w:ascii="Arial" w:hAnsi="Arial" w:cs="Arial"/>
          <w:i/>
          <w:iCs/>
          <w:color w:val="000000" w:themeColor="text1"/>
          <w:sz w:val="20"/>
          <w:szCs w:val="20"/>
          <w:lang w:val="en-SG"/>
        </w:rPr>
        <w:t>ố</w:t>
      </w:r>
      <w:r w:rsidRPr="00143797">
        <w:rPr>
          <w:rFonts w:ascii="Arial" w:hAnsi="Arial" w:cs="Arial"/>
          <w:i/>
          <w:iCs/>
          <w:color w:val="000000" w:themeColor="text1"/>
          <w:sz w:val="20"/>
          <w:szCs w:val="20"/>
        </w:rPr>
        <w:t xml:space="preserve"> ngày 12 </w:t>
      </w:r>
      <w:r w:rsidR="007B0D9A" w:rsidRPr="00143797">
        <w:rPr>
          <w:rFonts w:ascii="Arial" w:hAnsi="Arial" w:cs="Arial"/>
          <w:i/>
          <w:iCs/>
          <w:color w:val="000000" w:themeColor="text1"/>
          <w:sz w:val="20"/>
          <w:szCs w:val="20"/>
        </w:rPr>
        <w:t>tháng</w:t>
      </w:r>
      <w:r w:rsidRPr="00143797">
        <w:rPr>
          <w:rFonts w:ascii="Arial" w:hAnsi="Arial" w:cs="Arial"/>
          <w:i/>
          <w:iCs/>
          <w:color w:val="000000" w:themeColor="text1"/>
          <w:sz w:val="20"/>
          <w:szCs w:val="20"/>
        </w:rPr>
        <w:t xml:space="preserve"> 6 năm 2013;</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i/>
          <w:iCs/>
          <w:color w:val="000000" w:themeColor="text1"/>
          <w:sz w:val="20"/>
          <w:szCs w:val="20"/>
        </w:rPr>
        <w:t xml:space="preserve">Theo đề nghị của Bộ trưởng Bộ Tài </w:t>
      </w:r>
      <w:r w:rsidR="007B0D9A" w:rsidRPr="00143797">
        <w:rPr>
          <w:rFonts w:ascii="Arial" w:hAnsi="Arial" w:cs="Arial"/>
          <w:i/>
          <w:iCs/>
          <w:color w:val="000000" w:themeColor="text1"/>
          <w:sz w:val="20"/>
          <w:szCs w:val="20"/>
        </w:rPr>
        <w:t>chính</w:t>
      </w:r>
      <w:r w:rsidRPr="00143797">
        <w:rPr>
          <w:rFonts w:ascii="Arial" w:hAnsi="Arial" w:cs="Arial"/>
          <w:i/>
          <w:iCs/>
          <w:color w:val="000000" w:themeColor="text1"/>
          <w:sz w:val="20"/>
          <w:szCs w:val="20"/>
        </w:rPr>
        <w:t>;</w:t>
      </w:r>
    </w:p>
    <w:p w:rsidR="00DD6B3D" w:rsidRPr="00143797" w:rsidRDefault="007B0D9A" w:rsidP="00700B56">
      <w:pPr>
        <w:ind w:firstLine="720"/>
        <w:jc w:val="both"/>
        <w:rPr>
          <w:rFonts w:ascii="Arial" w:hAnsi="Arial" w:cs="Arial"/>
          <w:i/>
          <w:iCs/>
          <w:color w:val="000000" w:themeColor="text1"/>
          <w:sz w:val="20"/>
          <w:szCs w:val="20"/>
        </w:rPr>
      </w:pPr>
      <w:r w:rsidRPr="00143797">
        <w:rPr>
          <w:rFonts w:ascii="Arial" w:hAnsi="Arial" w:cs="Arial"/>
          <w:i/>
          <w:iCs/>
          <w:color w:val="000000" w:themeColor="text1"/>
          <w:sz w:val="20"/>
          <w:szCs w:val="20"/>
        </w:rPr>
        <w:t>Chính phủ</w:t>
      </w:r>
      <w:r w:rsidR="00DD6B3D" w:rsidRPr="00143797">
        <w:rPr>
          <w:rFonts w:ascii="Arial" w:hAnsi="Arial" w:cs="Arial"/>
          <w:i/>
          <w:iCs/>
          <w:color w:val="000000" w:themeColor="text1"/>
          <w:sz w:val="20"/>
          <w:szCs w:val="20"/>
        </w:rPr>
        <w:t xml:space="preserve"> ban hành Nghị định quy định về xử phạt vi phạm hành chính trong lĩnh vực kinh doanh bảo </w:t>
      </w:r>
      <w:r w:rsidR="002879AD" w:rsidRPr="00143797">
        <w:rPr>
          <w:rFonts w:ascii="Arial" w:hAnsi="Arial" w:cs="Arial"/>
          <w:i/>
          <w:iCs/>
          <w:color w:val="000000" w:themeColor="text1"/>
          <w:sz w:val="20"/>
          <w:szCs w:val="20"/>
        </w:rPr>
        <w:t>hiểm</w:t>
      </w:r>
      <w:r w:rsidR="00DD6B3D" w:rsidRPr="00143797">
        <w:rPr>
          <w:rFonts w:ascii="Arial" w:hAnsi="Arial" w:cs="Arial"/>
          <w:i/>
          <w:iCs/>
          <w:color w:val="000000" w:themeColor="text1"/>
          <w:sz w:val="20"/>
          <w:szCs w:val="20"/>
        </w:rPr>
        <w:t>.</w:t>
      </w:r>
    </w:p>
    <w:p w:rsidR="007B0D9A" w:rsidRPr="00143797" w:rsidRDefault="007B0D9A" w:rsidP="00716014">
      <w:pPr>
        <w:jc w:val="both"/>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Chương I</w:t>
      </w:r>
    </w:p>
    <w:p w:rsidR="00DD6B3D" w:rsidRPr="00143797" w:rsidRDefault="00DD6B3D"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QUY ĐỊNH CHUNG</w:t>
      </w:r>
    </w:p>
    <w:p w:rsidR="007B0D9A" w:rsidRPr="00143797" w:rsidRDefault="007B0D9A" w:rsidP="00716014">
      <w:pPr>
        <w:jc w:val="both"/>
        <w:rPr>
          <w:rFonts w:ascii="Arial" w:hAnsi="Arial" w:cs="Arial"/>
          <w:color w:val="000000" w:themeColor="text1"/>
          <w:sz w:val="20"/>
          <w:szCs w:val="20"/>
        </w:rPr>
      </w:pP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 Phạm </w:t>
      </w:r>
      <w:r w:rsidR="007B0D9A" w:rsidRPr="00143797">
        <w:rPr>
          <w:rFonts w:ascii="Arial" w:hAnsi="Arial" w:cs="Arial"/>
          <w:b/>
          <w:bCs/>
          <w:color w:val="000000" w:themeColor="text1"/>
          <w:sz w:val="20"/>
          <w:szCs w:val="20"/>
        </w:rPr>
        <w:t>vi</w:t>
      </w:r>
      <w:r w:rsidRPr="00143797">
        <w:rPr>
          <w:rFonts w:ascii="Arial" w:hAnsi="Arial" w:cs="Arial"/>
          <w:b/>
          <w:bCs/>
          <w:color w:val="000000" w:themeColor="text1"/>
          <w:sz w:val="20"/>
          <w:szCs w:val="20"/>
        </w:rPr>
        <w:t xml:space="preserve"> điều </w:t>
      </w:r>
      <w:r w:rsidR="007B0D9A" w:rsidRPr="00143797">
        <w:rPr>
          <w:rFonts w:ascii="Arial" w:hAnsi="Arial" w:cs="Arial"/>
          <w:b/>
          <w:bCs/>
          <w:color w:val="000000" w:themeColor="text1"/>
          <w:sz w:val="20"/>
          <w:szCs w:val="20"/>
        </w:rPr>
        <w:t>ch</w:t>
      </w:r>
      <w:r w:rsidR="007B0D9A" w:rsidRPr="00143797">
        <w:rPr>
          <w:rFonts w:ascii="Arial" w:hAnsi="Arial" w:cs="Arial"/>
          <w:b/>
          <w:bCs/>
          <w:color w:val="000000" w:themeColor="text1"/>
          <w:sz w:val="20"/>
          <w:szCs w:val="20"/>
          <w:lang w:val="en-SG"/>
        </w:rPr>
        <w:t>ỉ</w:t>
      </w:r>
      <w:r w:rsidR="007B0D9A" w:rsidRPr="00143797">
        <w:rPr>
          <w:rFonts w:ascii="Arial" w:hAnsi="Arial" w:cs="Arial"/>
          <w:b/>
          <w:bCs/>
          <w:color w:val="000000" w:themeColor="text1"/>
          <w:sz w:val="20"/>
          <w:szCs w:val="20"/>
        </w:rPr>
        <w:t>nh</w:t>
      </w:r>
    </w:p>
    <w:p w:rsidR="007B0D9A" w:rsidRPr="00143797" w:rsidRDefault="007B0D9A" w:rsidP="00700B56">
      <w:pPr>
        <w:spacing w:after="120"/>
        <w:ind w:firstLine="720"/>
        <w:jc w:val="both"/>
        <w:rPr>
          <w:rFonts w:ascii="Arial" w:hAnsi="Arial" w:cs="Arial"/>
          <w:color w:val="000000" w:themeColor="text1"/>
          <w:sz w:val="20"/>
          <w:szCs w:val="20"/>
        </w:rPr>
      </w:pPr>
      <w:bookmarkStart w:id="0" w:name="bookmark0"/>
      <w:bookmarkEnd w:id="0"/>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Nghị định này quy định hành vi </w:t>
      </w:r>
      <w:r w:rsidRPr="00143797">
        <w:rPr>
          <w:rFonts w:ascii="Arial" w:hAnsi="Arial" w:cs="Arial"/>
          <w:color w:val="000000" w:themeColor="text1"/>
          <w:sz w:val="20"/>
          <w:szCs w:val="20"/>
        </w:rPr>
        <w:t>vi</w:t>
      </w:r>
      <w:r w:rsidR="00DD6B3D" w:rsidRPr="00143797">
        <w:rPr>
          <w:rFonts w:ascii="Arial" w:hAnsi="Arial" w:cs="Arial"/>
          <w:color w:val="000000" w:themeColor="text1"/>
          <w:sz w:val="20"/>
          <w:szCs w:val="20"/>
        </w:rPr>
        <w:t xml:space="preserve"> phạm hành chính, hành vi vi phạ</w:t>
      </w:r>
      <w:r w:rsidRPr="00143797">
        <w:rPr>
          <w:rFonts w:ascii="Arial" w:hAnsi="Arial" w:cs="Arial"/>
          <w:color w:val="000000" w:themeColor="text1"/>
          <w:sz w:val="20"/>
          <w:szCs w:val="20"/>
        </w:rPr>
        <w:t>m hành chính đã k</w:t>
      </w:r>
      <w:r w:rsidRPr="00143797">
        <w:rPr>
          <w:rFonts w:ascii="Arial" w:hAnsi="Arial" w:cs="Arial"/>
          <w:color w:val="000000" w:themeColor="text1"/>
          <w:sz w:val="20"/>
          <w:szCs w:val="20"/>
          <w:lang w:val="en-SG"/>
        </w:rPr>
        <w:t>ế</w:t>
      </w:r>
      <w:r w:rsidR="00DD6B3D" w:rsidRPr="00143797">
        <w:rPr>
          <w:rFonts w:ascii="Arial" w:hAnsi="Arial" w:cs="Arial"/>
          <w:color w:val="000000" w:themeColor="text1"/>
          <w:sz w:val="20"/>
          <w:szCs w:val="20"/>
        </w:rPr>
        <w:t xml:space="preserve">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và thẩm quyền lập biên bản </w:t>
      </w:r>
      <w:r w:rsidRPr="00143797">
        <w:rPr>
          <w:rFonts w:ascii="Arial" w:hAnsi="Arial" w:cs="Arial"/>
          <w:color w:val="000000" w:themeColor="text1"/>
          <w:sz w:val="20"/>
          <w:szCs w:val="20"/>
        </w:rPr>
        <w:t>đối với</w:t>
      </w:r>
      <w:r w:rsidR="00DD6B3D" w:rsidRPr="00143797">
        <w:rPr>
          <w:rFonts w:ascii="Arial" w:hAnsi="Arial" w:cs="Arial"/>
          <w:color w:val="000000" w:themeColor="text1"/>
          <w:sz w:val="20"/>
          <w:szCs w:val="20"/>
        </w:rPr>
        <w:t xml:space="preserve"> vi phạm hành chính trong lĩnh vực kinh doanh bảo hiểm.</w:t>
      </w:r>
      <w:bookmarkStart w:id="1" w:name="bookmark1"/>
      <w:bookmarkEnd w:id="1"/>
    </w:p>
    <w:p w:rsidR="00DD6B3D" w:rsidRPr="00143797" w:rsidRDefault="007B0D9A"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Những hành vi vi phạm hành chính trong lĩnh vực khác có liên quan đến lĩnh vực kinh doanh bảo hiểm mà không được quy định tại Nghị định này thì áp dụng theo quy định tại các văn bản đó </w:t>
      </w:r>
      <w:r w:rsidR="00F74C79" w:rsidRPr="00143797">
        <w:rPr>
          <w:rFonts w:ascii="Arial" w:hAnsi="Arial" w:cs="Arial"/>
          <w:color w:val="000000" w:themeColor="text1"/>
          <w:sz w:val="20"/>
          <w:szCs w:val="20"/>
        </w:rPr>
        <w:t>đ</w:t>
      </w:r>
      <w:r w:rsidR="00F74C79" w:rsidRPr="00143797">
        <w:rPr>
          <w:rFonts w:ascii="Arial" w:hAnsi="Arial" w:cs="Arial"/>
          <w:color w:val="000000" w:themeColor="text1"/>
          <w:sz w:val="20"/>
          <w:szCs w:val="20"/>
          <w:lang w:val="en-SG"/>
        </w:rPr>
        <w:t>ể</w:t>
      </w:r>
      <w:r w:rsidR="00DD6B3D" w:rsidRPr="00143797">
        <w:rPr>
          <w:rFonts w:ascii="Arial" w:hAnsi="Arial" w:cs="Arial"/>
          <w:color w:val="000000" w:themeColor="text1"/>
          <w:sz w:val="20"/>
          <w:szCs w:val="20"/>
        </w:rPr>
        <w:t xml:space="preserve"> xử phạt.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 Đối tượng áp dụng</w:t>
      </w:r>
    </w:p>
    <w:p w:rsidR="00DD6B3D" w:rsidRPr="00143797" w:rsidRDefault="00F74C79" w:rsidP="00700B56">
      <w:pPr>
        <w:spacing w:after="120"/>
        <w:ind w:firstLine="720"/>
        <w:jc w:val="both"/>
        <w:rPr>
          <w:rFonts w:ascii="Arial" w:hAnsi="Arial" w:cs="Arial"/>
          <w:color w:val="000000" w:themeColor="text1"/>
          <w:sz w:val="20"/>
          <w:szCs w:val="20"/>
        </w:rPr>
      </w:pPr>
      <w:bookmarkStart w:id="2" w:name="bookmark2"/>
      <w:bookmarkEnd w:id="2"/>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Cá nhân, tổ chức Việt Nam, cá nhân, tổ chức nước ngoài có hành vi vi phạm hành chính trong lĩnh vực kinh doanh bảo hiểm quy định tại Nghị định này.</w:t>
      </w:r>
    </w:p>
    <w:p w:rsidR="00DD6B3D" w:rsidRPr="00143797" w:rsidRDefault="00AC657B" w:rsidP="00700B56">
      <w:pPr>
        <w:spacing w:after="120"/>
        <w:ind w:firstLine="720"/>
        <w:jc w:val="both"/>
        <w:rPr>
          <w:rFonts w:ascii="Arial" w:hAnsi="Arial" w:cs="Arial"/>
          <w:color w:val="000000" w:themeColor="text1"/>
          <w:sz w:val="20"/>
          <w:szCs w:val="20"/>
        </w:rPr>
      </w:pPr>
      <w:bookmarkStart w:id="3" w:name="bookmark3"/>
      <w:bookmarkEnd w:id="3"/>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Tổ chức quy định tại khoản 1 Điều này bao gồm:</w:t>
      </w:r>
    </w:p>
    <w:p w:rsidR="00DD6B3D" w:rsidRPr="00143797" w:rsidRDefault="00AC657B" w:rsidP="00700B56">
      <w:pPr>
        <w:spacing w:after="120"/>
        <w:ind w:firstLine="720"/>
        <w:jc w:val="both"/>
        <w:rPr>
          <w:rFonts w:ascii="Arial" w:hAnsi="Arial" w:cs="Arial"/>
          <w:color w:val="000000" w:themeColor="text1"/>
          <w:sz w:val="20"/>
          <w:szCs w:val="20"/>
        </w:rPr>
      </w:pPr>
      <w:bookmarkStart w:id="4" w:name="bookmark4"/>
      <w:bookmarkEnd w:id="4"/>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Doanh nghiệp bảo hiểm nhân thọ, doanh nghiệp bảo hiểm phi nhân thọ, doanh nghiệp bảo hiểm sức khỏe, doanh nghiệp tái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doanh nghiệp môi giới bảo hiểm; chi nhánh doanh nghiệp bảo hiểm phi nhân thọ nước ngoài, chi nhánh doanh nghiệp tái bảo hiểm nước ngoài (sau đây gọi tắt là chi nhánh nước ngoài tại Việt Nam);</w:t>
      </w:r>
    </w:p>
    <w:p w:rsidR="00DD6B3D" w:rsidRPr="00143797" w:rsidRDefault="00AC657B" w:rsidP="00700B56">
      <w:pPr>
        <w:spacing w:after="120"/>
        <w:ind w:firstLine="720"/>
        <w:jc w:val="both"/>
        <w:rPr>
          <w:rFonts w:ascii="Arial" w:hAnsi="Arial" w:cs="Arial"/>
          <w:color w:val="000000" w:themeColor="text1"/>
          <w:sz w:val="20"/>
          <w:szCs w:val="20"/>
        </w:rPr>
      </w:pPr>
      <w:bookmarkStart w:id="5" w:name="bookmark5"/>
      <w:bookmarkEnd w:id="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Văn phòng đại diện của doanh nghiệp bảo hiểm nước ngoài, văn phòng đại diện của doanh nghiệp tái bảo hiểm nước ngoài, văn phòng đại diện của doanh nghiệp môi giới bảo hiểm nước ngoài, văn phòng đại diện của tập đoàn tài chính, bảo hiểm nước ngoài tại Việt Nam (sau đây gọi là văn phòng đại diện nước ngoài tại Việt Nam);</w:t>
      </w:r>
    </w:p>
    <w:p w:rsidR="00DD6B3D" w:rsidRPr="00143797" w:rsidRDefault="00A371E5" w:rsidP="00700B56">
      <w:pPr>
        <w:spacing w:after="120"/>
        <w:ind w:firstLine="720"/>
        <w:jc w:val="both"/>
        <w:rPr>
          <w:rFonts w:ascii="Arial" w:hAnsi="Arial" w:cs="Arial"/>
          <w:color w:val="000000" w:themeColor="text1"/>
          <w:sz w:val="20"/>
          <w:szCs w:val="20"/>
        </w:rPr>
      </w:pPr>
      <w:bookmarkStart w:id="6" w:name="bookmark6"/>
      <w:bookmarkEnd w:id="6"/>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Tổ chức hoạt động đại lý bảo hiểm;</w:t>
      </w:r>
    </w:p>
    <w:p w:rsidR="00DD6B3D" w:rsidRPr="00143797" w:rsidRDefault="00A371E5" w:rsidP="00700B56">
      <w:pPr>
        <w:spacing w:after="120"/>
        <w:ind w:firstLine="720"/>
        <w:jc w:val="both"/>
        <w:rPr>
          <w:rFonts w:ascii="Arial" w:hAnsi="Arial" w:cs="Arial"/>
          <w:color w:val="000000" w:themeColor="text1"/>
          <w:sz w:val="20"/>
          <w:szCs w:val="20"/>
        </w:rPr>
      </w:pPr>
      <w:bookmarkStart w:id="7" w:name="bookmark7"/>
      <w:bookmarkEnd w:id="7"/>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Tổ chức tương hỗ cung cấp bảo hiểm vi mô;</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Tổ</w:t>
      </w:r>
      <w:bookmarkStart w:id="8" w:name="_GoBack"/>
      <w:bookmarkEnd w:id="8"/>
      <w:r w:rsidRPr="00143797">
        <w:rPr>
          <w:rFonts w:ascii="Arial" w:hAnsi="Arial" w:cs="Arial"/>
          <w:color w:val="000000" w:themeColor="text1"/>
          <w:sz w:val="20"/>
          <w:szCs w:val="20"/>
        </w:rPr>
        <w:t xml:space="preserve"> chức cung cấp dịch vụ phụ trợ bảo hiểm (doanh nghiệp bảo hiểm, doanh nghiệp môi giới </w:t>
      </w:r>
      <w:r w:rsidRPr="00143797">
        <w:rPr>
          <w:rFonts w:ascii="Arial" w:hAnsi="Arial" w:cs="Arial"/>
          <w:color w:val="000000" w:themeColor="text1"/>
          <w:sz w:val="20"/>
          <w:szCs w:val="20"/>
        </w:rPr>
        <w:lastRenderedPageBreak/>
        <w:t>bảo hiểm và tổ chức khác có tư cách pháp nhân);</w:t>
      </w:r>
    </w:p>
    <w:p w:rsidR="00DD6B3D" w:rsidRPr="00143797" w:rsidRDefault="00282CF7" w:rsidP="00700B56">
      <w:pPr>
        <w:spacing w:after="120"/>
        <w:ind w:firstLine="720"/>
        <w:jc w:val="both"/>
        <w:rPr>
          <w:rFonts w:ascii="Arial" w:hAnsi="Arial" w:cs="Arial"/>
          <w:color w:val="000000" w:themeColor="text1"/>
          <w:sz w:val="20"/>
          <w:szCs w:val="20"/>
        </w:rPr>
      </w:pPr>
      <w:bookmarkStart w:id="9" w:name="bookmark8"/>
      <w:bookmarkEnd w:id="9"/>
      <w:r w:rsidRPr="00143797">
        <w:rPr>
          <w:rFonts w:ascii="Arial" w:hAnsi="Arial" w:cs="Arial"/>
          <w:color w:val="000000" w:themeColor="text1"/>
          <w:sz w:val="20"/>
          <w:szCs w:val="20"/>
          <w:lang w:val="en-SG"/>
        </w:rPr>
        <w:t xml:space="preserve">e) </w:t>
      </w:r>
      <w:r w:rsidR="00DD6B3D" w:rsidRPr="00143797">
        <w:rPr>
          <w:rFonts w:ascii="Arial" w:hAnsi="Arial" w:cs="Arial"/>
          <w:color w:val="000000" w:themeColor="text1"/>
          <w:sz w:val="20"/>
          <w:szCs w:val="20"/>
        </w:rPr>
        <w:t>Các tổ chức khác có liên quan quy định tại Nghị định này.</w:t>
      </w:r>
    </w:p>
    <w:p w:rsidR="00DD6B3D" w:rsidRPr="00143797" w:rsidRDefault="00282CF7" w:rsidP="00700B56">
      <w:pPr>
        <w:spacing w:after="120"/>
        <w:ind w:firstLine="720"/>
        <w:jc w:val="both"/>
        <w:rPr>
          <w:rFonts w:ascii="Arial" w:hAnsi="Arial" w:cs="Arial"/>
          <w:color w:val="000000" w:themeColor="text1"/>
          <w:sz w:val="20"/>
          <w:szCs w:val="20"/>
        </w:rPr>
      </w:pPr>
      <w:bookmarkStart w:id="10" w:name="bookmark9"/>
      <w:bookmarkEnd w:id="10"/>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 xml:space="preserve">Người có thẩm quyền xử phạt vi phạm hành chính, người có thẩm </w:t>
      </w:r>
      <w:r w:rsidRPr="00143797">
        <w:rPr>
          <w:rFonts w:ascii="Arial" w:hAnsi="Arial" w:cs="Arial"/>
          <w:color w:val="000000" w:themeColor="text1"/>
          <w:sz w:val="20"/>
          <w:szCs w:val="20"/>
        </w:rPr>
        <w:t>quyền</w:t>
      </w:r>
      <w:r w:rsidR="00DD6B3D" w:rsidRPr="00143797">
        <w:rPr>
          <w:rFonts w:ascii="Arial" w:hAnsi="Arial" w:cs="Arial"/>
          <w:color w:val="000000" w:themeColor="text1"/>
          <w:sz w:val="20"/>
          <w:szCs w:val="20"/>
        </w:rPr>
        <w:t xml:space="preserve"> lập biên bản vi phạm hành chính và cơ quan </w:t>
      </w:r>
      <w:r w:rsidR="007B0D9A" w:rsidRPr="00143797">
        <w:rPr>
          <w:rFonts w:ascii="Arial" w:hAnsi="Arial" w:cs="Arial"/>
          <w:color w:val="000000" w:themeColor="text1"/>
          <w:sz w:val="20"/>
          <w:szCs w:val="20"/>
        </w:rPr>
        <w:t>tổ</w:t>
      </w:r>
      <w:r w:rsidR="00DD6B3D" w:rsidRPr="00143797">
        <w:rPr>
          <w:rFonts w:ascii="Arial" w:hAnsi="Arial" w:cs="Arial"/>
          <w:color w:val="000000" w:themeColor="text1"/>
          <w:sz w:val="20"/>
          <w:szCs w:val="20"/>
        </w:rPr>
        <w:t xml:space="preserve"> chức, cá nhân khác có liên quan quy định tại Nghị định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 Hình thức xử phạt, biện pháp khắc phục hậu quả</w:t>
      </w:r>
    </w:p>
    <w:p w:rsidR="00DD6B3D" w:rsidRPr="00143797" w:rsidRDefault="00282CF7" w:rsidP="00700B56">
      <w:pPr>
        <w:spacing w:after="120"/>
        <w:ind w:firstLine="720"/>
        <w:jc w:val="both"/>
        <w:rPr>
          <w:rFonts w:ascii="Arial" w:hAnsi="Arial" w:cs="Arial"/>
          <w:color w:val="000000" w:themeColor="text1"/>
          <w:sz w:val="20"/>
          <w:szCs w:val="20"/>
        </w:rPr>
      </w:pPr>
      <w:bookmarkStart w:id="11" w:name="bookmark10"/>
      <w:bookmarkEnd w:id="11"/>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Đối với mỗi hành vi vi phạm hành chính trong lĩnh vực kinh doanh bảo </w:t>
      </w:r>
      <w:r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w:t>
      </w:r>
      <w:r w:rsidR="007B0D9A" w:rsidRPr="00143797">
        <w:rPr>
          <w:rFonts w:ascii="Arial" w:hAnsi="Arial" w:cs="Arial"/>
          <w:color w:val="000000" w:themeColor="text1"/>
          <w:sz w:val="20"/>
          <w:szCs w:val="20"/>
        </w:rPr>
        <w:t>tổ</w:t>
      </w:r>
      <w:r w:rsidR="00DD6B3D" w:rsidRPr="00143797">
        <w:rPr>
          <w:rFonts w:ascii="Arial" w:hAnsi="Arial" w:cs="Arial"/>
          <w:color w:val="000000" w:themeColor="text1"/>
          <w:sz w:val="20"/>
          <w:szCs w:val="20"/>
        </w:rPr>
        <w:t xml:space="preserve"> chức, cá nhân bị áp dụng hình thức xử phạt chính là phạt </w:t>
      </w:r>
      <w:r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w:t>
      </w:r>
    </w:p>
    <w:p w:rsidR="00DD6B3D" w:rsidRPr="00143797" w:rsidRDefault="00282CF7" w:rsidP="00700B56">
      <w:pPr>
        <w:spacing w:after="120"/>
        <w:ind w:firstLine="720"/>
        <w:jc w:val="both"/>
        <w:rPr>
          <w:rFonts w:ascii="Arial" w:hAnsi="Arial" w:cs="Arial"/>
          <w:color w:val="000000" w:themeColor="text1"/>
          <w:sz w:val="20"/>
          <w:szCs w:val="20"/>
        </w:rPr>
      </w:pPr>
      <w:bookmarkStart w:id="12" w:name="bookmark11"/>
      <w:bookmarkEnd w:id="12"/>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Cảnh cáo áp dụng đối với cá nhân từ đủ 14 tuổi đến dưới 16 tuổi có hành vi vi phạm quy định tại Nghị định này.</w:t>
      </w:r>
    </w:p>
    <w:p w:rsidR="00DD6B3D" w:rsidRPr="00143797" w:rsidRDefault="00282CF7" w:rsidP="00700B56">
      <w:pPr>
        <w:spacing w:after="120"/>
        <w:ind w:firstLine="720"/>
        <w:jc w:val="both"/>
        <w:rPr>
          <w:rFonts w:ascii="Arial" w:hAnsi="Arial" w:cs="Arial"/>
          <w:color w:val="000000" w:themeColor="text1"/>
          <w:sz w:val="20"/>
          <w:szCs w:val="20"/>
        </w:rPr>
      </w:pPr>
      <w:bookmarkStart w:id="13" w:name="bookmark12"/>
      <w:bookmarkEnd w:id="13"/>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Mức phạt tiền đối với cá nhân, tổ chức:</w:t>
      </w:r>
    </w:p>
    <w:p w:rsidR="00DD6B3D" w:rsidRPr="00143797" w:rsidRDefault="00282CF7" w:rsidP="00700B56">
      <w:pPr>
        <w:spacing w:after="120"/>
        <w:ind w:firstLine="720"/>
        <w:jc w:val="both"/>
        <w:rPr>
          <w:rFonts w:ascii="Arial" w:hAnsi="Arial" w:cs="Arial"/>
          <w:color w:val="000000" w:themeColor="text1"/>
          <w:sz w:val="20"/>
          <w:szCs w:val="20"/>
        </w:rPr>
      </w:pPr>
      <w:bookmarkStart w:id="14" w:name="bookmark13"/>
      <w:bookmarkEnd w:id="14"/>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Mức xử phạt bằng tiền đối với các hành vi vi phạm hành chính quy định tại Nghị định này là mức xử phạt đối với cá nhân, trừ trường hợp quy định tại Điều 9, Điều 10, khoản 2 Điều 11, Điều 12, Điều 14, khoản 2 Điều 15, Điều 16, khoản 2 Điều 18, Điều 20, Điều 21, khoản 2 Điều 22, Điều 24, Điều 25, điểm b, điểm c khoản 1 và điểm c khoản 2 Điều 27, Điều 28, Điều 33, khoản 1 Điều 38, Điều 40 của Nghị định này chỉ áp dụng để xử phạt đối với tổ chức;</w:t>
      </w:r>
    </w:p>
    <w:p w:rsidR="00DD6B3D" w:rsidRPr="00143797" w:rsidRDefault="00282CF7" w:rsidP="00700B56">
      <w:pPr>
        <w:spacing w:after="120"/>
        <w:ind w:firstLine="720"/>
        <w:jc w:val="both"/>
        <w:rPr>
          <w:rFonts w:ascii="Arial" w:hAnsi="Arial" w:cs="Arial"/>
          <w:color w:val="000000" w:themeColor="text1"/>
          <w:sz w:val="20"/>
          <w:szCs w:val="20"/>
        </w:rPr>
      </w:pPr>
      <w:bookmarkStart w:id="15" w:name="bookmark14"/>
      <w:bookmarkEnd w:id="1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Mức xử phạt bằng tiền đối với tổ chức bằng 02 lần mức phạt tiền đối với cá nhân cho cùng hành vi vi phạm;</w:t>
      </w:r>
    </w:p>
    <w:p w:rsidR="00DD6B3D" w:rsidRPr="00143797" w:rsidRDefault="00094A40" w:rsidP="00700B56">
      <w:pPr>
        <w:spacing w:after="120"/>
        <w:ind w:firstLine="720"/>
        <w:jc w:val="both"/>
        <w:rPr>
          <w:rFonts w:ascii="Arial" w:hAnsi="Arial" w:cs="Arial"/>
          <w:color w:val="000000" w:themeColor="text1"/>
          <w:sz w:val="20"/>
          <w:szCs w:val="20"/>
        </w:rPr>
      </w:pPr>
      <w:bookmarkStart w:id="16" w:name="bookmark15"/>
      <w:bookmarkEnd w:id="16"/>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Mức phạt tiền đối với cá nhân có hành vi vi phạm hành chính trong lĩnh vực kinh doanh bảo hiểm tối đa là 100.000.000 đồng, đối với tổ chức tối đa là 200.000.000 đồng.</w:t>
      </w:r>
    </w:p>
    <w:p w:rsidR="00DD6B3D" w:rsidRPr="00143797" w:rsidRDefault="00E92F30" w:rsidP="00700B56">
      <w:pPr>
        <w:spacing w:after="120"/>
        <w:ind w:firstLine="720"/>
        <w:jc w:val="both"/>
        <w:rPr>
          <w:rFonts w:ascii="Arial" w:hAnsi="Arial" w:cs="Arial"/>
          <w:color w:val="000000" w:themeColor="text1"/>
          <w:sz w:val="20"/>
          <w:szCs w:val="20"/>
        </w:rPr>
      </w:pPr>
      <w:bookmarkStart w:id="17" w:name="bookmark16"/>
      <w:bookmarkEnd w:id="17"/>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Hình thức xử phạt bổ sung: Đình chỉ hoạt động có thời hạn.</w:t>
      </w:r>
    </w:p>
    <w:p w:rsidR="00DD6B3D" w:rsidRPr="00143797" w:rsidRDefault="00E92F30" w:rsidP="00700B56">
      <w:pPr>
        <w:spacing w:after="120"/>
        <w:ind w:firstLine="720"/>
        <w:jc w:val="both"/>
        <w:rPr>
          <w:rFonts w:ascii="Arial" w:hAnsi="Arial" w:cs="Arial"/>
          <w:color w:val="000000" w:themeColor="text1"/>
          <w:sz w:val="20"/>
          <w:szCs w:val="20"/>
        </w:rPr>
      </w:pPr>
      <w:bookmarkStart w:id="18" w:name="bookmark17"/>
      <w:bookmarkEnd w:id="18"/>
      <w:r w:rsidRPr="00143797">
        <w:rPr>
          <w:rFonts w:ascii="Arial" w:hAnsi="Arial" w:cs="Arial"/>
          <w:color w:val="000000" w:themeColor="text1"/>
          <w:sz w:val="20"/>
          <w:szCs w:val="20"/>
          <w:lang w:val="en-SG"/>
        </w:rPr>
        <w:t xml:space="preserve">5. </w:t>
      </w:r>
      <w:r w:rsidR="00DD6B3D" w:rsidRPr="00143797">
        <w:rPr>
          <w:rFonts w:ascii="Arial" w:hAnsi="Arial" w:cs="Arial"/>
          <w:color w:val="000000" w:themeColor="text1"/>
          <w:sz w:val="20"/>
          <w:szCs w:val="20"/>
        </w:rPr>
        <w:t>Biện pháp khắc phục hậu quả:</w:t>
      </w:r>
    </w:p>
    <w:p w:rsidR="00DD6B3D" w:rsidRPr="00143797" w:rsidRDefault="00E92F30" w:rsidP="00700B56">
      <w:pPr>
        <w:spacing w:after="120"/>
        <w:ind w:firstLine="720"/>
        <w:jc w:val="both"/>
        <w:rPr>
          <w:rFonts w:ascii="Arial" w:hAnsi="Arial" w:cs="Arial"/>
          <w:color w:val="000000" w:themeColor="text1"/>
          <w:sz w:val="20"/>
          <w:szCs w:val="20"/>
        </w:rPr>
      </w:pPr>
      <w:bookmarkStart w:id="19" w:name="bookmark18"/>
      <w:bookmarkEnd w:id="19"/>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khôi phục lại tình trạng ban đầu theo quy định tại điểm a khoản 1 Điều 28 Luật Xử lý vi phạm hành chính;</w:t>
      </w:r>
    </w:p>
    <w:p w:rsidR="00DD6B3D" w:rsidRPr="00143797" w:rsidRDefault="00E92F30" w:rsidP="00700B56">
      <w:pPr>
        <w:spacing w:after="120"/>
        <w:ind w:firstLine="720"/>
        <w:jc w:val="both"/>
        <w:rPr>
          <w:rFonts w:ascii="Arial" w:hAnsi="Arial" w:cs="Arial"/>
          <w:color w:val="000000" w:themeColor="text1"/>
          <w:sz w:val="20"/>
          <w:szCs w:val="20"/>
        </w:rPr>
      </w:pPr>
      <w:bookmarkStart w:id="20" w:name="bookmark19"/>
      <w:bookmarkEnd w:id="20"/>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thực hiện công bố hoặc công bố đúng quy định hoặc thông báo hoặc buộc cải chính thông tin;</w:t>
      </w:r>
    </w:p>
    <w:p w:rsidR="00DD6B3D" w:rsidRPr="00143797" w:rsidRDefault="002879AD" w:rsidP="00700B56">
      <w:pPr>
        <w:spacing w:after="120"/>
        <w:ind w:firstLine="720"/>
        <w:jc w:val="both"/>
        <w:rPr>
          <w:rFonts w:ascii="Arial" w:hAnsi="Arial" w:cs="Arial"/>
          <w:color w:val="000000" w:themeColor="text1"/>
          <w:sz w:val="20"/>
          <w:szCs w:val="20"/>
        </w:rPr>
      </w:pPr>
      <w:bookmarkStart w:id="21" w:name="bookmark20"/>
      <w:bookmarkEnd w:id="21"/>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Buộc chuyên gia tính toán thực hiện đầy đủ nhiệm vụ theo quy định pháp luật; buộc doanh nghiệp bảo hiểm, doanh nghiệp tái bảo </w:t>
      </w:r>
      <w:r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tổ chức tương hỗ cung cấp bảo hiểm vi mô sử dụng chuyên gia tính toán thực hiện đầy đủ nhiệm vụ theo quy định pháp luật;</w:t>
      </w:r>
    </w:p>
    <w:p w:rsidR="00DD6B3D" w:rsidRPr="00143797" w:rsidRDefault="002879AD" w:rsidP="00700B56">
      <w:pPr>
        <w:spacing w:after="120"/>
        <w:ind w:firstLine="720"/>
        <w:jc w:val="both"/>
        <w:rPr>
          <w:rFonts w:ascii="Arial" w:hAnsi="Arial" w:cs="Arial"/>
          <w:color w:val="000000" w:themeColor="text1"/>
          <w:sz w:val="20"/>
          <w:szCs w:val="20"/>
        </w:rPr>
      </w:pPr>
      <w:bookmarkStart w:id="22" w:name="bookmark21"/>
      <w:bookmarkEnd w:id="22"/>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Buộc cung cấp cho bên mua bảo hiểm các tài liệ</w:t>
      </w:r>
      <w:r w:rsidR="006F6A23" w:rsidRPr="00143797">
        <w:rPr>
          <w:rFonts w:ascii="Arial" w:hAnsi="Arial" w:cs="Arial"/>
          <w:color w:val="000000" w:themeColor="text1"/>
          <w:sz w:val="20"/>
          <w:szCs w:val="20"/>
        </w:rPr>
        <w:t>u trong quá trình giao</w:t>
      </w:r>
      <w:r w:rsidR="00DD6B3D" w:rsidRPr="00143797">
        <w:rPr>
          <w:rFonts w:ascii="Arial" w:hAnsi="Arial" w:cs="Arial"/>
          <w:color w:val="000000" w:themeColor="text1"/>
          <w:sz w:val="20"/>
          <w:szCs w:val="20"/>
        </w:rPr>
        <w:t xml:space="preserve"> kết của các hợp đồng bảo </w:t>
      </w:r>
      <w:r w:rsidR="00DC38A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chưa hết thời hạn hợp đồng tại thời điểm phát</w:t>
      </w:r>
      <w:r w:rsidR="00DC38AA"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hiện hành vi vi phạm;</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Buộc giải thích rõ ràng, đầy đủ cho bên mua bảo hiểm về quyền lợi </w:t>
      </w:r>
      <w:r w:rsidR="00DC38AA" w:rsidRPr="00143797">
        <w:rPr>
          <w:rFonts w:ascii="Arial" w:hAnsi="Arial" w:cs="Arial"/>
          <w:color w:val="000000" w:themeColor="text1"/>
          <w:sz w:val="20"/>
          <w:szCs w:val="20"/>
        </w:rPr>
        <w:t>bảo</w:t>
      </w:r>
      <w:r w:rsidRPr="00143797">
        <w:rPr>
          <w:rFonts w:ascii="Arial" w:hAnsi="Arial" w:cs="Arial"/>
          <w:color w:val="000000" w:themeColor="text1"/>
          <w:sz w:val="20"/>
          <w:szCs w:val="20"/>
        </w:rPr>
        <w:t xml:space="preserve"> hiểm, điều khoản loại trừ trách nhiệm bảo hiểm, quyền và nghĩa vụ của bên mua bảo hiểm của các hợp đồng bảo hiểm chưa hết thời hạn hợp đồng tại thời điểm phát hiện hành vi vi phạm;</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e) Buộc cung cấp cho bên mua bảo hiểm bằng chứng giao kết hợp </w:t>
      </w:r>
      <w:r w:rsidR="00DC38AA" w:rsidRPr="00143797">
        <w:rPr>
          <w:rFonts w:ascii="Arial" w:hAnsi="Arial" w:cs="Arial"/>
          <w:color w:val="000000" w:themeColor="text1"/>
          <w:sz w:val="20"/>
          <w:szCs w:val="20"/>
        </w:rPr>
        <w:t>đồng</w:t>
      </w:r>
      <w:r w:rsidRPr="00143797">
        <w:rPr>
          <w:rFonts w:ascii="Arial" w:hAnsi="Arial" w:cs="Arial"/>
          <w:color w:val="000000" w:themeColor="text1"/>
          <w:sz w:val="20"/>
          <w:szCs w:val="20"/>
        </w:rPr>
        <w:t xml:space="preserve"> bảo hiểm của các hợp đồng bảo hiểm chưa hết thời hạn hợp đồng tại thời điểm phát hiện hành vi vi phạm;</w:t>
      </w:r>
    </w:p>
    <w:p w:rsidR="00DD6B3D" w:rsidRPr="00143797" w:rsidRDefault="00DC38AA" w:rsidP="00700B56">
      <w:pPr>
        <w:spacing w:after="120"/>
        <w:ind w:firstLine="720"/>
        <w:jc w:val="both"/>
        <w:rPr>
          <w:rFonts w:ascii="Arial" w:hAnsi="Arial" w:cs="Arial"/>
          <w:color w:val="000000" w:themeColor="text1"/>
          <w:sz w:val="20"/>
          <w:szCs w:val="20"/>
        </w:rPr>
      </w:pPr>
      <w:bookmarkStart w:id="23" w:name="bookmark22"/>
      <w:bookmarkEnd w:id="23"/>
      <w:r w:rsidRPr="00143797">
        <w:rPr>
          <w:rFonts w:ascii="Arial" w:hAnsi="Arial" w:cs="Arial"/>
          <w:color w:val="000000" w:themeColor="text1"/>
          <w:sz w:val="20"/>
          <w:szCs w:val="20"/>
          <w:lang w:val="en-SG"/>
        </w:rPr>
        <w:t xml:space="preserve">g) </w:t>
      </w:r>
      <w:r w:rsidR="00DD6B3D" w:rsidRPr="00143797">
        <w:rPr>
          <w:rFonts w:ascii="Arial" w:hAnsi="Arial" w:cs="Arial"/>
          <w:color w:val="000000" w:themeColor="text1"/>
          <w:sz w:val="20"/>
          <w:szCs w:val="20"/>
        </w:rPr>
        <w:t>Buộc thông báo cho Bộ Tài chính về việc cung cấp dịch vụ, sản phẩm bảo hiể</w:t>
      </w:r>
      <w:r w:rsidR="00DF5894" w:rsidRPr="00143797">
        <w:rPr>
          <w:rFonts w:ascii="Arial" w:hAnsi="Arial" w:cs="Arial"/>
          <w:color w:val="000000" w:themeColor="text1"/>
          <w:sz w:val="20"/>
          <w:szCs w:val="20"/>
        </w:rPr>
        <w:t xml:space="preserve">m </w:t>
      </w:r>
      <w:r w:rsidR="00DF5894" w:rsidRPr="00143797">
        <w:rPr>
          <w:rFonts w:ascii="Arial" w:hAnsi="Arial" w:cs="Arial"/>
          <w:color w:val="000000" w:themeColor="text1"/>
          <w:sz w:val="20"/>
          <w:szCs w:val="20"/>
          <w:lang w:val="en-SG"/>
        </w:rPr>
        <w:t>tr</w:t>
      </w:r>
      <w:r w:rsidR="00DD6B3D" w:rsidRPr="00143797">
        <w:rPr>
          <w:rFonts w:ascii="Arial" w:hAnsi="Arial" w:cs="Arial"/>
          <w:color w:val="000000" w:themeColor="text1"/>
          <w:sz w:val="20"/>
          <w:szCs w:val="20"/>
        </w:rPr>
        <w:t>ên môi trường mạng;</w:t>
      </w:r>
    </w:p>
    <w:p w:rsidR="00DD6B3D" w:rsidRPr="00143797" w:rsidRDefault="00DF5894" w:rsidP="00700B56">
      <w:pPr>
        <w:spacing w:after="120"/>
        <w:ind w:firstLine="720"/>
        <w:jc w:val="both"/>
        <w:rPr>
          <w:rFonts w:ascii="Arial" w:hAnsi="Arial" w:cs="Arial"/>
          <w:color w:val="000000" w:themeColor="text1"/>
          <w:sz w:val="20"/>
          <w:szCs w:val="20"/>
        </w:rPr>
      </w:pPr>
      <w:bookmarkStart w:id="24" w:name="bookmark23"/>
      <w:bookmarkEnd w:id="24"/>
      <w:r w:rsidRPr="00143797">
        <w:rPr>
          <w:rFonts w:ascii="Arial" w:hAnsi="Arial" w:cs="Arial"/>
          <w:color w:val="000000" w:themeColor="text1"/>
          <w:sz w:val="20"/>
          <w:szCs w:val="20"/>
          <w:lang w:val="en-SG"/>
        </w:rPr>
        <w:t xml:space="preserve">h) </w:t>
      </w:r>
      <w:r w:rsidR="00DD6B3D" w:rsidRPr="00143797">
        <w:rPr>
          <w:rFonts w:ascii="Arial" w:hAnsi="Arial" w:cs="Arial"/>
          <w:color w:val="000000" w:themeColor="text1"/>
          <w:sz w:val="20"/>
          <w:szCs w:val="20"/>
        </w:rPr>
        <w:t>Buộc thực hiện đúng quy định pháp luật;</w:t>
      </w:r>
    </w:p>
    <w:p w:rsidR="00DD6B3D" w:rsidRPr="00143797" w:rsidRDefault="00492593" w:rsidP="00700B56">
      <w:pPr>
        <w:spacing w:after="120"/>
        <w:ind w:firstLine="720"/>
        <w:jc w:val="both"/>
        <w:rPr>
          <w:rFonts w:ascii="Arial" w:hAnsi="Arial" w:cs="Arial"/>
          <w:color w:val="000000" w:themeColor="text1"/>
          <w:sz w:val="20"/>
          <w:szCs w:val="20"/>
        </w:rPr>
      </w:pPr>
      <w:bookmarkStart w:id="25" w:name="bookmark24"/>
      <w:bookmarkEnd w:id="25"/>
      <w:r w:rsidRPr="00143797">
        <w:rPr>
          <w:rFonts w:ascii="Arial" w:hAnsi="Arial" w:cs="Arial"/>
          <w:color w:val="000000" w:themeColor="text1"/>
          <w:sz w:val="20"/>
          <w:szCs w:val="20"/>
          <w:lang w:val="en-SG"/>
        </w:rPr>
        <w:t xml:space="preserve">i) </w:t>
      </w:r>
      <w:r w:rsidR="00DD6B3D" w:rsidRPr="00143797">
        <w:rPr>
          <w:rFonts w:ascii="Arial" w:hAnsi="Arial" w:cs="Arial"/>
          <w:color w:val="000000" w:themeColor="text1"/>
          <w:sz w:val="20"/>
          <w:szCs w:val="20"/>
        </w:rPr>
        <w:t>Buộc dừn</w:t>
      </w:r>
      <w:r w:rsidRPr="00143797">
        <w:rPr>
          <w:rFonts w:ascii="Arial" w:hAnsi="Arial" w:cs="Arial"/>
          <w:color w:val="000000" w:themeColor="text1"/>
          <w:sz w:val="20"/>
          <w:szCs w:val="20"/>
          <w:lang w:val="en-SG"/>
        </w:rPr>
        <w:t>g</w:t>
      </w:r>
      <w:r w:rsidR="00DD6B3D" w:rsidRPr="00143797">
        <w:rPr>
          <w:rFonts w:ascii="Arial" w:hAnsi="Arial" w:cs="Arial"/>
          <w:color w:val="000000" w:themeColor="text1"/>
          <w:sz w:val="20"/>
          <w:szCs w:val="20"/>
        </w:rPr>
        <w:t xml:space="preserve"> sử dụng người trực tiếp thực hiện hoạt động môi giới bảo hiểm, đại lý bảo hiểm;</w:t>
      </w:r>
    </w:p>
    <w:p w:rsidR="00DD6B3D" w:rsidRPr="00143797" w:rsidRDefault="00DD6B3D" w:rsidP="00700B56">
      <w:pPr>
        <w:spacing w:after="120"/>
        <w:ind w:firstLine="720"/>
        <w:jc w:val="both"/>
        <w:rPr>
          <w:rFonts w:ascii="Arial" w:hAnsi="Arial" w:cs="Arial"/>
          <w:color w:val="000000" w:themeColor="text1"/>
          <w:sz w:val="20"/>
          <w:szCs w:val="20"/>
        </w:rPr>
      </w:pPr>
      <w:bookmarkStart w:id="26" w:name="bookmark25"/>
      <w:r w:rsidRPr="00143797">
        <w:rPr>
          <w:rFonts w:ascii="Arial" w:hAnsi="Arial" w:cs="Arial"/>
          <w:color w:val="000000" w:themeColor="text1"/>
          <w:sz w:val="20"/>
          <w:szCs w:val="20"/>
        </w:rPr>
        <w:t>k</w:t>
      </w:r>
      <w:bookmarkEnd w:id="26"/>
      <w:r w:rsidR="00492593" w:rsidRPr="00143797">
        <w:rPr>
          <w:rFonts w:ascii="Arial" w:hAnsi="Arial" w:cs="Arial"/>
          <w:color w:val="000000" w:themeColor="text1"/>
          <w:sz w:val="20"/>
          <w:szCs w:val="20"/>
        </w:rPr>
        <w:t>)</w:t>
      </w:r>
      <w:r w:rsidR="00492593" w:rsidRPr="00143797">
        <w:rPr>
          <w:rFonts w:ascii="Arial" w:hAnsi="Arial" w:cs="Arial"/>
          <w:color w:val="000000" w:themeColor="text1"/>
          <w:sz w:val="20"/>
          <w:szCs w:val="20"/>
          <w:lang w:val="en-SG"/>
        </w:rPr>
        <w:t xml:space="preserve"> </w:t>
      </w:r>
      <w:r w:rsidRPr="00143797">
        <w:rPr>
          <w:rFonts w:ascii="Arial" w:hAnsi="Arial" w:cs="Arial"/>
          <w:color w:val="000000" w:themeColor="text1"/>
          <w:sz w:val="20"/>
          <w:szCs w:val="20"/>
        </w:rPr>
        <w:t>Buộc nộp lại Giấy phép thành lập và hoạt động hoặc Giấy phép đặt Văn phòng đại diện nước ngoài tại Việt Nam;</w:t>
      </w:r>
    </w:p>
    <w:p w:rsidR="00DD6B3D" w:rsidRPr="00143797" w:rsidRDefault="00492593" w:rsidP="00700B56">
      <w:pPr>
        <w:spacing w:after="120"/>
        <w:ind w:firstLine="720"/>
        <w:jc w:val="both"/>
        <w:rPr>
          <w:rFonts w:ascii="Arial" w:hAnsi="Arial" w:cs="Arial"/>
          <w:color w:val="000000" w:themeColor="text1"/>
          <w:sz w:val="20"/>
          <w:szCs w:val="20"/>
        </w:rPr>
      </w:pPr>
      <w:bookmarkStart w:id="27" w:name="bookmark26"/>
      <w:bookmarkEnd w:id="27"/>
      <w:r w:rsidRPr="00143797">
        <w:rPr>
          <w:rFonts w:ascii="Arial" w:hAnsi="Arial" w:cs="Arial"/>
          <w:color w:val="000000" w:themeColor="text1"/>
          <w:sz w:val="20"/>
          <w:szCs w:val="20"/>
          <w:lang w:val="en-SG"/>
        </w:rPr>
        <w:t xml:space="preserve">l) </w:t>
      </w:r>
      <w:r w:rsidR="00DD6B3D" w:rsidRPr="00143797">
        <w:rPr>
          <w:rFonts w:ascii="Arial" w:hAnsi="Arial" w:cs="Arial"/>
          <w:color w:val="000000" w:themeColor="text1"/>
          <w:sz w:val="20"/>
          <w:szCs w:val="20"/>
        </w:rPr>
        <w:t xml:space="preserve">Buộc hoàn trả lại số tiền đã </w:t>
      </w:r>
      <w:r w:rsidRPr="00143797">
        <w:rPr>
          <w:rFonts w:ascii="Arial" w:hAnsi="Arial" w:cs="Arial"/>
          <w:color w:val="000000" w:themeColor="text1"/>
          <w:sz w:val="20"/>
          <w:szCs w:val="20"/>
        </w:rPr>
        <w:t>chiếm</w:t>
      </w:r>
      <w:r w:rsidR="00DD6B3D" w:rsidRPr="00143797">
        <w:rPr>
          <w:rFonts w:ascii="Arial" w:hAnsi="Arial" w:cs="Arial"/>
          <w:color w:val="000000" w:themeColor="text1"/>
          <w:sz w:val="20"/>
          <w:szCs w:val="20"/>
        </w:rPr>
        <w:t xml:space="preserve"> đoạt.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 Thời hiệu xử phạt vi phạm hành chính</w:t>
      </w:r>
    </w:p>
    <w:p w:rsidR="00DD6B3D" w:rsidRPr="00143797" w:rsidRDefault="00492593" w:rsidP="00700B56">
      <w:pPr>
        <w:spacing w:after="120"/>
        <w:ind w:firstLine="720"/>
        <w:jc w:val="both"/>
        <w:rPr>
          <w:rFonts w:ascii="Arial" w:hAnsi="Arial" w:cs="Arial"/>
          <w:color w:val="000000" w:themeColor="text1"/>
          <w:sz w:val="20"/>
          <w:szCs w:val="20"/>
        </w:rPr>
      </w:pPr>
      <w:bookmarkStart w:id="28" w:name="bookmark27"/>
      <w:bookmarkEnd w:id="28"/>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Thời hiệu xử phạt vi phạ</w:t>
      </w:r>
      <w:r w:rsidRPr="00143797">
        <w:rPr>
          <w:rFonts w:ascii="Arial" w:hAnsi="Arial" w:cs="Arial"/>
          <w:color w:val="000000" w:themeColor="text1"/>
          <w:sz w:val="20"/>
          <w:szCs w:val="20"/>
        </w:rPr>
        <w:t xml:space="preserve">m hành chính </w:t>
      </w:r>
      <w:r w:rsidRPr="00143797">
        <w:rPr>
          <w:rFonts w:ascii="Arial" w:hAnsi="Arial" w:cs="Arial"/>
          <w:color w:val="000000" w:themeColor="text1"/>
          <w:sz w:val="20"/>
          <w:szCs w:val="20"/>
          <w:lang w:val="en-SG"/>
        </w:rPr>
        <w:t>tr</w:t>
      </w:r>
      <w:r w:rsidR="00DD6B3D" w:rsidRPr="00143797">
        <w:rPr>
          <w:rFonts w:ascii="Arial" w:hAnsi="Arial" w:cs="Arial"/>
          <w:color w:val="000000" w:themeColor="text1"/>
          <w:sz w:val="20"/>
          <w:szCs w:val="20"/>
        </w:rPr>
        <w:t>ong lĩnh vực kinh doanh bảo hiểm thực hiện theo quy định tại Điều 6 Luật Xử lý vi phạm hành chính.</w:t>
      </w:r>
    </w:p>
    <w:p w:rsidR="00DD6B3D" w:rsidRPr="00143797" w:rsidRDefault="00492593" w:rsidP="00700B56">
      <w:pPr>
        <w:spacing w:after="120"/>
        <w:ind w:firstLine="720"/>
        <w:jc w:val="both"/>
        <w:rPr>
          <w:rFonts w:ascii="Arial" w:hAnsi="Arial" w:cs="Arial"/>
          <w:color w:val="000000" w:themeColor="text1"/>
          <w:sz w:val="20"/>
          <w:szCs w:val="20"/>
        </w:rPr>
      </w:pPr>
      <w:bookmarkStart w:id="29" w:name="bookmark28"/>
      <w:bookmarkEnd w:id="29"/>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Thời điểm tính thời hiệu xử phạt vi phạm hành chính trong lĩnh vực kinh doanh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hiểm </w:t>
      </w:r>
      <w:r w:rsidR="00DD6B3D" w:rsidRPr="00143797">
        <w:rPr>
          <w:rFonts w:ascii="Arial" w:hAnsi="Arial" w:cs="Arial"/>
          <w:color w:val="000000" w:themeColor="text1"/>
          <w:sz w:val="20"/>
          <w:szCs w:val="20"/>
        </w:rPr>
        <w:lastRenderedPageBreak/>
        <w:t>được quy định như sau:</w:t>
      </w:r>
    </w:p>
    <w:p w:rsidR="00DD6B3D" w:rsidRPr="00143797" w:rsidRDefault="00492593" w:rsidP="00700B56">
      <w:pPr>
        <w:spacing w:after="120"/>
        <w:ind w:firstLine="720"/>
        <w:jc w:val="both"/>
        <w:rPr>
          <w:rFonts w:ascii="Arial" w:hAnsi="Arial" w:cs="Arial"/>
          <w:color w:val="000000" w:themeColor="text1"/>
          <w:sz w:val="20"/>
          <w:szCs w:val="20"/>
        </w:rPr>
      </w:pPr>
      <w:bookmarkStart w:id="30" w:name="bookmark29"/>
      <w:bookmarkEnd w:id="30"/>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Đối với hành vi vi phạm hành chính trong lĩnh vực kinh doanh bảo hiểm đang được thực hiện thì thời hiệu được tính từ ngày ngườ</w:t>
      </w:r>
      <w:r w:rsidRPr="00143797">
        <w:rPr>
          <w:rFonts w:ascii="Arial" w:hAnsi="Arial" w:cs="Arial"/>
          <w:color w:val="000000" w:themeColor="text1"/>
          <w:sz w:val="20"/>
          <w:szCs w:val="20"/>
        </w:rPr>
        <w:t>i có th</w:t>
      </w:r>
      <w:r w:rsidRPr="00143797">
        <w:rPr>
          <w:rFonts w:ascii="Arial" w:hAnsi="Arial" w:cs="Arial"/>
          <w:color w:val="000000" w:themeColor="text1"/>
          <w:sz w:val="20"/>
          <w:szCs w:val="20"/>
          <w:lang w:val="en-SG"/>
        </w:rPr>
        <w:t>ẩ</w:t>
      </w:r>
      <w:r w:rsidR="00DD6B3D" w:rsidRPr="00143797">
        <w:rPr>
          <w:rFonts w:ascii="Arial" w:hAnsi="Arial" w:cs="Arial"/>
          <w:color w:val="000000" w:themeColor="text1"/>
          <w:sz w:val="20"/>
          <w:szCs w:val="20"/>
        </w:rPr>
        <w:t xml:space="preserve">m </w:t>
      </w:r>
      <w:r w:rsidR="00282CF7" w:rsidRPr="00143797">
        <w:rPr>
          <w:rFonts w:ascii="Arial" w:hAnsi="Arial" w:cs="Arial"/>
          <w:color w:val="000000" w:themeColor="text1"/>
          <w:sz w:val="20"/>
          <w:szCs w:val="20"/>
        </w:rPr>
        <w:t>quyền</w:t>
      </w:r>
      <w:r w:rsidR="00DD6B3D" w:rsidRPr="00143797">
        <w:rPr>
          <w:rFonts w:ascii="Arial" w:hAnsi="Arial" w:cs="Arial"/>
          <w:color w:val="000000" w:themeColor="text1"/>
          <w:sz w:val="20"/>
          <w:szCs w:val="20"/>
        </w:rPr>
        <w:t xml:space="preserve"> thi hành công vụ phát hiện hành vi vi phạm;</w:t>
      </w:r>
    </w:p>
    <w:p w:rsidR="00DD6B3D" w:rsidRPr="00143797" w:rsidRDefault="00492593" w:rsidP="00700B56">
      <w:pPr>
        <w:spacing w:after="120"/>
        <w:ind w:firstLine="720"/>
        <w:jc w:val="both"/>
        <w:rPr>
          <w:rFonts w:ascii="Arial" w:hAnsi="Arial" w:cs="Arial"/>
          <w:color w:val="000000" w:themeColor="text1"/>
          <w:sz w:val="20"/>
          <w:szCs w:val="20"/>
        </w:rPr>
      </w:pPr>
      <w:bookmarkStart w:id="31" w:name="bookmark30"/>
      <w:bookmarkEnd w:id="31"/>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Đối với hành vi vi phạm hành chính đã kết thúc thì thời hiệu được tính từ ngày chấm dứt hành vi vi phạm.</w:t>
      </w:r>
    </w:p>
    <w:p w:rsidR="00DD6B3D" w:rsidRPr="00143797" w:rsidRDefault="00525411" w:rsidP="00700B56">
      <w:pPr>
        <w:spacing w:after="120"/>
        <w:ind w:firstLine="720"/>
        <w:jc w:val="both"/>
        <w:rPr>
          <w:rFonts w:ascii="Arial" w:hAnsi="Arial" w:cs="Arial"/>
          <w:color w:val="000000" w:themeColor="text1"/>
          <w:sz w:val="20"/>
          <w:szCs w:val="20"/>
        </w:rPr>
      </w:pPr>
      <w:bookmarkStart w:id="32" w:name="bookmark31"/>
      <w:bookmarkEnd w:id="32"/>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 xml:space="preserve">Thời điểm chấm dứt hành vi vi phạm để tính thời hiệu xử phạt trong lĩnh vực kinh doanh bảo hiểm là ngày thực hiện đúng các quy định pháp luật trừ các trường hợp được quy định tại khoản 4 Điều này. Trường hợp không xác định được ngày thực hiện đúng các quy định pháp luật thì thời điểm chấm dứt hành vi vi phạm để tính thời hiệu xử phạt vi phạm hành chính trong lĩnh vực kinh doanh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hiểm là ngày phát hiện hành vi vi phạm.</w:t>
      </w:r>
    </w:p>
    <w:p w:rsidR="00DD6B3D" w:rsidRPr="00143797" w:rsidRDefault="00525411" w:rsidP="00700B56">
      <w:pPr>
        <w:spacing w:after="120"/>
        <w:ind w:firstLine="720"/>
        <w:jc w:val="both"/>
        <w:rPr>
          <w:rFonts w:ascii="Arial" w:hAnsi="Arial" w:cs="Arial"/>
          <w:color w:val="000000" w:themeColor="text1"/>
          <w:sz w:val="20"/>
          <w:szCs w:val="20"/>
        </w:rPr>
      </w:pPr>
      <w:bookmarkStart w:id="33" w:name="bookmark32"/>
      <w:bookmarkEnd w:id="33"/>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Thời điểm chấm dứt hành vi vi phạm để tính thời hiệu xử phạt đối với một số hành vi vi phạm tại Chương II Nghị định này được quy định như sau:</w:t>
      </w:r>
    </w:p>
    <w:p w:rsidR="00DD6B3D" w:rsidRPr="00143797" w:rsidRDefault="00525411" w:rsidP="00700B56">
      <w:pPr>
        <w:spacing w:after="120"/>
        <w:ind w:firstLine="720"/>
        <w:jc w:val="both"/>
        <w:rPr>
          <w:rFonts w:ascii="Arial" w:hAnsi="Arial" w:cs="Arial"/>
          <w:color w:val="000000" w:themeColor="text1"/>
          <w:sz w:val="20"/>
          <w:szCs w:val="20"/>
        </w:rPr>
      </w:pPr>
      <w:bookmarkStart w:id="34" w:name="bookmark33"/>
      <w:bookmarkEnd w:id="34"/>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Đối với hành vi gian lận các tài liệu đối với hồ sơ đã được cấp Giấy phép thành lập và hoạt động tại Điều 6 Nghị định này, thời điểm chấm dứt hành vi vi phạm là ngày phát hiện hồ sơ đã được cấp phép bị gian lận;</w:t>
      </w:r>
    </w:p>
    <w:p w:rsidR="00DD6B3D" w:rsidRPr="00143797" w:rsidRDefault="00517D26" w:rsidP="00700B56">
      <w:pPr>
        <w:spacing w:after="120"/>
        <w:ind w:firstLine="720"/>
        <w:jc w:val="both"/>
        <w:rPr>
          <w:rFonts w:ascii="Arial" w:hAnsi="Arial" w:cs="Arial"/>
          <w:color w:val="000000" w:themeColor="text1"/>
          <w:sz w:val="20"/>
          <w:szCs w:val="20"/>
        </w:rPr>
      </w:pPr>
      <w:bookmarkStart w:id="35" w:name="bookmark34"/>
      <w:bookmarkEnd w:id="3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Đối với hành vi không ban hành quy trình, quy chế, không phê duyệt chương trình tái bảo hiểm, nhượng tái bảo hiểm, không xây dựng các chính sách quản trị rủi ro, quy định nội bộ về quản trị rủi ro quy định tại điểm b khoản 1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9, </w:t>
      </w:r>
      <w:r w:rsidR="00D273B3"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a khoản 1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13, </w:t>
      </w:r>
      <w:r w:rsidR="00D273B3"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b khoản 1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33 Nghị định này, thời điểm chấm dứt hành vi vi phạm là ngà</w:t>
      </w:r>
      <w:r w:rsidR="00D273B3" w:rsidRPr="00143797">
        <w:rPr>
          <w:rFonts w:ascii="Arial" w:hAnsi="Arial" w:cs="Arial"/>
          <w:color w:val="000000" w:themeColor="text1"/>
          <w:sz w:val="20"/>
          <w:szCs w:val="20"/>
        </w:rPr>
        <w:t>y</w:t>
      </w:r>
      <w:r w:rsidR="00DD6B3D" w:rsidRPr="00143797">
        <w:rPr>
          <w:rFonts w:ascii="Arial" w:hAnsi="Arial" w:cs="Arial"/>
          <w:color w:val="000000" w:themeColor="text1"/>
          <w:sz w:val="20"/>
          <w:szCs w:val="20"/>
        </w:rPr>
        <w:t xml:space="preserve"> thực hiệ</w:t>
      </w:r>
      <w:r w:rsidR="00D273B3" w:rsidRPr="00143797">
        <w:rPr>
          <w:rFonts w:ascii="Arial" w:hAnsi="Arial" w:cs="Arial"/>
          <w:color w:val="000000" w:themeColor="text1"/>
          <w:sz w:val="20"/>
          <w:szCs w:val="20"/>
        </w:rPr>
        <w:t>n ban hành quy trình, quy ch</w:t>
      </w:r>
      <w:r w:rsidR="00D273B3" w:rsidRPr="00143797">
        <w:rPr>
          <w:rFonts w:ascii="Arial" w:hAnsi="Arial" w:cs="Arial"/>
          <w:color w:val="000000" w:themeColor="text1"/>
          <w:sz w:val="20"/>
          <w:szCs w:val="20"/>
          <w:lang w:val="en-SG"/>
        </w:rPr>
        <w:t>ế</w:t>
      </w:r>
      <w:r w:rsidR="00DD6B3D" w:rsidRPr="00143797">
        <w:rPr>
          <w:rFonts w:ascii="Arial" w:hAnsi="Arial" w:cs="Arial"/>
          <w:color w:val="000000" w:themeColor="text1"/>
          <w:sz w:val="20"/>
          <w:szCs w:val="20"/>
        </w:rPr>
        <w:t xml:space="preserve">, phê duyệt chương trình tái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nhượng tái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xây dựng các chính sách quản trị rủi ro, quy trình nội bộ về quản trị rủi ro theo quy định của pháp luật;</w:t>
      </w:r>
    </w:p>
    <w:p w:rsidR="00D273B3" w:rsidRPr="00143797" w:rsidRDefault="00D273B3" w:rsidP="00700B56">
      <w:pPr>
        <w:spacing w:after="120"/>
        <w:ind w:firstLine="720"/>
        <w:jc w:val="both"/>
        <w:rPr>
          <w:rFonts w:ascii="Arial" w:hAnsi="Arial" w:cs="Arial"/>
          <w:color w:val="000000" w:themeColor="text1"/>
          <w:sz w:val="20"/>
          <w:szCs w:val="20"/>
          <w:lang w:val="en-SG"/>
        </w:rPr>
      </w:pPr>
      <w:bookmarkStart w:id="36" w:name="bookmark35"/>
      <w:bookmarkEnd w:id="36"/>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Đối với hành vi vi phạm quy định về chế độ báo cáo quy định tại điểm b khoản 2 Điều 8, khoản 1 Điều 12, điểm b khoản 1 Điều 20, điểm b khoản 2 Điều 32, điểm d khoản 1 Điều 33, điểm b khoản 1 Điều 34, điểm c khoản 1 Điều 35, </w:t>
      </w:r>
      <w:r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d khoản 1 </w:t>
      </w:r>
      <w:r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36, </w:t>
      </w:r>
      <w:r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37 và Điều 39 Nghị định này, thời điểm chấm dứt hành vi vi phạm là ngày thực hiện báo cáo đúng theo quy định của pháp luật;</w:t>
      </w:r>
      <w:r w:rsidRPr="00143797">
        <w:rPr>
          <w:rFonts w:ascii="Arial" w:hAnsi="Arial" w:cs="Arial"/>
          <w:color w:val="000000" w:themeColor="text1"/>
          <w:sz w:val="20"/>
          <w:szCs w:val="20"/>
          <w:lang w:val="en-SG"/>
        </w:rPr>
        <w:t xml:space="preserve"> </w:t>
      </w:r>
    </w:p>
    <w:p w:rsidR="00DD6B3D" w:rsidRPr="00143797" w:rsidRDefault="00D273B3"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d)</w:t>
      </w:r>
      <w:bookmarkStart w:id="37" w:name="bookmark36"/>
      <w:bookmarkEnd w:id="37"/>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 xml:space="preserve">Đối với hành vi vi phạm quy định về công khai thông tin quy định tại </w:t>
      </w:r>
      <w:r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39 Nghị định này, thời </w:t>
      </w:r>
      <w:r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w:t>
      </w:r>
      <w:r w:rsidRPr="00143797">
        <w:rPr>
          <w:rFonts w:ascii="Arial" w:hAnsi="Arial" w:cs="Arial"/>
          <w:color w:val="000000" w:themeColor="text1"/>
          <w:sz w:val="20"/>
          <w:szCs w:val="20"/>
        </w:rPr>
        <w:t>chấm</w:t>
      </w:r>
      <w:r w:rsidR="00DD6B3D" w:rsidRPr="00143797">
        <w:rPr>
          <w:rFonts w:ascii="Arial" w:hAnsi="Arial" w:cs="Arial"/>
          <w:color w:val="000000" w:themeColor="text1"/>
          <w:sz w:val="20"/>
          <w:szCs w:val="20"/>
        </w:rPr>
        <w:t xml:space="preserve"> dứt hành vi vi phạm là ngày thực hiện công khai hoặc công khai đúng nội dung, hình thức theo quy định.</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5. Nguyên tắc xác định mức phạt tiền và thời hạn đình chỉ trong trường hợp có tình tiết tăng nặng, giảm nhẹ; vi phạm hành chính nhiều lần</w:t>
      </w:r>
    </w:p>
    <w:p w:rsidR="00DD6B3D" w:rsidRPr="00143797" w:rsidRDefault="00D273B3" w:rsidP="00700B56">
      <w:pPr>
        <w:spacing w:after="120"/>
        <w:ind w:firstLine="720"/>
        <w:jc w:val="both"/>
        <w:rPr>
          <w:rFonts w:ascii="Arial" w:hAnsi="Arial" w:cs="Arial"/>
          <w:color w:val="000000" w:themeColor="text1"/>
          <w:sz w:val="20"/>
          <w:szCs w:val="20"/>
        </w:rPr>
      </w:pPr>
      <w:bookmarkStart w:id="38" w:name="bookmark37"/>
      <w:bookmarkEnd w:id="38"/>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Khi xác định mức phạt tiền hoặc thời hạn đình chỉ đối với tổ chức, cá nhân vi phạm vừa có tình tiết t</w:t>
      </w:r>
      <w:r w:rsidRPr="00143797">
        <w:rPr>
          <w:rFonts w:ascii="Arial" w:hAnsi="Arial" w:cs="Arial"/>
          <w:color w:val="000000" w:themeColor="text1"/>
          <w:sz w:val="20"/>
          <w:szCs w:val="20"/>
        </w:rPr>
        <w:t>ăng</w:t>
      </w:r>
      <w:r w:rsidR="00DD6B3D" w:rsidRPr="00143797">
        <w:rPr>
          <w:rFonts w:ascii="Arial" w:hAnsi="Arial" w:cs="Arial"/>
          <w:color w:val="000000" w:themeColor="text1"/>
          <w:sz w:val="20"/>
          <w:szCs w:val="20"/>
        </w:rPr>
        <w:t xml:space="preserve"> nặng, vừa có </w:t>
      </w:r>
      <w:r w:rsidRPr="00143797">
        <w:rPr>
          <w:rFonts w:ascii="Arial" w:hAnsi="Arial" w:cs="Arial"/>
          <w:color w:val="000000" w:themeColor="text1"/>
          <w:sz w:val="20"/>
          <w:szCs w:val="20"/>
        </w:rPr>
        <w:t>tình</w:t>
      </w:r>
      <w:r w:rsidR="00DD6B3D" w:rsidRPr="00143797">
        <w:rPr>
          <w:rFonts w:ascii="Arial" w:hAnsi="Arial" w:cs="Arial"/>
          <w:color w:val="000000" w:themeColor="text1"/>
          <w:sz w:val="20"/>
          <w:szCs w:val="20"/>
        </w:rPr>
        <w:t xml:space="preserve"> tiết giảm nhẹ thì được giảm trừ tình </w:t>
      </w:r>
      <w:r w:rsidRPr="00143797">
        <w:rPr>
          <w:rFonts w:ascii="Arial" w:hAnsi="Arial" w:cs="Arial"/>
          <w:color w:val="000000" w:themeColor="text1"/>
          <w:sz w:val="20"/>
          <w:szCs w:val="20"/>
        </w:rPr>
        <w:t>tiết</w:t>
      </w:r>
      <w:r w:rsidR="00DD6B3D" w:rsidRPr="00143797">
        <w:rPr>
          <w:rFonts w:ascii="Arial" w:hAnsi="Arial" w:cs="Arial"/>
          <w:color w:val="000000" w:themeColor="text1"/>
          <w:sz w:val="20"/>
          <w:szCs w:val="20"/>
        </w:rPr>
        <w:t xml:space="preserve"> tăng nặ</w:t>
      </w:r>
      <w:r w:rsidRPr="00143797">
        <w:rPr>
          <w:rFonts w:ascii="Arial" w:hAnsi="Arial" w:cs="Arial"/>
          <w:color w:val="000000" w:themeColor="text1"/>
          <w:sz w:val="20"/>
          <w:szCs w:val="20"/>
        </w:rPr>
        <w:t>ng theo nguyên t</w:t>
      </w:r>
      <w:r w:rsidRPr="00143797">
        <w:rPr>
          <w:rFonts w:ascii="Arial" w:hAnsi="Arial" w:cs="Arial"/>
          <w:color w:val="000000" w:themeColor="text1"/>
          <w:sz w:val="20"/>
          <w:szCs w:val="20"/>
          <w:lang w:val="en-SG"/>
        </w:rPr>
        <w:t>ắ</w:t>
      </w:r>
      <w:r w:rsidR="00DD6B3D" w:rsidRPr="00143797">
        <w:rPr>
          <w:rFonts w:ascii="Arial" w:hAnsi="Arial" w:cs="Arial"/>
          <w:color w:val="000000" w:themeColor="text1"/>
          <w:sz w:val="20"/>
          <w:szCs w:val="20"/>
        </w:rPr>
        <w:t xml:space="preserve">c một tình </w:t>
      </w:r>
      <w:r w:rsidRPr="00143797">
        <w:rPr>
          <w:rFonts w:ascii="Arial" w:hAnsi="Arial" w:cs="Arial"/>
          <w:color w:val="000000" w:themeColor="text1"/>
          <w:sz w:val="20"/>
          <w:szCs w:val="20"/>
        </w:rPr>
        <w:t>tiết</w:t>
      </w:r>
      <w:r w:rsidR="00DD6B3D" w:rsidRPr="00143797">
        <w:rPr>
          <w:rFonts w:ascii="Arial" w:hAnsi="Arial" w:cs="Arial"/>
          <w:color w:val="000000" w:themeColor="text1"/>
          <w:sz w:val="20"/>
          <w:szCs w:val="20"/>
        </w:rPr>
        <w:t xml:space="preserve"> giảm nhẹ được giảm trừ một tình </w:t>
      </w:r>
      <w:r w:rsidRPr="00143797">
        <w:rPr>
          <w:rFonts w:ascii="Arial" w:hAnsi="Arial" w:cs="Arial"/>
          <w:color w:val="000000" w:themeColor="text1"/>
          <w:sz w:val="20"/>
          <w:szCs w:val="20"/>
        </w:rPr>
        <w:t>tiết</w:t>
      </w:r>
      <w:r w:rsidR="00DD6B3D" w:rsidRPr="00143797">
        <w:rPr>
          <w:rFonts w:ascii="Arial" w:hAnsi="Arial" w:cs="Arial"/>
          <w:color w:val="000000" w:themeColor="text1"/>
          <w:sz w:val="20"/>
          <w:szCs w:val="20"/>
        </w:rPr>
        <w:t xml:space="preserve"> t</w:t>
      </w:r>
      <w:r w:rsidRPr="00143797">
        <w:rPr>
          <w:rFonts w:ascii="Arial" w:hAnsi="Arial" w:cs="Arial"/>
          <w:color w:val="000000" w:themeColor="text1"/>
          <w:sz w:val="20"/>
          <w:szCs w:val="20"/>
        </w:rPr>
        <w:t>ăng</w:t>
      </w:r>
      <w:r w:rsidR="00DD6B3D" w:rsidRPr="00143797">
        <w:rPr>
          <w:rFonts w:ascii="Arial" w:hAnsi="Arial" w:cs="Arial"/>
          <w:color w:val="000000" w:themeColor="text1"/>
          <w:sz w:val="20"/>
          <w:szCs w:val="20"/>
        </w:rPr>
        <w:t xml:space="preserve"> nặng.</w:t>
      </w:r>
    </w:p>
    <w:p w:rsidR="00DD6B3D" w:rsidRPr="00143797" w:rsidRDefault="00D273B3" w:rsidP="00700B56">
      <w:pPr>
        <w:spacing w:after="120"/>
        <w:ind w:firstLine="720"/>
        <w:jc w:val="both"/>
        <w:rPr>
          <w:rFonts w:ascii="Arial" w:hAnsi="Arial" w:cs="Arial"/>
          <w:color w:val="000000" w:themeColor="text1"/>
          <w:sz w:val="20"/>
          <w:szCs w:val="20"/>
        </w:rPr>
      </w:pPr>
      <w:bookmarkStart w:id="39" w:name="bookmark38"/>
      <w:bookmarkEnd w:id="39"/>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Mức phạt tiền cụ thể đối với một hành vi vi phạm áp dụng như sau:</w:t>
      </w:r>
    </w:p>
    <w:p w:rsidR="00DD6B3D" w:rsidRPr="00143797" w:rsidRDefault="00D273B3" w:rsidP="00700B56">
      <w:pPr>
        <w:spacing w:after="120"/>
        <w:ind w:firstLine="720"/>
        <w:jc w:val="both"/>
        <w:rPr>
          <w:rFonts w:ascii="Arial" w:hAnsi="Arial" w:cs="Arial"/>
          <w:color w:val="000000" w:themeColor="text1"/>
          <w:sz w:val="20"/>
          <w:szCs w:val="20"/>
        </w:rPr>
      </w:pPr>
      <w:bookmarkStart w:id="40" w:name="bookmark39"/>
      <w:bookmarkEnd w:id="40"/>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Nếu không có tình tiết giảm nhẹ, tăng nặng thì áp dụng mức trung bình của khung </w:t>
      </w:r>
      <w:r w:rsidR="00282CF7"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 xml:space="preserve"> phạt;</w:t>
      </w:r>
    </w:p>
    <w:p w:rsidR="00B50F27" w:rsidRPr="00143797" w:rsidRDefault="00B50F27" w:rsidP="00700B56">
      <w:pPr>
        <w:spacing w:after="120"/>
        <w:ind w:firstLine="720"/>
        <w:jc w:val="both"/>
        <w:rPr>
          <w:rFonts w:ascii="Arial" w:hAnsi="Arial" w:cs="Arial"/>
          <w:color w:val="000000" w:themeColor="text1"/>
          <w:sz w:val="20"/>
          <w:szCs w:val="20"/>
        </w:rPr>
      </w:pPr>
      <w:bookmarkStart w:id="41" w:name="bookmark40"/>
      <w:bookmarkEnd w:id="41"/>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Trường hợp có 01 tình tiết giảm nhẹ thì áp dụng mức trung bình giữa mức trung bình và mức tối thiểu </w:t>
      </w:r>
      <w:r w:rsidRPr="00143797">
        <w:rPr>
          <w:rFonts w:ascii="Arial" w:hAnsi="Arial" w:cs="Arial"/>
          <w:color w:val="000000" w:themeColor="text1"/>
          <w:sz w:val="20"/>
          <w:szCs w:val="20"/>
        </w:rPr>
        <w:t>của</w:t>
      </w:r>
      <w:r w:rsidR="00DD6B3D" w:rsidRPr="00143797">
        <w:rPr>
          <w:rFonts w:ascii="Arial" w:hAnsi="Arial" w:cs="Arial"/>
          <w:color w:val="000000" w:themeColor="text1"/>
          <w:sz w:val="20"/>
          <w:szCs w:val="20"/>
        </w:rPr>
        <w:t xml:space="preserve"> khung tiền phạt;</w:t>
      </w:r>
      <w:bookmarkStart w:id="42" w:name="bookmark41"/>
      <w:bookmarkEnd w:id="42"/>
    </w:p>
    <w:p w:rsidR="00B50F27" w:rsidRPr="00143797" w:rsidRDefault="00B50F27" w:rsidP="00700B56">
      <w:pPr>
        <w:spacing w:after="120"/>
        <w:ind w:firstLine="720"/>
        <w:jc w:val="both"/>
        <w:rPr>
          <w:rFonts w:ascii="Arial" w:hAnsi="Arial" w:cs="Arial"/>
          <w:color w:val="000000" w:themeColor="text1"/>
          <w:sz w:val="20"/>
          <w:szCs w:val="20"/>
          <w:lang w:val="en-SG"/>
        </w:rPr>
      </w:pPr>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Trường hợp có 02 tình tiết giảm nhẹ </w:t>
      </w:r>
      <w:r w:rsidRPr="00143797">
        <w:rPr>
          <w:rFonts w:ascii="Arial" w:hAnsi="Arial" w:cs="Arial"/>
          <w:color w:val="000000" w:themeColor="text1"/>
          <w:sz w:val="20"/>
          <w:szCs w:val="20"/>
        </w:rPr>
        <w:t>trở</w:t>
      </w:r>
      <w:r w:rsidR="00DD6B3D" w:rsidRPr="00143797">
        <w:rPr>
          <w:rFonts w:ascii="Arial" w:hAnsi="Arial" w:cs="Arial"/>
          <w:color w:val="000000" w:themeColor="text1"/>
          <w:sz w:val="20"/>
          <w:szCs w:val="20"/>
        </w:rPr>
        <w:t xml:space="preserve"> lên thì áp dụng mức tối thiểu của khung </w:t>
      </w:r>
      <w:r w:rsidR="00282CF7"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 xml:space="preserve"> phạt;</w:t>
      </w:r>
      <w:r w:rsidRPr="00143797">
        <w:rPr>
          <w:rFonts w:ascii="Arial" w:hAnsi="Arial" w:cs="Arial"/>
          <w:color w:val="000000" w:themeColor="text1"/>
          <w:sz w:val="20"/>
          <w:szCs w:val="20"/>
          <w:lang w:val="en-SG"/>
        </w:rPr>
        <w:t xml:space="preserve"> </w:t>
      </w:r>
    </w:p>
    <w:p w:rsidR="00DD6B3D" w:rsidRPr="00143797" w:rsidRDefault="00B50F27"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d)</w:t>
      </w:r>
      <w:bookmarkStart w:id="43" w:name="bookmark42"/>
      <w:bookmarkEnd w:id="43"/>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Trường hợp có 01 tình tiết tăng nặng thì áp dụng mức trung bình giữa mức trung bình và mức tối đa của khung tiền phạt;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Trường hợp có 02 tình tiết tăng nặng trở lên thì áp dụng mức tối đa của khung tiền phạt.</w:t>
      </w:r>
    </w:p>
    <w:p w:rsidR="00DD6B3D" w:rsidRPr="00143797" w:rsidRDefault="0009759A" w:rsidP="00700B56">
      <w:pPr>
        <w:spacing w:after="120"/>
        <w:ind w:firstLine="720"/>
        <w:jc w:val="both"/>
        <w:rPr>
          <w:rFonts w:ascii="Arial" w:hAnsi="Arial" w:cs="Arial"/>
          <w:color w:val="000000" w:themeColor="text1"/>
          <w:sz w:val="20"/>
          <w:szCs w:val="20"/>
        </w:rPr>
      </w:pPr>
      <w:bookmarkStart w:id="44" w:name="bookmark43"/>
      <w:bookmarkEnd w:id="44"/>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Thời hạn đình chỉ cụ thể đối với hình thức x</w:t>
      </w:r>
      <w:r w:rsidRPr="00143797">
        <w:rPr>
          <w:rFonts w:ascii="Arial" w:hAnsi="Arial" w:cs="Arial"/>
          <w:color w:val="000000" w:themeColor="text1"/>
          <w:sz w:val="20"/>
          <w:szCs w:val="20"/>
          <w:lang w:val="en-SG"/>
        </w:rPr>
        <w:t>ử</w:t>
      </w:r>
      <w:r w:rsidR="00DD6B3D" w:rsidRPr="00143797">
        <w:rPr>
          <w:rFonts w:ascii="Arial" w:hAnsi="Arial" w:cs="Arial"/>
          <w:color w:val="000000" w:themeColor="text1"/>
          <w:sz w:val="20"/>
          <w:szCs w:val="20"/>
        </w:rPr>
        <w:t xml:space="preserve"> phạt bổ sung đình chỉ hoạt động có thời hạn:</w:t>
      </w:r>
    </w:p>
    <w:p w:rsidR="00DD6B3D" w:rsidRPr="00143797" w:rsidRDefault="0009759A" w:rsidP="00700B56">
      <w:pPr>
        <w:spacing w:after="120"/>
        <w:ind w:firstLine="720"/>
        <w:jc w:val="both"/>
        <w:rPr>
          <w:rFonts w:ascii="Arial" w:hAnsi="Arial" w:cs="Arial"/>
          <w:color w:val="000000" w:themeColor="text1"/>
          <w:sz w:val="20"/>
          <w:szCs w:val="20"/>
        </w:rPr>
      </w:pPr>
      <w:bookmarkStart w:id="45" w:name="bookmark44"/>
      <w:bookmarkEnd w:id="45"/>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Nếu không có tình tiết giảm nhẹ, tăng nặng thì áp dụng thời hạn đình chỉ trung bình của khung xử phạt;</w:t>
      </w:r>
    </w:p>
    <w:p w:rsidR="00DD6B3D" w:rsidRPr="00143797" w:rsidRDefault="0009759A" w:rsidP="00700B56">
      <w:pPr>
        <w:spacing w:after="120"/>
        <w:ind w:firstLine="720"/>
        <w:jc w:val="both"/>
        <w:rPr>
          <w:rFonts w:ascii="Arial" w:hAnsi="Arial" w:cs="Arial"/>
          <w:color w:val="000000" w:themeColor="text1"/>
          <w:sz w:val="20"/>
          <w:szCs w:val="20"/>
        </w:rPr>
      </w:pPr>
      <w:bookmarkStart w:id="46" w:name="bookmark45"/>
      <w:bookmarkEnd w:id="46"/>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Trường </w:t>
      </w:r>
      <w:r w:rsidRPr="00143797">
        <w:rPr>
          <w:rFonts w:ascii="Arial" w:hAnsi="Arial" w:cs="Arial"/>
          <w:color w:val="000000" w:themeColor="text1"/>
          <w:sz w:val="20"/>
          <w:szCs w:val="20"/>
        </w:rPr>
        <w:t>hợp</w:t>
      </w:r>
      <w:r w:rsidR="00DD6B3D" w:rsidRPr="00143797">
        <w:rPr>
          <w:rFonts w:ascii="Arial" w:hAnsi="Arial" w:cs="Arial"/>
          <w:color w:val="000000" w:themeColor="text1"/>
          <w:sz w:val="20"/>
          <w:szCs w:val="20"/>
        </w:rPr>
        <w:t xml:space="preserve"> có 01 tình tiết giảm nhẹ thì áp dụng thời hạ</w:t>
      </w:r>
      <w:r w:rsidRPr="00143797">
        <w:rPr>
          <w:rFonts w:ascii="Arial" w:hAnsi="Arial" w:cs="Arial"/>
          <w:color w:val="000000" w:themeColor="text1"/>
          <w:sz w:val="20"/>
          <w:szCs w:val="20"/>
        </w:rPr>
        <w:t>n đình ch</w:t>
      </w:r>
      <w:r w:rsidRPr="00143797">
        <w:rPr>
          <w:rFonts w:ascii="Arial" w:hAnsi="Arial" w:cs="Arial"/>
          <w:color w:val="000000" w:themeColor="text1"/>
          <w:sz w:val="20"/>
          <w:szCs w:val="20"/>
          <w:lang w:val="en-SG"/>
        </w:rPr>
        <w:t>ỉ</w:t>
      </w:r>
      <w:r w:rsidR="00DD6B3D" w:rsidRPr="00143797">
        <w:rPr>
          <w:rFonts w:ascii="Arial" w:hAnsi="Arial" w:cs="Arial"/>
          <w:color w:val="000000" w:themeColor="text1"/>
          <w:sz w:val="20"/>
          <w:szCs w:val="20"/>
        </w:rPr>
        <w:t xml:space="preserve"> trung bình giữa mức trung bình và mức tối thiểu của khung xử phạt;</w:t>
      </w:r>
    </w:p>
    <w:p w:rsidR="00DD6B3D" w:rsidRPr="00143797" w:rsidRDefault="0009759A" w:rsidP="00700B56">
      <w:pPr>
        <w:spacing w:after="120"/>
        <w:ind w:firstLine="720"/>
        <w:jc w:val="both"/>
        <w:rPr>
          <w:rFonts w:ascii="Arial" w:hAnsi="Arial" w:cs="Arial"/>
          <w:color w:val="000000" w:themeColor="text1"/>
          <w:sz w:val="20"/>
          <w:szCs w:val="20"/>
        </w:rPr>
      </w:pPr>
      <w:bookmarkStart w:id="47" w:name="bookmark46"/>
      <w:bookmarkEnd w:id="47"/>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Trường hợp có 02 tình tiết giảm nhẹ trở lên thì áp dụng thời hạn đình chỉ tối thiểu của khung xử phạt;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d) Trường hợp có 01 tình tiết tăng nặng thì áp dụng thời hạn đình chỉ</w:t>
      </w:r>
      <w:r w:rsidR="00492593" w:rsidRPr="00143797">
        <w:rPr>
          <w:rFonts w:ascii="Arial" w:hAnsi="Arial" w:cs="Arial"/>
          <w:color w:val="000000" w:themeColor="text1"/>
          <w:sz w:val="20"/>
          <w:szCs w:val="20"/>
        </w:rPr>
        <w:t xml:space="preserve"> </w:t>
      </w:r>
      <w:r w:rsidR="00492593" w:rsidRPr="00143797">
        <w:rPr>
          <w:rFonts w:ascii="Arial" w:hAnsi="Arial" w:cs="Arial"/>
          <w:color w:val="000000" w:themeColor="text1"/>
          <w:sz w:val="20"/>
          <w:szCs w:val="20"/>
          <w:lang w:val="en-SG"/>
        </w:rPr>
        <w:t>tr</w:t>
      </w:r>
      <w:r w:rsidRPr="00143797">
        <w:rPr>
          <w:rFonts w:ascii="Arial" w:hAnsi="Arial" w:cs="Arial"/>
          <w:color w:val="000000" w:themeColor="text1"/>
          <w:sz w:val="20"/>
          <w:szCs w:val="20"/>
        </w:rPr>
        <w:t xml:space="preserve">ung bình giữa mức </w:t>
      </w:r>
      <w:r w:rsidRPr="00143797">
        <w:rPr>
          <w:rFonts w:ascii="Arial" w:hAnsi="Arial" w:cs="Arial"/>
          <w:color w:val="000000" w:themeColor="text1"/>
          <w:sz w:val="20"/>
          <w:szCs w:val="20"/>
        </w:rPr>
        <w:lastRenderedPageBreak/>
        <w:t>trung bình và mức tối đa của khung xử phạt;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Trường hợp có 02 </w:t>
      </w:r>
      <w:r w:rsidR="00D273B3" w:rsidRPr="00143797">
        <w:rPr>
          <w:rFonts w:ascii="Arial" w:hAnsi="Arial" w:cs="Arial"/>
          <w:color w:val="000000" w:themeColor="text1"/>
          <w:sz w:val="20"/>
          <w:szCs w:val="20"/>
        </w:rPr>
        <w:t>tình</w:t>
      </w:r>
      <w:r w:rsidRPr="00143797">
        <w:rPr>
          <w:rFonts w:ascii="Arial" w:hAnsi="Arial" w:cs="Arial"/>
          <w:color w:val="000000" w:themeColor="text1"/>
          <w:sz w:val="20"/>
          <w:szCs w:val="20"/>
        </w:rPr>
        <w:t xml:space="preserve"> tiết tăng nặng </w:t>
      </w:r>
      <w:r w:rsidR="00B50F27" w:rsidRPr="00143797">
        <w:rPr>
          <w:rFonts w:ascii="Arial" w:hAnsi="Arial" w:cs="Arial"/>
          <w:color w:val="000000" w:themeColor="text1"/>
          <w:sz w:val="20"/>
          <w:szCs w:val="20"/>
        </w:rPr>
        <w:t>trở</w:t>
      </w:r>
      <w:r w:rsidRPr="00143797">
        <w:rPr>
          <w:rFonts w:ascii="Arial" w:hAnsi="Arial" w:cs="Arial"/>
          <w:color w:val="000000" w:themeColor="text1"/>
          <w:sz w:val="20"/>
          <w:szCs w:val="20"/>
        </w:rPr>
        <w:t xml:space="preserve"> lên thì áp dụng thời hạ</w:t>
      </w:r>
      <w:r w:rsidR="005A1C27" w:rsidRPr="00143797">
        <w:rPr>
          <w:rFonts w:ascii="Arial" w:hAnsi="Arial" w:cs="Arial"/>
          <w:color w:val="000000" w:themeColor="text1"/>
          <w:sz w:val="20"/>
          <w:szCs w:val="20"/>
        </w:rPr>
        <w:t>n đình ch</w:t>
      </w:r>
      <w:r w:rsidR="005A1C27" w:rsidRPr="00143797">
        <w:rPr>
          <w:rFonts w:ascii="Arial" w:hAnsi="Arial" w:cs="Arial"/>
          <w:color w:val="000000" w:themeColor="text1"/>
          <w:sz w:val="20"/>
          <w:szCs w:val="20"/>
          <w:lang w:val="en-SG"/>
        </w:rPr>
        <w:t>ỉ</w:t>
      </w:r>
      <w:r w:rsidRPr="00143797">
        <w:rPr>
          <w:rFonts w:ascii="Arial" w:hAnsi="Arial" w:cs="Arial"/>
          <w:color w:val="000000" w:themeColor="text1"/>
          <w:sz w:val="20"/>
          <w:szCs w:val="20"/>
        </w:rPr>
        <w:t xml:space="preserve"> tối đa của khung xử phạt.</w:t>
      </w:r>
    </w:p>
    <w:p w:rsidR="00DD6B3D" w:rsidRPr="00143797" w:rsidRDefault="005A1C27" w:rsidP="00700B56">
      <w:pPr>
        <w:spacing w:after="120"/>
        <w:ind w:firstLine="720"/>
        <w:jc w:val="both"/>
        <w:rPr>
          <w:rFonts w:ascii="Arial" w:hAnsi="Arial" w:cs="Arial"/>
          <w:color w:val="000000" w:themeColor="text1"/>
          <w:sz w:val="20"/>
          <w:szCs w:val="20"/>
        </w:rPr>
      </w:pPr>
      <w:bookmarkStart w:id="48" w:name="bookmark47"/>
      <w:bookmarkEnd w:id="48"/>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Vi phạm hành chính nhiều lần:</w:t>
      </w:r>
    </w:p>
    <w:p w:rsidR="00DD6B3D" w:rsidRPr="00143797" w:rsidRDefault="00DD6B3D" w:rsidP="00700B56">
      <w:pPr>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Tổ chức, cá nhân vi phạm hành chính nhiều lần thì bị xử phạt </w:t>
      </w:r>
      <w:r w:rsidR="007B0D9A" w:rsidRPr="00143797">
        <w:rPr>
          <w:rFonts w:ascii="Arial" w:hAnsi="Arial" w:cs="Arial"/>
          <w:color w:val="000000" w:themeColor="text1"/>
          <w:sz w:val="20"/>
          <w:szCs w:val="20"/>
        </w:rPr>
        <w:t>về</w:t>
      </w:r>
      <w:r w:rsidRPr="00143797">
        <w:rPr>
          <w:rFonts w:ascii="Arial" w:hAnsi="Arial" w:cs="Arial"/>
          <w:color w:val="000000" w:themeColor="text1"/>
          <w:sz w:val="20"/>
          <w:szCs w:val="20"/>
        </w:rPr>
        <w:t xml:space="preserve"> từng hành vi vi phạm, trừ các hành vi vi phạm hành chính nhiều lần là tình tiết tăng nặng được quy định tại Điều 13, khoản 2 Điều 16, Điều 17, Điều 18, Điều 19, khoản 3 Điều 20, Điều 23, Điều 24, Điều 25, Điều 27, khoản 3 Điều 30, Điều 31 Nghị định này.</w:t>
      </w:r>
    </w:p>
    <w:p w:rsidR="00E27BAA" w:rsidRPr="00143797" w:rsidRDefault="00E27BAA" w:rsidP="00716014">
      <w:pPr>
        <w:jc w:val="both"/>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Chương II</w:t>
      </w:r>
    </w:p>
    <w:p w:rsidR="00DD6B3D" w:rsidRPr="00143797" w:rsidRDefault="00E27BAA"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HÀNH VI VI PHẠM HÀNH CHÍNH, HÌNH THỨC XỬ PHẠT VÀ</w:t>
      </w:r>
      <w:r w:rsidRPr="00143797">
        <w:rPr>
          <w:rFonts w:ascii="Arial" w:hAnsi="Arial" w:cs="Arial"/>
          <w:b/>
          <w:bCs/>
          <w:color w:val="000000" w:themeColor="text1"/>
          <w:sz w:val="20"/>
          <w:szCs w:val="20"/>
        </w:rPr>
        <w:br/>
        <w:t>BIỆN PHÁP KHẮC PHỤC HẬ</w:t>
      </w:r>
      <w:r w:rsidRPr="00143797">
        <w:rPr>
          <w:rFonts w:ascii="Arial" w:hAnsi="Arial" w:cs="Arial"/>
          <w:b/>
          <w:bCs/>
          <w:color w:val="000000" w:themeColor="text1"/>
          <w:sz w:val="20"/>
          <w:szCs w:val="20"/>
          <w:lang w:val="en-SG"/>
        </w:rPr>
        <w:t>U</w:t>
      </w:r>
      <w:r w:rsidRPr="00143797">
        <w:rPr>
          <w:rFonts w:ascii="Arial" w:hAnsi="Arial" w:cs="Arial"/>
          <w:b/>
          <w:bCs/>
          <w:color w:val="000000" w:themeColor="text1"/>
          <w:sz w:val="20"/>
          <w:szCs w:val="20"/>
        </w:rPr>
        <w:t xml:space="preserve"> QUẢ</w:t>
      </w:r>
    </w:p>
    <w:p w:rsidR="00E27BAA" w:rsidRPr="00143797" w:rsidRDefault="00E27BAA" w:rsidP="00700B56">
      <w:pPr>
        <w:jc w:val="center"/>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Mục 1</w:t>
      </w:r>
    </w:p>
    <w:p w:rsidR="00DD6B3D" w:rsidRPr="00143797" w:rsidRDefault="00DD6B3D"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 xml:space="preserve">HÀNH VI VI PHẠM QUY ĐỊNH </w:t>
      </w:r>
      <w:r w:rsidR="00E27BAA" w:rsidRPr="00143797">
        <w:rPr>
          <w:rFonts w:ascii="Arial" w:hAnsi="Arial" w:cs="Arial"/>
          <w:b/>
          <w:bCs/>
          <w:color w:val="000000" w:themeColor="text1"/>
          <w:sz w:val="20"/>
          <w:szCs w:val="20"/>
        </w:rPr>
        <w:t>VỀ</w:t>
      </w:r>
      <w:r w:rsidRPr="00143797">
        <w:rPr>
          <w:rFonts w:ascii="Arial" w:hAnsi="Arial" w:cs="Arial"/>
          <w:b/>
          <w:bCs/>
          <w:color w:val="000000" w:themeColor="text1"/>
          <w:sz w:val="20"/>
          <w:szCs w:val="20"/>
        </w:rPr>
        <w:t xml:space="preserve"> THÀNH LẬP VÀ HOẠT ĐỘNG</w:t>
      </w:r>
    </w:p>
    <w:p w:rsidR="00E27BAA" w:rsidRPr="00143797" w:rsidRDefault="00E27BAA" w:rsidP="00716014">
      <w:pPr>
        <w:jc w:val="both"/>
        <w:rPr>
          <w:rFonts w:ascii="Arial" w:hAnsi="Arial" w:cs="Arial"/>
          <w:color w:val="000000" w:themeColor="text1"/>
          <w:sz w:val="20"/>
          <w:szCs w:val="20"/>
        </w:rPr>
      </w:pP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6. Xử phạt đối với hành vi vi phạm quy định về hồ sơ đã đư</w:t>
      </w:r>
      <w:r w:rsidR="007438DE" w:rsidRPr="00143797">
        <w:rPr>
          <w:rFonts w:ascii="Arial" w:hAnsi="Arial" w:cs="Arial"/>
          <w:b/>
          <w:bCs/>
          <w:color w:val="000000" w:themeColor="text1"/>
          <w:sz w:val="20"/>
          <w:szCs w:val="20"/>
          <w:lang w:val="en-SG"/>
        </w:rPr>
        <w:t>ợ</w:t>
      </w:r>
      <w:r w:rsidRPr="00143797">
        <w:rPr>
          <w:rFonts w:ascii="Arial" w:hAnsi="Arial" w:cs="Arial"/>
          <w:b/>
          <w:bCs/>
          <w:color w:val="000000" w:themeColor="text1"/>
          <w:sz w:val="20"/>
          <w:szCs w:val="20"/>
        </w:rPr>
        <w:t>c cấp phép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Phạt tiền từ 80.000.000 đồng đến 100.000.000 đồng đối với một trong các hành vi vi phạm sau:</w:t>
      </w:r>
    </w:p>
    <w:p w:rsidR="00DD6B3D" w:rsidRPr="00143797" w:rsidRDefault="00E27BAA" w:rsidP="00700B56">
      <w:pPr>
        <w:spacing w:after="120"/>
        <w:ind w:firstLine="720"/>
        <w:jc w:val="both"/>
        <w:rPr>
          <w:rFonts w:ascii="Arial" w:hAnsi="Arial" w:cs="Arial"/>
          <w:color w:val="000000" w:themeColor="text1"/>
          <w:sz w:val="20"/>
          <w:szCs w:val="20"/>
        </w:rPr>
      </w:pPr>
      <w:bookmarkStart w:id="49" w:name="bookmark48"/>
      <w:bookmarkEnd w:id="49"/>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Hồ sơ đề nghị cấp hoặc gia hạn giấy phép đặt </w:t>
      </w:r>
      <w:r w:rsidRPr="00143797">
        <w:rPr>
          <w:rFonts w:ascii="Arial" w:hAnsi="Arial" w:cs="Arial"/>
          <w:color w:val="000000" w:themeColor="text1"/>
          <w:sz w:val="20"/>
          <w:szCs w:val="20"/>
        </w:rPr>
        <w:t>văn</w:t>
      </w:r>
      <w:r w:rsidR="00DD6B3D" w:rsidRPr="00143797">
        <w:rPr>
          <w:rFonts w:ascii="Arial" w:hAnsi="Arial" w:cs="Arial"/>
          <w:color w:val="000000" w:themeColor="text1"/>
          <w:sz w:val="20"/>
          <w:szCs w:val="20"/>
        </w:rPr>
        <w:t xml:space="preserve"> phòng đại diện nước ngoài tại Việt Nam có thông tin gian lận để có đủ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kiện được </w:t>
      </w:r>
      <w:r w:rsidRPr="00143797">
        <w:rPr>
          <w:rFonts w:ascii="Arial" w:hAnsi="Arial" w:cs="Arial"/>
          <w:color w:val="000000" w:themeColor="text1"/>
          <w:sz w:val="20"/>
          <w:szCs w:val="20"/>
        </w:rPr>
        <w:t>cấp</w:t>
      </w:r>
      <w:r w:rsidR="00DD6B3D" w:rsidRPr="00143797">
        <w:rPr>
          <w:rFonts w:ascii="Arial" w:hAnsi="Arial" w:cs="Arial"/>
          <w:color w:val="000000" w:themeColor="text1"/>
          <w:sz w:val="20"/>
          <w:szCs w:val="20"/>
        </w:rPr>
        <w:t xml:space="preserve"> hoặc được phép gia hạn </w:t>
      </w:r>
      <w:r w:rsidRPr="00143797">
        <w:rPr>
          <w:rFonts w:ascii="Arial" w:hAnsi="Arial" w:cs="Arial"/>
          <w:color w:val="000000" w:themeColor="text1"/>
          <w:sz w:val="20"/>
          <w:szCs w:val="20"/>
        </w:rPr>
        <w:t>giấy</w:t>
      </w:r>
      <w:r w:rsidR="00DD6B3D" w:rsidRPr="00143797">
        <w:rPr>
          <w:rFonts w:ascii="Arial" w:hAnsi="Arial" w:cs="Arial"/>
          <w:color w:val="000000" w:themeColor="text1"/>
          <w:sz w:val="20"/>
          <w:szCs w:val="20"/>
        </w:rPr>
        <w:t xml:space="preserve"> phép.</w:t>
      </w:r>
    </w:p>
    <w:p w:rsidR="00DD6B3D" w:rsidRPr="00143797" w:rsidRDefault="00E27BAA" w:rsidP="00700B56">
      <w:pPr>
        <w:spacing w:after="120"/>
        <w:ind w:firstLine="720"/>
        <w:jc w:val="both"/>
        <w:rPr>
          <w:rFonts w:ascii="Arial" w:hAnsi="Arial" w:cs="Arial"/>
          <w:color w:val="000000" w:themeColor="text1"/>
          <w:sz w:val="20"/>
          <w:szCs w:val="20"/>
        </w:rPr>
      </w:pPr>
      <w:bookmarkStart w:id="50" w:name="bookmark49"/>
      <w:bookmarkEnd w:id="50"/>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Hồ sơ đề nghị cấp giấy phép thành lập và hoạt động có thông tin gian lận để có đủ điều kiện được cấp Giấy phép thành lập và hoạt động doanh nghiệp bảo hiểm, doanh nghiệp tái bảo hiểm, chi nhánh nước ngoài tại Việt Nam, doanh nghiệp môi giới bảo hiểm, tổ chức tương hỗ cung cấp bảo hiểm vi mô.</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7. Xử phạt đối với hành vi vi phạm các quy định về Giấy phép thành lập và hoạt động, Giấy phép đặt Văn phòng đại diện nước ngoài tại Việt Nam</w:t>
      </w:r>
    </w:p>
    <w:p w:rsidR="00DD6B3D" w:rsidRPr="00143797" w:rsidRDefault="00E27BAA" w:rsidP="00700B56">
      <w:pPr>
        <w:spacing w:after="120"/>
        <w:ind w:firstLine="720"/>
        <w:jc w:val="both"/>
        <w:rPr>
          <w:rFonts w:ascii="Arial" w:hAnsi="Arial" w:cs="Arial"/>
          <w:color w:val="000000" w:themeColor="text1"/>
          <w:sz w:val="20"/>
          <w:szCs w:val="20"/>
        </w:rPr>
      </w:pPr>
      <w:bookmarkStart w:id="51" w:name="bookmark50"/>
      <w:bookmarkEnd w:id="51"/>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10.000.000 đồng đến 30.000.000 đồng đối với một trong các hành vi vi phạm sau:</w:t>
      </w:r>
    </w:p>
    <w:p w:rsidR="00DD6B3D" w:rsidRPr="00143797" w:rsidRDefault="00E27BAA" w:rsidP="00700B56">
      <w:pPr>
        <w:spacing w:after="120"/>
        <w:ind w:firstLine="720"/>
        <w:jc w:val="both"/>
        <w:rPr>
          <w:rFonts w:ascii="Arial" w:hAnsi="Arial" w:cs="Arial"/>
          <w:color w:val="000000" w:themeColor="text1"/>
          <w:sz w:val="20"/>
          <w:szCs w:val="20"/>
        </w:rPr>
      </w:pPr>
      <w:bookmarkStart w:id="52" w:name="bookmark51"/>
      <w:bookmarkEnd w:id="52"/>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Không thực hiện công bố hoặc thực hiện không đúng quy định về công bố thông tin của Văn phòng đại diện nước ngoài tại Việt Nam theo quy định của pháp luật, quy định tại khoản 4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76 Luật Kinh doanh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w:t>
      </w:r>
      <w:r w:rsidR="007B0D9A" w:rsidRPr="00143797">
        <w:rPr>
          <w:rFonts w:ascii="Arial" w:hAnsi="Arial" w:cs="Arial"/>
          <w:color w:val="000000" w:themeColor="text1"/>
          <w:sz w:val="20"/>
          <w:szCs w:val="20"/>
        </w:rPr>
        <w:t>số</w:t>
      </w:r>
      <w:r w:rsidR="00DD6B3D" w:rsidRPr="00143797">
        <w:rPr>
          <w:rFonts w:ascii="Arial" w:hAnsi="Arial" w:cs="Arial"/>
          <w:color w:val="000000" w:themeColor="text1"/>
          <w:sz w:val="20"/>
          <w:szCs w:val="20"/>
        </w:rPr>
        <w:t xml:space="preserve"> 08/2022/QH15;</w:t>
      </w:r>
    </w:p>
    <w:p w:rsidR="00DD6B3D" w:rsidRPr="00143797" w:rsidRDefault="00E27BAA" w:rsidP="00700B56">
      <w:pPr>
        <w:spacing w:after="120"/>
        <w:ind w:firstLine="720"/>
        <w:jc w:val="both"/>
        <w:rPr>
          <w:rFonts w:ascii="Arial" w:hAnsi="Arial" w:cs="Arial"/>
          <w:color w:val="000000" w:themeColor="text1"/>
          <w:sz w:val="20"/>
          <w:szCs w:val="20"/>
        </w:rPr>
      </w:pPr>
      <w:bookmarkStart w:id="53" w:name="bookmark52"/>
      <w:bookmarkEnd w:id="53"/>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Không thực hiện công bố hoặc thực hiện không đúng quy định về công bố các nội dung của Giấy phép được cấp hoặc Giấy phép thành lập và hoạt động và ngày chính thức hoạt động theo quy định của pháp luật, quy định tại khoản 2 Điều 72, Điều 135 Luật Kinh doanh bảo hiểm số 08/2022/QH15;</w:t>
      </w:r>
    </w:p>
    <w:p w:rsidR="00DD6B3D" w:rsidRPr="00143797" w:rsidRDefault="00E27BAA" w:rsidP="00700B56">
      <w:pPr>
        <w:spacing w:after="120"/>
        <w:ind w:firstLine="720"/>
        <w:jc w:val="both"/>
        <w:rPr>
          <w:rFonts w:ascii="Arial" w:hAnsi="Arial" w:cs="Arial"/>
          <w:color w:val="000000" w:themeColor="text1"/>
          <w:sz w:val="20"/>
          <w:szCs w:val="20"/>
        </w:rPr>
      </w:pPr>
      <w:bookmarkStart w:id="54" w:name="bookmark53"/>
      <w:bookmarkEnd w:id="54"/>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Không thực hiện thông báo hoặc thông báo không đúng thời hạn về việc đáp ứng các quy định để chính thức hoạt động theo quy định của pháp luật, quy định tại khoản 3 Điều 73 Luật Kinh doanh bảo hiểm s</w:t>
      </w:r>
      <w:r w:rsidRPr="00143797">
        <w:rPr>
          <w:rFonts w:ascii="Arial" w:hAnsi="Arial" w:cs="Arial"/>
          <w:color w:val="000000" w:themeColor="text1"/>
          <w:sz w:val="20"/>
          <w:szCs w:val="20"/>
          <w:lang w:val="en-SG"/>
        </w:rPr>
        <w:t>ố</w:t>
      </w:r>
      <w:r w:rsidR="00DD6B3D" w:rsidRPr="00143797">
        <w:rPr>
          <w:rFonts w:ascii="Arial" w:hAnsi="Arial" w:cs="Arial"/>
          <w:color w:val="000000" w:themeColor="text1"/>
          <w:sz w:val="20"/>
          <w:szCs w:val="20"/>
        </w:rPr>
        <w:t xml:space="preserve"> 08/2022/QH15;</w:t>
      </w:r>
    </w:p>
    <w:p w:rsidR="00DD6B3D" w:rsidRPr="00143797" w:rsidRDefault="00E27BAA" w:rsidP="00700B56">
      <w:pPr>
        <w:spacing w:after="120"/>
        <w:ind w:firstLine="720"/>
        <w:jc w:val="both"/>
        <w:rPr>
          <w:rFonts w:ascii="Arial" w:hAnsi="Arial" w:cs="Arial"/>
          <w:color w:val="000000" w:themeColor="text1"/>
          <w:sz w:val="20"/>
          <w:szCs w:val="20"/>
        </w:rPr>
      </w:pPr>
      <w:bookmarkStart w:id="55" w:name="bookmark54"/>
      <w:bookmarkEnd w:id="55"/>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40.000.000 đồng đến 60.000.000 đồng đối với hành vi vi phạm</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sửa chữa Giấy phép thành lập và hoạt động hoặc Giấy phép đặt Văn phòng đại diện nước ngoài tại Việt Nam.</w:t>
      </w:r>
    </w:p>
    <w:p w:rsidR="00DD6B3D" w:rsidRPr="00143797" w:rsidRDefault="00E27BAA" w:rsidP="00700B56">
      <w:pPr>
        <w:spacing w:after="120"/>
        <w:ind w:firstLine="720"/>
        <w:jc w:val="both"/>
        <w:rPr>
          <w:rFonts w:ascii="Arial" w:hAnsi="Arial" w:cs="Arial"/>
          <w:color w:val="000000" w:themeColor="text1"/>
          <w:sz w:val="20"/>
          <w:szCs w:val="20"/>
        </w:rPr>
      </w:pPr>
      <w:bookmarkStart w:id="56" w:name="bookmark55"/>
      <w:bookmarkEnd w:id="56"/>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 xml:space="preserve">Phạt tiền từ 60.000.000 đồng đến 80.000.000 đồng đối với hành vi thay đổi mức vốn điều lệ, vốn được cấp khi chưa được Bộ Tài chính chấp thuận bằng văn bản theo quy định của pháp luật, quy định tại </w:t>
      </w:r>
      <w:r w:rsidR="00D273B3"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b, khoản 1 Điều 74, điểm b khoản 1 Điều 136 Luật Kinh doanh bảo hiểm số 08/2022/QH15.</w:t>
      </w:r>
    </w:p>
    <w:p w:rsidR="00DD6B3D" w:rsidRPr="00143797" w:rsidRDefault="00E27BAA" w:rsidP="00700B56">
      <w:pPr>
        <w:spacing w:after="120"/>
        <w:ind w:firstLine="720"/>
        <w:jc w:val="both"/>
        <w:rPr>
          <w:rFonts w:ascii="Arial" w:hAnsi="Arial" w:cs="Arial"/>
          <w:color w:val="000000" w:themeColor="text1"/>
          <w:sz w:val="20"/>
          <w:szCs w:val="20"/>
        </w:rPr>
      </w:pPr>
      <w:bookmarkStart w:id="57" w:name="bookmark56"/>
      <w:bookmarkEnd w:id="57"/>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Phạt tiền từ 80.000.000 đồng đến 100.000.000 đồng đối với một trong các hành vi vi phạm sau:</w:t>
      </w:r>
    </w:p>
    <w:p w:rsidR="00DD6B3D" w:rsidRPr="00143797" w:rsidRDefault="00E27BAA" w:rsidP="00700B56">
      <w:pPr>
        <w:spacing w:after="120"/>
        <w:ind w:firstLine="720"/>
        <w:jc w:val="both"/>
        <w:rPr>
          <w:rFonts w:ascii="Arial" w:hAnsi="Arial" w:cs="Arial"/>
          <w:color w:val="000000" w:themeColor="text1"/>
          <w:sz w:val="20"/>
          <w:szCs w:val="20"/>
        </w:rPr>
      </w:pPr>
      <w:bookmarkStart w:id="58" w:name="bookmark57"/>
      <w:bookmarkEnd w:id="58"/>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Kinh doanh bảo hiểm, kinh doanh tái bảo hiểm, nhượng tái bảo </w:t>
      </w:r>
      <w:r w:rsidR="00DC38A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trước ngày chính thức hoạt động, quy định tại khoản 2 Điều 72, khoản 4 Điều 73 Luật Kinh doanh bảo hiểm số 08/2022/QH15;</w:t>
      </w:r>
    </w:p>
    <w:p w:rsidR="00DD6B3D" w:rsidRPr="00143797" w:rsidRDefault="00C70A57" w:rsidP="00700B56">
      <w:pPr>
        <w:spacing w:after="120"/>
        <w:ind w:firstLine="720"/>
        <w:jc w:val="both"/>
        <w:rPr>
          <w:rFonts w:ascii="Arial" w:hAnsi="Arial" w:cs="Arial"/>
          <w:color w:val="000000" w:themeColor="text1"/>
          <w:sz w:val="20"/>
          <w:szCs w:val="20"/>
        </w:rPr>
      </w:pPr>
      <w:bookmarkStart w:id="59" w:name="bookmark58"/>
      <w:bookmarkEnd w:id="59"/>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Kinh doanh bảo hiểm, kinh doanh tái bảo hiểm, nhượng tái bảo hiểm,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không có Giấy phép thành lập và hoạt động;</w:t>
      </w:r>
    </w:p>
    <w:p w:rsidR="00DD6B3D" w:rsidRPr="00143797" w:rsidRDefault="00040860" w:rsidP="00700B56">
      <w:pPr>
        <w:spacing w:after="120"/>
        <w:ind w:firstLine="720"/>
        <w:jc w:val="both"/>
        <w:rPr>
          <w:rFonts w:ascii="Arial" w:hAnsi="Arial" w:cs="Arial"/>
          <w:color w:val="000000" w:themeColor="text1"/>
          <w:sz w:val="20"/>
          <w:szCs w:val="20"/>
        </w:rPr>
      </w:pPr>
      <w:bookmarkStart w:id="60" w:name="bookmark59"/>
      <w:bookmarkEnd w:id="60"/>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Kinh doanh bảo hiểm, kinh doanh tái bảo hiểm, nhượng tái bảo hiểm, môi giới bảo hiểm </w:t>
      </w:r>
      <w:r w:rsidR="00DD6B3D" w:rsidRPr="00143797">
        <w:rPr>
          <w:rFonts w:ascii="Arial" w:hAnsi="Arial" w:cs="Arial"/>
          <w:color w:val="000000" w:themeColor="text1"/>
          <w:sz w:val="20"/>
          <w:szCs w:val="20"/>
        </w:rPr>
        <w:lastRenderedPageBreak/>
        <w:t>không đúng Giấy phép thành lập và hoạt động đã được cấp;</w:t>
      </w:r>
    </w:p>
    <w:p w:rsidR="00DD6B3D" w:rsidRPr="00143797" w:rsidRDefault="006C35DE" w:rsidP="00700B56">
      <w:pPr>
        <w:spacing w:after="120"/>
        <w:ind w:firstLine="720"/>
        <w:jc w:val="both"/>
        <w:rPr>
          <w:rFonts w:ascii="Arial" w:hAnsi="Arial" w:cs="Arial"/>
          <w:color w:val="000000" w:themeColor="text1"/>
          <w:sz w:val="20"/>
          <w:szCs w:val="20"/>
        </w:rPr>
      </w:pPr>
      <w:bookmarkStart w:id="61" w:name="bookmark60"/>
      <w:bookmarkEnd w:id="61"/>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 xml:space="preserve">Hoạt động, kinh doanh liên quan trực tiếp đến nội dung, phạm vi của hành vi vi phạm hành chính đang bị đình chỉ hoạt động hoặc đã bị thu hồi </w:t>
      </w:r>
      <w:r w:rsidR="00E27BAA" w:rsidRPr="00143797">
        <w:rPr>
          <w:rFonts w:ascii="Arial" w:hAnsi="Arial" w:cs="Arial"/>
          <w:color w:val="000000" w:themeColor="text1"/>
          <w:sz w:val="20"/>
          <w:szCs w:val="20"/>
        </w:rPr>
        <w:t>Giấy</w:t>
      </w:r>
      <w:r w:rsidR="00DD6B3D" w:rsidRPr="00143797">
        <w:rPr>
          <w:rFonts w:ascii="Arial" w:hAnsi="Arial" w:cs="Arial"/>
          <w:color w:val="000000" w:themeColor="text1"/>
          <w:sz w:val="20"/>
          <w:szCs w:val="20"/>
        </w:rPr>
        <w:t xml:space="preserve"> phép thành lập và hoạt động hoặc </w:t>
      </w:r>
      <w:r w:rsidR="00E27BAA" w:rsidRPr="00143797">
        <w:rPr>
          <w:rFonts w:ascii="Arial" w:hAnsi="Arial" w:cs="Arial"/>
          <w:color w:val="000000" w:themeColor="text1"/>
          <w:sz w:val="20"/>
          <w:szCs w:val="20"/>
        </w:rPr>
        <w:t>Giấy</w:t>
      </w:r>
      <w:r w:rsidR="00DD6B3D" w:rsidRPr="00143797">
        <w:rPr>
          <w:rFonts w:ascii="Arial" w:hAnsi="Arial" w:cs="Arial"/>
          <w:color w:val="000000" w:themeColor="text1"/>
          <w:sz w:val="20"/>
          <w:szCs w:val="20"/>
        </w:rPr>
        <w:t xml:space="preserve"> phép thành lập và hoạt động đã hết thời hạn;</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Nội dung hoạt động không đúng Giấy phép đặt văn phòng đại diện nước ngoài tại Việt Nam đã được cấp, hoạt động khi Giấy phép đặt Văn phòng đại diện nước ngoài tại Việt Nam đã bị thu hồi theo quy định của pháp luật, quy định tại Điều 61 Nghị định số 46/2023/NĐ-CP hoặc đã hết thời hạn.</w:t>
      </w:r>
    </w:p>
    <w:p w:rsidR="00DD6B3D" w:rsidRPr="00143797" w:rsidRDefault="00642AF2" w:rsidP="00700B56">
      <w:pPr>
        <w:spacing w:after="120"/>
        <w:ind w:firstLine="720"/>
        <w:jc w:val="both"/>
        <w:rPr>
          <w:rFonts w:ascii="Arial" w:hAnsi="Arial" w:cs="Arial"/>
          <w:color w:val="000000" w:themeColor="text1"/>
          <w:sz w:val="20"/>
          <w:szCs w:val="20"/>
        </w:rPr>
      </w:pPr>
      <w:bookmarkStart w:id="62" w:name="bookmark61"/>
      <w:bookmarkEnd w:id="62"/>
      <w:r w:rsidRPr="00143797">
        <w:rPr>
          <w:rFonts w:ascii="Arial" w:hAnsi="Arial" w:cs="Arial"/>
          <w:color w:val="000000" w:themeColor="text1"/>
          <w:sz w:val="20"/>
          <w:szCs w:val="20"/>
          <w:lang w:val="en-SG"/>
        </w:rPr>
        <w:t xml:space="preserve">5. </w:t>
      </w:r>
      <w:r w:rsidR="00DD6B3D" w:rsidRPr="00143797">
        <w:rPr>
          <w:rFonts w:ascii="Arial" w:hAnsi="Arial" w:cs="Arial"/>
          <w:color w:val="000000" w:themeColor="text1"/>
          <w:sz w:val="20"/>
          <w:szCs w:val="20"/>
        </w:rPr>
        <w:t>Biện pháp khắc phục hậu quả:</w:t>
      </w:r>
    </w:p>
    <w:p w:rsidR="00DD6B3D" w:rsidRPr="00143797" w:rsidRDefault="00642AF2" w:rsidP="00700B56">
      <w:pPr>
        <w:spacing w:after="120"/>
        <w:ind w:firstLine="720"/>
        <w:jc w:val="both"/>
        <w:rPr>
          <w:rFonts w:ascii="Arial" w:hAnsi="Arial" w:cs="Arial"/>
          <w:color w:val="000000" w:themeColor="text1"/>
          <w:sz w:val="20"/>
          <w:szCs w:val="20"/>
        </w:rPr>
      </w:pPr>
      <w:bookmarkStart w:id="63" w:name="bookmark62"/>
      <w:bookmarkEnd w:id="63"/>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thực hiện công bố hoặc công bố đúng quy định hoặc thông báo hoặc buộc cải chính đối với các trường hợp vi phạm tại khoản 1, khoản 2 Điều này;</w:t>
      </w:r>
    </w:p>
    <w:p w:rsidR="00DD6B3D" w:rsidRPr="00143797" w:rsidRDefault="009B58D8" w:rsidP="00700B56">
      <w:pPr>
        <w:spacing w:after="120"/>
        <w:ind w:firstLine="720"/>
        <w:jc w:val="both"/>
        <w:rPr>
          <w:rFonts w:ascii="Arial" w:hAnsi="Arial" w:cs="Arial"/>
          <w:color w:val="000000" w:themeColor="text1"/>
          <w:sz w:val="20"/>
          <w:szCs w:val="20"/>
        </w:rPr>
      </w:pPr>
      <w:bookmarkStart w:id="64" w:name="bookmark63"/>
      <w:bookmarkEnd w:id="64"/>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nộp lại Giấy phép thành lập và hoạt động hoặc Giấy phép đặt Văn phòng đại diện nước ngoài tại Việt Nam đối với trường hợp vi phạm khoản 2 Điều này;</w:t>
      </w:r>
    </w:p>
    <w:p w:rsidR="00DD6B3D" w:rsidRPr="00143797" w:rsidRDefault="007775D7" w:rsidP="00700B56">
      <w:pPr>
        <w:spacing w:after="120"/>
        <w:ind w:firstLine="720"/>
        <w:jc w:val="both"/>
        <w:rPr>
          <w:rFonts w:ascii="Arial" w:hAnsi="Arial" w:cs="Arial"/>
          <w:color w:val="000000" w:themeColor="text1"/>
          <w:sz w:val="20"/>
          <w:szCs w:val="20"/>
        </w:rPr>
      </w:pPr>
      <w:bookmarkStart w:id="65" w:name="bookmark64"/>
      <w:bookmarkEnd w:id="65"/>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Buộc khôi phục lại tình trạng ban đầu đối với trường hợp vi phạm quy định tại khoản 3, khoản 4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8. Xử phạt đối </w:t>
      </w:r>
      <w:r w:rsidR="002A245F" w:rsidRPr="00143797">
        <w:rPr>
          <w:rFonts w:ascii="Arial" w:hAnsi="Arial" w:cs="Arial"/>
          <w:b/>
          <w:bCs/>
          <w:color w:val="000000" w:themeColor="text1"/>
          <w:sz w:val="20"/>
          <w:szCs w:val="20"/>
        </w:rPr>
        <w:t>với</w:t>
      </w:r>
      <w:r w:rsidRPr="00143797">
        <w:rPr>
          <w:rFonts w:ascii="Arial" w:hAnsi="Arial" w:cs="Arial"/>
          <w:b/>
          <w:bCs/>
          <w:color w:val="000000" w:themeColor="text1"/>
          <w:sz w:val="20"/>
          <w:szCs w:val="20"/>
        </w:rPr>
        <w:t xml:space="preserve"> hành vi vi phạm các quy định về chia, tách, hợp nhất, sáp nhập, chuyển đổi hình thức, giải thể doanh nghiệp, chấm dứt</w:t>
      </w:r>
      <w:r w:rsidR="00036613" w:rsidRPr="00143797">
        <w:rPr>
          <w:rFonts w:ascii="Arial" w:hAnsi="Arial" w:cs="Arial"/>
          <w:color w:val="000000" w:themeColor="text1"/>
          <w:sz w:val="20"/>
          <w:szCs w:val="20"/>
          <w:lang w:val="en-SG"/>
        </w:rPr>
        <w:t xml:space="preserve"> </w:t>
      </w:r>
      <w:r w:rsidRPr="00143797">
        <w:rPr>
          <w:rFonts w:ascii="Arial" w:hAnsi="Arial" w:cs="Arial"/>
          <w:b/>
          <w:bCs/>
          <w:color w:val="000000" w:themeColor="text1"/>
          <w:sz w:val="20"/>
          <w:szCs w:val="20"/>
        </w:rPr>
        <w:t>hoạt động chi nhánh nước ngoài tại Việt Nam</w:t>
      </w:r>
    </w:p>
    <w:p w:rsidR="00DD6B3D" w:rsidRPr="00143797" w:rsidRDefault="00036613"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1</w:t>
      </w:r>
      <w:r w:rsidR="00DD6B3D" w:rsidRPr="00143797">
        <w:rPr>
          <w:rFonts w:ascii="Arial" w:hAnsi="Arial" w:cs="Arial"/>
          <w:color w:val="000000" w:themeColor="text1"/>
          <w:sz w:val="20"/>
          <w:szCs w:val="20"/>
        </w:rPr>
        <w:t>. Phạt tiền từ 80.000.000 đồng đến 100.000.000 đồng đối với hành vi giải</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thể doanh nghiệp bảo hiểm, doanh nghiệp tái bảo hiểm, doanh nghiệp môi giới</w:t>
      </w:r>
      <w:r w:rsidRPr="00143797">
        <w:rPr>
          <w:rFonts w:ascii="Arial" w:hAnsi="Arial" w:cs="Arial"/>
          <w:color w:val="000000" w:themeColor="text1"/>
          <w:sz w:val="20"/>
          <w:szCs w:val="20"/>
          <w:lang w:val="en-SG"/>
        </w:rPr>
        <w:t xml:space="preserve">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w:t>
      </w:r>
      <w:r w:rsidR="00DC38A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chấm dứt hoạt động chi nhánh nước ngoài tại Việt Nam không theo quy định của pháp luật, quy định tại Điều 115, điểm e khoản 1 Điều 136 Luậ</w:t>
      </w:r>
      <w:r w:rsidRPr="00143797">
        <w:rPr>
          <w:rFonts w:ascii="Arial" w:hAnsi="Arial" w:cs="Arial"/>
          <w:color w:val="000000" w:themeColor="text1"/>
          <w:sz w:val="20"/>
          <w:szCs w:val="20"/>
        </w:rPr>
        <w:t>t Kinh</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doanh bảo hiểm số 08/2022/QH15, khoản 5 Điều 17, Điều 55, Điều 72 Nghị định số 46/2023/NĐ-CP.</w:t>
      </w:r>
    </w:p>
    <w:p w:rsidR="00DD6B3D" w:rsidRPr="00143797" w:rsidRDefault="00036613" w:rsidP="00700B56">
      <w:pPr>
        <w:spacing w:after="120"/>
        <w:ind w:firstLine="720"/>
        <w:jc w:val="both"/>
        <w:rPr>
          <w:rFonts w:ascii="Arial" w:hAnsi="Arial" w:cs="Arial"/>
          <w:color w:val="000000" w:themeColor="text1"/>
          <w:sz w:val="20"/>
          <w:szCs w:val="20"/>
        </w:rPr>
      </w:pPr>
      <w:bookmarkStart w:id="66" w:name="bookmark65"/>
      <w:bookmarkEnd w:id="66"/>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Phạt tiền từ 80.000.000 đồng đến 100.000.000 đồng đối với hành vi chia, tách, hợp nhất, sáp nhập, chuyển đổi hình thức của doanh nghiệp bảo hiểm, doanh nghiệp tái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doanh nghiệp môi giới bảo </w:t>
      </w:r>
      <w:r w:rsidR="00282CF7"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vi phạm:</w:t>
      </w:r>
    </w:p>
    <w:p w:rsidR="00DD6B3D" w:rsidRPr="00143797" w:rsidRDefault="00036613" w:rsidP="00700B56">
      <w:pPr>
        <w:spacing w:after="120"/>
        <w:ind w:firstLine="720"/>
        <w:jc w:val="both"/>
        <w:rPr>
          <w:rFonts w:ascii="Arial" w:hAnsi="Arial" w:cs="Arial"/>
          <w:color w:val="000000" w:themeColor="text1"/>
          <w:sz w:val="20"/>
          <w:szCs w:val="20"/>
        </w:rPr>
      </w:pPr>
      <w:bookmarkStart w:id="67" w:name="bookmark66"/>
      <w:bookmarkEnd w:id="67"/>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Chia, tách, hợp nhất, sáp nhập, chuyển đ</w:t>
      </w:r>
      <w:r w:rsidRPr="00143797">
        <w:rPr>
          <w:rFonts w:ascii="Arial" w:hAnsi="Arial" w:cs="Arial"/>
          <w:color w:val="000000" w:themeColor="text1"/>
          <w:sz w:val="20"/>
          <w:szCs w:val="20"/>
          <w:lang w:val="en-SG"/>
        </w:rPr>
        <w:t>ổ</w:t>
      </w:r>
      <w:r w:rsidR="00DD6B3D" w:rsidRPr="00143797">
        <w:rPr>
          <w:rFonts w:ascii="Arial" w:hAnsi="Arial" w:cs="Arial"/>
          <w:color w:val="000000" w:themeColor="text1"/>
          <w:sz w:val="20"/>
          <w:szCs w:val="20"/>
        </w:rPr>
        <w:t>i hình thức khi chưa được Bộ Tài chính chấp thuận bằng văn bản theo quy định của pháp luật, quy định tại điểm e khoản 1 Điều 74, điểm e khoản 1 Điều 136 Luật Kinh doanh bảo hiểm số 08/2022/QH15;</w:t>
      </w:r>
    </w:p>
    <w:p w:rsidR="00DD6B3D" w:rsidRPr="00143797" w:rsidRDefault="00036613" w:rsidP="00700B56">
      <w:pPr>
        <w:spacing w:after="120"/>
        <w:ind w:firstLine="720"/>
        <w:jc w:val="both"/>
        <w:rPr>
          <w:rFonts w:ascii="Arial" w:hAnsi="Arial" w:cs="Arial"/>
          <w:color w:val="000000" w:themeColor="text1"/>
          <w:sz w:val="20"/>
          <w:szCs w:val="20"/>
          <w:lang w:val="en-SG"/>
        </w:rPr>
      </w:pPr>
      <w:bookmarkStart w:id="68" w:name="bookmark67"/>
      <w:bookmarkEnd w:id="68"/>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Không báo cáo Bộ Tài chính kết quả thực hiện việc chia, tách, hợp nhất, sáp nhập, chuyển đổi hình thứ</w:t>
      </w:r>
      <w:r w:rsidR="007438DE" w:rsidRPr="00143797">
        <w:rPr>
          <w:rFonts w:ascii="Arial" w:hAnsi="Arial" w:cs="Arial"/>
          <w:color w:val="000000" w:themeColor="text1"/>
          <w:sz w:val="20"/>
          <w:szCs w:val="20"/>
        </w:rPr>
        <w:t>c theo phư</w:t>
      </w:r>
      <w:r w:rsidR="007438DE" w:rsidRPr="00143797">
        <w:rPr>
          <w:rFonts w:ascii="Arial" w:hAnsi="Arial" w:cs="Arial"/>
          <w:color w:val="000000" w:themeColor="text1"/>
          <w:sz w:val="20"/>
          <w:szCs w:val="20"/>
          <w:lang w:val="en-SG"/>
        </w:rPr>
        <w:t>ơ</w:t>
      </w:r>
      <w:r w:rsidR="00DD6B3D" w:rsidRPr="00143797">
        <w:rPr>
          <w:rFonts w:ascii="Arial" w:hAnsi="Arial" w:cs="Arial"/>
          <w:color w:val="000000" w:themeColor="text1"/>
          <w:sz w:val="20"/>
          <w:szCs w:val="20"/>
        </w:rPr>
        <w:t xml:space="preserve">ng án đã được Bộ Tài chính chấp thuận theo quy định của pháp luật, quy định tại khoản 4 Điều 23, khoản 4 Điều 71 Nghị định số </w:t>
      </w:r>
      <w:r w:rsidR="00D0577A" w:rsidRPr="00143797">
        <w:rPr>
          <w:rFonts w:ascii="Arial" w:hAnsi="Arial" w:cs="Arial"/>
          <w:color w:val="000000" w:themeColor="text1"/>
          <w:sz w:val="20"/>
          <w:szCs w:val="20"/>
        </w:rPr>
        <w:t>46/2023</w:t>
      </w:r>
      <w:r w:rsidR="00D0577A" w:rsidRPr="00143797">
        <w:rPr>
          <w:rFonts w:ascii="Arial" w:hAnsi="Arial" w:cs="Arial"/>
          <w:color w:val="000000" w:themeColor="text1"/>
          <w:sz w:val="20"/>
          <w:szCs w:val="20"/>
          <w:lang w:val="en-SG"/>
        </w:rPr>
        <w:t>/</w:t>
      </w:r>
      <w:r w:rsidR="00D0577A" w:rsidRPr="00143797">
        <w:rPr>
          <w:rFonts w:ascii="Arial" w:hAnsi="Arial" w:cs="Arial"/>
          <w:color w:val="000000" w:themeColor="text1"/>
          <w:sz w:val="20"/>
          <w:szCs w:val="20"/>
        </w:rPr>
        <w:t>NĐ-C</w:t>
      </w:r>
      <w:r w:rsidR="00971A1D" w:rsidRPr="00143797">
        <w:rPr>
          <w:rFonts w:ascii="Arial" w:hAnsi="Arial" w:cs="Arial"/>
          <w:color w:val="000000" w:themeColor="text1"/>
          <w:sz w:val="20"/>
          <w:szCs w:val="20"/>
          <w:lang w:val="en-SG"/>
        </w:rPr>
        <w:t>P.</w:t>
      </w:r>
    </w:p>
    <w:p w:rsidR="00DD6B3D" w:rsidRPr="00143797" w:rsidRDefault="00D0577A" w:rsidP="00700B56">
      <w:pPr>
        <w:spacing w:after="120"/>
        <w:ind w:firstLine="720"/>
        <w:jc w:val="both"/>
        <w:rPr>
          <w:rFonts w:ascii="Arial" w:hAnsi="Arial" w:cs="Arial"/>
          <w:color w:val="000000" w:themeColor="text1"/>
          <w:sz w:val="20"/>
          <w:szCs w:val="20"/>
        </w:rPr>
      </w:pPr>
      <w:bookmarkStart w:id="69" w:name="bookmark68"/>
      <w:bookmarkEnd w:id="69"/>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khôi phục lại tình trạng ban đầu đối với trườ</w:t>
      </w:r>
      <w:r w:rsidR="00D0577A" w:rsidRPr="00143797">
        <w:rPr>
          <w:rFonts w:ascii="Arial" w:hAnsi="Arial" w:cs="Arial"/>
          <w:color w:val="000000" w:themeColor="text1"/>
          <w:sz w:val="20"/>
          <w:szCs w:val="20"/>
        </w:rPr>
        <w:t>ng</w:t>
      </w:r>
      <w:r w:rsidR="00D0577A" w:rsidRPr="00143797">
        <w:rPr>
          <w:rFonts w:ascii="Arial" w:hAnsi="Arial" w:cs="Arial"/>
          <w:color w:val="000000" w:themeColor="text1"/>
          <w:sz w:val="20"/>
          <w:szCs w:val="20"/>
          <w:lang w:val="en-SG"/>
        </w:rPr>
        <w:t xml:space="preserve"> </w:t>
      </w:r>
      <w:r w:rsidRPr="00143797">
        <w:rPr>
          <w:rFonts w:ascii="Arial" w:hAnsi="Arial" w:cs="Arial"/>
          <w:color w:val="000000" w:themeColor="text1"/>
          <w:sz w:val="20"/>
          <w:szCs w:val="20"/>
        </w:rPr>
        <w:t>hợp vi phạm quy định tại khoản 1, điểm a khoản 2 Điều này.</w:t>
      </w:r>
    </w:p>
    <w:p w:rsidR="00D0577A" w:rsidRPr="00143797" w:rsidRDefault="00D0577A" w:rsidP="00716014">
      <w:pPr>
        <w:jc w:val="both"/>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Mục 2</w:t>
      </w:r>
    </w:p>
    <w:p w:rsidR="00DD6B3D" w:rsidRPr="00143797" w:rsidRDefault="00DD6B3D"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 xml:space="preserve">HÀNH </w:t>
      </w:r>
      <w:r w:rsidR="00E27BAA" w:rsidRPr="00143797">
        <w:rPr>
          <w:rFonts w:ascii="Arial" w:hAnsi="Arial" w:cs="Arial"/>
          <w:b/>
          <w:bCs/>
          <w:color w:val="000000" w:themeColor="text1"/>
          <w:sz w:val="20"/>
          <w:szCs w:val="20"/>
        </w:rPr>
        <w:t>VI VI</w:t>
      </w:r>
      <w:r w:rsidRPr="00143797">
        <w:rPr>
          <w:rFonts w:ascii="Arial" w:hAnsi="Arial" w:cs="Arial"/>
          <w:b/>
          <w:bCs/>
          <w:color w:val="000000" w:themeColor="text1"/>
          <w:sz w:val="20"/>
          <w:szCs w:val="20"/>
        </w:rPr>
        <w:t xml:space="preserve"> PHẠM QUY ĐỊNH VỀ </w:t>
      </w:r>
      <w:r w:rsidR="007B0D9A" w:rsidRPr="00143797">
        <w:rPr>
          <w:rFonts w:ascii="Arial" w:hAnsi="Arial" w:cs="Arial"/>
          <w:b/>
          <w:bCs/>
          <w:color w:val="000000" w:themeColor="text1"/>
          <w:sz w:val="20"/>
          <w:szCs w:val="20"/>
        </w:rPr>
        <w:t>TỔ</w:t>
      </w:r>
      <w:r w:rsidRPr="00143797">
        <w:rPr>
          <w:rFonts w:ascii="Arial" w:hAnsi="Arial" w:cs="Arial"/>
          <w:b/>
          <w:bCs/>
          <w:color w:val="000000" w:themeColor="text1"/>
          <w:sz w:val="20"/>
          <w:szCs w:val="20"/>
        </w:rPr>
        <w:t xml:space="preserve"> CHỨC HOẠT ĐỘNG</w:t>
      </w:r>
    </w:p>
    <w:p w:rsidR="00D0577A" w:rsidRPr="00143797" w:rsidRDefault="00D0577A" w:rsidP="00716014">
      <w:pPr>
        <w:jc w:val="both"/>
        <w:rPr>
          <w:rFonts w:ascii="Arial" w:hAnsi="Arial" w:cs="Arial"/>
          <w:color w:val="000000" w:themeColor="text1"/>
          <w:sz w:val="20"/>
          <w:szCs w:val="20"/>
        </w:rPr>
      </w:pP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9. Xử phạt đối với hành vi vi phạm quy định về tổ chức hoạt động của doanh nghiệp bảo hiểm, doanh nghiệp tái bảo h</w:t>
      </w:r>
      <w:r w:rsidR="00D0577A" w:rsidRPr="00143797">
        <w:rPr>
          <w:rFonts w:ascii="Arial" w:hAnsi="Arial" w:cs="Arial"/>
          <w:b/>
          <w:bCs/>
          <w:color w:val="000000" w:themeColor="text1"/>
          <w:sz w:val="20"/>
          <w:szCs w:val="20"/>
          <w:lang w:val="en-SG"/>
        </w:rPr>
        <w:t>i</w:t>
      </w:r>
      <w:r w:rsidRPr="00143797">
        <w:rPr>
          <w:rFonts w:ascii="Arial" w:hAnsi="Arial" w:cs="Arial"/>
          <w:b/>
          <w:bCs/>
          <w:color w:val="000000" w:themeColor="text1"/>
          <w:sz w:val="20"/>
          <w:szCs w:val="20"/>
        </w:rPr>
        <w:t>ểm, ch</w:t>
      </w:r>
      <w:r w:rsidR="00D0577A" w:rsidRPr="00143797">
        <w:rPr>
          <w:rFonts w:ascii="Arial" w:hAnsi="Arial" w:cs="Arial"/>
          <w:b/>
          <w:bCs/>
          <w:color w:val="000000" w:themeColor="text1"/>
          <w:sz w:val="20"/>
          <w:szCs w:val="20"/>
          <w:lang w:val="en-SG"/>
        </w:rPr>
        <w:t>i</w:t>
      </w:r>
      <w:r w:rsidRPr="00143797">
        <w:rPr>
          <w:rFonts w:ascii="Arial" w:hAnsi="Arial" w:cs="Arial"/>
          <w:b/>
          <w:bCs/>
          <w:color w:val="000000" w:themeColor="text1"/>
          <w:sz w:val="20"/>
          <w:szCs w:val="20"/>
        </w:rPr>
        <w:t xml:space="preserve"> nhánh nước ngoài tại Việt Nam, tổ chức tương </w:t>
      </w:r>
      <w:r w:rsidR="00D0577A" w:rsidRPr="00143797">
        <w:rPr>
          <w:rFonts w:ascii="Arial" w:hAnsi="Arial" w:cs="Arial"/>
          <w:b/>
          <w:bCs/>
          <w:color w:val="000000" w:themeColor="text1"/>
          <w:sz w:val="20"/>
          <w:szCs w:val="20"/>
        </w:rPr>
        <w:t xml:space="preserve">hỗ </w:t>
      </w:r>
      <w:r w:rsidRPr="00143797">
        <w:rPr>
          <w:rFonts w:ascii="Arial" w:hAnsi="Arial" w:cs="Arial"/>
          <w:b/>
          <w:bCs/>
          <w:color w:val="000000" w:themeColor="text1"/>
          <w:sz w:val="20"/>
          <w:szCs w:val="20"/>
        </w:rPr>
        <w:t>cung cấp bả</w:t>
      </w:r>
      <w:r w:rsidR="00D0577A" w:rsidRPr="00143797">
        <w:rPr>
          <w:rFonts w:ascii="Arial" w:hAnsi="Arial" w:cs="Arial"/>
          <w:b/>
          <w:bCs/>
          <w:color w:val="000000" w:themeColor="text1"/>
          <w:sz w:val="20"/>
          <w:szCs w:val="20"/>
        </w:rPr>
        <w:t>o hi</w:t>
      </w:r>
      <w:r w:rsidR="00D0577A" w:rsidRPr="00143797">
        <w:rPr>
          <w:rFonts w:ascii="Arial" w:hAnsi="Arial" w:cs="Arial"/>
          <w:b/>
          <w:bCs/>
          <w:color w:val="000000" w:themeColor="text1"/>
          <w:sz w:val="20"/>
          <w:szCs w:val="20"/>
          <w:lang w:val="en-SG"/>
        </w:rPr>
        <w:t>ểm</w:t>
      </w:r>
      <w:r w:rsidRPr="00143797">
        <w:rPr>
          <w:rFonts w:ascii="Arial" w:hAnsi="Arial" w:cs="Arial"/>
          <w:b/>
          <w:bCs/>
          <w:color w:val="000000" w:themeColor="text1"/>
          <w:sz w:val="20"/>
          <w:szCs w:val="20"/>
        </w:rPr>
        <w:t xml:space="preserve"> vi mô</w:t>
      </w:r>
    </w:p>
    <w:p w:rsidR="00DD6B3D" w:rsidRPr="00143797" w:rsidRDefault="00D0577A" w:rsidP="00700B56">
      <w:pPr>
        <w:spacing w:after="120"/>
        <w:ind w:firstLine="720"/>
        <w:jc w:val="both"/>
        <w:rPr>
          <w:rFonts w:ascii="Arial" w:hAnsi="Arial" w:cs="Arial"/>
          <w:color w:val="000000" w:themeColor="text1"/>
          <w:sz w:val="20"/>
          <w:szCs w:val="20"/>
        </w:rPr>
      </w:pPr>
      <w:bookmarkStart w:id="70" w:name="bookmark69"/>
      <w:bookmarkEnd w:id="70"/>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60.000.000 đồng đến 100.000.000 đồng đối với doanh nghiệp bảo hiểm, doanh nghiệp tái bảo hiểm, chi nhánh nước ngoài tại Việt Nam, tổ chức tương hỗ cung cấp bảo hiểm vi mô vi phạm một trong các hành vi vi phạm sau:</w:t>
      </w:r>
    </w:p>
    <w:p w:rsidR="00DD6B3D" w:rsidRPr="00143797" w:rsidRDefault="00D0577A" w:rsidP="00700B56">
      <w:pPr>
        <w:spacing w:after="120"/>
        <w:ind w:firstLine="720"/>
        <w:jc w:val="both"/>
        <w:rPr>
          <w:rFonts w:ascii="Arial" w:hAnsi="Arial" w:cs="Arial"/>
          <w:color w:val="000000" w:themeColor="text1"/>
          <w:sz w:val="20"/>
          <w:szCs w:val="20"/>
        </w:rPr>
      </w:pPr>
      <w:bookmarkStart w:id="71" w:name="bookmark70"/>
      <w:bookmarkEnd w:id="71"/>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Cơ cấu tổ chức quản lý của doanh nghiệp bảo hiểm, doanh nghiệp tái bảo hiểm, tổ chức tương hỗ cung cấp bảo hiểm vi mô không theo quy định của pháp luật, quy định tại Điều 79 Luật Kinh doanh bảo hiểm số 08/2022/QH15, Điều 20 Nghị định số 21/2023/NĐ-CP;</w:t>
      </w:r>
    </w:p>
    <w:p w:rsidR="00DD6B3D" w:rsidRPr="00143797" w:rsidRDefault="00D0577A" w:rsidP="00700B56">
      <w:pPr>
        <w:spacing w:after="120"/>
        <w:ind w:firstLine="720"/>
        <w:jc w:val="both"/>
        <w:rPr>
          <w:rFonts w:ascii="Arial" w:hAnsi="Arial" w:cs="Arial"/>
          <w:color w:val="000000" w:themeColor="text1"/>
          <w:sz w:val="20"/>
          <w:szCs w:val="20"/>
        </w:rPr>
      </w:pPr>
      <w:bookmarkStart w:id="72" w:name="bookmark71"/>
      <w:bookmarkEnd w:id="72"/>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Doanh nghiệp bảo hiểm, doanh nghiệp tái bảo hiểm, chi nhánh nước ngoài tại Việt Nam, tổ chức tương hỗ cung cấp bảo hiểm vi mô không ban hành quy trình, quy chế theo quy định của pháp luật, quy định tại điểm c khoản 2 Điều 73 Luật Kinh doanh bảo hiểm số 08/2022/QH15, khoản 2 Điều 26, khoản 4 Điều 39 Nghị định số 21/2023/NĐ-CP;</w:t>
      </w:r>
    </w:p>
    <w:p w:rsidR="00DD6B3D" w:rsidRPr="00143797" w:rsidRDefault="00DA18C5" w:rsidP="00700B56">
      <w:pPr>
        <w:spacing w:after="120"/>
        <w:ind w:firstLine="720"/>
        <w:jc w:val="both"/>
        <w:rPr>
          <w:rFonts w:ascii="Arial" w:hAnsi="Arial" w:cs="Arial"/>
          <w:color w:val="000000" w:themeColor="text1"/>
          <w:sz w:val="20"/>
          <w:szCs w:val="20"/>
        </w:rPr>
      </w:pPr>
      <w:bookmarkStart w:id="73" w:name="bookmark72"/>
      <w:bookmarkEnd w:id="73"/>
      <w:r w:rsidRPr="00143797">
        <w:rPr>
          <w:rFonts w:ascii="Arial" w:hAnsi="Arial" w:cs="Arial"/>
          <w:color w:val="000000" w:themeColor="text1"/>
          <w:sz w:val="20"/>
          <w:szCs w:val="20"/>
          <w:lang w:val="en-SG"/>
        </w:rPr>
        <w:lastRenderedPageBreak/>
        <w:t xml:space="preserve">c) </w:t>
      </w:r>
      <w:r w:rsidR="00DD6B3D" w:rsidRPr="00143797">
        <w:rPr>
          <w:rFonts w:ascii="Arial" w:hAnsi="Arial" w:cs="Arial"/>
          <w:color w:val="000000" w:themeColor="text1"/>
          <w:sz w:val="20"/>
          <w:szCs w:val="20"/>
        </w:rPr>
        <w:t xml:space="preserve">Doanh nghiệp bảo hiểm, doanh nghiệp tái bảo </w:t>
      </w:r>
      <w:r w:rsidR="00DC38A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không thực hiện quản trị tài chính theo quy định của pháp luật, quy định tại khoản 2 Điều 108 Luật Kinh doanh bảo hiểm số 08/2022/QH15.</w:t>
      </w:r>
    </w:p>
    <w:p w:rsidR="00DD6B3D" w:rsidRPr="00143797" w:rsidRDefault="00DA18C5" w:rsidP="00700B56">
      <w:pPr>
        <w:spacing w:after="120"/>
        <w:ind w:firstLine="720"/>
        <w:jc w:val="both"/>
        <w:rPr>
          <w:rFonts w:ascii="Arial" w:hAnsi="Arial" w:cs="Arial"/>
          <w:color w:val="000000" w:themeColor="text1"/>
          <w:sz w:val="20"/>
          <w:szCs w:val="20"/>
        </w:rPr>
      </w:pPr>
      <w:bookmarkStart w:id="74" w:name="bookmark73"/>
      <w:bookmarkEnd w:id="74"/>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140.000.000 đồng đến 180.000.000 đồng đối với doanh nghiệp bảo hiểm, doanh nghiệp tái bảo hiểm, chi nhánh nước ngoài tại Việt Nam, tổ chức tương hỗ cung cấp bảo hiểm vi mô vi phạm một trong các hành vi vi phạm sau:</w:t>
      </w:r>
    </w:p>
    <w:p w:rsidR="00DD6B3D" w:rsidRPr="00143797" w:rsidRDefault="00DA18C5" w:rsidP="00700B56">
      <w:pPr>
        <w:spacing w:after="120"/>
        <w:ind w:firstLine="720"/>
        <w:jc w:val="both"/>
        <w:rPr>
          <w:rFonts w:ascii="Arial" w:hAnsi="Arial" w:cs="Arial"/>
          <w:color w:val="000000" w:themeColor="text1"/>
          <w:sz w:val="20"/>
          <w:szCs w:val="20"/>
        </w:rPr>
      </w:pPr>
      <w:bookmarkStart w:id="75" w:name="bookmark74"/>
      <w:bookmarkEnd w:id="75"/>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Doanh nghiệp bảo hiểm, doanh nghiệp tái bảo hiểm, chi nhánh nước ngoài tại Việt Nam không duy trì Tổng Giám đốc (Giám đốc), Chuyên gia tính toán theo quy định của pháp luật, quy định tại khoản 4 Điều 80 Luật Kinh doanh bảo hiểm số 08/2022/QH15;</w:t>
      </w:r>
    </w:p>
    <w:p w:rsidR="00DD6B3D" w:rsidRPr="00143797" w:rsidRDefault="00DA18C5" w:rsidP="00700B56">
      <w:pPr>
        <w:spacing w:after="120"/>
        <w:ind w:firstLine="720"/>
        <w:jc w:val="both"/>
        <w:rPr>
          <w:rFonts w:ascii="Arial" w:hAnsi="Arial" w:cs="Arial"/>
          <w:color w:val="000000" w:themeColor="text1"/>
          <w:sz w:val="20"/>
          <w:szCs w:val="20"/>
        </w:rPr>
      </w:pPr>
      <w:bookmarkStart w:id="76" w:name="bookmark75"/>
      <w:bookmarkEnd w:id="76"/>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Người quản lý, người kiểm soát của doanh nghiệp bảo hiểm, doanh nghiệp tái bảo hiểm, chi nhánh nước ngoài tại Việt Nam không đáp ứng điều kiện, tiêu chuẩn theo quy định của pháp luật, quy định tại Điều 81 Luật Kinh doanh bảo hiểm số 08/2022/QH15, Điều 26, Điều 27, Điều 28, Điều 29, Điều 30 Nghị định số 46/2023/NĐ-CP;</w:t>
      </w:r>
    </w:p>
    <w:p w:rsidR="00DD6B3D" w:rsidRPr="00143797" w:rsidRDefault="00DA18C5" w:rsidP="00700B56">
      <w:pPr>
        <w:spacing w:after="120"/>
        <w:ind w:firstLine="720"/>
        <w:jc w:val="both"/>
        <w:rPr>
          <w:rFonts w:ascii="Arial" w:hAnsi="Arial" w:cs="Arial"/>
          <w:color w:val="000000" w:themeColor="text1"/>
          <w:sz w:val="20"/>
          <w:szCs w:val="20"/>
        </w:rPr>
      </w:pPr>
      <w:bookmarkStart w:id="77" w:name="bookmark76"/>
      <w:bookmarkEnd w:id="77"/>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Chủ tịch Hội đồng quản trị, Tổng Giám đốc (Giám đốc), chuyên gia tính toán của tổ chức tương hỗ cung cấp bảo hiểm vi mô không đáp ứng điều kiện, tiêu chuẩn theo quy định của pháp luật, quy định tại Đ</w:t>
      </w:r>
      <w:r w:rsidR="005155B1" w:rsidRPr="00143797">
        <w:rPr>
          <w:rFonts w:ascii="Arial" w:hAnsi="Arial" w:cs="Arial"/>
          <w:color w:val="000000" w:themeColor="text1"/>
          <w:sz w:val="20"/>
          <w:szCs w:val="20"/>
          <w:lang w:val="en-SG"/>
        </w:rPr>
        <w:t>iề</w:t>
      </w:r>
      <w:r w:rsidR="00DD6B3D" w:rsidRPr="00143797">
        <w:rPr>
          <w:rFonts w:ascii="Arial" w:hAnsi="Arial" w:cs="Arial"/>
          <w:color w:val="000000" w:themeColor="text1"/>
          <w:sz w:val="20"/>
          <w:szCs w:val="20"/>
        </w:rPr>
        <w:t>u 24, khoản 1, khoản 2, khoản 3 Điều 25 Nghị định số 21/2023/NĐ-CP;</w:t>
      </w:r>
    </w:p>
    <w:p w:rsidR="00DD6B3D" w:rsidRPr="00143797" w:rsidRDefault="005155B1" w:rsidP="00700B56">
      <w:pPr>
        <w:spacing w:after="120"/>
        <w:ind w:firstLine="720"/>
        <w:jc w:val="both"/>
        <w:rPr>
          <w:rFonts w:ascii="Arial" w:hAnsi="Arial" w:cs="Arial"/>
          <w:color w:val="000000" w:themeColor="text1"/>
          <w:sz w:val="20"/>
          <w:szCs w:val="20"/>
        </w:rPr>
      </w:pPr>
      <w:bookmarkStart w:id="78" w:name="bookmark77"/>
      <w:bookmarkEnd w:id="78"/>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Vi phạm nguyên tắc đảm nhiệm chức vụ quy định tại Điều 82 Luật Kinh doanh bảo hiểm số 08/2022/QH15;</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Thay đổi Chủ tịch Hội đồng quản trị (Chủ tịch Hội đồng thành viên), Tổng Giám đốc (Giám đốc), chuyên gia tính toán khi chưa được Bộ Tài chính chấp thuận bằng văn bản theo quy định của pháp luật, quy định tại điểm đ khoản 1 Điều 74 Luật Kinh doanh bảo hiểm số 08/2022/QH15.</w:t>
      </w:r>
    </w:p>
    <w:p w:rsidR="00DD6B3D" w:rsidRPr="00143797" w:rsidRDefault="005155B1" w:rsidP="00700B56">
      <w:pPr>
        <w:spacing w:after="120"/>
        <w:ind w:firstLine="720"/>
        <w:jc w:val="both"/>
        <w:rPr>
          <w:rFonts w:ascii="Arial" w:hAnsi="Arial" w:cs="Arial"/>
          <w:color w:val="000000" w:themeColor="text1"/>
          <w:sz w:val="20"/>
          <w:szCs w:val="20"/>
        </w:rPr>
      </w:pPr>
      <w:bookmarkStart w:id="79" w:name="bookmark78"/>
      <w:bookmarkEnd w:id="79"/>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các quy định pháp luật đối với các hành vi vi phạm quy định tại khoản 1, khoản 2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10. Xử phạt đối </w:t>
      </w:r>
      <w:r w:rsidR="002A245F" w:rsidRPr="00143797">
        <w:rPr>
          <w:rFonts w:ascii="Arial" w:hAnsi="Arial" w:cs="Arial"/>
          <w:b/>
          <w:bCs/>
          <w:color w:val="000000" w:themeColor="text1"/>
          <w:sz w:val="20"/>
          <w:szCs w:val="20"/>
        </w:rPr>
        <w:t>với</w:t>
      </w:r>
      <w:r w:rsidRPr="00143797">
        <w:rPr>
          <w:rFonts w:ascii="Arial" w:hAnsi="Arial" w:cs="Arial"/>
          <w:b/>
          <w:bCs/>
          <w:color w:val="000000" w:themeColor="text1"/>
          <w:sz w:val="20"/>
          <w:szCs w:val="20"/>
        </w:rPr>
        <w:t xml:space="preserve"> hành vi vi phạm quy định về người quản lý doanh nghiệp môi giới bảo </w:t>
      </w:r>
      <w:r w:rsidR="007B0D9A" w:rsidRPr="00143797">
        <w:rPr>
          <w:rFonts w:ascii="Arial" w:hAnsi="Arial" w:cs="Arial"/>
          <w:b/>
          <w:bCs/>
          <w:color w:val="000000" w:themeColor="text1"/>
          <w:sz w:val="20"/>
          <w:szCs w:val="20"/>
        </w:rPr>
        <w:t>hiểm</w:t>
      </w:r>
    </w:p>
    <w:p w:rsidR="00DD6B3D" w:rsidRPr="00143797" w:rsidRDefault="005155B1" w:rsidP="00700B56">
      <w:pPr>
        <w:spacing w:after="120"/>
        <w:ind w:firstLine="720"/>
        <w:jc w:val="both"/>
        <w:rPr>
          <w:rFonts w:ascii="Arial" w:hAnsi="Arial" w:cs="Arial"/>
          <w:color w:val="000000" w:themeColor="text1"/>
          <w:sz w:val="20"/>
          <w:szCs w:val="20"/>
        </w:rPr>
      </w:pPr>
      <w:bookmarkStart w:id="80" w:name="bookmark79"/>
      <w:bookmarkEnd w:id="80"/>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140.000.000 đồng đến 180.000.000 đồng đối với doanh nghiệp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thực hiện một trong các hành vi vi phạm sau:</w:t>
      </w:r>
    </w:p>
    <w:p w:rsidR="00DD6B3D" w:rsidRPr="00143797" w:rsidRDefault="005155B1" w:rsidP="00700B56">
      <w:pPr>
        <w:spacing w:after="120"/>
        <w:ind w:firstLine="720"/>
        <w:jc w:val="both"/>
        <w:rPr>
          <w:rFonts w:ascii="Arial" w:hAnsi="Arial" w:cs="Arial"/>
          <w:color w:val="000000" w:themeColor="text1"/>
          <w:sz w:val="20"/>
          <w:szCs w:val="20"/>
        </w:rPr>
      </w:pPr>
      <w:bookmarkStart w:id="81" w:name="bookmark80"/>
      <w:bookmarkEnd w:id="81"/>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Phó Giám đốc hoặc Phó Tổng Giám đố</w:t>
      </w:r>
      <w:r w:rsidRPr="00143797">
        <w:rPr>
          <w:rFonts w:ascii="Arial" w:hAnsi="Arial" w:cs="Arial"/>
          <w:color w:val="000000" w:themeColor="text1"/>
          <w:sz w:val="20"/>
          <w:szCs w:val="20"/>
        </w:rPr>
        <w:t>c, K</w:t>
      </w:r>
      <w:r w:rsidRPr="00143797">
        <w:rPr>
          <w:rFonts w:ascii="Arial" w:hAnsi="Arial" w:cs="Arial"/>
          <w:color w:val="000000" w:themeColor="text1"/>
          <w:sz w:val="20"/>
          <w:szCs w:val="20"/>
          <w:lang w:val="en-SG"/>
        </w:rPr>
        <w:t>ế</w:t>
      </w:r>
      <w:r w:rsidR="00DD6B3D" w:rsidRPr="00143797">
        <w:rPr>
          <w:rFonts w:ascii="Arial" w:hAnsi="Arial" w:cs="Arial"/>
          <w:color w:val="000000" w:themeColor="text1"/>
          <w:sz w:val="20"/>
          <w:szCs w:val="20"/>
        </w:rPr>
        <w:t xml:space="preserve"> toán trưởng, trưởng bộ phận nghiệp vụ của doanh nghiệp môi giới bảo hiểm không đáp ứng tiêu chuẩn theo quy định của pháp luật, quy định tại khoản 1 Điều 138 Luật Kinh doanh bảo hiểm số 08/2022/QH15, Điều 79, Điều 80 Nghị định số 46/2023/NĐ-CP.</w:t>
      </w:r>
    </w:p>
    <w:p w:rsidR="00DD6B3D" w:rsidRPr="00143797" w:rsidRDefault="005155B1" w:rsidP="00700B56">
      <w:pPr>
        <w:spacing w:after="120"/>
        <w:ind w:firstLine="720"/>
        <w:jc w:val="both"/>
        <w:rPr>
          <w:rFonts w:ascii="Arial" w:hAnsi="Arial" w:cs="Arial"/>
          <w:color w:val="000000" w:themeColor="text1"/>
          <w:sz w:val="20"/>
          <w:szCs w:val="20"/>
        </w:rPr>
      </w:pPr>
      <w:bookmarkStart w:id="82" w:name="bookmark81"/>
      <w:bookmarkEnd w:id="82"/>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Chủ tịch Hội đồng quản trị, Chủ tịch Hội đồng thành viên, Giám đốc hoặc Tổng giám đốc không đáp ứng tiêu chuẩn theo quy định của pháp luật, quy định </w:t>
      </w:r>
      <w:r w:rsidRPr="00143797">
        <w:rPr>
          <w:rFonts w:ascii="Arial" w:hAnsi="Arial" w:cs="Arial"/>
          <w:color w:val="000000" w:themeColor="text1"/>
          <w:sz w:val="20"/>
          <w:szCs w:val="20"/>
          <w:lang w:val="en-SG"/>
        </w:rPr>
        <w:t>tạ</w:t>
      </w:r>
      <w:r w:rsidR="00DD6B3D" w:rsidRPr="00143797">
        <w:rPr>
          <w:rFonts w:ascii="Arial" w:hAnsi="Arial" w:cs="Arial"/>
          <w:color w:val="000000" w:themeColor="text1"/>
          <w:sz w:val="20"/>
          <w:szCs w:val="20"/>
        </w:rPr>
        <w:t>i Điều 77, Điều 78 Nghị định số 46/2023/NĐ-CP;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c) Thay đổi Chủ tịch Hội đồng quản trị, Chủ tịch Hội đồng thành viên, Giám đốc hoặc T</w:t>
      </w:r>
      <w:r w:rsidR="00E16469" w:rsidRPr="00143797">
        <w:rPr>
          <w:rFonts w:ascii="Arial" w:hAnsi="Arial" w:cs="Arial"/>
          <w:color w:val="000000" w:themeColor="text1"/>
          <w:sz w:val="20"/>
          <w:szCs w:val="20"/>
          <w:lang w:val="en-SG"/>
        </w:rPr>
        <w:t>ổ</w:t>
      </w:r>
      <w:r w:rsidRPr="00143797">
        <w:rPr>
          <w:rFonts w:ascii="Arial" w:hAnsi="Arial" w:cs="Arial"/>
          <w:color w:val="000000" w:themeColor="text1"/>
          <w:sz w:val="20"/>
          <w:szCs w:val="20"/>
        </w:rPr>
        <w:t>ng giám đốc khi chưa được Bộ Tài chính chấp thuận bằng văn bản theo quy định của pháp luật, quy định tại đi</w:t>
      </w:r>
      <w:r w:rsidR="007438DE" w:rsidRPr="00143797">
        <w:rPr>
          <w:rFonts w:ascii="Arial" w:hAnsi="Arial" w:cs="Arial"/>
          <w:color w:val="000000" w:themeColor="text1"/>
          <w:sz w:val="20"/>
          <w:szCs w:val="20"/>
          <w:lang w:val="en-SG"/>
        </w:rPr>
        <w:t>ể</w:t>
      </w:r>
      <w:r w:rsidRPr="00143797">
        <w:rPr>
          <w:rFonts w:ascii="Arial" w:hAnsi="Arial" w:cs="Arial"/>
          <w:color w:val="000000" w:themeColor="text1"/>
          <w:sz w:val="20"/>
          <w:szCs w:val="20"/>
        </w:rPr>
        <w:t>m đ khoản 1 Điều 136 Luật Kinh</w:t>
      </w:r>
      <w:r w:rsidR="00E16469" w:rsidRPr="00143797">
        <w:rPr>
          <w:rFonts w:ascii="Arial" w:hAnsi="Arial" w:cs="Arial"/>
          <w:color w:val="000000" w:themeColor="text1"/>
          <w:sz w:val="20"/>
          <w:szCs w:val="20"/>
          <w:lang w:val="en-SG"/>
        </w:rPr>
        <w:t xml:space="preserve"> d</w:t>
      </w:r>
      <w:r w:rsidRPr="00143797">
        <w:rPr>
          <w:rFonts w:ascii="Arial" w:hAnsi="Arial" w:cs="Arial"/>
          <w:color w:val="000000" w:themeColor="text1"/>
          <w:sz w:val="20"/>
          <w:szCs w:val="20"/>
        </w:rPr>
        <w:t>oanh bảo hiểm số 08/2022/QH15.</w:t>
      </w:r>
    </w:p>
    <w:p w:rsidR="00DD6B3D" w:rsidRPr="00143797" w:rsidRDefault="00E16469" w:rsidP="00700B56">
      <w:pPr>
        <w:spacing w:after="120"/>
        <w:ind w:firstLine="720"/>
        <w:jc w:val="both"/>
        <w:rPr>
          <w:rFonts w:ascii="Arial" w:hAnsi="Arial" w:cs="Arial"/>
          <w:color w:val="000000" w:themeColor="text1"/>
          <w:sz w:val="20"/>
          <w:szCs w:val="20"/>
        </w:rPr>
      </w:pPr>
      <w:bookmarkStart w:id="83" w:name="bookmark82"/>
      <w:bookmarkEnd w:id="83"/>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các quy định pháp luật đối với các hành vi vi phạm quy định tại khoản 1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11. Xử phạt đối với hành vi vi phạm quy định về chuyên gia tính toán</w:t>
      </w:r>
    </w:p>
    <w:p w:rsidR="00DD6B3D" w:rsidRPr="00143797" w:rsidRDefault="00E16469" w:rsidP="00700B56">
      <w:pPr>
        <w:spacing w:after="120"/>
        <w:ind w:firstLine="720"/>
        <w:jc w:val="both"/>
        <w:rPr>
          <w:rFonts w:ascii="Arial" w:hAnsi="Arial" w:cs="Arial"/>
          <w:color w:val="000000" w:themeColor="text1"/>
          <w:sz w:val="20"/>
          <w:szCs w:val="20"/>
        </w:rPr>
      </w:pPr>
      <w:bookmarkStart w:id="84" w:name="bookmark83"/>
      <w:bookmarkEnd w:id="84"/>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40.000.000 đồng đến 60.000.000 đồng đối với hành vi vi phạm của chuyên gia tính toán:</w:t>
      </w:r>
    </w:p>
    <w:p w:rsidR="00DD6B3D" w:rsidRPr="00143797" w:rsidRDefault="00E16469"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a</w:t>
      </w:r>
      <w:r w:rsidR="00DD6B3D" w:rsidRPr="00143797">
        <w:rPr>
          <w:rFonts w:ascii="Arial" w:hAnsi="Arial" w:cs="Arial"/>
          <w:color w:val="000000" w:themeColor="text1"/>
          <w:sz w:val="20"/>
          <w:szCs w:val="20"/>
        </w:rPr>
        <w:t xml:space="preserve">) Không thực hiện nhiệm vụ được doanh nghiệp bảo hiểm, doanh nghiệp tái bảo hiểm, chi nhánh nước ngoài tại Việt Nam, tổ chức tương hỗ cung cấp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vi mô phân công theo quy định của pháp luật, quy định tại khoản 4 Điều 82 Luật Kinh doanh bảo hiểm số 08/2022/QH15, khoản 3 Điều 25 Nghị định số 21/2023/NĐ-CP;</w:t>
      </w:r>
    </w:p>
    <w:p w:rsidR="00DD6B3D" w:rsidRPr="00143797" w:rsidRDefault="00E16469" w:rsidP="00700B56">
      <w:pPr>
        <w:spacing w:after="120"/>
        <w:ind w:firstLine="720"/>
        <w:jc w:val="both"/>
        <w:rPr>
          <w:rFonts w:ascii="Arial" w:hAnsi="Arial" w:cs="Arial"/>
          <w:color w:val="000000" w:themeColor="text1"/>
          <w:sz w:val="20"/>
          <w:szCs w:val="20"/>
        </w:rPr>
      </w:pPr>
      <w:bookmarkStart w:id="85" w:name="bookmark84"/>
      <w:bookmarkEnd w:id="8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Thực hiện không đầy đủ nhiệm vụ được doanh nghiệp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doanh nghiệp tái bảo hiểm, chi nhánh nước ngoài tại Việt Nam phân công theo quy định của pháp luật, quy định tại khoản 4 Điều </w:t>
      </w:r>
      <w:r w:rsidR="00DD6B3D" w:rsidRPr="00143797">
        <w:rPr>
          <w:rFonts w:ascii="Arial" w:hAnsi="Arial" w:cs="Arial"/>
          <w:color w:val="000000" w:themeColor="text1"/>
          <w:sz w:val="20"/>
          <w:szCs w:val="20"/>
        </w:rPr>
        <w:lastRenderedPageBreak/>
        <w:t>82 Luật Kinh doanh bảo hiểm số 08/2022/QH15, khoản 3 Điều 25 Nghị định số 21/2023/NĐ-CP.</w:t>
      </w:r>
    </w:p>
    <w:p w:rsidR="00DD6B3D" w:rsidRPr="00143797" w:rsidRDefault="006C7799" w:rsidP="00700B56">
      <w:pPr>
        <w:spacing w:after="120"/>
        <w:ind w:firstLine="720"/>
        <w:jc w:val="both"/>
        <w:rPr>
          <w:rFonts w:ascii="Arial" w:hAnsi="Arial" w:cs="Arial"/>
          <w:color w:val="000000" w:themeColor="text1"/>
          <w:sz w:val="20"/>
          <w:szCs w:val="20"/>
        </w:rPr>
      </w:pPr>
      <w:bookmarkStart w:id="86" w:name="bookmark85"/>
      <w:bookmarkEnd w:id="86"/>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Phạt </w:t>
      </w:r>
      <w:r w:rsidR="00282CF7"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 xml:space="preserve"> từ 80.000.000 </w:t>
      </w:r>
      <w:r w:rsidR="00DC38AA" w:rsidRPr="00143797">
        <w:rPr>
          <w:rFonts w:ascii="Arial" w:hAnsi="Arial" w:cs="Arial"/>
          <w:color w:val="000000" w:themeColor="text1"/>
          <w:sz w:val="20"/>
          <w:szCs w:val="20"/>
        </w:rPr>
        <w:t>đồng</w:t>
      </w:r>
      <w:r w:rsidR="00DD6B3D" w:rsidRPr="00143797">
        <w:rPr>
          <w:rFonts w:ascii="Arial" w:hAnsi="Arial" w:cs="Arial"/>
          <w:color w:val="000000" w:themeColor="text1"/>
          <w:sz w:val="20"/>
          <w:szCs w:val="20"/>
        </w:rPr>
        <w:t xml:space="preserve"> </w:t>
      </w:r>
      <w:r w:rsidR="00F74C79" w:rsidRPr="00143797">
        <w:rPr>
          <w:rFonts w:ascii="Arial" w:hAnsi="Arial" w:cs="Arial"/>
          <w:color w:val="000000" w:themeColor="text1"/>
          <w:sz w:val="20"/>
          <w:szCs w:val="20"/>
        </w:rPr>
        <w:t>đế</w:t>
      </w:r>
      <w:r w:rsidR="00DD6B3D" w:rsidRPr="00143797">
        <w:rPr>
          <w:rFonts w:ascii="Arial" w:hAnsi="Arial" w:cs="Arial"/>
          <w:color w:val="000000" w:themeColor="text1"/>
          <w:sz w:val="20"/>
          <w:szCs w:val="20"/>
        </w:rPr>
        <w:t xml:space="preserve">n 100.000.000 đồng đối với doanh nghiệp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doanh nghiệp tái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chi nhánh nước ngoài tại Việt Nam, </w:t>
      </w:r>
      <w:r w:rsidR="007B0D9A" w:rsidRPr="00143797">
        <w:rPr>
          <w:rFonts w:ascii="Arial" w:hAnsi="Arial" w:cs="Arial"/>
          <w:color w:val="000000" w:themeColor="text1"/>
          <w:sz w:val="20"/>
          <w:szCs w:val="20"/>
        </w:rPr>
        <w:t>tổ</w:t>
      </w:r>
      <w:r w:rsidR="00DD6B3D" w:rsidRPr="00143797">
        <w:rPr>
          <w:rFonts w:ascii="Arial" w:hAnsi="Arial" w:cs="Arial"/>
          <w:color w:val="000000" w:themeColor="text1"/>
          <w:sz w:val="20"/>
          <w:szCs w:val="20"/>
        </w:rPr>
        <w:t xml:space="preserve"> chức tương </w:t>
      </w:r>
      <w:r w:rsidR="00D0577A" w:rsidRPr="00143797">
        <w:rPr>
          <w:rFonts w:ascii="Arial" w:hAnsi="Arial" w:cs="Arial"/>
          <w:color w:val="000000" w:themeColor="text1"/>
          <w:sz w:val="20"/>
          <w:szCs w:val="20"/>
        </w:rPr>
        <w:t xml:space="preserve">hỗ </w:t>
      </w:r>
      <w:r w:rsidR="00DD6B3D" w:rsidRPr="00143797">
        <w:rPr>
          <w:rFonts w:ascii="Arial" w:hAnsi="Arial" w:cs="Arial"/>
          <w:color w:val="000000" w:themeColor="text1"/>
          <w:sz w:val="20"/>
          <w:szCs w:val="20"/>
        </w:rPr>
        <w:t xml:space="preserve">cung </w:t>
      </w:r>
      <w:r w:rsidR="00E27BAA" w:rsidRPr="00143797">
        <w:rPr>
          <w:rFonts w:ascii="Arial" w:hAnsi="Arial" w:cs="Arial"/>
          <w:color w:val="000000" w:themeColor="text1"/>
          <w:sz w:val="20"/>
          <w:szCs w:val="20"/>
        </w:rPr>
        <w:t>cấp</w:t>
      </w:r>
      <w:r w:rsidR="00DD6B3D" w:rsidRPr="00143797">
        <w:rPr>
          <w:rFonts w:ascii="Arial" w:hAnsi="Arial" w:cs="Arial"/>
          <w:color w:val="000000" w:themeColor="text1"/>
          <w:sz w:val="20"/>
          <w:szCs w:val="20"/>
        </w:rPr>
        <w:t xml:space="preserve"> bảo hiểm vi mô vi phạm một trong các hành vi sau: không sử dụng hoặc sử dụng chuyên gia tính toán thực hiện không đầy đủ nhiệm vụ theo qu</w:t>
      </w:r>
      <w:r w:rsidR="00D273B3" w:rsidRPr="00143797">
        <w:rPr>
          <w:rFonts w:ascii="Arial" w:hAnsi="Arial" w:cs="Arial"/>
          <w:color w:val="000000" w:themeColor="text1"/>
          <w:sz w:val="20"/>
          <w:szCs w:val="20"/>
        </w:rPr>
        <w:t>y</w:t>
      </w:r>
      <w:r w:rsidR="00DD6B3D" w:rsidRPr="00143797">
        <w:rPr>
          <w:rFonts w:ascii="Arial" w:hAnsi="Arial" w:cs="Arial"/>
          <w:color w:val="000000" w:themeColor="text1"/>
          <w:sz w:val="20"/>
          <w:szCs w:val="20"/>
        </w:rPr>
        <w:t xml:space="preserve"> định của pháp luật, quy định tại khoản 4 Điều 82 Luật Kinh doanh bảo hiể</w:t>
      </w:r>
      <w:r w:rsidR="000F146E">
        <w:rPr>
          <w:rFonts w:ascii="Arial" w:hAnsi="Arial" w:cs="Arial"/>
          <w:color w:val="000000" w:themeColor="text1"/>
          <w:sz w:val="20"/>
          <w:szCs w:val="20"/>
        </w:rPr>
        <w:t>m s</w:t>
      </w:r>
      <w:r w:rsidR="000F146E">
        <w:rPr>
          <w:rFonts w:ascii="Arial" w:hAnsi="Arial" w:cs="Arial"/>
          <w:color w:val="000000" w:themeColor="text1"/>
          <w:sz w:val="20"/>
          <w:szCs w:val="20"/>
          <w:lang w:val="en-US"/>
        </w:rPr>
        <w:t>ố</w:t>
      </w:r>
      <w:r w:rsidR="00DD6B3D" w:rsidRPr="00143797">
        <w:rPr>
          <w:rFonts w:ascii="Arial" w:hAnsi="Arial" w:cs="Arial"/>
          <w:color w:val="000000" w:themeColor="text1"/>
          <w:sz w:val="20"/>
          <w:szCs w:val="20"/>
        </w:rPr>
        <w:t xml:space="preserve"> 08/2022/QH15, khoản 3 Điều 25 Nghị định số 21/2023/NĐ-CP.</w:t>
      </w:r>
    </w:p>
    <w:p w:rsidR="00DD6B3D" w:rsidRPr="00143797" w:rsidRDefault="006C7799" w:rsidP="00700B56">
      <w:pPr>
        <w:spacing w:after="120"/>
        <w:ind w:firstLine="720"/>
        <w:jc w:val="both"/>
        <w:rPr>
          <w:rFonts w:ascii="Arial" w:hAnsi="Arial" w:cs="Arial"/>
          <w:color w:val="000000" w:themeColor="text1"/>
          <w:sz w:val="20"/>
          <w:szCs w:val="20"/>
        </w:rPr>
      </w:pPr>
      <w:bookmarkStart w:id="87" w:name="bookmark86"/>
      <w:bookmarkEnd w:id="87"/>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6C7799" w:rsidP="00700B56">
      <w:pPr>
        <w:spacing w:after="120"/>
        <w:ind w:firstLine="720"/>
        <w:jc w:val="both"/>
        <w:rPr>
          <w:rFonts w:ascii="Arial" w:hAnsi="Arial" w:cs="Arial"/>
          <w:color w:val="000000" w:themeColor="text1"/>
          <w:sz w:val="20"/>
          <w:szCs w:val="20"/>
        </w:rPr>
      </w:pPr>
      <w:bookmarkStart w:id="88" w:name="bookmark87"/>
      <w:bookmarkEnd w:id="88"/>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thực hiện đúng quy định pháp luật đối với trường hợp vi phạm quy định tại điểm a khoản 1 Điều này;</w:t>
      </w:r>
    </w:p>
    <w:p w:rsidR="00DD6B3D" w:rsidRPr="00143797" w:rsidRDefault="006C7799" w:rsidP="00700B56">
      <w:pPr>
        <w:spacing w:after="120"/>
        <w:ind w:firstLine="720"/>
        <w:jc w:val="both"/>
        <w:rPr>
          <w:rFonts w:ascii="Arial" w:hAnsi="Arial" w:cs="Arial"/>
          <w:color w:val="000000" w:themeColor="text1"/>
          <w:sz w:val="20"/>
          <w:szCs w:val="20"/>
        </w:rPr>
      </w:pPr>
      <w:bookmarkStart w:id="89" w:name="bookmark88"/>
      <w:bookmarkEnd w:id="89"/>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chuyên gia tính toán thực hiện đầy đủ nhiệm vụ theo quy định pháp luật đối với trường hợp vi phạm quy định tại điểm b khoản 1 Điều này;</w:t>
      </w:r>
    </w:p>
    <w:p w:rsidR="00DD6B3D" w:rsidRPr="00143797" w:rsidRDefault="00704956" w:rsidP="00700B56">
      <w:pPr>
        <w:spacing w:after="120"/>
        <w:ind w:firstLine="720"/>
        <w:jc w:val="both"/>
        <w:rPr>
          <w:rFonts w:ascii="Arial" w:hAnsi="Arial" w:cs="Arial"/>
          <w:color w:val="000000" w:themeColor="text1"/>
          <w:sz w:val="20"/>
          <w:szCs w:val="20"/>
        </w:rPr>
      </w:pPr>
      <w:bookmarkStart w:id="90" w:name="bookmark89"/>
      <w:bookmarkEnd w:id="90"/>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Buộc doanh nghiệp bảo hiểm, doanh nghiệp tái bảo hiểm, chi nhánh nước ngoài tại Việt Nam sử dụng chuyên gia tính toán thực hiện đầy đủ nhiệm vụ theo quy định của pháp luật đối với hành vi vi phạm quy định tại khoản 2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12. Xử phạt đối với hành vi vi phạm quy định về những thay đổi phải được chấp thuận hoặc phải thông báo</w:t>
      </w:r>
    </w:p>
    <w:p w:rsidR="00DD6B3D" w:rsidRPr="00143797" w:rsidRDefault="00704956" w:rsidP="00700B56">
      <w:pPr>
        <w:spacing w:after="120"/>
        <w:ind w:firstLine="720"/>
        <w:jc w:val="both"/>
        <w:rPr>
          <w:rFonts w:ascii="Arial" w:hAnsi="Arial" w:cs="Arial"/>
          <w:color w:val="000000" w:themeColor="text1"/>
          <w:sz w:val="20"/>
          <w:szCs w:val="20"/>
        </w:rPr>
      </w:pPr>
      <w:bookmarkStart w:id="91" w:name="bookmark90"/>
      <w:bookmarkEnd w:id="91"/>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40.000.000 đồng đến 60.000.000 đồng đối với doanh nghiệp bảo hiểm, doanh nghiệp tái bảo hiểm, doanh nghiệp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vi phạm một trong các hành vi sau: không thông báo hoặc thông báo không đúng thời hạn cho Bộ Tài chính theo quy định của pháp luật, quy định tại khoản 3 Điều 74, khoản 2 Điều 136 Luật Kinh doanh bảo hiểm số 08/2022/QH15.</w:t>
      </w:r>
    </w:p>
    <w:p w:rsidR="00DD6B3D" w:rsidRPr="00143797" w:rsidRDefault="00704956" w:rsidP="00700B56">
      <w:pPr>
        <w:spacing w:after="120"/>
        <w:ind w:firstLine="720"/>
        <w:jc w:val="both"/>
        <w:rPr>
          <w:rFonts w:ascii="Arial" w:hAnsi="Arial" w:cs="Arial"/>
          <w:color w:val="000000" w:themeColor="text1"/>
          <w:sz w:val="20"/>
          <w:szCs w:val="20"/>
        </w:rPr>
      </w:pPr>
      <w:bookmarkStart w:id="92" w:name="bookmark91"/>
      <w:bookmarkEnd w:id="92"/>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Phạt tiền từ 50.000.000 đồng đến 70.000.000 đồng đối với doanh nghiệp bảo hiểm, doanh nghiệp môi giới bảo hiểm, doanh nghiệp tái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vi phạm quy định về thay đ</w:t>
      </w:r>
      <w:r w:rsidR="00FE4F7F" w:rsidRPr="00143797">
        <w:rPr>
          <w:rFonts w:ascii="Arial" w:hAnsi="Arial" w:cs="Arial"/>
          <w:color w:val="000000" w:themeColor="text1"/>
          <w:sz w:val="20"/>
          <w:szCs w:val="20"/>
          <w:lang w:val="en-SG"/>
        </w:rPr>
        <w:t>ổ</w:t>
      </w:r>
      <w:r w:rsidR="00DD6B3D" w:rsidRPr="00143797">
        <w:rPr>
          <w:rFonts w:ascii="Arial" w:hAnsi="Arial" w:cs="Arial"/>
          <w:color w:val="000000" w:themeColor="text1"/>
          <w:sz w:val="20"/>
          <w:szCs w:val="20"/>
        </w:rPr>
        <w:t xml:space="preserve">i tên, địa </w:t>
      </w:r>
      <w:r w:rsidR="00D273B3" w:rsidRPr="00143797">
        <w:rPr>
          <w:rFonts w:ascii="Arial" w:hAnsi="Arial" w:cs="Arial"/>
          <w:color w:val="000000" w:themeColor="text1"/>
          <w:sz w:val="20"/>
          <w:szCs w:val="20"/>
        </w:rPr>
        <w:t>điểm</w:t>
      </w:r>
      <w:r w:rsidR="00DD6B3D" w:rsidRPr="00143797">
        <w:rPr>
          <w:rFonts w:ascii="Arial" w:hAnsi="Arial" w:cs="Arial"/>
          <w:color w:val="000000" w:themeColor="text1"/>
          <w:sz w:val="20"/>
          <w:szCs w:val="20"/>
        </w:rPr>
        <w:t xml:space="preserve"> đặt trụ sở chính khi chưa được Bộ Tài chính chấp thuận bằng văn bản theo quy định của pháp luật, quy định tại điểm a khoản 1 Điều 74, điểm a khoản 1 Điều 136 Luật Kinh doanh bảo hiểm số 08/2022/QH15.</w:t>
      </w:r>
    </w:p>
    <w:p w:rsidR="00DD6B3D" w:rsidRPr="00143797" w:rsidRDefault="00FE4F7F" w:rsidP="00700B56">
      <w:pPr>
        <w:spacing w:after="120"/>
        <w:ind w:firstLine="720"/>
        <w:jc w:val="both"/>
        <w:rPr>
          <w:rFonts w:ascii="Arial" w:hAnsi="Arial" w:cs="Arial"/>
          <w:color w:val="000000" w:themeColor="text1"/>
          <w:sz w:val="20"/>
          <w:szCs w:val="20"/>
        </w:rPr>
      </w:pPr>
      <w:bookmarkStart w:id="93" w:name="bookmark92"/>
      <w:bookmarkEnd w:id="93"/>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 xml:space="preserve">Phạt tiền từ 160.000.000 đồng đến 200.000.000 đồng đối với doanh nghiệp bảo hiểm, doanh nghiệp tái bảo hiểm, doanh nghiệp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chi nhánh nước ngoài tại Việt Nam vi phạm quy định về thay đổi phải được Bộ Tài chính chấp thuận bằ</w:t>
      </w:r>
      <w:r w:rsidRPr="00143797">
        <w:rPr>
          <w:rFonts w:ascii="Arial" w:hAnsi="Arial" w:cs="Arial"/>
          <w:color w:val="000000" w:themeColor="text1"/>
          <w:sz w:val="20"/>
          <w:szCs w:val="20"/>
        </w:rPr>
        <w:t>ng v</w:t>
      </w:r>
      <w:r w:rsidRPr="00143797">
        <w:rPr>
          <w:rFonts w:ascii="Arial" w:hAnsi="Arial" w:cs="Arial"/>
          <w:color w:val="000000" w:themeColor="text1"/>
          <w:sz w:val="20"/>
          <w:szCs w:val="20"/>
          <w:lang w:val="en-SG"/>
        </w:rPr>
        <w:t>ă</w:t>
      </w:r>
      <w:r w:rsidR="00DD6B3D" w:rsidRPr="00143797">
        <w:rPr>
          <w:rFonts w:ascii="Arial" w:hAnsi="Arial" w:cs="Arial"/>
          <w:color w:val="000000" w:themeColor="text1"/>
          <w:sz w:val="20"/>
          <w:szCs w:val="20"/>
        </w:rPr>
        <w:t>n bản theo quy định của pháp luật, quy định tại điểm d, điểm g khoản 1 Điều 74, điểm c, điểm d khoản 1 Điều 136 Luật Kinh doanh bảo hiểm số 08/2022/QH15.</w:t>
      </w:r>
    </w:p>
    <w:p w:rsidR="00DD6B3D" w:rsidRPr="00143797" w:rsidRDefault="00FE4F7F" w:rsidP="00700B56">
      <w:pPr>
        <w:spacing w:after="120"/>
        <w:ind w:firstLine="720"/>
        <w:jc w:val="both"/>
        <w:rPr>
          <w:rFonts w:ascii="Arial" w:hAnsi="Arial" w:cs="Arial"/>
          <w:color w:val="000000" w:themeColor="text1"/>
          <w:sz w:val="20"/>
          <w:szCs w:val="20"/>
        </w:rPr>
      </w:pPr>
      <w:bookmarkStart w:id="94" w:name="bookmark93"/>
      <w:bookmarkEnd w:id="94"/>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Biện pháp khắc phục hậu quả:</w:t>
      </w:r>
    </w:p>
    <w:p w:rsidR="00FE4F7F" w:rsidRPr="00143797" w:rsidRDefault="00FE4F7F" w:rsidP="00700B56">
      <w:pPr>
        <w:spacing w:after="120"/>
        <w:ind w:firstLine="720"/>
        <w:jc w:val="both"/>
        <w:rPr>
          <w:rFonts w:ascii="Arial" w:hAnsi="Arial" w:cs="Arial"/>
          <w:color w:val="000000" w:themeColor="text1"/>
          <w:sz w:val="20"/>
          <w:szCs w:val="20"/>
        </w:rPr>
      </w:pPr>
      <w:bookmarkStart w:id="95" w:name="bookmark94"/>
      <w:bookmarkEnd w:id="95"/>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thực hiện đúng các quy định pháp luật đối với trường hợp vi phạm quy định tại khoản 1, khoản 2, khoản 3 Điều này;</w:t>
      </w:r>
      <w:bookmarkStart w:id="96" w:name="bookmark95"/>
      <w:bookmarkEnd w:id="96"/>
    </w:p>
    <w:p w:rsidR="00DD6B3D" w:rsidRPr="00143797" w:rsidRDefault="00FE4F7F"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khôi phục lại tình trạng ban đầu đối với trường hợp vi phạm quy định tại khoản 3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13. X</w:t>
      </w:r>
      <w:r w:rsidR="00253D4E" w:rsidRPr="00143797">
        <w:rPr>
          <w:rFonts w:ascii="Arial" w:hAnsi="Arial" w:cs="Arial"/>
          <w:b/>
          <w:bCs/>
          <w:color w:val="000000" w:themeColor="text1"/>
          <w:sz w:val="20"/>
          <w:szCs w:val="20"/>
          <w:lang w:val="en-SG"/>
        </w:rPr>
        <w:t>ử</w:t>
      </w:r>
      <w:r w:rsidRPr="00143797">
        <w:rPr>
          <w:rFonts w:ascii="Arial" w:hAnsi="Arial" w:cs="Arial"/>
          <w:b/>
          <w:bCs/>
          <w:color w:val="000000" w:themeColor="text1"/>
          <w:sz w:val="20"/>
          <w:szCs w:val="20"/>
        </w:rPr>
        <w:t xml:space="preserve"> phạt đối với hành </w:t>
      </w:r>
      <w:r w:rsidR="007B0D9A" w:rsidRPr="00143797">
        <w:rPr>
          <w:rFonts w:ascii="Arial" w:hAnsi="Arial" w:cs="Arial"/>
          <w:b/>
          <w:bCs/>
          <w:color w:val="000000" w:themeColor="text1"/>
          <w:sz w:val="20"/>
          <w:szCs w:val="20"/>
        </w:rPr>
        <w:t>vi</w:t>
      </w:r>
      <w:r w:rsidRPr="00143797">
        <w:rPr>
          <w:rFonts w:ascii="Arial" w:hAnsi="Arial" w:cs="Arial"/>
          <w:b/>
          <w:bCs/>
          <w:color w:val="000000" w:themeColor="text1"/>
          <w:sz w:val="20"/>
          <w:szCs w:val="20"/>
        </w:rPr>
        <w:t xml:space="preserve"> vi phạm các quy định về tái bảo hiểm, nhượng tái bảo hiểm của doanh nghiệp bảo hiểm, doanh nghiệp tái bảo hiểm, chi nhánh nước ngoài tại Việt Nam, tổ chức tương hỗ cung cấp bảo hiểm vi mô</w:t>
      </w:r>
    </w:p>
    <w:p w:rsidR="00DD6B3D" w:rsidRPr="00143797" w:rsidRDefault="007354B0" w:rsidP="00700B56">
      <w:pPr>
        <w:spacing w:after="120"/>
        <w:ind w:firstLine="720"/>
        <w:jc w:val="both"/>
        <w:rPr>
          <w:rFonts w:ascii="Arial" w:hAnsi="Arial" w:cs="Arial"/>
          <w:color w:val="000000" w:themeColor="text1"/>
          <w:sz w:val="20"/>
          <w:szCs w:val="20"/>
        </w:rPr>
      </w:pPr>
      <w:bookmarkStart w:id="97" w:name="bookmark96"/>
      <w:bookmarkEnd w:id="97"/>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50.000.000 đồng đến 70.000.000 đồng đối với một trong các hành vi vi phạm sau:</w:t>
      </w:r>
    </w:p>
    <w:p w:rsidR="00DD6B3D" w:rsidRPr="00143797" w:rsidRDefault="007354B0" w:rsidP="00700B56">
      <w:pPr>
        <w:spacing w:after="120"/>
        <w:ind w:firstLine="720"/>
        <w:jc w:val="both"/>
        <w:rPr>
          <w:rFonts w:ascii="Arial" w:hAnsi="Arial" w:cs="Arial"/>
          <w:color w:val="000000" w:themeColor="text1"/>
          <w:sz w:val="20"/>
          <w:szCs w:val="20"/>
        </w:rPr>
      </w:pPr>
      <w:bookmarkStart w:id="98" w:name="bookmark97"/>
      <w:bookmarkEnd w:id="98"/>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Không phê duyệt chương trình tái bảo hiểm, nhượng tái bảo hiểm theo quy định của pháp luật;</w:t>
      </w:r>
    </w:p>
    <w:p w:rsidR="00DD6B3D" w:rsidRPr="00143797" w:rsidRDefault="007354B0" w:rsidP="00700B56">
      <w:pPr>
        <w:spacing w:after="120"/>
        <w:ind w:firstLine="720"/>
        <w:jc w:val="both"/>
        <w:rPr>
          <w:rFonts w:ascii="Arial" w:hAnsi="Arial" w:cs="Arial"/>
          <w:color w:val="000000" w:themeColor="text1"/>
          <w:sz w:val="20"/>
          <w:szCs w:val="20"/>
        </w:rPr>
      </w:pPr>
      <w:bookmarkStart w:id="99" w:name="bookmark98"/>
      <w:bookmarkEnd w:id="99"/>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Chương trình tái bảo hiểm, nhượng tái bảo hiểm không đầy </w:t>
      </w:r>
      <w:r w:rsidRPr="00143797">
        <w:rPr>
          <w:rFonts w:ascii="Arial" w:hAnsi="Arial" w:cs="Arial"/>
          <w:color w:val="000000" w:themeColor="text1"/>
          <w:sz w:val="20"/>
          <w:szCs w:val="20"/>
          <w:lang w:val="en-SG"/>
        </w:rPr>
        <w:t>đủ</w:t>
      </w:r>
      <w:r w:rsidR="00DD6B3D" w:rsidRPr="00143797">
        <w:rPr>
          <w:rFonts w:ascii="Arial" w:hAnsi="Arial" w:cs="Arial"/>
          <w:color w:val="000000" w:themeColor="text1"/>
          <w:sz w:val="20"/>
          <w:szCs w:val="20"/>
        </w:rPr>
        <w:t xml:space="preserve"> các nội dung theo quy định của pháp luật;</w:t>
      </w:r>
    </w:p>
    <w:p w:rsidR="00DD6B3D" w:rsidRPr="00143797" w:rsidRDefault="007354B0" w:rsidP="00700B56">
      <w:pPr>
        <w:spacing w:after="120"/>
        <w:ind w:firstLine="720"/>
        <w:jc w:val="both"/>
        <w:rPr>
          <w:rFonts w:ascii="Arial" w:hAnsi="Arial" w:cs="Arial"/>
          <w:color w:val="000000" w:themeColor="text1"/>
          <w:sz w:val="20"/>
          <w:szCs w:val="20"/>
        </w:rPr>
      </w:pPr>
      <w:bookmarkStart w:id="100" w:name="bookmark99"/>
      <w:bookmarkEnd w:id="100"/>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Tổ chức thực hiện chương trình tái bảo hiểm, nhượng tái bảo hiểm không theo quy định của pháp luật.</w:t>
      </w:r>
    </w:p>
    <w:p w:rsidR="00DD6B3D" w:rsidRPr="00143797" w:rsidRDefault="007354B0" w:rsidP="00700B56">
      <w:pPr>
        <w:spacing w:after="120"/>
        <w:ind w:firstLine="720"/>
        <w:jc w:val="both"/>
        <w:rPr>
          <w:rFonts w:ascii="Arial" w:hAnsi="Arial" w:cs="Arial"/>
          <w:color w:val="000000" w:themeColor="text1"/>
          <w:sz w:val="20"/>
          <w:szCs w:val="20"/>
        </w:rPr>
      </w:pPr>
      <w:bookmarkStart w:id="101" w:name="bookmark100"/>
      <w:bookmarkEnd w:id="101"/>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80.000.000 đồng đến 100.000.000 đồng đối với một trong các hành vi vi phạm sau:</w:t>
      </w:r>
    </w:p>
    <w:p w:rsidR="00DD6B3D" w:rsidRPr="00143797" w:rsidRDefault="007354B0" w:rsidP="00700B56">
      <w:pPr>
        <w:spacing w:after="120"/>
        <w:ind w:firstLine="720"/>
        <w:jc w:val="both"/>
        <w:rPr>
          <w:rFonts w:ascii="Arial" w:hAnsi="Arial" w:cs="Arial"/>
          <w:color w:val="000000" w:themeColor="text1"/>
          <w:sz w:val="20"/>
          <w:szCs w:val="20"/>
        </w:rPr>
      </w:pPr>
      <w:bookmarkStart w:id="102" w:name="bookmark101"/>
      <w:bookmarkEnd w:id="102"/>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Tái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hiểm, nhượng tái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hiểm toàn bộ trách nhiệm đã nhận bảo hiể</w:t>
      </w:r>
      <w:r w:rsidRPr="00143797">
        <w:rPr>
          <w:rFonts w:ascii="Arial" w:hAnsi="Arial" w:cs="Arial"/>
          <w:color w:val="000000" w:themeColor="text1"/>
          <w:sz w:val="20"/>
          <w:szCs w:val="20"/>
        </w:rPr>
        <w:t>m</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 xml:space="preserve">nhận tái bảo </w:t>
      </w:r>
      <w:r w:rsidR="00DD6B3D" w:rsidRPr="00143797">
        <w:rPr>
          <w:rFonts w:ascii="Arial" w:hAnsi="Arial" w:cs="Arial"/>
          <w:color w:val="000000" w:themeColor="text1"/>
          <w:sz w:val="20"/>
          <w:szCs w:val="20"/>
        </w:rPr>
        <w:lastRenderedPageBreak/>
        <w:t>hiểm trong một hợp đồng bảo hiểm, hợp đồng tái bảo hiểm cho một hoặc nhiều doanh nghiệp bảo hiểm, doanh nghiệp tái bảo hiểm trong và</w:t>
      </w:r>
      <w:r w:rsidRPr="00143797">
        <w:rPr>
          <w:rFonts w:ascii="Arial" w:hAnsi="Arial" w:cs="Arial"/>
          <w:color w:val="000000" w:themeColor="text1"/>
          <w:sz w:val="20"/>
          <w:szCs w:val="20"/>
        </w:rPr>
        <w:t xml:space="preserve"> ngoài</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nước, t</w:t>
      </w:r>
      <w:r w:rsidRPr="00143797">
        <w:rPr>
          <w:rFonts w:ascii="Arial" w:hAnsi="Arial" w:cs="Arial"/>
          <w:color w:val="000000" w:themeColor="text1"/>
          <w:sz w:val="20"/>
          <w:szCs w:val="20"/>
          <w:lang w:val="en-SG"/>
        </w:rPr>
        <w:t>ổ</w:t>
      </w:r>
      <w:r w:rsidR="00DD6B3D" w:rsidRPr="00143797">
        <w:rPr>
          <w:rFonts w:ascii="Arial" w:hAnsi="Arial" w:cs="Arial"/>
          <w:color w:val="000000" w:themeColor="text1"/>
          <w:sz w:val="20"/>
          <w:szCs w:val="20"/>
        </w:rPr>
        <w:t xml:space="preserve"> chức bảo hiểm nước ngoài nhận tái bảo hiểm, chi nhánh nước ngoài tại Việt Nam khác;</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 Mức giữ lại không theo quy định của pháp luật;</w:t>
      </w:r>
    </w:p>
    <w:p w:rsidR="00DD6B3D" w:rsidRPr="00143797" w:rsidRDefault="007354B0" w:rsidP="00700B56">
      <w:pPr>
        <w:spacing w:after="120"/>
        <w:ind w:firstLine="720"/>
        <w:jc w:val="both"/>
        <w:rPr>
          <w:rFonts w:ascii="Arial" w:hAnsi="Arial" w:cs="Arial"/>
          <w:color w:val="000000" w:themeColor="text1"/>
          <w:sz w:val="20"/>
          <w:szCs w:val="20"/>
        </w:rPr>
      </w:pPr>
      <w:bookmarkStart w:id="103" w:name="bookmark103"/>
      <w:bookmarkEnd w:id="103"/>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Tái bảo hiểm chỉ định, tái bảo hiểm hạn chế không theo quy định của pháp luật;</w:t>
      </w:r>
    </w:p>
    <w:p w:rsidR="00DD6B3D" w:rsidRPr="00143797" w:rsidRDefault="003A0E44" w:rsidP="00700B56">
      <w:pPr>
        <w:spacing w:after="120"/>
        <w:ind w:firstLine="720"/>
        <w:jc w:val="both"/>
        <w:rPr>
          <w:rFonts w:ascii="Arial" w:hAnsi="Arial" w:cs="Arial"/>
          <w:color w:val="000000" w:themeColor="text1"/>
          <w:sz w:val="20"/>
          <w:szCs w:val="20"/>
        </w:rPr>
      </w:pPr>
      <w:bookmarkStart w:id="104" w:name="bookmark104"/>
      <w:bookmarkEnd w:id="104"/>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 xml:space="preserve">Tái bảo hiểm, nhượng tái bảo </w:t>
      </w:r>
      <w:r w:rsidR="00DC38A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cho doanh nghiệp bảo hiểm nước ngoài, tổ chức tái bảo hiểm nước ngoài không đáp ứng điều kiện theo quy định của pháp luật;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Nhận tái bảo hiểm đối với chính những rủi ro đã nhượng tái bảo hiểm không theo quy định của pháp luật.</w:t>
      </w:r>
    </w:p>
    <w:p w:rsidR="00DD6B3D" w:rsidRPr="00143797" w:rsidRDefault="003A0E44" w:rsidP="00700B56">
      <w:pPr>
        <w:spacing w:after="120"/>
        <w:ind w:firstLine="720"/>
        <w:jc w:val="both"/>
        <w:rPr>
          <w:rFonts w:ascii="Arial" w:hAnsi="Arial" w:cs="Arial"/>
          <w:color w:val="000000" w:themeColor="text1"/>
          <w:sz w:val="20"/>
          <w:szCs w:val="20"/>
        </w:rPr>
      </w:pPr>
      <w:bookmarkStart w:id="105" w:name="bookmark105"/>
      <w:bookmarkEnd w:id="105"/>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khoản 2 Điều này (đối với những hợp đồng còn hiệu lực);</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14. Xử phạt đối với hành vi vi phạm quy định về chuyển giao danh mục hợp </w:t>
      </w:r>
      <w:r w:rsidR="003A0E44" w:rsidRPr="00143797">
        <w:rPr>
          <w:rFonts w:ascii="Arial" w:hAnsi="Arial" w:cs="Arial"/>
          <w:b/>
          <w:bCs/>
          <w:color w:val="000000" w:themeColor="text1"/>
          <w:sz w:val="20"/>
          <w:szCs w:val="20"/>
        </w:rPr>
        <w:t>đồng</w:t>
      </w:r>
      <w:r w:rsidRPr="00143797">
        <w:rPr>
          <w:rFonts w:ascii="Arial" w:hAnsi="Arial" w:cs="Arial"/>
          <w:b/>
          <w:bCs/>
          <w:color w:val="000000" w:themeColor="text1"/>
          <w:sz w:val="20"/>
          <w:szCs w:val="20"/>
        </w:rPr>
        <w:t xml:space="preserve"> bảo hiểm</w:t>
      </w:r>
    </w:p>
    <w:p w:rsidR="00DD6B3D" w:rsidRPr="00143797" w:rsidRDefault="003A0E44" w:rsidP="00700B56">
      <w:pPr>
        <w:spacing w:after="120"/>
        <w:ind w:firstLine="720"/>
        <w:jc w:val="both"/>
        <w:rPr>
          <w:rFonts w:ascii="Arial" w:hAnsi="Arial" w:cs="Arial"/>
          <w:color w:val="000000" w:themeColor="text1"/>
          <w:sz w:val="20"/>
          <w:szCs w:val="20"/>
        </w:rPr>
      </w:pPr>
      <w:bookmarkStart w:id="106" w:name="bookmark106"/>
      <w:bookmarkEnd w:id="106"/>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80.000.000 đồng đến 100</w:t>
      </w:r>
      <w:r w:rsidRPr="00143797">
        <w:rPr>
          <w:rFonts w:ascii="Arial" w:hAnsi="Arial" w:cs="Arial"/>
          <w:color w:val="000000" w:themeColor="text1"/>
          <w:sz w:val="20"/>
          <w:szCs w:val="20"/>
          <w:lang w:val="en-SG"/>
        </w:rPr>
        <w:t>.</w:t>
      </w:r>
      <w:r w:rsidR="00DD6B3D" w:rsidRPr="00143797">
        <w:rPr>
          <w:rFonts w:ascii="Arial" w:hAnsi="Arial" w:cs="Arial"/>
          <w:color w:val="000000" w:themeColor="text1"/>
          <w:sz w:val="20"/>
          <w:szCs w:val="20"/>
        </w:rPr>
        <w:t xml:space="preserve">000.000 đồng đối với doanh nghiệp </w:t>
      </w:r>
      <w:r w:rsidR="00DC38AA" w:rsidRPr="00143797">
        <w:rPr>
          <w:rFonts w:ascii="Arial" w:hAnsi="Arial" w:cs="Arial"/>
          <w:color w:val="000000" w:themeColor="text1"/>
          <w:sz w:val="20"/>
          <w:szCs w:val="20"/>
        </w:rPr>
        <w:t>bảo</w:t>
      </w:r>
      <w:r w:rsidR="00DD6B3D" w:rsidRPr="00143797">
        <w:rPr>
          <w:rFonts w:ascii="Arial" w:hAnsi="Arial" w:cs="Arial"/>
          <w:color w:val="000000" w:themeColor="text1"/>
          <w:sz w:val="20"/>
          <w:szCs w:val="20"/>
        </w:rPr>
        <w:t xml:space="preserve"> hiểm, chi nhánh doanh nghiệp bảo hiểm phi nhân thọ nước ngoài vi phạm một trong các hành vi vi phạm sau:</w:t>
      </w:r>
    </w:p>
    <w:p w:rsidR="00DD6B3D" w:rsidRPr="00143797" w:rsidRDefault="003A0E44" w:rsidP="00700B56">
      <w:pPr>
        <w:spacing w:after="120"/>
        <w:ind w:firstLine="720"/>
        <w:jc w:val="both"/>
        <w:rPr>
          <w:rFonts w:ascii="Arial" w:hAnsi="Arial" w:cs="Arial"/>
          <w:color w:val="000000" w:themeColor="text1"/>
          <w:sz w:val="20"/>
          <w:szCs w:val="20"/>
        </w:rPr>
      </w:pPr>
      <w:bookmarkStart w:id="107" w:name="bookmark107"/>
      <w:bookmarkEnd w:id="107"/>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Chuyển giao danh mục hợp đồng bảo hiểm khi chưa được Bộ Tài chính chấp thuận bằng </w:t>
      </w:r>
      <w:r w:rsidR="00E27BAA" w:rsidRPr="00143797">
        <w:rPr>
          <w:rFonts w:ascii="Arial" w:hAnsi="Arial" w:cs="Arial"/>
          <w:color w:val="000000" w:themeColor="text1"/>
          <w:sz w:val="20"/>
          <w:szCs w:val="20"/>
        </w:rPr>
        <w:t>văn</w:t>
      </w:r>
      <w:r w:rsidR="00DD6B3D" w:rsidRPr="00143797">
        <w:rPr>
          <w:rFonts w:ascii="Arial" w:hAnsi="Arial" w:cs="Arial"/>
          <w:color w:val="000000" w:themeColor="text1"/>
          <w:sz w:val="20"/>
          <w:szCs w:val="20"/>
        </w:rPr>
        <w:t xml:space="preserve"> bản, quy định tại khoản 1 Điều 93 Luật Kinh doanh bảo hiểm số 08/2022/QH15;</w:t>
      </w:r>
    </w:p>
    <w:p w:rsidR="00DD6B3D" w:rsidRPr="00143797" w:rsidRDefault="003A0E44" w:rsidP="00700B56">
      <w:pPr>
        <w:spacing w:after="120"/>
        <w:ind w:firstLine="720"/>
        <w:jc w:val="both"/>
        <w:rPr>
          <w:rFonts w:ascii="Arial" w:hAnsi="Arial" w:cs="Arial"/>
          <w:color w:val="000000" w:themeColor="text1"/>
          <w:sz w:val="20"/>
          <w:szCs w:val="20"/>
        </w:rPr>
      </w:pPr>
      <w:bookmarkStart w:id="108" w:name="bookmark108"/>
      <w:bookmarkEnd w:id="108"/>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Không thực hiện chuyển giao danh mục hợp đồng bảo hiểm theo quy định của pháp luật, quy định tại Điều 91 Luật Kinh doanh bảo hiểm số 08/2022/QH15;</w:t>
      </w:r>
    </w:p>
    <w:p w:rsidR="00DD6B3D" w:rsidRPr="00143797" w:rsidRDefault="003A0E44" w:rsidP="00700B56">
      <w:pPr>
        <w:spacing w:after="120"/>
        <w:ind w:firstLine="720"/>
        <w:jc w:val="both"/>
        <w:rPr>
          <w:rFonts w:ascii="Arial" w:hAnsi="Arial" w:cs="Arial"/>
          <w:color w:val="000000" w:themeColor="text1"/>
          <w:sz w:val="20"/>
          <w:szCs w:val="20"/>
        </w:rPr>
      </w:pPr>
      <w:bookmarkStart w:id="109" w:name="bookmark109"/>
      <w:bookmarkEnd w:id="109"/>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Bên chuyển giao tiếp tục ký hợp đồng bảo hiểm mới thuộc nghiệp vụ bảo hiểm chuyển giao, quy định tại khoản 4 Điều 34 Nghị định số 46/2023/NĐ-CP.</w:t>
      </w:r>
    </w:p>
    <w:p w:rsidR="00DD6B3D" w:rsidRPr="00143797" w:rsidRDefault="003A0E44" w:rsidP="00700B56">
      <w:pPr>
        <w:spacing w:after="120"/>
        <w:ind w:firstLine="720"/>
        <w:jc w:val="both"/>
        <w:rPr>
          <w:rFonts w:ascii="Arial" w:hAnsi="Arial" w:cs="Arial"/>
          <w:color w:val="000000" w:themeColor="text1"/>
          <w:sz w:val="20"/>
          <w:szCs w:val="20"/>
        </w:rPr>
      </w:pPr>
      <w:bookmarkStart w:id="110" w:name="bookmark110"/>
      <w:bookmarkEnd w:id="110"/>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Biện pháp khắc phục hậu quả:</w:t>
      </w:r>
    </w:p>
    <w:p w:rsidR="00DD6B3D" w:rsidRPr="00143797" w:rsidRDefault="003A0E44" w:rsidP="00700B56">
      <w:pPr>
        <w:spacing w:after="120"/>
        <w:ind w:firstLine="720"/>
        <w:jc w:val="both"/>
        <w:rPr>
          <w:rFonts w:ascii="Arial" w:hAnsi="Arial" w:cs="Arial"/>
          <w:color w:val="000000" w:themeColor="text1"/>
          <w:sz w:val="20"/>
          <w:szCs w:val="20"/>
        </w:rPr>
      </w:pPr>
      <w:bookmarkStart w:id="111" w:name="bookmark111"/>
      <w:bookmarkEnd w:id="111"/>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thực hiện đúng quy định pháp luật đối với trường hợp vi phạm quy định tại khoản 1 Điều này;</w:t>
      </w:r>
    </w:p>
    <w:p w:rsidR="00DD6B3D" w:rsidRPr="00143797" w:rsidRDefault="003A0E44" w:rsidP="00700B56">
      <w:pPr>
        <w:spacing w:after="120"/>
        <w:ind w:firstLine="720"/>
        <w:jc w:val="both"/>
        <w:rPr>
          <w:rFonts w:ascii="Arial" w:hAnsi="Arial" w:cs="Arial"/>
          <w:color w:val="000000" w:themeColor="text1"/>
          <w:sz w:val="20"/>
          <w:szCs w:val="20"/>
        </w:rPr>
      </w:pPr>
      <w:bookmarkStart w:id="112" w:name="bookmark112"/>
      <w:bookmarkEnd w:id="112"/>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khôi phục lại tình trạng ban đầu đối với trường hợp vi phạm quy định tại khoản 1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15. Xử phạt đối </w:t>
      </w:r>
      <w:r w:rsidR="002A245F" w:rsidRPr="00143797">
        <w:rPr>
          <w:rFonts w:ascii="Arial" w:hAnsi="Arial" w:cs="Arial"/>
          <w:b/>
          <w:bCs/>
          <w:color w:val="000000" w:themeColor="text1"/>
          <w:sz w:val="20"/>
          <w:szCs w:val="20"/>
        </w:rPr>
        <w:t>với</w:t>
      </w:r>
      <w:r w:rsidRPr="00143797">
        <w:rPr>
          <w:rFonts w:ascii="Arial" w:hAnsi="Arial" w:cs="Arial"/>
          <w:b/>
          <w:bCs/>
          <w:color w:val="000000" w:themeColor="text1"/>
          <w:sz w:val="20"/>
          <w:szCs w:val="20"/>
        </w:rPr>
        <w:t xml:space="preserve"> hành vi vi phạm các quy định về bồi thường bảo hiểm, trả tiền bảo hiểm</w:t>
      </w:r>
    </w:p>
    <w:p w:rsidR="00DD6B3D" w:rsidRPr="00143797" w:rsidRDefault="003A0E44" w:rsidP="00700B56">
      <w:pPr>
        <w:spacing w:after="120"/>
        <w:ind w:firstLine="720"/>
        <w:jc w:val="both"/>
        <w:rPr>
          <w:rFonts w:ascii="Arial" w:hAnsi="Arial" w:cs="Arial"/>
          <w:color w:val="000000" w:themeColor="text1"/>
          <w:sz w:val="20"/>
          <w:szCs w:val="20"/>
        </w:rPr>
      </w:pPr>
      <w:bookmarkStart w:id="113" w:name="bookmark113"/>
      <w:bookmarkEnd w:id="113"/>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Hành vi thông đồng với người thụ hưởng quyền lợi b</w:t>
      </w:r>
      <w:r w:rsidRPr="00143797">
        <w:rPr>
          <w:rFonts w:ascii="Arial" w:hAnsi="Arial" w:cs="Arial"/>
          <w:color w:val="000000" w:themeColor="text1"/>
          <w:sz w:val="20"/>
          <w:szCs w:val="20"/>
          <w:lang w:val="en-SG"/>
        </w:rPr>
        <w:t>ả</w:t>
      </w:r>
      <w:r w:rsidR="00DD6B3D" w:rsidRPr="00143797">
        <w:rPr>
          <w:rFonts w:ascii="Arial" w:hAnsi="Arial" w:cs="Arial"/>
          <w:color w:val="000000" w:themeColor="text1"/>
          <w:sz w:val="20"/>
          <w:szCs w:val="20"/>
        </w:rPr>
        <w:t>o hiểm để giải quyết bồi thường bảo hiểm, trả tiền bảo hiểm trái pháp luật; hành vi giả mạo tài liệu, cố ý làm sai lệch thông tin để từ chối bồi thường, trả tiền bảo hiểm khi sự kiện bảo hiểm đã xảy ra; hành vi giả mạo tài liệu, cố</w:t>
      </w:r>
      <w:r w:rsidRPr="00143797">
        <w:rPr>
          <w:rFonts w:ascii="Arial" w:hAnsi="Arial" w:cs="Arial"/>
          <w:color w:val="000000" w:themeColor="text1"/>
          <w:sz w:val="20"/>
          <w:szCs w:val="20"/>
        </w:rPr>
        <w:t xml:space="preserve"> ý làm sai</w:t>
      </w:r>
      <w:r w:rsidR="00DD6B3D" w:rsidRPr="00143797">
        <w:rPr>
          <w:rFonts w:ascii="Arial" w:hAnsi="Arial" w:cs="Arial"/>
          <w:color w:val="000000" w:themeColor="text1"/>
          <w:sz w:val="20"/>
          <w:szCs w:val="20"/>
        </w:rPr>
        <w:t xml:space="preserve"> lệch thông tin trong hồ sơ y</w:t>
      </w:r>
      <w:r w:rsidRPr="00143797">
        <w:rPr>
          <w:rFonts w:ascii="Arial" w:hAnsi="Arial" w:cs="Arial"/>
          <w:color w:val="000000" w:themeColor="text1"/>
          <w:sz w:val="20"/>
          <w:szCs w:val="20"/>
          <w:lang w:val="en-SG"/>
        </w:rPr>
        <w:t>ê</w:t>
      </w:r>
      <w:r w:rsidRPr="00143797">
        <w:rPr>
          <w:rFonts w:ascii="Arial" w:hAnsi="Arial" w:cs="Arial"/>
          <w:color w:val="000000" w:themeColor="text1"/>
          <w:sz w:val="20"/>
          <w:szCs w:val="20"/>
        </w:rPr>
        <w:t>u c</w:t>
      </w:r>
      <w:r w:rsidRPr="00143797">
        <w:rPr>
          <w:rFonts w:ascii="Arial" w:hAnsi="Arial" w:cs="Arial"/>
          <w:color w:val="000000" w:themeColor="text1"/>
          <w:sz w:val="20"/>
          <w:szCs w:val="20"/>
          <w:lang w:val="en-SG"/>
        </w:rPr>
        <w:t>ầ</w:t>
      </w:r>
      <w:r w:rsidR="00DD6B3D" w:rsidRPr="00143797">
        <w:rPr>
          <w:rFonts w:ascii="Arial" w:hAnsi="Arial" w:cs="Arial"/>
          <w:color w:val="000000" w:themeColor="text1"/>
          <w:sz w:val="20"/>
          <w:szCs w:val="20"/>
        </w:rPr>
        <w:t>u b</w:t>
      </w:r>
      <w:r w:rsidRPr="00143797">
        <w:rPr>
          <w:rFonts w:ascii="Arial" w:hAnsi="Arial" w:cs="Arial"/>
          <w:color w:val="000000" w:themeColor="text1"/>
          <w:sz w:val="20"/>
          <w:szCs w:val="20"/>
        </w:rPr>
        <w:t>ồ</w:t>
      </w:r>
      <w:r w:rsidRPr="00143797">
        <w:rPr>
          <w:rFonts w:ascii="Arial" w:hAnsi="Arial" w:cs="Arial"/>
          <w:color w:val="000000" w:themeColor="text1"/>
          <w:sz w:val="20"/>
          <w:szCs w:val="20"/>
          <w:lang w:val="en-SG"/>
        </w:rPr>
        <w:t>i</w:t>
      </w:r>
      <w:r w:rsidR="00DD6B3D" w:rsidRPr="00143797">
        <w:rPr>
          <w:rFonts w:ascii="Arial" w:hAnsi="Arial" w:cs="Arial"/>
          <w:color w:val="000000" w:themeColor="text1"/>
          <w:sz w:val="20"/>
          <w:szCs w:val="20"/>
        </w:rPr>
        <w:t xml:space="preserve"> thường, trả tiền bảo hiểm; hành vi tự gây thiệt hại về tài sản, sức khỏe của mình để hưởng quyền lợi bảo hiểm trừ trường hợp luật quy định khác mà chưa đến mức truy cứu trách nhiệm hình sự bị phạt tiền như sau:</w:t>
      </w:r>
    </w:p>
    <w:p w:rsidR="00DD6B3D" w:rsidRPr="00143797" w:rsidRDefault="003A0E44" w:rsidP="00700B56">
      <w:pPr>
        <w:spacing w:after="120"/>
        <w:ind w:firstLine="720"/>
        <w:jc w:val="both"/>
        <w:rPr>
          <w:rFonts w:ascii="Arial" w:hAnsi="Arial" w:cs="Arial"/>
          <w:color w:val="000000" w:themeColor="text1"/>
          <w:sz w:val="20"/>
          <w:szCs w:val="20"/>
        </w:rPr>
      </w:pPr>
      <w:bookmarkStart w:id="114" w:name="bookmark114"/>
      <w:bookmarkEnd w:id="114"/>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Phạt tiền từ 20.000.000 đồng đến 40.000.000 đồng đố</w:t>
      </w:r>
      <w:r w:rsidRPr="00143797">
        <w:rPr>
          <w:rFonts w:ascii="Arial" w:hAnsi="Arial" w:cs="Arial"/>
          <w:color w:val="000000" w:themeColor="text1"/>
          <w:sz w:val="20"/>
          <w:szCs w:val="20"/>
          <w:lang w:val="en-SG"/>
        </w:rPr>
        <w:t>i</w:t>
      </w:r>
      <w:r w:rsidR="00DD6B3D" w:rsidRPr="00143797">
        <w:rPr>
          <w:rFonts w:ascii="Arial" w:hAnsi="Arial" w:cs="Arial"/>
          <w:color w:val="000000" w:themeColor="text1"/>
          <w:sz w:val="20"/>
          <w:szCs w:val="20"/>
        </w:rPr>
        <w:t xml:space="preserve"> với một trong các hành vi vi phạm mà </w:t>
      </w:r>
      <w:r w:rsidR="007B0D9A" w:rsidRPr="00143797">
        <w:rPr>
          <w:rFonts w:ascii="Arial" w:hAnsi="Arial" w:cs="Arial"/>
          <w:color w:val="000000" w:themeColor="text1"/>
          <w:sz w:val="20"/>
          <w:szCs w:val="20"/>
        </w:rPr>
        <w:t>số</w:t>
      </w:r>
      <w:r w:rsidR="00DD6B3D" w:rsidRPr="00143797">
        <w:rPr>
          <w:rFonts w:ascii="Arial" w:hAnsi="Arial" w:cs="Arial"/>
          <w:color w:val="000000" w:themeColor="text1"/>
          <w:sz w:val="20"/>
          <w:szCs w:val="20"/>
        </w:rPr>
        <w:t xml:space="preserve"> </w:t>
      </w:r>
      <w:r w:rsidR="00282CF7"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 xml:space="preserve"> c</w:t>
      </w:r>
      <w:r w:rsidR="00D273B3" w:rsidRPr="00143797">
        <w:rPr>
          <w:rFonts w:ascii="Arial" w:hAnsi="Arial" w:cs="Arial"/>
          <w:color w:val="000000" w:themeColor="text1"/>
          <w:sz w:val="20"/>
          <w:szCs w:val="20"/>
        </w:rPr>
        <w:t>hi</w:t>
      </w:r>
      <w:r w:rsidR="009C0FF5" w:rsidRPr="00143797">
        <w:rPr>
          <w:rFonts w:ascii="Arial" w:hAnsi="Arial" w:cs="Arial"/>
          <w:color w:val="000000" w:themeColor="text1"/>
          <w:sz w:val="20"/>
          <w:szCs w:val="20"/>
          <w:lang w:val="en-SG"/>
        </w:rPr>
        <w:t>ế</w:t>
      </w:r>
      <w:r w:rsidR="00D273B3" w:rsidRPr="00143797">
        <w:rPr>
          <w:rFonts w:ascii="Arial" w:hAnsi="Arial" w:cs="Arial"/>
          <w:color w:val="000000" w:themeColor="text1"/>
          <w:sz w:val="20"/>
          <w:szCs w:val="20"/>
        </w:rPr>
        <w:t>m</w:t>
      </w:r>
      <w:r w:rsidR="00DD6B3D" w:rsidRPr="00143797">
        <w:rPr>
          <w:rFonts w:ascii="Arial" w:hAnsi="Arial" w:cs="Arial"/>
          <w:color w:val="000000" w:themeColor="text1"/>
          <w:sz w:val="20"/>
          <w:szCs w:val="20"/>
        </w:rPr>
        <w:t xml:space="preserve"> đoạt dưới 10.000.000 </w:t>
      </w:r>
      <w:r w:rsidR="00DC38AA" w:rsidRPr="00143797">
        <w:rPr>
          <w:rFonts w:ascii="Arial" w:hAnsi="Arial" w:cs="Arial"/>
          <w:color w:val="000000" w:themeColor="text1"/>
          <w:sz w:val="20"/>
          <w:szCs w:val="20"/>
        </w:rPr>
        <w:t>đồng</w:t>
      </w:r>
      <w:r w:rsidR="00DD6B3D" w:rsidRPr="00143797">
        <w:rPr>
          <w:rFonts w:ascii="Arial" w:hAnsi="Arial" w:cs="Arial"/>
          <w:color w:val="000000" w:themeColor="text1"/>
          <w:sz w:val="20"/>
          <w:szCs w:val="20"/>
        </w:rPr>
        <w:t xml:space="preserve"> hoặc gây thiệt hại dưới 20.000.000 đồng;</w:t>
      </w:r>
    </w:p>
    <w:p w:rsidR="00DD6B3D" w:rsidRPr="00143797" w:rsidRDefault="009C0FF5" w:rsidP="00700B56">
      <w:pPr>
        <w:spacing w:after="120"/>
        <w:ind w:firstLine="720"/>
        <w:jc w:val="both"/>
        <w:rPr>
          <w:rFonts w:ascii="Arial" w:hAnsi="Arial" w:cs="Arial"/>
          <w:color w:val="000000" w:themeColor="text1"/>
          <w:sz w:val="20"/>
          <w:szCs w:val="20"/>
        </w:rPr>
      </w:pPr>
      <w:bookmarkStart w:id="115" w:name="bookmark115"/>
      <w:bookmarkEnd w:id="11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Phạt tiền từ 40.000.000 đồng đến 60.000.000 đồng đối với một trong các hành vi vi phạm mà số tiền </w:t>
      </w:r>
      <w:r w:rsidR="00492593" w:rsidRPr="00143797">
        <w:rPr>
          <w:rFonts w:ascii="Arial" w:hAnsi="Arial" w:cs="Arial"/>
          <w:color w:val="000000" w:themeColor="text1"/>
          <w:sz w:val="20"/>
          <w:szCs w:val="20"/>
        </w:rPr>
        <w:t>chiếm</w:t>
      </w:r>
      <w:r w:rsidR="00DD6B3D" w:rsidRPr="00143797">
        <w:rPr>
          <w:rFonts w:ascii="Arial" w:hAnsi="Arial" w:cs="Arial"/>
          <w:color w:val="000000" w:themeColor="text1"/>
          <w:sz w:val="20"/>
          <w:szCs w:val="20"/>
        </w:rPr>
        <w:t xml:space="preserve"> đoạt từ 10.000.000 đồng đến dưới 15.000.000 đồng hoặc gây thiệt hại từ 20.000.000 đồng đến dưới 30.000.000 đồng;</w:t>
      </w:r>
    </w:p>
    <w:p w:rsidR="00DD6B3D" w:rsidRPr="00143797" w:rsidRDefault="009C0FF5" w:rsidP="00700B56">
      <w:pPr>
        <w:spacing w:after="120"/>
        <w:ind w:firstLine="720"/>
        <w:jc w:val="both"/>
        <w:rPr>
          <w:rFonts w:ascii="Arial" w:hAnsi="Arial" w:cs="Arial"/>
          <w:color w:val="000000" w:themeColor="text1"/>
          <w:sz w:val="20"/>
          <w:szCs w:val="20"/>
        </w:rPr>
      </w:pPr>
      <w:bookmarkStart w:id="116" w:name="bookmark116"/>
      <w:bookmarkEnd w:id="116"/>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Phạt tiền từ 80.000.000 đồng đến 100.000.000 đồng đối với một trong các hành vi vi phạm mà số tiền </w:t>
      </w:r>
      <w:r w:rsidR="00492593" w:rsidRPr="00143797">
        <w:rPr>
          <w:rFonts w:ascii="Arial" w:hAnsi="Arial" w:cs="Arial"/>
          <w:color w:val="000000" w:themeColor="text1"/>
          <w:sz w:val="20"/>
          <w:szCs w:val="20"/>
        </w:rPr>
        <w:t>chiếm</w:t>
      </w:r>
      <w:r w:rsidR="00DD6B3D" w:rsidRPr="00143797">
        <w:rPr>
          <w:rFonts w:ascii="Arial" w:hAnsi="Arial" w:cs="Arial"/>
          <w:color w:val="000000" w:themeColor="text1"/>
          <w:sz w:val="20"/>
          <w:szCs w:val="20"/>
        </w:rPr>
        <w:t xml:space="preserve"> đoạt từ 15.000.000 đồng đến dưới 20.000.000 đồng hoặc gây thiệt hại từ 30.000.000 đồng đến dưới 50.000.000 đồng.</w:t>
      </w:r>
    </w:p>
    <w:p w:rsidR="00DD6B3D" w:rsidRPr="00143797" w:rsidRDefault="009C0FF5" w:rsidP="00700B56">
      <w:pPr>
        <w:spacing w:after="120"/>
        <w:ind w:firstLine="720"/>
        <w:jc w:val="both"/>
        <w:rPr>
          <w:rFonts w:ascii="Arial" w:hAnsi="Arial" w:cs="Arial"/>
          <w:color w:val="000000" w:themeColor="text1"/>
          <w:sz w:val="20"/>
          <w:szCs w:val="20"/>
        </w:rPr>
      </w:pPr>
      <w:bookmarkStart w:id="117" w:name="bookmark117"/>
      <w:bookmarkEnd w:id="117"/>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 xml:space="preserve">Phạt tiền từ 160.000.000 đồng đến 200.000.000 đồng đối với một trong các hành vi vi phạm về gian lận trong kinh doanh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của pháp nhân thương mại thực hiện một trong các hành vi quy định tại khoản 1 Điều 213 Bộ luật Hình sự 2015 (sửa đổi, bổ sung năm 2017) mà số tiền </w:t>
      </w:r>
      <w:r w:rsidR="00492593" w:rsidRPr="00143797">
        <w:rPr>
          <w:rFonts w:ascii="Arial" w:hAnsi="Arial" w:cs="Arial"/>
          <w:color w:val="000000" w:themeColor="text1"/>
          <w:sz w:val="20"/>
          <w:szCs w:val="20"/>
        </w:rPr>
        <w:t>chiếm</w:t>
      </w:r>
      <w:r w:rsidR="00DD6B3D" w:rsidRPr="00143797">
        <w:rPr>
          <w:rFonts w:ascii="Arial" w:hAnsi="Arial" w:cs="Arial"/>
          <w:color w:val="000000" w:themeColor="text1"/>
          <w:sz w:val="20"/>
          <w:szCs w:val="20"/>
        </w:rPr>
        <w:t xml:space="preserve"> đoạt dưới 200.000.000 đồng hoặc gây thiệt hại dưới 400.000.000 đồng hoặc chưa đến mức truy cứu trách nhiệm hình sự.</w:t>
      </w:r>
    </w:p>
    <w:p w:rsidR="00DD6B3D" w:rsidRPr="00143797" w:rsidRDefault="009C0FF5" w:rsidP="00700B56">
      <w:pPr>
        <w:spacing w:after="120"/>
        <w:ind w:firstLine="720"/>
        <w:jc w:val="both"/>
        <w:rPr>
          <w:rFonts w:ascii="Arial" w:hAnsi="Arial" w:cs="Arial"/>
          <w:color w:val="000000" w:themeColor="text1"/>
          <w:sz w:val="20"/>
          <w:szCs w:val="20"/>
        </w:rPr>
      </w:pPr>
      <w:bookmarkStart w:id="118" w:name="bookmark118"/>
      <w:bookmarkEnd w:id="118"/>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ind w:firstLine="720"/>
        <w:jc w:val="both"/>
        <w:rPr>
          <w:rFonts w:ascii="Arial" w:hAnsi="Arial" w:cs="Arial"/>
          <w:color w:val="000000" w:themeColor="text1"/>
          <w:sz w:val="20"/>
          <w:szCs w:val="20"/>
        </w:rPr>
      </w:pPr>
      <w:r w:rsidRPr="00143797">
        <w:rPr>
          <w:rFonts w:ascii="Arial" w:hAnsi="Arial" w:cs="Arial"/>
          <w:color w:val="000000" w:themeColor="text1"/>
          <w:sz w:val="20"/>
          <w:szCs w:val="20"/>
        </w:rPr>
        <w:lastRenderedPageBreak/>
        <w:t>Buộc hoàn trả lại số ti</w:t>
      </w:r>
      <w:r w:rsidR="007438DE" w:rsidRPr="00143797">
        <w:rPr>
          <w:rFonts w:ascii="Arial" w:hAnsi="Arial" w:cs="Arial"/>
          <w:color w:val="000000" w:themeColor="text1"/>
          <w:sz w:val="20"/>
          <w:szCs w:val="20"/>
          <w:lang w:val="en-SG"/>
        </w:rPr>
        <w:t>ề</w:t>
      </w:r>
      <w:r w:rsidRPr="00143797">
        <w:rPr>
          <w:rFonts w:ascii="Arial" w:hAnsi="Arial" w:cs="Arial"/>
          <w:color w:val="000000" w:themeColor="text1"/>
          <w:sz w:val="20"/>
          <w:szCs w:val="20"/>
        </w:rPr>
        <w:t xml:space="preserve">n đã </w:t>
      </w:r>
      <w:r w:rsidR="00492593" w:rsidRPr="00143797">
        <w:rPr>
          <w:rFonts w:ascii="Arial" w:hAnsi="Arial" w:cs="Arial"/>
          <w:color w:val="000000" w:themeColor="text1"/>
          <w:sz w:val="20"/>
          <w:szCs w:val="20"/>
        </w:rPr>
        <w:t>chiếm</w:t>
      </w:r>
      <w:r w:rsidRPr="00143797">
        <w:rPr>
          <w:rFonts w:ascii="Arial" w:hAnsi="Arial" w:cs="Arial"/>
          <w:color w:val="000000" w:themeColor="text1"/>
          <w:sz w:val="20"/>
          <w:szCs w:val="20"/>
        </w:rPr>
        <w:t xml:space="preserve"> đoạt đối với trường hợp vi phạm quy định tại khoản 1, khoản 2 Điều này.</w:t>
      </w:r>
    </w:p>
    <w:p w:rsidR="009C0FF5" w:rsidRPr="00143797" w:rsidRDefault="009C0FF5" w:rsidP="00716014">
      <w:pPr>
        <w:jc w:val="both"/>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Mục 3</w:t>
      </w:r>
    </w:p>
    <w:p w:rsidR="00DD6B3D" w:rsidRPr="00143797" w:rsidRDefault="00DD6B3D"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 xml:space="preserve">HÀNH </w:t>
      </w:r>
      <w:r w:rsidR="00E27BAA" w:rsidRPr="00143797">
        <w:rPr>
          <w:rFonts w:ascii="Arial" w:hAnsi="Arial" w:cs="Arial"/>
          <w:b/>
          <w:bCs/>
          <w:color w:val="000000" w:themeColor="text1"/>
          <w:sz w:val="20"/>
          <w:szCs w:val="20"/>
        </w:rPr>
        <w:t>VI VI</w:t>
      </w:r>
      <w:r w:rsidRPr="00143797">
        <w:rPr>
          <w:rFonts w:ascii="Arial" w:hAnsi="Arial" w:cs="Arial"/>
          <w:b/>
          <w:bCs/>
          <w:color w:val="000000" w:themeColor="text1"/>
          <w:sz w:val="20"/>
          <w:szCs w:val="20"/>
        </w:rPr>
        <w:t xml:space="preserve"> PHẠM QUY ĐỊNH </w:t>
      </w:r>
      <w:r w:rsidR="00E27BAA" w:rsidRPr="00143797">
        <w:rPr>
          <w:rFonts w:ascii="Arial" w:hAnsi="Arial" w:cs="Arial"/>
          <w:b/>
          <w:bCs/>
          <w:color w:val="000000" w:themeColor="text1"/>
          <w:sz w:val="20"/>
          <w:szCs w:val="20"/>
        </w:rPr>
        <w:t>VỀ</w:t>
      </w:r>
      <w:r w:rsidRPr="00143797">
        <w:rPr>
          <w:rFonts w:ascii="Arial" w:hAnsi="Arial" w:cs="Arial"/>
          <w:b/>
          <w:bCs/>
          <w:color w:val="000000" w:themeColor="text1"/>
          <w:sz w:val="20"/>
          <w:szCs w:val="20"/>
        </w:rPr>
        <w:t xml:space="preserve"> CUNG CẤP SẢN PHẨM BẢO HIỂM</w:t>
      </w:r>
    </w:p>
    <w:p w:rsidR="009C0FF5" w:rsidRPr="00143797" w:rsidRDefault="009C0FF5" w:rsidP="00716014">
      <w:pPr>
        <w:jc w:val="both"/>
        <w:rPr>
          <w:rFonts w:ascii="Arial" w:hAnsi="Arial" w:cs="Arial"/>
          <w:color w:val="000000" w:themeColor="text1"/>
          <w:sz w:val="20"/>
          <w:szCs w:val="20"/>
        </w:rPr>
      </w:pP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16. Xử phạt đối với hành vi vi phạm quy định về cung cấp sản phẩm bảo hiểm</w:t>
      </w:r>
    </w:p>
    <w:p w:rsidR="00DD6B3D" w:rsidRPr="00143797" w:rsidRDefault="009C0FF5" w:rsidP="00700B56">
      <w:pPr>
        <w:spacing w:after="120"/>
        <w:ind w:firstLine="720"/>
        <w:jc w:val="both"/>
        <w:rPr>
          <w:rFonts w:ascii="Arial" w:hAnsi="Arial" w:cs="Arial"/>
          <w:color w:val="000000" w:themeColor="text1"/>
          <w:sz w:val="20"/>
          <w:szCs w:val="20"/>
        </w:rPr>
      </w:pPr>
      <w:bookmarkStart w:id="119" w:name="bookmark119"/>
      <w:bookmarkEnd w:id="119"/>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30.000.000 đồng đến 50.000.000 đồng đối với doanh nghiệp bảo hiểm, chi nhánh doanh nghiệp bảo hiểm phi nhân thọ nước ngoài, </w:t>
      </w:r>
      <w:r w:rsidR="007B0D9A" w:rsidRPr="00143797">
        <w:rPr>
          <w:rFonts w:ascii="Arial" w:hAnsi="Arial" w:cs="Arial"/>
          <w:color w:val="000000" w:themeColor="text1"/>
          <w:sz w:val="20"/>
          <w:szCs w:val="20"/>
        </w:rPr>
        <w:t>tổ</w:t>
      </w:r>
      <w:r w:rsidR="00DD6B3D" w:rsidRPr="00143797">
        <w:rPr>
          <w:rFonts w:ascii="Arial" w:hAnsi="Arial" w:cs="Arial"/>
          <w:color w:val="000000" w:themeColor="text1"/>
          <w:sz w:val="20"/>
          <w:szCs w:val="20"/>
        </w:rPr>
        <w:t xml:space="preserve"> chức tương hỗ cung cấp bảo hiểm vi mô, doanh nghiệp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không thông báo cho Bộ Tài chính về việc cung cấp dịch vụ, sản phẩm bảo hiểm trên môi trường mạng trong thời hạn 07 ngày làm việc kể từ thời điểm thực hiện cung cấp dịch vụ, sản phẩm bảo hiểm trên môi trường mạng các thông tin </w:t>
      </w:r>
      <w:r w:rsidR="007B0D9A" w:rsidRPr="00143797">
        <w:rPr>
          <w:rFonts w:ascii="Arial" w:hAnsi="Arial" w:cs="Arial"/>
          <w:color w:val="000000" w:themeColor="text1"/>
          <w:sz w:val="20"/>
          <w:szCs w:val="20"/>
        </w:rPr>
        <w:t>về</w:t>
      </w:r>
      <w:r w:rsidR="00DD6B3D" w:rsidRPr="00143797">
        <w:rPr>
          <w:rFonts w:ascii="Arial" w:hAnsi="Arial" w:cs="Arial"/>
          <w:color w:val="000000" w:themeColor="text1"/>
          <w:sz w:val="20"/>
          <w:szCs w:val="20"/>
        </w:rPr>
        <w:t xml:space="preserve"> doanh nghiệp, dịch vụ, sản phẩm bảo hiểm, hình thức tổ chức cung cấp và các thông tin khác liên quan đến việc cung cấp dịch vụ, sản phẩm bảo hiểm trên môi trường mạng.</w:t>
      </w:r>
    </w:p>
    <w:p w:rsidR="00DD6B3D" w:rsidRPr="00143797" w:rsidRDefault="009C0FF5" w:rsidP="00700B56">
      <w:pPr>
        <w:spacing w:after="120"/>
        <w:ind w:firstLine="720"/>
        <w:jc w:val="both"/>
        <w:rPr>
          <w:rFonts w:ascii="Arial" w:hAnsi="Arial" w:cs="Arial"/>
          <w:color w:val="000000" w:themeColor="text1"/>
          <w:sz w:val="20"/>
          <w:szCs w:val="20"/>
        </w:rPr>
      </w:pPr>
      <w:bookmarkStart w:id="120" w:name="bookmark120"/>
      <w:bookmarkEnd w:id="120"/>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60.000.000 đồng đến 100.000.000 đồng đối với doanh nghiệp bảo hiểm, chi nhánh doanh nghiệp bảo hiểm phi nhân thọ nước ngoài vi phạ</w:t>
      </w:r>
      <w:r w:rsidRPr="00143797">
        <w:rPr>
          <w:rFonts w:ascii="Arial" w:hAnsi="Arial" w:cs="Arial"/>
          <w:color w:val="000000" w:themeColor="text1"/>
          <w:sz w:val="20"/>
          <w:szCs w:val="20"/>
        </w:rPr>
        <w:t>m</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một trong các hành vi sau:</w:t>
      </w:r>
    </w:p>
    <w:p w:rsidR="00DD6B3D" w:rsidRPr="00143797" w:rsidRDefault="009C0FF5"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a</w:t>
      </w:r>
      <w:r w:rsidR="00DD6B3D" w:rsidRPr="00143797">
        <w:rPr>
          <w:rFonts w:ascii="Arial" w:hAnsi="Arial" w:cs="Arial"/>
          <w:color w:val="000000" w:themeColor="text1"/>
          <w:sz w:val="20"/>
          <w:szCs w:val="20"/>
        </w:rPr>
        <w:t xml:space="preserve">) Không cung cấp cho bên mua bảo hiểm các tài liệu trong quá trình giao kết </w:t>
      </w:r>
      <w:r w:rsidR="0009759A" w:rsidRPr="00143797">
        <w:rPr>
          <w:rFonts w:ascii="Arial" w:hAnsi="Arial" w:cs="Arial"/>
          <w:color w:val="000000" w:themeColor="text1"/>
          <w:sz w:val="20"/>
          <w:szCs w:val="20"/>
        </w:rPr>
        <w:t>hợp</w:t>
      </w:r>
      <w:r w:rsidR="00DD6B3D" w:rsidRPr="00143797">
        <w:rPr>
          <w:rFonts w:ascii="Arial" w:hAnsi="Arial" w:cs="Arial"/>
          <w:color w:val="000000" w:themeColor="text1"/>
          <w:sz w:val="20"/>
          <w:szCs w:val="20"/>
        </w:rPr>
        <w:t xml:space="preserve"> đồng bảo hiểm theo quy định của pháp luật, quy định tại điểm a khoản 2 Điều 20 Luật Kinh doanh bảo hiểm số 08/2022/QH15;</w:t>
      </w:r>
    </w:p>
    <w:p w:rsidR="00DD6B3D" w:rsidRPr="00143797" w:rsidRDefault="009C0FF5" w:rsidP="00700B56">
      <w:pPr>
        <w:spacing w:after="120"/>
        <w:ind w:firstLine="720"/>
        <w:jc w:val="both"/>
        <w:rPr>
          <w:rFonts w:ascii="Arial" w:hAnsi="Arial" w:cs="Arial"/>
          <w:color w:val="000000" w:themeColor="text1"/>
          <w:sz w:val="20"/>
          <w:szCs w:val="20"/>
        </w:rPr>
      </w:pPr>
      <w:bookmarkStart w:id="121" w:name="bookmark121"/>
      <w:bookmarkEnd w:id="121"/>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Không giải thích rõ ràng, đầy đủ cho bên mua bảo hiểm về quyền lợi bảo hiểm, điều khoản loại trừ trách nhiệm bảo hiểm, quyền và nghĩa vụ của bên mua bảo hiểm khi giao kết hợp đồng bảo hiểm theo quy định của pháp luật, quy định tại điểm b khoản 2 Điều 20 Luật Kinh doanh bảo hiểm số 08/2022/QH15;</w:t>
      </w:r>
    </w:p>
    <w:p w:rsidR="00DD6B3D" w:rsidRPr="00143797" w:rsidRDefault="009C0FF5" w:rsidP="00700B56">
      <w:pPr>
        <w:spacing w:after="120"/>
        <w:ind w:firstLine="720"/>
        <w:jc w:val="both"/>
        <w:rPr>
          <w:rFonts w:ascii="Arial" w:hAnsi="Arial" w:cs="Arial"/>
          <w:color w:val="000000" w:themeColor="text1"/>
          <w:sz w:val="20"/>
          <w:szCs w:val="20"/>
        </w:rPr>
      </w:pPr>
      <w:bookmarkStart w:id="122" w:name="bookmark122"/>
      <w:bookmarkEnd w:id="122"/>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Không cung cấp cho bên mua bảo hiểm bằng chứng giao kết hợp đồng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theo quy định của pháp luật, quy định tại Điề</w:t>
      </w:r>
      <w:r w:rsidRPr="00143797">
        <w:rPr>
          <w:rFonts w:ascii="Arial" w:hAnsi="Arial" w:cs="Arial"/>
          <w:color w:val="000000" w:themeColor="text1"/>
          <w:sz w:val="20"/>
          <w:szCs w:val="20"/>
        </w:rPr>
        <w:t xml:space="preserve">u </w:t>
      </w:r>
      <w:r w:rsidR="00DD6B3D" w:rsidRPr="00143797">
        <w:rPr>
          <w:rFonts w:ascii="Arial" w:hAnsi="Arial" w:cs="Arial"/>
          <w:color w:val="000000" w:themeColor="text1"/>
          <w:sz w:val="20"/>
          <w:szCs w:val="20"/>
        </w:rPr>
        <w:t>18 Luật Kinh doanh bảo hiểm số 08/2022/QH15;</w:t>
      </w:r>
    </w:p>
    <w:p w:rsidR="00DD6B3D" w:rsidRPr="00143797" w:rsidRDefault="005452B3" w:rsidP="00700B56">
      <w:pPr>
        <w:spacing w:after="120"/>
        <w:ind w:firstLine="720"/>
        <w:jc w:val="both"/>
        <w:rPr>
          <w:rFonts w:ascii="Arial" w:hAnsi="Arial" w:cs="Arial"/>
          <w:color w:val="000000" w:themeColor="text1"/>
          <w:sz w:val="20"/>
          <w:szCs w:val="20"/>
        </w:rPr>
      </w:pPr>
      <w:bookmarkStart w:id="123" w:name="bookmark123"/>
      <w:bookmarkEnd w:id="123"/>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Đe dọa, cưỡng ép giao kết hợp đồng bảo hiểm, quy định tại khoản 5 Điều 9 Luật Kinh doanh bảo hiểm số 08/2022/QH15.</w:t>
      </w:r>
    </w:p>
    <w:p w:rsidR="00DD6B3D" w:rsidRPr="00143797" w:rsidRDefault="005452B3" w:rsidP="00700B56">
      <w:pPr>
        <w:spacing w:after="120"/>
        <w:ind w:firstLine="720"/>
        <w:jc w:val="both"/>
        <w:rPr>
          <w:rFonts w:ascii="Arial" w:hAnsi="Arial" w:cs="Arial"/>
          <w:color w:val="000000" w:themeColor="text1"/>
          <w:sz w:val="20"/>
          <w:szCs w:val="20"/>
        </w:rPr>
      </w:pPr>
      <w:bookmarkStart w:id="124" w:name="bookmark124"/>
      <w:bookmarkEnd w:id="124"/>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5452B3" w:rsidP="00700B56">
      <w:pPr>
        <w:spacing w:after="120"/>
        <w:ind w:firstLine="720"/>
        <w:jc w:val="both"/>
        <w:rPr>
          <w:rFonts w:ascii="Arial" w:hAnsi="Arial" w:cs="Arial"/>
          <w:color w:val="000000" w:themeColor="text1"/>
          <w:sz w:val="20"/>
          <w:szCs w:val="20"/>
        </w:rPr>
      </w:pPr>
      <w:bookmarkStart w:id="125" w:name="bookmark125"/>
      <w:bookmarkEnd w:id="125"/>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thông báo cho Bộ Tài chính về việc cung cấp dịch vụ, sả</w:t>
      </w:r>
      <w:r w:rsidRPr="00143797">
        <w:rPr>
          <w:rFonts w:ascii="Arial" w:hAnsi="Arial" w:cs="Arial"/>
          <w:color w:val="000000" w:themeColor="text1"/>
          <w:sz w:val="20"/>
          <w:szCs w:val="20"/>
        </w:rPr>
        <w:t>n</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phẩm bảo hiểm trên môi trường mạng đối với hành vi vi phạm tại khoản 1 Điều này;</w:t>
      </w:r>
    </w:p>
    <w:p w:rsidR="00DD6B3D" w:rsidRPr="00143797" w:rsidRDefault="005452B3" w:rsidP="00700B56">
      <w:pPr>
        <w:spacing w:after="120"/>
        <w:ind w:firstLine="720"/>
        <w:jc w:val="both"/>
        <w:rPr>
          <w:rFonts w:ascii="Arial" w:hAnsi="Arial" w:cs="Arial"/>
          <w:color w:val="000000" w:themeColor="text1"/>
          <w:sz w:val="20"/>
          <w:szCs w:val="20"/>
        </w:rPr>
      </w:pPr>
      <w:bookmarkStart w:id="126" w:name="bookmark126"/>
      <w:bookmarkEnd w:id="126"/>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cung cấp cho bên mua bảo hiểm các tài liệu trong quá trình giao kết của các hợp đồng bảo hiểm chưa hết thời hạn hợp đồng tại thời điểm phát hiện hành vi vi phạm đối với hành vi vi phạm tại điểm a khoản 2 Điều này;</w:t>
      </w:r>
    </w:p>
    <w:p w:rsidR="00DD6B3D" w:rsidRPr="00143797" w:rsidRDefault="00273A53" w:rsidP="00700B56">
      <w:pPr>
        <w:spacing w:after="120"/>
        <w:ind w:firstLine="720"/>
        <w:jc w:val="both"/>
        <w:rPr>
          <w:rFonts w:ascii="Arial" w:hAnsi="Arial" w:cs="Arial"/>
          <w:color w:val="000000" w:themeColor="text1"/>
          <w:sz w:val="20"/>
          <w:szCs w:val="20"/>
        </w:rPr>
      </w:pPr>
      <w:bookmarkStart w:id="127" w:name="bookmark127"/>
      <w:bookmarkEnd w:id="127"/>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Buộc giải thích rõ ràng, đầy đủ cho bên mua bảo hiểm về quyền lợi bảo hiểm, điều khoản loại trừ trách nhiệm bảo hiểm, quyền và nghĩa vụ của bên mua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của các hợp đồng bảo hiểm chưa hết thời hạn hợp đồng tại thời điểm phát hiện hành vi vi phạm </w:t>
      </w:r>
      <w:r w:rsidR="007B0D9A" w:rsidRPr="00143797">
        <w:rPr>
          <w:rFonts w:ascii="Arial" w:hAnsi="Arial" w:cs="Arial"/>
          <w:color w:val="000000" w:themeColor="text1"/>
          <w:sz w:val="20"/>
          <w:szCs w:val="20"/>
        </w:rPr>
        <w:t>đối</w:t>
      </w:r>
      <w:r w:rsidR="00DD6B3D" w:rsidRPr="00143797">
        <w:rPr>
          <w:rFonts w:ascii="Arial" w:hAnsi="Arial" w:cs="Arial"/>
          <w:color w:val="000000" w:themeColor="text1"/>
          <w:sz w:val="20"/>
          <w:szCs w:val="20"/>
        </w:rPr>
        <w:t xml:space="preserve"> với hành vi vi phạm tại điểm b khoản 2 Điều này;</w:t>
      </w:r>
    </w:p>
    <w:p w:rsidR="00DD6B3D" w:rsidRPr="00143797" w:rsidRDefault="00213085" w:rsidP="00700B56">
      <w:pPr>
        <w:spacing w:after="120"/>
        <w:ind w:firstLine="720"/>
        <w:jc w:val="both"/>
        <w:rPr>
          <w:rFonts w:ascii="Arial" w:hAnsi="Arial" w:cs="Arial"/>
          <w:color w:val="000000" w:themeColor="text1"/>
          <w:sz w:val="20"/>
          <w:szCs w:val="20"/>
        </w:rPr>
      </w:pPr>
      <w:bookmarkStart w:id="128" w:name="bookmark128"/>
      <w:bookmarkEnd w:id="128"/>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Buộc cung cấp cho bên mua bảo hiểm bằng chứng giao kết hợp đồng bảo hiểm của các hợp đồng bảo hiểm chưa hết thời hạn hợp đồng tạ</w:t>
      </w:r>
      <w:r w:rsidRPr="00143797">
        <w:rPr>
          <w:rFonts w:ascii="Arial" w:hAnsi="Arial" w:cs="Arial"/>
          <w:color w:val="000000" w:themeColor="text1"/>
          <w:sz w:val="20"/>
          <w:szCs w:val="20"/>
        </w:rPr>
        <w:t>i th</w:t>
      </w:r>
      <w:r w:rsidRPr="00143797">
        <w:rPr>
          <w:rFonts w:ascii="Arial" w:hAnsi="Arial" w:cs="Arial"/>
          <w:color w:val="000000" w:themeColor="text1"/>
          <w:sz w:val="20"/>
          <w:szCs w:val="20"/>
          <w:lang w:val="en-SG"/>
        </w:rPr>
        <w:t>ờ</w:t>
      </w:r>
      <w:r w:rsidR="00DD6B3D" w:rsidRPr="00143797">
        <w:rPr>
          <w:rFonts w:ascii="Arial" w:hAnsi="Arial" w:cs="Arial"/>
          <w:color w:val="000000" w:themeColor="text1"/>
          <w:sz w:val="20"/>
          <w:szCs w:val="20"/>
        </w:rPr>
        <w:t xml:space="preserve">i điểm phát hiện hành vi vi phạm </w:t>
      </w:r>
      <w:r w:rsidR="007B0D9A" w:rsidRPr="00143797">
        <w:rPr>
          <w:rFonts w:ascii="Arial" w:hAnsi="Arial" w:cs="Arial"/>
          <w:color w:val="000000" w:themeColor="text1"/>
          <w:sz w:val="20"/>
          <w:szCs w:val="20"/>
        </w:rPr>
        <w:t>đối</w:t>
      </w:r>
      <w:r w:rsidR="00DD6B3D" w:rsidRPr="00143797">
        <w:rPr>
          <w:rFonts w:ascii="Arial" w:hAnsi="Arial" w:cs="Arial"/>
          <w:color w:val="000000" w:themeColor="text1"/>
          <w:sz w:val="20"/>
          <w:szCs w:val="20"/>
        </w:rPr>
        <w:t xml:space="preserve"> với hành vi vi phạm tại điểm c khoản 2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17. Xử phạt đối với hành vi vi phạm quy định về triển khai bảo </w:t>
      </w:r>
      <w:r w:rsidR="00D273B3" w:rsidRPr="00143797">
        <w:rPr>
          <w:rFonts w:ascii="Arial" w:hAnsi="Arial" w:cs="Arial"/>
          <w:b/>
          <w:bCs/>
          <w:color w:val="000000" w:themeColor="text1"/>
          <w:sz w:val="20"/>
          <w:szCs w:val="20"/>
        </w:rPr>
        <w:t>hiểm</w:t>
      </w:r>
      <w:r w:rsidRPr="00143797">
        <w:rPr>
          <w:rFonts w:ascii="Arial" w:hAnsi="Arial" w:cs="Arial"/>
          <w:b/>
          <w:bCs/>
          <w:color w:val="000000" w:themeColor="text1"/>
          <w:sz w:val="20"/>
          <w:szCs w:val="20"/>
        </w:rPr>
        <w:t xml:space="preserve"> nhân thọ, bảo </w:t>
      </w:r>
      <w:r w:rsidR="00213085" w:rsidRPr="00143797">
        <w:rPr>
          <w:rFonts w:ascii="Arial" w:hAnsi="Arial" w:cs="Arial"/>
          <w:b/>
          <w:bCs/>
          <w:color w:val="000000" w:themeColor="text1"/>
          <w:sz w:val="20"/>
          <w:szCs w:val="20"/>
          <w:lang w:val="en-SG"/>
        </w:rPr>
        <w:t>hiểm</w:t>
      </w:r>
      <w:r w:rsidRPr="00143797">
        <w:rPr>
          <w:rFonts w:ascii="Arial" w:hAnsi="Arial" w:cs="Arial"/>
          <w:b/>
          <w:bCs/>
          <w:color w:val="000000" w:themeColor="text1"/>
          <w:sz w:val="20"/>
          <w:szCs w:val="20"/>
        </w:rPr>
        <w:t xml:space="preserve"> sức khỏe của doanh nghiệp bảo hiểm, chi nhánh doanh nghiệp bảo hiểm phi nhân thọ nước ngoài, tổ chức tương </w:t>
      </w:r>
      <w:r w:rsidR="00213085" w:rsidRPr="00143797">
        <w:rPr>
          <w:rFonts w:ascii="Arial" w:hAnsi="Arial" w:cs="Arial"/>
          <w:b/>
          <w:bCs/>
          <w:color w:val="000000" w:themeColor="text1"/>
          <w:sz w:val="20"/>
          <w:szCs w:val="20"/>
          <w:lang w:val="en-SG"/>
        </w:rPr>
        <w:t>hỗ</w:t>
      </w:r>
      <w:r w:rsidRPr="00143797">
        <w:rPr>
          <w:rFonts w:ascii="Arial" w:hAnsi="Arial" w:cs="Arial"/>
          <w:b/>
          <w:bCs/>
          <w:color w:val="000000" w:themeColor="text1"/>
          <w:sz w:val="20"/>
          <w:szCs w:val="20"/>
        </w:rPr>
        <w:t xml:space="preserve"> cung cấp bảo hiểm vi mô</w:t>
      </w:r>
    </w:p>
    <w:p w:rsidR="00DD6B3D" w:rsidRPr="00143797" w:rsidRDefault="00213085" w:rsidP="00700B56">
      <w:pPr>
        <w:spacing w:after="120"/>
        <w:ind w:firstLine="720"/>
        <w:jc w:val="both"/>
        <w:rPr>
          <w:rFonts w:ascii="Arial" w:hAnsi="Arial" w:cs="Arial"/>
          <w:color w:val="000000" w:themeColor="text1"/>
          <w:sz w:val="20"/>
          <w:szCs w:val="20"/>
        </w:rPr>
      </w:pPr>
      <w:bookmarkStart w:id="129" w:name="bookmark129"/>
      <w:bookmarkEnd w:id="129"/>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80.000.000 đồng đến 100.000.000 đồng đối với một trong các hành vi vi phạm sau:</w:t>
      </w:r>
    </w:p>
    <w:p w:rsidR="00DD6B3D" w:rsidRPr="00143797" w:rsidRDefault="00213085" w:rsidP="00700B56">
      <w:pPr>
        <w:spacing w:after="120"/>
        <w:ind w:firstLine="720"/>
        <w:jc w:val="both"/>
        <w:rPr>
          <w:rFonts w:ascii="Arial" w:hAnsi="Arial" w:cs="Arial"/>
          <w:color w:val="000000" w:themeColor="text1"/>
          <w:sz w:val="20"/>
          <w:szCs w:val="20"/>
        </w:rPr>
      </w:pPr>
      <w:bookmarkStart w:id="130" w:name="bookmark130"/>
      <w:bookmarkEnd w:id="130"/>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Quy tắc, điều kiện, điều khoản bảo hiểm không đáp ứng quy định pháp luật;</w:t>
      </w:r>
    </w:p>
    <w:p w:rsidR="00DD6B3D" w:rsidRPr="00143797" w:rsidRDefault="00213085" w:rsidP="00700B56">
      <w:pPr>
        <w:spacing w:after="120"/>
        <w:ind w:firstLine="720"/>
        <w:jc w:val="both"/>
        <w:rPr>
          <w:rFonts w:ascii="Arial" w:hAnsi="Arial" w:cs="Arial"/>
          <w:color w:val="000000" w:themeColor="text1"/>
          <w:sz w:val="20"/>
          <w:szCs w:val="20"/>
        </w:rPr>
      </w:pPr>
      <w:bookmarkStart w:id="131" w:name="bookmark131"/>
      <w:bookmarkEnd w:id="131"/>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Tài liệu tóm tắt quy tắc, điều kiện, điều khoản bảo hiểm của sản phẩm bảo hiểm nhân thọ, sản phẩm bảo hiểm sức khỏe không theo quy định pháp luật;</w:t>
      </w:r>
    </w:p>
    <w:p w:rsidR="00DD6B3D" w:rsidRPr="00143797" w:rsidRDefault="00213085" w:rsidP="00700B56">
      <w:pPr>
        <w:spacing w:after="120"/>
        <w:ind w:firstLine="720"/>
        <w:jc w:val="both"/>
        <w:rPr>
          <w:rFonts w:ascii="Arial" w:hAnsi="Arial" w:cs="Arial"/>
          <w:color w:val="000000" w:themeColor="text1"/>
          <w:sz w:val="20"/>
          <w:szCs w:val="20"/>
        </w:rPr>
      </w:pPr>
      <w:bookmarkStart w:id="132" w:name="bookmark132"/>
      <w:bookmarkEnd w:id="132"/>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Tài liệu minh hoạ bán hàng của sản phẩm bảo hiểm nhân thọ không theo quy định pháp luật;</w:t>
      </w:r>
    </w:p>
    <w:p w:rsidR="00DD6B3D" w:rsidRPr="00143797" w:rsidRDefault="00213085" w:rsidP="00700B56">
      <w:pPr>
        <w:spacing w:after="120"/>
        <w:ind w:firstLine="720"/>
        <w:jc w:val="both"/>
        <w:rPr>
          <w:rFonts w:ascii="Arial" w:hAnsi="Arial" w:cs="Arial"/>
          <w:color w:val="000000" w:themeColor="text1"/>
          <w:sz w:val="20"/>
          <w:szCs w:val="20"/>
        </w:rPr>
      </w:pPr>
      <w:bookmarkStart w:id="133" w:name="bookmark133"/>
      <w:bookmarkEnd w:id="133"/>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 xml:space="preserve">Bản yêu cầu bảo hiểm, bảng câu hỏi liên quan đến rủi ro được bảo hiểm, </w:t>
      </w:r>
      <w:r w:rsidR="007B0D9A" w:rsidRPr="00143797">
        <w:rPr>
          <w:rFonts w:ascii="Arial" w:hAnsi="Arial" w:cs="Arial"/>
          <w:color w:val="000000" w:themeColor="text1"/>
          <w:sz w:val="20"/>
          <w:szCs w:val="20"/>
        </w:rPr>
        <w:t>đối</w:t>
      </w:r>
      <w:r w:rsidR="00DD6B3D" w:rsidRPr="00143797">
        <w:rPr>
          <w:rFonts w:ascii="Arial" w:hAnsi="Arial" w:cs="Arial"/>
          <w:color w:val="000000" w:themeColor="text1"/>
          <w:sz w:val="20"/>
          <w:szCs w:val="20"/>
        </w:rPr>
        <w:t xml:space="preserve"> tượng bảo </w:t>
      </w:r>
      <w:r w:rsidR="00282CF7" w:rsidRPr="00143797">
        <w:rPr>
          <w:rFonts w:ascii="Arial" w:hAnsi="Arial" w:cs="Arial"/>
          <w:color w:val="000000" w:themeColor="text1"/>
          <w:sz w:val="20"/>
          <w:szCs w:val="20"/>
        </w:rPr>
        <w:lastRenderedPageBreak/>
        <w:t>hiểm</w:t>
      </w:r>
      <w:r w:rsidR="00DD6B3D" w:rsidRPr="00143797">
        <w:rPr>
          <w:rFonts w:ascii="Arial" w:hAnsi="Arial" w:cs="Arial"/>
          <w:color w:val="000000" w:themeColor="text1"/>
          <w:sz w:val="20"/>
          <w:szCs w:val="20"/>
        </w:rPr>
        <w:t xml:space="preserve"> của sản </w:t>
      </w:r>
      <w:r w:rsidRPr="00143797">
        <w:rPr>
          <w:rFonts w:ascii="Arial" w:hAnsi="Arial" w:cs="Arial"/>
          <w:color w:val="000000" w:themeColor="text1"/>
          <w:sz w:val="20"/>
          <w:szCs w:val="20"/>
        </w:rPr>
        <w:t>phẩm</w:t>
      </w:r>
      <w:r w:rsidR="00DD6B3D" w:rsidRPr="00143797">
        <w:rPr>
          <w:rFonts w:ascii="Arial" w:hAnsi="Arial" w:cs="Arial"/>
          <w:color w:val="000000" w:themeColor="text1"/>
          <w:sz w:val="20"/>
          <w:szCs w:val="20"/>
        </w:rPr>
        <w:t xml:space="preserve">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nhân thọ, sản </w:t>
      </w:r>
      <w:r w:rsidRPr="00143797">
        <w:rPr>
          <w:rFonts w:ascii="Arial" w:hAnsi="Arial" w:cs="Arial"/>
          <w:color w:val="000000" w:themeColor="text1"/>
          <w:sz w:val="20"/>
          <w:szCs w:val="20"/>
        </w:rPr>
        <w:t>phẩm</w:t>
      </w:r>
      <w:r w:rsidR="00DD6B3D" w:rsidRPr="00143797">
        <w:rPr>
          <w:rFonts w:ascii="Arial" w:hAnsi="Arial" w:cs="Arial"/>
          <w:color w:val="000000" w:themeColor="text1"/>
          <w:sz w:val="20"/>
          <w:szCs w:val="20"/>
        </w:rPr>
        <w:t xml:space="preserve">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sức khỏe không theo quy định pháp luật;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Tài liệu </w:t>
      </w:r>
      <w:r w:rsidR="00213085" w:rsidRPr="00143797">
        <w:rPr>
          <w:rFonts w:ascii="Arial" w:hAnsi="Arial" w:cs="Arial"/>
          <w:color w:val="000000" w:themeColor="text1"/>
          <w:sz w:val="20"/>
          <w:szCs w:val="20"/>
        </w:rPr>
        <w:t>giới</w:t>
      </w:r>
      <w:r w:rsidRPr="00143797">
        <w:rPr>
          <w:rFonts w:ascii="Arial" w:hAnsi="Arial" w:cs="Arial"/>
          <w:color w:val="000000" w:themeColor="text1"/>
          <w:sz w:val="20"/>
          <w:szCs w:val="20"/>
        </w:rPr>
        <w:t xml:space="preserve"> thiệu sản phẩm bảo hiểm nhân thọ, sản phẩm bảo hiểm sức khỏe không theo quy định pháp luật;</w:t>
      </w:r>
    </w:p>
    <w:p w:rsidR="00DD6B3D" w:rsidRPr="00143797" w:rsidRDefault="00213085" w:rsidP="00700B56">
      <w:pPr>
        <w:spacing w:after="120"/>
        <w:ind w:firstLine="720"/>
        <w:jc w:val="both"/>
        <w:rPr>
          <w:rFonts w:ascii="Arial" w:hAnsi="Arial" w:cs="Arial"/>
          <w:color w:val="000000" w:themeColor="text1"/>
          <w:sz w:val="20"/>
          <w:szCs w:val="20"/>
        </w:rPr>
      </w:pPr>
      <w:bookmarkStart w:id="134" w:name="bookmark134"/>
      <w:bookmarkEnd w:id="134"/>
      <w:r w:rsidRPr="00143797">
        <w:rPr>
          <w:rFonts w:ascii="Arial" w:hAnsi="Arial" w:cs="Arial"/>
          <w:color w:val="000000" w:themeColor="text1"/>
          <w:sz w:val="20"/>
          <w:szCs w:val="20"/>
          <w:lang w:val="en-SG"/>
        </w:rPr>
        <w:t xml:space="preserve">e) </w:t>
      </w:r>
      <w:r w:rsidR="00DD6B3D" w:rsidRPr="00143797">
        <w:rPr>
          <w:rFonts w:ascii="Arial" w:hAnsi="Arial" w:cs="Arial"/>
          <w:color w:val="000000" w:themeColor="text1"/>
          <w:sz w:val="20"/>
          <w:szCs w:val="20"/>
        </w:rPr>
        <w:t>Thông tin, quảng cáo về sản phẩm bảo hiểm nhân thọ không theo quy định của pháp luật;</w:t>
      </w:r>
    </w:p>
    <w:p w:rsidR="00213085" w:rsidRPr="00143797" w:rsidRDefault="00213085" w:rsidP="00700B56">
      <w:pPr>
        <w:spacing w:after="120"/>
        <w:ind w:firstLine="720"/>
        <w:jc w:val="both"/>
        <w:rPr>
          <w:rFonts w:ascii="Arial" w:hAnsi="Arial" w:cs="Arial"/>
          <w:color w:val="000000" w:themeColor="text1"/>
          <w:sz w:val="20"/>
          <w:szCs w:val="20"/>
        </w:rPr>
      </w:pPr>
      <w:bookmarkStart w:id="135" w:name="bookmark135"/>
      <w:bookmarkEnd w:id="135"/>
      <w:r w:rsidRPr="00143797">
        <w:rPr>
          <w:rFonts w:ascii="Arial" w:hAnsi="Arial" w:cs="Arial"/>
          <w:color w:val="000000" w:themeColor="text1"/>
          <w:sz w:val="20"/>
          <w:szCs w:val="20"/>
          <w:lang w:val="en-SG"/>
        </w:rPr>
        <w:t xml:space="preserve">g) </w:t>
      </w:r>
      <w:r w:rsidR="00DD6B3D" w:rsidRPr="00143797">
        <w:rPr>
          <w:rFonts w:ascii="Arial" w:hAnsi="Arial" w:cs="Arial"/>
          <w:color w:val="000000" w:themeColor="text1"/>
          <w:sz w:val="20"/>
          <w:szCs w:val="20"/>
        </w:rPr>
        <w:t>Thực hiện không đúng quy định pháp luật về nghiệp vụ bảo hiểm liên kết đầu tư, bảo hiểm hưu trí, bảo hiểm sức khỏe.</w:t>
      </w:r>
      <w:bookmarkStart w:id="136" w:name="bookmark136"/>
      <w:bookmarkEnd w:id="136"/>
    </w:p>
    <w:p w:rsidR="00DD6B3D" w:rsidRPr="00143797" w:rsidRDefault="00213085"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Hình thức xử phạt bổ sung:</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Đình chỉ hoạt động từ 01 tháng đến 03 tháng một phần nội dung, phạm vi liên quan trực tiếp đến hành vi vi phạm trong Giấy phép thành lập và hoạt động đối với trường hợp vi phạm quy định tại </w:t>
      </w:r>
      <w:r w:rsidR="00213085" w:rsidRPr="00143797">
        <w:rPr>
          <w:rFonts w:ascii="Arial" w:hAnsi="Arial" w:cs="Arial"/>
          <w:color w:val="000000" w:themeColor="text1"/>
          <w:sz w:val="20"/>
          <w:szCs w:val="20"/>
        </w:rPr>
        <w:t>điểm</w:t>
      </w:r>
      <w:r w:rsidRPr="00143797">
        <w:rPr>
          <w:rFonts w:ascii="Arial" w:hAnsi="Arial" w:cs="Arial"/>
          <w:color w:val="000000" w:themeColor="text1"/>
          <w:sz w:val="20"/>
          <w:szCs w:val="20"/>
        </w:rPr>
        <w:t xml:space="preserve"> g khoản 1 </w:t>
      </w:r>
      <w:r w:rsidR="00D273B3" w:rsidRPr="00143797">
        <w:rPr>
          <w:rFonts w:ascii="Arial" w:hAnsi="Arial" w:cs="Arial"/>
          <w:color w:val="000000" w:themeColor="text1"/>
          <w:sz w:val="20"/>
          <w:szCs w:val="20"/>
        </w:rPr>
        <w:t>Điều</w:t>
      </w:r>
      <w:r w:rsidRPr="00143797">
        <w:rPr>
          <w:rFonts w:ascii="Arial" w:hAnsi="Arial" w:cs="Arial"/>
          <w:color w:val="000000" w:themeColor="text1"/>
          <w:sz w:val="20"/>
          <w:szCs w:val="20"/>
        </w:rPr>
        <w:t xml:space="preserve"> này.</w:t>
      </w:r>
    </w:p>
    <w:p w:rsidR="00DD6B3D" w:rsidRPr="00143797" w:rsidRDefault="00213085" w:rsidP="00700B56">
      <w:pPr>
        <w:spacing w:after="120"/>
        <w:ind w:firstLine="720"/>
        <w:jc w:val="both"/>
        <w:rPr>
          <w:rFonts w:ascii="Arial" w:hAnsi="Arial" w:cs="Arial"/>
          <w:color w:val="000000" w:themeColor="text1"/>
          <w:sz w:val="20"/>
          <w:szCs w:val="20"/>
        </w:rPr>
      </w:pPr>
      <w:bookmarkStart w:id="137" w:name="bookmark137"/>
      <w:bookmarkEnd w:id="137"/>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18. Xử phạt đối </w:t>
      </w:r>
      <w:r w:rsidR="00213085" w:rsidRPr="00143797">
        <w:rPr>
          <w:rFonts w:ascii="Arial" w:hAnsi="Arial" w:cs="Arial"/>
          <w:b/>
          <w:bCs/>
          <w:color w:val="000000" w:themeColor="text1"/>
          <w:sz w:val="20"/>
          <w:szCs w:val="20"/>
          <w:lang w:val="en-SG"/>
        </w:rPr>
        <w:t>với</w:t>
      </w:r>
      <w:r w:rsidRPr="00143797">
        <w:rPr>
          <w:rFonts w:ascii="Arial" w:hAnsi="Arial" w:cs="Arial"/>
          <w:b/>
          <w:bCs/>
          <w:color w:val="000000" w:themeColor="text1"/>
          <w:sz w:val="20"/>
          <w:szCs w:val="20"/>
        </w:rPr>
        <w:t xml:space="preserve"> hành vi vi phạm quy định về sản phẩm bảo hiểm, hoa hồng bảo hiểm của doanh nghiệp bảo </w:t>
      </w:r>
      <w:r w:rsidR="007B0D9A" w:rsidRPr="00143797">
        <w:rPr>
          <w:rFonts w:ascii="Arial" w:hAnsi="Arial" w:cs="Arial"/>
          <w:b/>
          <w:bCs/>
          <w:color w:val="000000" w:themeColor="text1"/>
          <w:sz w:val="20"/>
          <w:szCs w:val="20"/>
        </w:rPr>
        <w:t>hiểm</w:t>
      </w:r>
      <w:r w:rsidRPr="00143797">
        <w:rPr>
          <w:rFonts w:ascii="Arial" w:hAnsi="Arial" w:cs="Arial"/>
          <w:b/>
          <w:bCs/>
          <w:color w:val="000000" w:themeColor="text1"/>
          <w:sz w:val="20"/>
          <w:szCs w:val="20"/>
        </w:rPr>
        <w:t xml:space="preserve">, chi nhánh doanh nghiệp bảo hiểm phi nhân thọ nước ngoài, </w:t>
      </w:r>
      <w:r w:rsidR="007B0D9A" w:rsidRPr="00143797">
        <w:rPr>
          <w:rFonts w:ascii="Arial" w:hAnsi="Arial" w:cs="Arial"/>
          <w:b/>
          <w:bCs/>
          <w:color w:val="000000" w:themeColor="text1"/>
          <w:sz w:val="20"/>
          <w:szCs w:val="20"/>
        </w:rPr>
        <w:t>tổ</w:t>
      </w:r>
      <w:r w:rsidRPr="00143797">
        <w:rPr>
          <w:rFonts w:ascii="Arial" w:hAnsi="Arial" w:cs="Arial"/>
          <w:b/>
          <w:bCs/>
          <w:color w:val="000000" w:themeColor="text1"/>
          <w:sz w:val="20"/>
          <w:szCs w:val="20"/>
        </w:rPr>
        <w:t xml:space="preserve"> chức tương hỗ cung cấp bảo hiểm vi mô</w:t>
      </w:r>
    </w:p>
    <w:p w:rsidR="00DD6B3D" w:rsidRPr="00143797" w:rsidRDefault="00213085" w:rsidP="00700B56">
      <w:pPr>
        <w:spacing w:after="120"/>
        <w:ind w:firstLine="720"/>
        <w:jc w:val="both"/>
        <w:rPr>
          <w:rFonts w:ascii="Arial" w:hAnsi="Arial" w:cs="Arial"/>
          <w:color w:val="000000" w:themeColor="text1"/>
          <w:sz w:val="20"/>
          <w:szCs w:val="20"/>
        </w:rPr>
      </w:pPr>
      <w:bookmarkStart w:id="138" w:name="bookmark138"/>
      <w:bookmarkEnd w:id="138"/>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80.000.000 đồng đến 100.000.000 đồng đối với một trong các hành vi vi phạm sau:</w:t>
      </w:r>
    </w:p>
    <w:p w:rsidR="00DD6B3D" w:rsidRPr="00143797" w:rsidRDefault="00213085" w:rsidP="00700B56">
      <w:pPr>
        <w:spacing w:after="120"/>
        <w:ind w:firstLine="720"/>
        <w:jc w:val="both"/>
        <w:rPr>
          <w:rFonts w:ascii="Arial" w:hAnsi="Arial" w:cs="Arial"/>
          <w:color w:val="000000" w:themeColor="text1"/>
          <w:sz w:val="20"/>
          <w:szCs w:val="20"/>
        </w:rPr>
      </w:pPr>
      <w:bookmarkStart w:id="139" w:name="bookmark139"/>
      <w:bookmarkEnd w:id="139"/>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Triển khai sản phẩm bảo hiểm thuộc nghiệp vụ bảo hiểm nhân thọ, bảo hiểm sức khỏe, bảo hiểm xe cơ giới, bảo hiểm vi mô trước khi được Bộ Tài chính chấp thuận phương pháp, cơ sở tính phí bảo hiểm, chấp thuận việc sửa đổi, bổ sung phương pháp, cơ sở tính phí bảo hiểm theo quy định của pháp luật, quy định tại khoản 3 Điều 87, khoản 2 Điều 145 Luật Kinh doanh bảo hiểm số 08/2022/QH15, Điều 32 Nghị định số 46/2023/NĐ-CP, Điều 6 Nghị định số 21/2023/NĐ-CP;</w:t>
      </w:r>
    </w:p>
    <w:p w:rsidR="00DD6B3D" w:rsidRPr="00143797" w:rsidRDefault="00213085" w:rsidP="00700B56">
      <w:pPr>
        <w:spacing w:after="120"/>
        <w:ind w:firstLine="720"/>
        <w:jc w:val="both"/>
        <w:rPr>
          <w:rFonts w:ascii="Arial" w:hAnsi="Arial" w:cs="Arial"/>
          <w:color w:val="000000" w:themeColor="text1"/>
          <w:sz w:val="20"/>
          <w:szCs w:val="20"/>
        </w:rPr>
      </w:pPr>
      <w:bookmarkStart w:id="140" w:name="bookmark140"/>
      <w:bookmarkEnd w:id="140"/>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Không tuân thủ phương pháp, cơ sở tính phí bảo hiểm các sản phẩm bảo hiểm thuộc nghiệp vụ bảo hiểm nhân thọ, bảo hiểm sức khỏe,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xe cơ giới, bảo hiểm vi mô đã được Bộ Tài chính chấp thuận theo quy định của pháp luật, quy định tại khoản 3 Điều 87, khoản 2 Điều 145 Luật Kinh doanh bảo hiểm số</w:t>
      </w:r>
      <w:r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08/2022/QH1 5.</w:t>
      </w:r>
    </w:p>
    <w:p w:rsidR="00DD6B3D" w:rsidRPr="00143797" w:rsidRDefault="00213085" w:rsidP="00700B56">
      <w:pPr>
        <w:spacing w:after="120"/>
        <w:ind w:firstLine="720"/>
        <w:jc w:val="both"/>
        <w:rPr>
          <w:rFonts w:ascii="Arial" w:hAnsi="Arial" w:cs="Arial"/>
          <w:color w:val="000000" w:themeColor="text1"/>
          <w:sz w:val="20"/>
          <w:szCs w:val="20"/>
        </w:rPr>
      </w:pPr>
      <w:bookmarkStart w:id="141" w:name="bookmark141"/>
      <w:bookmarkEnd w:id="141"/>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80.000.000 đồng đến 100.000.000 đồng đối với doanh nghiệp bảo hiểm, chi nhánh doanh nghiệp bảo hiểm phi nhân thọ nước ngoài, t</w:t>
      </w:r>
      <w:r w:rsidRPr="00143797">
        <w:rPr>
          <w:rFonts w:ascii="Arial" w:hAnsi="Arial" w:cs="Arial"/>
          <w:color w:val="000000" w:themeColor="text1"/>
          <w:sz w:val="20"/>
          <w:szCs w:val="20"/>
          <w:lang w:val="en-SG"/>
        </w:rPr>
        <w:t>ổ</w:t>
      </w:r>
      <w:r w:rsidR="00DD6B3D" w:rsidRPr="00143797">
        <w:rPr>
          <w:rFonts w:ascii="Arial" w:hAnsi="Arial" w:cs="Arial"/>
          <w:color w:val="000000" w:themeColor="text1"/>
          <w:sz w:val="20"/>
          <w:szCs w:val="20"/>
        </w:rPr>
        <w:t xml:space="preserve"> chức tương hỗ cung cấp bảo hiểm vi mô thanh toán, chi trả hoa hồng đại lý bảo hiểm, thưởng, hỗ trợ đại lý bảo hiểm và quyền lợi khác theo thỏa thuận trong hợp đồng đại lý bảo hiểm không theo quy định pháp luật.</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3. Hình thức xử phạt bổ sung:</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Đình chỉ hoạt động từ 01 tháng đến 03 tháng một phần nội dung, phạm vi</w:t>
      </w:r>
      <w:r w:rsidR="005B09A7" w:rsidRPr="00143797">
        <w:rPr>
          <w:rFonts w:ascii="Arial" w:hAnsi="Arial" w:cs="Arial"/>
          <w:color w:val="000000" w:themeColor="text1"/>
          <w:sz w:val="20"/>
          <w:szCs w:val="20"/>
          <w:lang w:val="en-SG"/>
        </w:rPr>
        <w:t xml:space="preserve"> </w:t>
      </w:r>
      <w:r w:rsidRPr="00143797">
        <w:rPr>
          <w:rFonts w:ascii="Arial" w:hAnsi="Arial" w:cs="Arial"/>
          <w:color w:val="000000" w:themeColor="text1"/>
          <w:sz w:val="20"/>
          <w:szCs w:val="20"/>
        </w:rPr>
        <w:t>liên quan trực tiếp đến hành vi vi phạm hành chính trong Giấy phép thành lập và</w:t>
      </w:r>
      <w:r w:rsidR="005B09A7" w:rsidRPr="00143797">
        <w:rPr>
          <w:rFonts w:ascii="Arial" w:hAnsi="Arial" w:cs="Arial"/>
          <w:color w:val="000000" w:themeColor="text1"/>
          <w:sz w:val="20"/>
          <w:szCs w:val="20"/>
          <w:lang w:val="en-SG"/>
        </w:rPr>
        <w:t xml:space="preserve"> </w:t>
      </w:r>
      <w:r w:rsidRPr="00143797">
        <w:rPr>
          <w:rFonts w:ascii="Arial" w:hAnsi="Arial" w:cs="Arial"/>
          <w:color w:val="000000" w:themeColor="text1"/>
          <w:sz w:val="20"/>
          <w:szCs w:val="20"/>
        </w:rPr>
        <w:t>hoạt động đối với trường hợp vi phạm quy định tại khoản 1, khoản 2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4. 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19. Xử phạt đối với hành vi vi phạm quy định về bảo </w:t>
      </w:r>
      <w:r w:rsidR="007B0D9A" w:rsidRPr="00143797">
        <w:rPr>
          <w:rFonts w:ascii="Arial" w:hAnsi="Arial" w:cs="Arial"/>
          <w:b/>
          <w:bCs/>
          <w:color w:val="000000" w:themeColor="text1"/>
          <w:sz w:val="20"/>
          <w:szCs w:val="20"/>
        </w:rPr>
        <w:t>hiểm</w:t>
      </w:r>
      <w:r w:rsidRPr="00143797">
        <w:rPr>
          <w:rFonts w:ascii="Arial" w:hAnsi="Arial" w:cs="Arial"/>
          <w:b/>
          <w:bCs/>
          <w:color w:val="000000" w:themeColor="text1"/>
          <w:sz w:val="20"/>
          <w:szCs w:val="20"/>
        </w:rPr>
        <w:t xml:space="preserve"> bắt buộc của doanh nghiệp bảo hiểm phi nhân thọ, chi nhánh doanh nghiệp bảo hiểm phi nhân thọ nước ngoài</w:t>
      </w:r>
    </w:p>
    <w:p w:rsidR="00DD6B3D" w:rsidRPr="00143797" w:rsidRDefault="005B09A7" w:rsidP="00700B56">
      <w:pPr>
        <w:spacing w:after="120"/>
        <w:ind w:firstLine="720"/>
        <w:jc w:val="both"/>
        <w:rPr>
          <w:rFonts w:ascii="Arial" w:hAnsi="Arial" w:cs="Arial"/>
          <w:color w:val="000000" w:themeColor="text1"/>
          <w:sz w:val="20"/>
          <w:szCs w:val="20"/>
        </w:rPr>
      </w:pPr>
      <w:bookmarkStart w:id="142" w:name="bookmark142"/>
      <w:bookmarkEnd w:id="142"/>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30.000.000 đồng đến 50.000.000 đồng </w:t>
      </w:r>
      <w:r w:rsidR="007B0D9A" w:rsidRPr="00143797">
        <w:rPr>
          <w:rFonts w:ascii="Arial" w:hAnsi="Arial" w:cs="Arial"/>
          <w:color w:val="000000" w:themeColor="text1"/>
          <w:sz w:val="20"/>
          <w:szCs w:val="20"/>
        </w:rPr>
        <w:t>đối với</w:t>
      </w:r>
      <w:r w:rsidR="00DD6B3D" w:rsidRPr="00143797">
        <w:rPr>
          <w:rFonts w:ascii="Arial" w:hAnsi="Arial" w:cs="Arial"/>
          <w:color w:val="000000" w:themeColor="text1"/>
          <w:sz w:val="20"/>
          <w:szCs w:val="20"/>
        </w:rPr>
        <w:t xml:space="preserve"> một trong các hành vi vi phạm sau:</w:t>
      </w:r>
    </w:p>
    <w:p w:rsidR="00DD6B3D" w:rsidRPr="00143797" w:rsidRDefault="005B09A7" w:rsidP="00700B56">
      <w:pPr>
        <w:spacing w:after="120"/>
        <w:ind w:firstLine="720"/>
        <w:jc w:val="both"/>
        <w:rPr>
          <w:rFonts w:ascii="Arial" w:hAnsi="Arial" w:cs="Arial"/>
          <w:color w:val="000000" w:themeColor="text1"/>
          <w:sz w:val="20"/>
          <w:szCs w:val="20"/>
        </w:rPr>
      </w:pPr>
      <w:bookmarkStart w:id="143" w:name="bookmark143"/>
      <w:bookmarkEnd w:id="143"/>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Từ chối bán bảo hiểm bắt buộc cho cá nhân, tổ chức trừ trường hợp pháp luật có quy định khác;</w:t>
      </w:r>
    </w:p>
    <w:p w:rsidR="00DD6B3D" w:rsidRPr="00143797" w:rsidRDefault="005B09A7" w:rsidP="00700B56">
      <w:pPr>
        <w:spacing w:after="120"/>
        <w:ind w:firstLine="720"/>
        <w:jc w:val="both"/>
        <w:rPr>
          <w:rFonts w:ascii="Arial" w:hAnsi="Arial" w:cs="Arial"/>
          <w:color w:val="000000" w:themeColor="text1"/>
          <w:sz w:val="20"/>
          <w:szCs w:val="20"/>
        </w:rPr>
      </w:pPr>
      <w:bookmarkStart w:id="144" w:name="bookmark144"/>
      <w:bookmarkEnd w:id="144"/>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Không tuân thủ phạm vi bảo hiểm, loại trừ trách nhiệm bảo hiểm, mức phí bảo hiểm, mức khấu trừ bảo hiểm, giới hạn trách nhiệm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số </w:t>
      </w:r>
      <w:r w:rsidR="00282CF7" w:rsidRPr="00143797">
        <w:rPr>
          <w:rFonts w:ascii="Arial" w:hAnsi="Arial" w:cs="Arial"/>
          <w:color w:val="000000" w:themeColor="text1"/>
          <w:sz w:val="20"/>
          <w:szCs w:val="20"/>
        </w:rPr>
        <w:t>tiền</w:t>
      </w:r>
      <w:r w:rsidR="00DD6B3D" w:rsidRPr="00143797">
        <w:rPr>
          <w:rFonts w:ascii="Arial" w:hAnsi="Arial" w:cs="Arial"/>
          <w:color w:val="000000" w:themeColor="text1"/>
          <w:sz w:val="20"/>
          <w:szCs w:val="20"/>
        </w:rPr>
        <w:t xml:space="preserve"> bảo hiểm tối thiểu đối với bảo hiểm bắt buộc theo quy định của pháp luật, quy định tại Điều 6, Điều 7, Điều 8, Điều 24, Điều 25, Điều 26, Đi</w:t>
      </w:r>
      <w:r w:rsidRPr="00143797">
        <w:rPr>
          <w:rFonts w:ascii="Arial" w:hAnsi="Arial" w:cs="Arial"/>
          <w:color w:val="000000" w:themeColor="text1"/>
          <w:sz w:val="20"/>
          <w:szCs w:val="20"/>
        </w:rPr>
        <w:t>ề</w:t>
      </w:r>
      <w:r w:rsidRPr="00143797">
        <w:rPr>
          <w:rFonts w:ascii="Arial" w:hAnsi="Arial" w:cs="Arial"/>
          <w:color w:val="000000" w:themeColor="text1"/>
          <w:sz w:val="20"/>
          <w:szCs w:val="20"/>
          <w:lang w:val="en-SG"/>
        </w:rPr>
        <w:t>u</w:t>
      </w:r>
      <w:r w:rsidR="00DD6B3D" w:rsidRPr="00143797">
        <w:rPr>
          <w:rFonts w:ascii="Arial" w:hAnsi="Arial" w:cs="Arial"/>
          <w:color w:val="000000" w:themeColor="text1"/>
          <w:sz w:val="20"/>
          <w:szCs w:val="20"/>
        </w:rPr>
        <w:t xml:space="preserve"> 33, Điều </w:t>
      </w:r>
      <w:r w:rsidR="00DD6B3D" w:rsidRPr="00143797">
        <w:rPr>
          <w:rFonts w:ascii="Arial" w:hAnsi="Arial" w:cs="Arial"/>
          <w:iCs/>
          <w:color w:val="000000" w:themeColor="text1"/>
          <w:sz w:val="20"/>
          <w:szCs w:val="20"/>
        </w:rPr>
        <w:t xml:space="preserve">34, </w:t>
      </w:r>
      <w:r w:rsidR="00DD6B3D" w:rsidRPr="00143797">
        <w:rPr>
          <w:rFonts w:ascii="Arial" w:hAnsi="Arial" w:cs="Arial"/>
          <w:color w:val="000000" w:themeColor="text1"/>
          <w:sz w:val="20"/>
          <w:szCs w:val="20"/>
        </w:rPr>
        <w:t>Điều 37, Điều 42, Điều 43, Điều 45, khoản 2 Điều 48, Điều 49, Điều 51, Điều 55, Điều 56, Điều 58 Nghị định số 67/2023/NĐ-CP;</w:t>
      </w:r>
    </w:p>
    <w:p w:rsidR="00DD6B3D" w:rsidRPr="00143797" w:rsidRDefault="00BE4D52" w:rsidP="00700B56">
      <w:pPr>
        <w:spacing w:after="120"/>
        <w:ind w:firstLine="720"/>
        <w:jc w:val="both"/>
        <w:rPr>
          <w:rFonts w:ascii="Arial" w:hAnsi="Arial" w:cs="Arial"/>
          <w:color w:val="000000" w:themeColor="text1"/>
          <w:sz w:val="20"/>
          <w:szCs w:val="20"/>
        </w:rPr>
      </w:pPr>
      <w:bookmarkStart w:id="145" w:name="bookmark145"/>
      <w:bookmarkEnd w:id="145"/>
      <w:r w:rsidRPr="00143797">
        <w:rPr>
          <w:rFonts w:ascii="Arial" w:hAnsi="Arial" w:cs="Arial"/>
          <w:color w:val="000000" w:themeColor="text1"/>
          <w:sz w:val="20"/>
          <w:szCs w:val="20"/>
          <w:lang w:val="en-SG"/>
        </w:rPr>
        <w:lastRenderedPageBreak/>
        <w:t>c)</w:t>
      </w:r>
      <w:r w:rsidR="000B7959"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 xml:space="preserve">Không tách riêng phần bảo hiểm bắt buộc trong trường hợp hợp đồng bảo hiểm mở rộng điều kiện bảo hiểm, số tiền bảo hiểm tăng thêm và mức phí bảo hiểm bổ sung tương ứng theo quy định của pháp luật, quy định tại khoản </w:t>
      </w:r>
      <w:r w:rsidR="00DD6B3D" w:rsidRPr="00143797">
        <w:rPr>
          <w:rFonts w:ascii="Arial" w:hAnsi="Arial" w:cs="Arial"/>
          <w:i/>
          <w:iCs/>
          <w:color w:val="000000" w:themeColor="text1"/>
          <w:sz w:val="20"/>
          <w:szCs w:val="20"/>
        </w:rPr>
        <w:t xml:space="preserve">3 </w:t>
      </w:r>
      <w:r w:rsidR="00DD6B3D" w:rsidRPr="00143797">
        <w:rPr>
          <w:rFonts w:ascii="Arial" w:hAnsi="Arial" w:cs="Arial"/>
          <w:color w:val="000000" w:themeColor="text1"/>
          <w:sz w:val="20"/>
          <w:szCs w:val="20"/>
        </w:rPr>
        <w:t>Điều 4 Nghị định số 67/2023/NĐ-CP;</w:t>
      </w:r>
    </w:p>
    <w:p w:rsidR="00DD6B3D" w:rsidRPr="00143797" w:rsidRDefault="000B7959" w:rsidP="00700B56">
      <w:pPr>
        <w:spacing w:after="120"/>
        <w:ind w:firstLine="720"/>
        <w:jc w:val="both"/>
        <w:rPr>
          <w:rFonts w:ascii="Arial" w:hAnsi="Arial" w:cs="Arial"/>
          <w:color w:val="000000" w:themeColor="text1"/>
          <w:sz w:val="20"/>
          <w:szCs w:val="20"/>
        </w:rPr>
      </w:pPr>
      <w:bookmarkStart w:id="146" w:name="bookmark146"/>
      <w:bookmarkEnd w:id="146"/>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Khuyến mại, chiết khấu thanh toán đối với bảo hiểm bắt buộc trách nhiệm dân sự của chủ xe cơ giới, quy định tại khoản 1 Điều 75 Nghị định 67/2023/NĐ-CP;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Không thiết lập, duy trì hoạt động đường dây nóng để kịp thời tiếp nhận thông tin tai nạn, tổn thất, hướng dẫn, giải đáp cho bên mua bảo hiểm, người được bảo hiểm và các bên có liên quan về các vấn đề liên quan tới bảo hiểm bắt buộc theo quy định của pháp luật, quy định tại khoản 3 Điều 75 Nghị định 67/2023/NĐ-CP;</w:t>
      </w:r>
    </w:p>
    <w:p w:rsidR="00DD6B3D" w:rsidRPr="00143797" w:rsidRDefault="000B7959" w:rsidP="00700B56">
      <w:pPr>
        <w:spacing w:after="120"/>
        <w:ind w:firstLine="720"/>
        <w:jc w:val="both"/>
        <w:rPr>
          <w:rFonts w:ascii="Arial" w:hAnsi="Arial" w:cs="Arial"/>
          <w:color w:val="000000" w:themeColor="text1"/>
          <w:sz w:val="20"/>
          <w:szCs w:val="20"/>
        </w:rPr>
      </w:pPr>
      <w:bookmarkStart w:id="147" w:name="bookmark147"/>
      <w:bookmarkEnd w:id="147"/>
      <w:r w:rsidRPr="00143797">
        <w:rPr>
          <w:rFonts w:ascii="Arial" w:hAnsi="Arial" w:cs="Arial"/>
          <w:color w:val="000000" w:themeColor="text1"/>
          <w:sz w:val="20"/>
          <w:szCs w:val="20"/>
          <w:lang w:val="en-SG"/>
        </w:rPr>
        <w:t xml:space="preserve">e) </w:t>
      </w:r>
      <w:r w:rsidR="00DD6B3D" w:rsidRPr="00143797">
        <w:rPr>
          <w:rFonts w:ascii="Arial" w:hAnsi="Arial" w:cs="Arial"/>
          <w:color w:val="000000" w:themeColor="text1"/>
          <w:sz w:val="20"/>
          <w:szCs w:val="20"/>
        </w:rPr>
        <w:t>Không tích hợp tính năng tra cứu Giấy chứng nhận bảo hiểm bắt buộc trách nhiệm dân sự của chủ xe cơ giới trên trang thông tin điện tử, cổng thông tin điện tử của doanh nghiệp bảo hiểm theo quy định của pháp luật, quy định tại khoản 4 Điều 75 Nghị định 67/2023/NĐ-CP;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48" w:name="bookmark148"/>
      <w:bookmarkEnd w:id="148"/>
      <w:r w:rsidRPr="00143797">
        <w:rPr>
          <w:rFonts w:ascii="Arial" w:hAnsi="Arial" w:cs="Arial"/>
          <w:color w:val="000000" w:themeColor="text1"/>
          <w:sz w:val="20"/>
          <w:szCs w:val="20"/>
          <w:lang w:val="en-SG"/>
        </w:rPr>
        <w:t xml:space="preserve">g) </w:t>
      </w:r>
      <w:r w:rsidR="00DD6B3D" w:rsidRPr="00143797">
        <w:rPr>
          <w:rFonts w:ascii="Arial" w:hAnsi="Arial" w:cs="Arial"/>
          <w:color w:val="000000" w:themeColor="text1"/>
          <w:sz w:val="20"/>
          <w:szCs w:val="20"/>
        </w:rPr>
        <w:t>Giấy chứng nhận bảo hiểm không đầ</w:t>
      </w:r>
      <w:r w:rsidRPr="00143797">
        <w:rPr>
          <w:rFonts w:ascii="Arial" w:hAnsi="Arial" w:cs="Arial"/>
          <w:color w:val="000000" w:themeColor="text1"/>
          <w:sz w:val="20"/>
          <w:szCs w:val="20"/>
        </w:rPr>
        <w:t>y đ</w:t>
      </w:r>
      <w:r w:rsidRPr="00143797">
        <w:rPr>
          <w:rFonts w:ascii="Arial" w:hAnsi="Arial" w:cs="Arial"/>
          <w:color w:val="000000" w:themeColor="text1"/>
          <w:sz w:val="20"/>
          <w:szCs w:val="20"/>
          <w:lang w:val="en-SG"/>
        </w:rPr>
        <w:t>ủ</w:t>
      </w:r>
      <w:r w:rsidR="00DD6B3D" w:rsidRPr="00143797">
        <w:rPr>
          <w:rFonts w:ascii="Arial" w:hAnsi="Arial" w:cs="Arial"/>
          <w:color w:val="000000" w:themeColor="text1"/>
          <w:sz w:val="20"/>
          <w:szCs w:val="20"/>
        </w:rPr>
        <w:t xml:space="preserve"> nội dung theo quy định của pháp luật, quy định tại khoản 2 Điều 10, khoản 1 Điều 27 Nghị định số</w:t>
      </w:r>
      <w:r w:rsidRPr="00143797">
        <w:rPr>
          <w:rFonts w:ascii="Arial" w:hAnsi="Arial" w:cs="Arial"/>
          <w:color w:val="000000" w:themeColor="text1"/>
          <w:sz w:val="20"/>
          <w:szCs w:val="20"/>
        </w:rPr>
        <w:t xml:space="preserve"> 67/2023/NĐ-CP;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49" w:name="bookmark149"/>
      <w:bookmarkEnd w:id="149"/>
      <w:r w:rsidRPr="00143797">
        <w:rPr>
          <w:rFonts w:ascii="Arial" w:hAnsi="Arial" w:cs="Arial"/>
          <w:color w:val="000000" w:themeColor="text1"/>
          <w:sz w:val="20"/>
          <w:szCs w:val="20"/>
          <w:lang w:val="en-SG"/>
        </w:rPr>
        <w:t xml:space="preserve">h) </w:t>
      </w:r>
      <w:r w:rsidR="00DD6B3D" w:rsidRPr="00143797">
        <w:rPr>
          <w:rFonts w:ascii="Arial" w:hAnsi="Arial" w:cs="Arial"/>
          <w:color w:val="000000" w:themeColor="text1"/>
          <w:sz w:val="20"/>
          <w:szCs w:val="20"/>
        </w:rPr>
        <w:t>Thực hiện đóng góp Quỹ bảo hiểm xe cơ giới không theo quy định của pháp luật, quy định tại khoản 11 Điều 75 Nghị định 67/2023/NĐ-CP;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50" w:name="bookmark150"/>
      <w:bookmarkEnd w:id="150"/>
      <w:r w:rsidRPr="00143797">
        <w:rPr>
          <w:rFonts w:ascii="Arial" w:hAnsi="Arial" w:cs="Arial"/>
          <w:color w:val="000000" w:themeColor="text1"/>
          <w:sz w:val="20"/>
          <w:szCs w:val="20"/>
          <w:lang w:val="en-SG"/>
        </w:rPr>
        <w:t xml:space="preserve">i) </w:t>
      </w:r>
      <w:r w:rsidR="00DD6B3D" w:rsidRPr="00143797">
        <w:rPr>
          <w:rFonts w:ascii="Arial" w:hAnsi="Arial" w:cs="Arial"/>
          <w:color w:val="000000" w:themeColor="text1"/>
          <w:sz w:val="20"/>
          <w:szCs w:val="20"/>
        </w:rPr>
        <w:t>Không cung cấp, cập nhật thông tin vào cơ sở dữ liệu về bảo hiểm bắt buộc trách nhiệm dân sự của chủ xe cơ giới theo quy định của pháp luật, quy định tại khoản 13 Điều 75 Nghị định 67/2023/NĐ-CP;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k) Không thực hiện ghi âm các cuộc gọi đến đường dây nóng theo quy định của pháp luật, quy định tại khoản 3 Điều 75 Nghị định 67/2023/NĐ-CP;</w:t>
      </w:r>
    </w:p>
    <w:p w:rsidR="00DD6B3D" w:rsidRPr="00143797" w:rsidRDefault="005068E9"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SG"/>
        </w:rPr>
        <w:t>l</w:t>
      </w:r>
      <w:r w:rsidR="00DD6B3D" w:rsidRPr="00143797">
        <w:rPr>
          <w:rFonts w:ascii="Arial" w:hAnsi="Arial" w:cs="Arial"/>
          <w:color w:val="000000" w:themeColor="text1"/>
          <w:sz w:val="20"/>
          <w:szCs w:val="20"/>
        </w:rPr>
        <w:t>) Không tuân thủ quy định về thời hạn bảo hiểm theo quy định của pháp luật, quy định tại Điều 9, Điều 36, Điều 44, Điều 50, Điều 57 Nghị định số 67/2023/NĐ-CP;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m) Bồi thường, tạm ứng bồi thường không theo quy định của pháp luật, quy định tại Điều 12, Điều 13, Điều 28, Điều 29, Điều 39, Điều 40, Điều 46, Điều 47, Điều 52, Điều 53, Điều 59, Điều 60 Nghị định số 67/2023/NĐ-CP.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51" w:name="bookmark151"/>
      <w:bookmarkEnd w:id="151"/>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Hình thức xử phạt bổ sung:</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Đình chỉ hoạt động từ 01 tháng đến 03 tháng một phần nội dung, phạm vi liên quan trực tiếp đến hành vi vi phạm hành chính trong Giấy phép thành lập và hoạt động đối với trường hợp vi phạm quy định tại điểm b khoản 1 Điều này.</w:t>
      </w:r>
    </w:p>
    <w:p w:rsidR="00DD6B3D" w:rsidRPr="00143797" w:rsidRDefault="005068E9" w:rsidP="00700B56">
      <w:pPr>
        <w:spacing w:after="120"/>
        <w:ind w:firstLine="720"/>
        <w:jc w:val="both"/>
        <w:rPr>
          <w:rFonts w:ascii="Arial" w:hAnsi="Arial" w:cs="Arial"/>
          <w:color w:val="000000" w:themeColor="text1"/>
          <w:sz w:val="20"/>
          <w:szCs w:val="20"/>
        </w:rPr>
      </w:pPr>
      <w:bookmarkStart w:id="152" w:name="bookmark152"/>
      <w:bookmarkEnd w:id="152"/>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Biện pháp khắc phục hậu quả:</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các trường hợp vi phạm quy định tại khoản 1 Điều này.</w:t>
      </w:r>
    </w:p>
    <w:p w:rsidR="00DD6B3D" w:rsidRPr="00143797" w:rsidRDefault="00DD6B3D" w:rsidP="00700B56">
      <w:pPr>
        <w:spacing w:after="120"/>
        <w:ind w:firstLine="720"/>
        <w:jc w:val="both"/>
        <w:rPr>
          <w:rFonts w:ascii="Arial" w:hAnsi="Arial" w:cs="Arial"/>
          <w:b/>
          <w:bCs/>
          <w:color w:val="000000" w:themeColor="text1"/>
          <w:sz w:val="20"/>
          <w:szCs w:val="20"/>
        </w:rPr>
      </w:pPr>
      <w:bookmarkStart w:id="153" w:name="bookmark153"/>
      <w:bookmarkStart w:id="154" w:name="bookmark154"/>
      <w:bookmarkStart w:id="155" w:name="bookmark155"/>
      <w:r w:rsidRPr="00143797">
        <w:rPr>
          <w:rFonts w:ascii="Arial" w:hAnsi="Arial" w:cs="Arial"/>
          <w:b/>
          <w:bCs/>
          <w:color w:val="000000" w:themeColor="text1"/>
          <w:sz w:val="20"/>
          <w:szCs w:val="20"/>
        </w:rPr>
        <w:t xml:space="preserve">Điều 20. Xử phạt đối </w:t>
      </w:r>
      <w:r w:rsidR="002A245F" w:rsidRPr="00143797">
        <w:rPr>
          <w:rFonts w:ascii="Arial" w:hAnsi="Arial" w:cs="Arial"/>
          <w:b/>
          <w:bCs/>
          <w:color w:val="000000" w:themeColor="text1"/>
          <w:sz w:val="20"/>
          <w:szCs w:val="20"/>
        </w:rPr>
        <w:t>với</w:t>
      </w:r>
      <w:r w:rsidRPr="00143797">
        <w:rPr>
          <w:rFonts w:ascii="Arial" w:hAnsi="Arial" w:cs="Arial"/>
          <w:b/>
          <w:bCs/>
          <w:color w:val="000000" w:themeColor="text1"/>
          <w:sz w:val="20"/>
          <w:szCs w:val="20"/>
        </w:rPr>
        <w:t xml:space="preserve"> hành vi vi phạm quy định về cung cấp dịch vụ bảo hiểm qua biên giới</w:t>
      </w:r>
      <w:bookmarkEnd w:id="153"/>
      <w:bookmarkEnd w:id="154"/>
      <w:bookmarkEnd w:id="155"/>
    </w:p>
    <w:p w:rsidR="00DD6B3D" w:rsidRPr="00143797" w:rsidRDefault="005068E9" w:rsidP="00700B56">
      <w:pPr>
        <w:spacing w:after="120"/>
        <w:ind w:firstLine="720"/>
        <w:jc w:val="both"/>
        <w:rPr>
          <w:rFonts w:ascii="Arial" w:hAnsi="Arial" w:cs="Arial"/>
          <w:color w:val="000000" w:themeColor="text1"/>
          <w:sz w:val="20"/>
          <w:szCs w:val="20"/>
        </w:rPr>
      </w:pPr>
      <w:bookmarkStart w:id="156" w:name="bookmark156"/>
      <w:bookmarkEnd w:id="156"/>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20.000.000 đồng đến 40.000.000 đồng đối với doanh nghiệp bảo hiểm, chi nhánh nước ngoài, doanh nghiệp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được cấp Giấy phép tại Việt Nam đối với một trong các hành vi vi phạm sau:</w:t>
      </w:r>
    </w:p>
    <w:p w:rsidR="00DD6B3D" w:rsidRPr="00143797" w:rsidRDefault="005068E9" w:rsidP="00700B56">
      <w:pPr>
        <w:spacing w:after="120"/>
        <w:ind w:firstLine="720"/>
        <w:jc w:val="both"/>
        <w:rPr>
          <w:rFonts w:ascii="Arial" w:hAnsi="Arial" w:cs="Arial"/>
          <w:color w:val="000000" w:themeColor="text1"/>
          <w:sz w:val="20"/>
          <w:szCs w:val="20"/>
        </w:rPr>
      </w:pPr>
      <w:bookmarkStart w:id="157" w:name="bookmark157"/>
      <w:bookmarkEnd w:id="157"/>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Không lưu giữ và cung cấp các tài liệu chứng minh đối tượng cung cấp dịch vụ bảo hiểm qua biên giới tại Việt Nam đáp ứng điều kiện theo quy định của pháp luật, quy định tại khoản 1 Điều 90 Nghị định số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58" w:name="bookmark158"/>
      <w:bookmarkEnd w:id="158"/>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Không thực hiện hoặc thực hiện gửi báo cáo việc tham gia cung cấp dịch vụ bảo hiểm qua biên giới cho Bộ Tài chính không theo quy định của pháp luật, quy định tại khoản 2 Điều 90 Nghị định số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59" w:name="bookmark159"/>
      <w:bookmarkEnd w:id="159"/>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40.000.000 đồng đến 60.000.000 đồng đối với tổ chức kinh tế có vốn đầu tư nước ngoài, người nước ngoài làm việc tại Việt Nam đối với một trong các hành vi vi phạm sau:</w:t>
      </w:r>
    </w:p>
    <w:p w:rsidR="00DD6B3D" w:rsidRPr="00143797" w:rsidRDefault="005068E9" w:rsidP="00700B56">
      <w:pPr>
        <w:spacing w:after="120"/>
        <w:ind w:firstLine="720"/>
        <w:jc w:val="both"/>
        <w:rPr>
          <w:rFonts w:ascii="Arial" w:hAnsi="Arial" w:cs="Arial"/>
          <w:color w:val="000000" w:themeColor="text1"/>
          <w:sz w:val="20"/>
          <w:szCs w:val="20"/>
        </w:rPr>
      </w:pPr>
      <w:bookmarkStart w:id="160" w:name="bookmark160"/>
      <w:bookmarkEnd w:id="160"/>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Tham gia bảo hiểm tại nước ngoài không thông qua doanh nghiệp môi giới bảo hiểm được cấp Giấy phép thành lập và hoạt động tại Việt Nam theo quy định của pháp luật, quy định tại Điều 6 Luật Kinh doanh bảo hiểm số 08/2022/QH15.</w:t>
      </w:r>
    </w:p>
    <w:p w:rsidR="00DD6B3D" w:rsidRPr="00143797" w:rsidRDefault="005068E9" w:rsidP="00700B56">
      <w:pPr>
        <w:spacing w:after="120"/>
        <w:ind w:firstLine="720"/>
        <w:jc w:val="both"/>
        <w:rPr>
          <w:rFonts w:ascii="Arial" w:hAnsi="Arial" w:cs="Arial"/>
          <w:color w:val="000000" w:themeColor="text1"/>
          <w:sz w:val="20"/>
          <w:szCs w:val="20"/>
        </w:rPr>
      </w:pPr>
      <w:bookmarkStart w:id="161" w:name="bookmark161"/>
      <w:bookmarkEnd w:id="161"/>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Tham gia bảo hiểm tại doanh nghiệp bảo hiểm nước ngoài không đáp ứng điều kiện cung </w:t>
      </w:r>
      <w:r w:rsidR="00DD6B3D" w:rsidRPr="00143797">
        <w:rPr>
          <w:rFonts w:ascii="Arial" w:hAnsi="Arial" w:cs="Arial"/>
          <w:color w:val="000000" w:themeColor="text1"/>
          <w:sz w:val="20"/>
          <w:szCs w:val="20"/>
        </w:rPr>
        <w:lastRenderedPageBreak/>
        <w:t>cấp dịch vụ bảo hiểm qua biên giới theo quy định của pháp luật, quy định tại Điều 86 Nghị định số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62" w:name="bookmark162"/>
      <w:bookmarkEnd w:id="162"/>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Phạt tiền từ 60.000.000 đồng đến 80.000.000 đồng đối với doanh nghiệp bảo hiểm, chi nhánh nước ngoài, doanh nghiệp môi giới bảo hiểm được cấp Giấy phép tại Việt Nam vi phạm một trong các hành vi vi phạm sau:</w:t>
      </w:r>
    </w:p>
    <w:p w:rsidR="00DD6B3D" w:rsidRPr="00143797" w:rsidRDefault="005068E9" w:rsidP="00700B56">
      <w:pPr>
        <w:spacing w:after="120"/>
        <w:ind w:firstLine="720"/>
        <w:jc w:val="both"/>
        <w:rPr>
          <w:rFonts w:ascii="Arial" w:hAnsi="Arial" w:cs="Arial"/>
          <w:color w:val="000000" w:themeColor="text1"/>
          <w:sz w:val="20"/>
          <w:szCs w:val="20"/>
        </w:rPr>
      </w:pPr>
      <w:bookmarkStart w:id="163" w:name="bookmark163"/>
      <w:bookmarkEnd w:id="163"/>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Sử dụng doanh nghiệp bảo hiểm, doanh nghiệp môi giới bảo hiểm nước ngoài cung cấp dịch vụ bảo hiểm, môi giới bảo hiểm qua biên giới tại Việt Nam không đáp ứng đủ các điều kiện cung cấp dịch vụ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qua biên giới theo quy định của pháp luật, quy định tại Điều 86 Nghị định số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64" w:name="bookmark164"/>
      <w:bookmarkEnd w:id="164"/>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Sử dụng tổ chức nước ngoài cung cấp dịch vụ phụ trợ bảo hiểm qua biên giới tại Việt Nam không đáp ứng đủ các điều kiện cung cấp dịch vụ phụ trợ bảo hiểm qua biên giới theo quy định của pháp luật, quy định tại Điều 87 Nghị định số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65" w:name="bookmark165"/>
      <w:bookmarkEnd w:id="165"/>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 xml:space="preserve">Sử dụng tổ chức cung cấp dịch vụ bảo hiểm, môi giới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qua biên giới không có trụ sở chính tại quốc gia, vùng lãnh th</w:t>
      </w:r>
      <w:r w:rsidRPr="00143797">
        <w:rPr>
          <w:rFonts w:ascii="Arial" w:hAnsi="Arial" w:cs="Arial"/>
          <w:color w:val="000000" w:themeColor="text1"/>
          <w:sz w:val="20"/>
          <w:szCs w:val="20"/>
          <w:lang w:val="en-SG"/>
        </w:rPr>
        <w:t>ổ</w:t>
      </w:r>
      <w:r w:rsidR="00DD6B3D" w:rsidRPr="00143797">
        <w:rPr>
          <w:rFonts w:ascii="Arial" w:hAnsi="Arial" w:cs="Arial"/>
          <w:color w:val="000000" w:themeColor="text1"/>
          <w:sz w:val="20"/>
          <w:szCs w:val="20"/>
        </w:rPr>
        <w:t xml:space="preserve"> mà Việt Nam và quốc gia, vùng lãnh thổ đó đã ký kết các điều ước quốc tế về thương mại, trong đó có thỏa thuận về cung cấp dịch vụ bảo hiểm qua biên giới tại Việt Nam theo quy định của pháp luật, quy định tại khoản </w:t>
      </w:r>
      <w:r w:rsidRPr="00143797">
        <w:rPr>
          <w:rFonts w:ascii="Arial" w:hAnsi="Arial" w:cs="Arial"/>
          <w:color w:val="000000" w:themeColor="text1"/>
          <w:sz w:val="20"/>
          <w:szCs w:val="20"/>
          <w:lang w:val="en-SG"/>
        </w:rPr>
        <w:t>1</w:t>
      </w:r>
      <w:r w:rsidR="00DD6B3D" w:rsidRPr="00143797">
        <w:rPr>
          <w:rFonts w:ascii="Arial" w:hAnsi="Arial" w:cs="Arial"/>
          <w:color w:val="000000" w:themeColor="text1"/>
          <w:sz w:val="20"/>
          <w:szCs w:val="20"/>
        </w:rPr>
        <w:t xml:space="preserve"> Điều 85 Nghị định số</w:t>
      </w:r>
      <w:r w:rsidRPr="00143797">
        <w:rPr>
          <w:rFonts w:ascii="Arial" w:hAnsi="Arial" w:cs="Arial"/>
          <w:color w:val="000000" w:themeColor="text1"/>
          <w:sz w:val="20"/>
          <w:szCs w:val="20"/>
        </w:rPr>
        <w:t xml:space="preserve"> 46/2023/NĐ-CP.</w:t>
      </w:r>
    </w:p>
    <w:p w:rsidR="00DD6B3D" w:rsidRPr="00143797" w:rsidRDefault="005068E9" w:rsidP="00700B56">
      <w:pPr>
        <w:spacing w:after="120"/>
        <w:ind w:firstLine="720"/>
        <w:jc w:val="both"/>
        <w:rPr>
          <w:rFonts w:ascii="Arial" w:hAnsi="Arial" w:cs="Arial"/>
          <w:color w:val="000000" w:themeColor="text1"/>
          <w:sz w:val="20"/>
          <w:szCs w:val="20"/>
        </w:rPr>
      </w:pPr>
      <w:bookmarkStart w:id="166" w:name="bookmark166"/>
      <w:bookmarkEnd w:id="166"/>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Sử dụng tổ chức cung cấp dịch vụ bảo hiểm qua biên giới không thông qua doanh nghiệp môi giới bảo hiểm được cấp Giấy phép thành lập và hoạt động tại Việt Nam theo quy định của pháp luật, quy định tại khoản 1 Điều 88 Nghị định số 46/2023/NĐ-CP.</w:t>
      </w:r>
    </w:p>
    <w:p w:rsidR="00DD6B3D" w:rsidRPr="00143797" w:rsidRDefault="009F59CA" w:rsidP="00700B56">
      <w:pPr>
        <w:spacing w:after="120"/>
        <w:ind w:firstLine="720"/>
        <w:jc w:val="both"/>
        <w:rPr>
          <w:rFonts w:ascii="Arial" w:hAnsi="Arial" w:cs="Arial"/>
          <w:color w:val="000000" w:themeColor="text1"/>
          <w:sz w:val="20"/>
          <w:szCs w:val="20"/>
        </w:rPr>
      </w:pPr>
      <w:bookmarkStart w:id="167" w:name="bookmark167"/>
      <w:bookmarkEnd w:id="167"/>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Biện pháp khắc phục hậu quả:</w:t>
      </w:r>
    </w:p>
    <w:p w:rsidR="00DD6B3D" w:rsidRPr="00143797" w:rsidRDefault="00DD6B3D" w:rsidP="00700B56">
      <w:pPr>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Điều này.</w:t>
      </w:r>
    </w:p>
    <w:p w:rsidR="009F59CA" w:rsidRPr="00143797" w:rsidRDefault="009F59CA" w:rsidP="00716014">
      <w:pPr>
        <w:jc w:val="both"/>
        <w:rPr>
          <w:rFonts w:ascii="Arial" w:hAnsi="Arial" w:cs="Arial"/>
          <w:color w:val="000000" w:themeColor="text1"/>
          <w:sz w:val="20"/>
          <w:szCs w:val="20"/>
        </w:rPr>
      </w:pPr>
    </w:p>
    <w:p w:rsidR="00DD6B3D" w:rsidRPr="00143797" w:rsidRDefault="00DD6B3D"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Mục 4</w:t>
      </w:r>
    </w:p>
    <w:p w:rsidR="00DD6B3D" w:rsidRPr="00143797" w:rsidRDefault="009F59CA"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HÀNH VI VI PHẠM Q</w:t>
      </w:r>
      <w:r w:rsidRPr="00143797">
        <w:rPr>
          <w:rFonts w:ascii="Arial" w:hAnsi="Arial" w:cs="Arial"/>
          <w:b/>
          <w:bCs/>
          <w:color w:val="000000" w:themeColor="text1"/>
          <w:sz w:val="20"/>
          <w:szCs w:val="20"/>
          <w:lang w:val="en-SG"/>
        </w:rPr>
        <w:t>U</w:t>
      </w:r>
      <w:r w:rsidRPr="00143797">
        <w:rPr>
          <w:rFonts w:ascii="Arial" w:hAnsi="Arial" w:cs="Arial"/>
          <w:b/>
          <w:bCs/>
          <w:color w:val="000000" w:themeColor="text1"/>
          <w:sz w:val="20"/>
          <w:szCs w:val="20"/>
        </w:rPr>
        <w:t>Y ĐỊNH VỀ HOẠT ĐỘNG MÔI GIỚI</w:t>
      </w:r>
    </w:p>
    <w:p w:rsidR="00DD6B3D" w:rsidRPr="00143797" w:rsidRDefault="009F59CA" w:rsidP="00700B56">
      <w:pPr>
        <w:jc w:val="center"/>
        <w:rPr>
          <w:rFonts w:ascii="Arial" w:hAnsi="Arial" w:cs="Arial"/>
          <w:color w:val="000000" w:themeColor="text1"/>
          <w:sz w:val="20"/>
          <w:szCs w:val="20"/>
        </w:rPr>
      </w:pPr>
      <w:r w:rsidRPr="00143797">
        <w:rPr>
          <w:rFonts w:ascii="Arial" w:hAnsi="Arial" w:cs="Arial"/>
          <w:b/>
          <w:bCs/>
          <w:color w:val="000000" w:themeColor="text1"/>
          <w:sz w:val="20"/>
          <w:szCs w:val="20"/>
        </w:rPr>
        <w:t>BẢ</w:t>
      </w:r>
      <w:r w:rsidRPr="00143797">
        <w:rPr>
          <w:rFonts w:ascii="Arial" w:hAnsi="Arial" w:cs="Arial"/>
          <w:b/>
          <w:bCs/>
          <w:color w:val="000000" w:themeColor="text1"/>
          <w:sz w:val="20"/>
          <w:szCs w:val="20"/>
          <w:lang w:val="en-SG"/>
        </w:rPr>
        <w:t>O</w:t>
      </w:r>
      <w:r w:rsidRPr="00143797">
        <w:rPr>
          <w:rFonts w:ascii="Arial" w:hAnsi="Arial" w:cs="Arial"/>
          <w:b/>
          <w:bCs/>
          <w:color w:val="000000" w:themeColor="text1"/>
          <w:sz w:val="20"/>
          <w:szCs w:val="20"/>
        </w:rPr>
        <w:t xml:space="preserve"> HIỂM, ĐẠ</w:t>
      </w:r>
      <w:r w:rsidRPr="00143797">
        <w:rPr>
          <w:rFonts w:ascii="Arial" w:hAnsi="Arial" w:cs="Arial"/>
          <w:b/>
          <w:bCs/>
          <w:color w:val="000000" w:themeColor="text1"/>
          <w:sz w:val="20"/>
          <w:szCs w:val="20"/>
          <w:lang w:val="en-SG"/>
        </w:rPr>
        <w:t>I</w:t>
      </w:r>
      <w:r w:rsidRPr="00143797">
        <w:rPr>
          <w:rFonts w:ascii="Arial" w:hAnsi="Arial" w:cs="Arial"/>
          <w:b/>
          <w:bCs/>
          <w:color w:val="000000" w:themeColor="text1"/>
          <w:sz w:val="20"/>
          <w:szCs w:val="20"/>
        </w:rPr>
        <w:t xml:space="preserve"> L</w:t>
      </w:r>
      <w:r w:rsidRPr="00143797">
        <w:rPr>
          <w:rFonts w:ascii="Arial" w:hAnsi="Arial" w:cs="Arial"/>
          <w:b/>
          <w:bCs/>
          <w:color w:val="000000" w:themeColor="text1"/>
          <w:sz w:val="20"/>
          <w:szCs w:val="20"/>
          <w:lang w:val="en-SG"/>
        </w:rPr>
        <w:t>Ý</w:t>
      </w:r>
      <w:r w:rsidRPr="00143797">
        <w:rPr>
          <w:rFonts w:ascii="Arial" w:hAnsi="Arial" w:cs="Arial"/>
          <w:b/>
          <w:bCs/>
          <w:color w:val="000000" w:themeColor="text1"/>
          <w:sz w:val="20"/>
          <w:szCs w:val="20"/>
        </w:rPr>
        <w:t xml:space="preserve"> BẢO HIỂM, PHỤ TRỢ BẢO HIỂM VÀ</w:t>
      </w:r>
    </w:p>
    <w:p w:rsidR="00DD6B3D" w:rsidRPr="00143797" w:rsidRDefault="009F59CA" w:rsidP="00700B56">
      <w:pPr>
        <w:jc w:val="center"/>
        <w:rPr>
          <w:rFonts w:ascii="Arial" w:hAnsi="Arial" w:cs="Arial"/>
          <w:b/>
          <w:bCs/>
          <w:color w:val="000000" w:themeColor="text1"/>
          <w:sz w:val="20"/>
          <w:szCs w:val="20"/>
        </w:rPr>
      </w:pPr>
      <w:r w:rsidRPr="00143797">
        <w:rPr>
          <w:rFonts w:ascii="Arial" w:hAnsi="Arial" w:cs="Arial"/>
          <w:b/>
          <w:bCs/>
          <w:color w:val="000000" w:themeColor="text1"/>
          <w:sz w:val="20"/>
          <w:szCs w:val="20"/>
        </w:rPr>
        <w:t>VĂN PHÒNG ĐẠI DIỆN NƯỚC NGOÀI TẠI VIỆT NAM</w:t>
      </w:r>
    </w:p>
    <w:p w:rsidR="009F59CA" w:rsidRPr="00143797" w:rsidRDefault="009F59CA" w:rsidP="00716014">
      <w:pPr>
        <w:jc w:val="both"/>
        <w:rPr>
          <w:rFonts w:ascii="Arial" w:hAnsi="Arial" w:cs="Arial"/>
          <w:color w:val="000000" w:themeColor="text1"/>
          <w:sz w:val="20"/>
          <w:szCs w:val="20"/>
        </w:rPr>
      </w:pPr>
    </w:p>
    <w:p w:rsidR="00DD6B3D" w:rsidRPr="00143797" w:rsidRDefault="00DD6B3D" w:rsidP="00700B56">
      <w:pPr>
        <w:spacing w:after="120"/>
        <w:ind w:firstLine="720"/>
        <w:jc w:val="both"/>
        <w:rPr>
          <w:rFonts w:ascii="Arial" w:hAnsi="Arial" w:cs="Arial"/>
          <w:b/>
          <w:bCs/>
          <w:color w:val="000000" w:themeColor="text1"/>
          <w:sz w:val="20"/>
          <w:szCs w:val="20"/>
        </w:rPr>
      </w:pPr>
      <w:bookmarkStart w:id="168" w:name="bookmark168"/>
      <w:bookmarkStart w:id="169" w:name="bookmark169"/>
      <w:bookmarkStart w:id="170" w:name="bookmark170"/>
      <w:r w:rsidRPr="00143797">
        <w:rPr>
          <w:rFonts w:ascii="Arial" w:hAnsi="Arial" w:cs="Arial"/>
          <w:b/>
          <w:bCs/>
          <w:color w:val="000000" w:themeColor="text1"/>
          <w:sz w:val="20"/>
          <w:szCs w:val="20"/>
        </w:rPr>
        <w:t>Điều 21. Xử phạt đối với hành vi vi phạm quy định về mua bảo hiểm trách nhiệm nghề nghiệp của doanh nghiệ</w:t>
      </w:r>
      <w:r w:rsidR="009F59CA" w:rsidRPr="00143797">
        <w:rPr>
          <w:rFonts w:ascii="Arial" w:hAnsi="Arial" w:cs="Arial"/>
          <w:b/>
          <w:bCs/>
          <w:color w:val="000000" w:themeColor="text1"/>
          <w:sz w:val="20"/>
          <w:szCs w:val="20"/>
        </w:rPr>
        <w:t>p môi gi</w:t>
      </w:r>
      <w:r w:rsidR="009F59CA" w:rsidRPr="00143797">
        <w:rPr>
          <w:rFonts w:ascii="Arial" w:hAnsi="Arial" w:cs="Arial"/>
          <w:b/>
          <w:bCs/>
          <w:color w:val="000000" w:themeColor="text1"/>
          <w:sz w:val="20"/>
          <w:szCs w:val="20"/>
          <w:lang w:val="en-SG"/>
        </w:rPr>
        <w:t>ớ</w:t>
      </w:r>
      <w:r w:rsidRPr="00143797">
        <w:rPr>
          <w:rFonts w:ascii="Arial" w:hAnsi="Arial" w:cs="Arial"/>
          <w:b/>
          <w:bCs/>
          <w:color w:val="000000" w:themeColor="text1"/>
          <w:sz w:val="20"/>
          <w:szCs w:val="20"/>
        </w:rPr>
        <w:t>i bảo hiểm</w:t>
      </w:r>
      <w:bookmarkEnd w:id="168"/>
      <w:bookmarkEnd w:id="169"/>
      <w:bookmarkEnd w:id="170"/>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Phạt tiền từ 20.000.000 đồng đến 40.000.000 đồng đối với doanh nghiệp môi giới bảo hiểm không thực hiện nghĩa vụ mua bảo hiểm trách nhiệm </w:t>
      </w:r>
      <w:r w:rsidR="009F59CA" w:rsidRPr="00143797">
        <w:rPr>
          <w:rFonts w:ascii="Arial" w:hAnsi="Arial" w:cs="Arial"/>
          <w:color w:val="000000" w:themeColor="text1"/>
          <w:sz w:val="20"/>
          <w:szCs w:val="20"/>
        </w:rPr>
        <w:t>nghề</w:t>
      </w:r>
      <w:r w:rsidRPr="00143797">
        <w:rPr>
          <w:rFonts w:ascii="Arial" w:hAnsi="Arial" w:cs="Arial"/>
          <w:color w:val="000000" w:themeColor="text1"/>
          <w:sz w:val="20"/>
          <w:szCs w:val="20"/>
        </w:rPr>
        <w:t xml:space="preserve"> nghiệp phù hợp với hoạt động môi giới bảo </w:t>
      </w:r>
      <w:r w:rsidR="00282CF7" w:rsidRPr="00143797">
        <w:rPr>
          <w:rFonts w:ascii="Arial" w:hAnsi="Arial" w:cs="Arial"/>
          <w:color w:val="000000" w:themeColor="text1"/>
          <w:sz w:val="20"/>
          <w:szCs w:val="20"/>
        </w:rPr>
        <w:t>hiểm</w:t>
      </w:r>
      <w:r w:rsidRPr="00143797">
        <w:rPr>
          <w:rFonts w:ascii="Arial" w:hAnsi="Arial" w:cs="Arial"/>
          <w:color w:val="000000" w:themeColor="text1"/>
          <w:sz w:val="20"/>
          <w:szCs w:val="20"/>
        </w:rPr>
        <w:t xml:space="preserve"> theo quy định của pháp luật, quy định tại điểm đ khoản 2 Điều 137 Luật Kinh doanh bảo </w:t>
      </w:r>
      <w:r w:rsidR="00D273B3" w:rsidRPr="00143797">
        <w:rPr>
          <w:rFonts w:ascii="Arial" w:hAnsi="Arial" w:cs="Arial"/>
          <w:color w:val="000000" w:themeColor="text1"/>
          <w:sz w:val="20"/>
          <w:szCs w:val="20"/>
        </w:rPr>
        <w:t>hiểm</w:t>
      </w:r>
      <w:r w:rsidRPr="00143797">
        <w:rPr>
          <w:rFonts w:ascii="Arial" w:hAnsi="Arial" w:cs="Arial"/>
          <w:color w:val="000000" w:themeColor="text1"/>
          <w:sz w:val="20"/>
          <w:szCs w:val="20"/>
        </w:rPr>
        <w:t xml:space="preserve"> </w:t>
      </w:r>
      <w:r w:rsidR="007B0D9A" w:rsidRPr="00143797">
        <w:rPr>
          <w:rFonts w:ascii="Arial" w:hAnsi="Arial" w:cs="Arial"/>
          <w:color w:val="000000" w:themeColor="text1"/>
          <w:sz w:val="20"/>
          <w:szCs w:val="20"/>
        </w:rPr>
        <w:t>số</w:t>
      </w:r>
      <w:r w:rsidRPr="00143797">
        <w:rPr>
          <w:rFonts w:ascii="Arial" w:hAnsi="Arial" w:cs="Arial"/>
          <w:color w:val="000000" w:themeColor="text1"/>
          <w:sz w:val="20"/>
          <w:szCs w:val="20"/>
        </w:rPr>
        <w:t xml:space="preserve"> 08/2022/QH15.</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 xml:space="preserve">Điều 22. Xử phạt đối với hành vi vi phạm quy định về mua bảo </w:t>
      </w:r>
      <w:r w:rsidR="00D273B3" w:rsidRPr="00143797">
        <w:rPr>
          <w:rFonts w:ascii="Arial" w:hAnsi="Arial" w:cs="Arial"/>
          <w:b/>
          <w:bCs/>
          <w:color w:val="000000" w:themeColor="text1"/>
          <w:sz w:val="20"/>
          <w:szCs w:val="20"/>
        </w:rPr>
        <w:t>hiểm</w:t>
      </w:r>
      <w:r w:rsidRPr="00143797">
        <w:rPr>
          <w:rFonts w:ascii="Arial" w:hAnsi="Arial" w:cs="Arial"/>
          <w:b/>
          <w:bCs/>
          <w:color w:val="000000" w:themeColor="text1"/>
          <w:sz w:val="20"/>
          <w:szCs w:val="20"/>
        </w:rPr>
        <w:t xml:space="preserve"> trách nhiệm </w:t>
      </w:r>
      <w:r w:rsidR="009F59CA" w:rsidRPr="00143797">
        <w:rPr>
          <w:rFonts w:ascii="Arial" w:hAnsi="Arial" w:cs="Arial"/>
          <w:b/>
          <w:bCs/>
          <w:color w:val="000000" w:themeColor="text1"/>
          <w:sz w:val="20"/>
          <w:szCs w:val="20"/>
        </w:rPr>
        <w:t>nghề</w:t>
      </w:r>
      <w:r w:rsidRPr="00143797">
        <w:rPr>
          <w:rFonts w:ascii="Arial" w:hAnsi="Arial" w:cs="Arial"/>
          <w:b/>
          <w:bCs/>
          <w:color w:val="000000" w:themeColor="text1"/>
          <w:sz w:val="20"/>
          <w:szCs w:val="20"/>
        </w:rPr>
        <w:t xml:space="preserve"> nghiệp của tổ chức, cá nhân cung </w:t>
      </w:r>
      <w:r w:rsidR="00E27BAA" w:rsidRPr="00143797">
        <w:rPr>
          <w:rFonts w:ascii="Arial" w:hAnsi="Arial" w:cs="Arial"/>
          <w:b/>
          <w:bCs/>
          <w:color w:val="000000" w:themeColor="text1"/>
          <w:sz w:val="20"/>
          <w:szCs w:val="20"/>
        </w:rPr>
        <w:t>cấp</w:t>
      </w:r>
      <w:r w:rsidRPr="00143797">
        <w:rPr>
          <w:rFonts w:ascii="Arial" w:hAnsi="Arial" w:cs="Arial"/>
          <w:b/>
          <w:bCs/>
          <w:color w:val="000000" w:themeColor="text1"/>
          <w:sz w:val="20"/>
          <w:szCs w:val="20"/>
        </w:rPr>
        <w:t xml:space="preserve"> dịch vụ phụ trợ bảo hiểm</w:t>
      </w:r>
    </w:p>
    <w:p w:rsidR="00DD6B3D" w:rsidRPr="00143797" w:rsidRDefault="009F59CA" w:rsidP="00700B56">
      <w:pPr>
        <w:spacing w:after="120"/>
        <w:ind w:firstLine="720"/>
        <w:jc w:val="both"/>
        <w:rPr>
          <w:rFonts w:ascii="Arial" w:hAnsi="Arial" w:cs="Arial"/>
          <w:color w:val="000000" w:themeColor="text1"/>
          <w:sz w:val="20"/>
          <w:szCs w:val="20"/>
        </w:rPr>
      </w:pPr>
      <w:bookmarkStart w:id="171" w:name="bookmark171"/>
      <w:bookmarkEnd w:id="171"/>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 xml:space="preserve">Phạt tiền từ 10.000.000 đồng đến 30.000.000 đồng đối với cá nhân cung cấp dịch vụ tư vấn không mua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trách nhiệm </w:t>
      </w:r>
      <w:r w:rsidRPr="00143797">
        <w:rPr>
          <w:rFonts w:ascii="Arial" w:hAnsi="Arial" w:cs="Arial"/>
          <w:color w:val="000000" w:themeColor="text1"/>
          <w:sz w:val="20"/>
          <w:szCs w:val="20"/>
        </w:rPr>
        <w:t>nghề</w:t>
      </w:r>
      <w:r w:rsidR="00DD6B3D" w:rsidRPr="00143797">
        <w:rPr>
          <w:rFonts w:ascii="Arial" w:hAnsi="Arial" w:cs="Arial"/>
          <w:color w:val="000000" w:themeColor="text1"/>
          <w:sz w:val="20"/>
          <w:szCs w:val="20"/>
        </w:rPr>
        <w:t xml:space="preserve"> nghiệp cho việc cung cấp dịch vụ tư vấn theo quy định của pháp luật, quy định tại khoản 4 Điều 142 Luật Kinh doanh bảo hiểm số 08/2022/QH15.</w:t>
      </w:r>
    </w:p>
    <w:p w:rsidR="00DD6B3D" w:rsidRPr="00143797" w:rsidRDefault="009F59CA" w:rsidP="00700B56">
      <w:pPr>
        <w:spacing w:after="120"/>
        <w:ind w:firstLine="720"/>
        <w:jc w:val="both"/>
        <w:rPr>
          <w:rFonts w:ascii="Arial" w:hAnsi="Arial" w:cs="Arial"/>
          <w:color w:val="000000" w:themeColor="text1"/>
          <w:sz w:val="20"/>
          <w:szCs w:val="20"/>
        </w:rPr>
      </w:pPr>
      <w:bookmarkStart w:id="172" w:name="bookmark172"/>
      <w:bookmarkEnd w:id="172"/>
      <w:r w:rsidRPr="00143797">
        <w:rPr>
          <w:rFonts w:ascii="Arial" w:hAnsi="Arial" w:cs="Arial"/>
          <w:color w:val="000000" w:themeColor="text1"/>
          <w:sz w:val="20"/>
          <w:szCs w:val="20"/>
          <w:lang w:val="en-SG"/>
        </w:rPr>
        <w:t xml:space="preserve">2. </w:t>
      </w:r>
      <w:r w:rsidR="00DD6B3D" w:rsidRPr="00143797">
        <w:rPr>
          <w:rFonts w:ascii="Arial" w:hAnsi="Arial" w:cs="Arial"/>
          <w:color w:val="000000" w:themeColor="text1"/>
          <w:sz w:val="20"/>
          <w:szCs w:val="20"/>
        </w:rPr>
        <w:t>Phạt tiền từ 30.000.000 đồng đến 50.000.000 đồng đối với tổ chức cung cấp dịch vụ phụ trợ bảo hiểm không mua bảo hiểm trách nhiệm nghề nghiệp phù hợp với từng loại hình dịch vụ phụ trợ bảo hiểm theo quy định của pháp luật, quy định tại khoản 4 Điều 142 Luật Kinh doanh bảo hiểm số 08/2022/QH15.</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23. Xử phạt đối với hành vi vi phạm các quy định về môi giới bảo hiểm</w:t>
      </w:r>
    </w:p>
    <w:p w:rsidR="00DD6B3D" w:rsidRPr="00143797" w:rsidRDefault="009F59CA" w:rsidP="00700B56">
      <w:pPr>
        <w:spacing w:after="120"/>
        <w:ind w:firstLine="720"/>
        <w:jc w:val="both"/>
        <w:rPr>
          <w:rFonts w:ascii="Arial" w:hAnsi="Arial" w:cs="Arial"/>
          <w:color w:val="000000" w:themeColor="text1"/>
          <w:sz w:val="20"/>
          <w:szCs w:val="20"/>
        </w:rPr>
      </w:pPr>
      <w:bookmarkStart w:id="173" w:name="bookmark173"/>
      <w:bookmarkEnd w:id="173"/>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20.000.000 đồng đến 40.000.000 đồng đối với một trong các hành vi vi phạm sau:</w:t>
      </w:r>
    </w:p>
    <w:p w:rsidR="00DD6B3D" w:rsidRPr="00143797" w:rsidRDefault="009F59CA" w:rsidP="00700B56">
      <w:pPr>
        <w:spacing w:after="120"/>
        <w:ind w:firstLine="720"/>
        <w:jc w:val="both"/>
        <w:rPr>
          <w:rFonts w:ascii="Arial" w:hAnsi="Arial" w:cs="Arial"/>
          <w:color w:val="000000" w:themeColor="text1"/>
          <w:sz w:val="20"/>
          <w:szCs w:val="20"/>
        </w:rPr>
      </w:pPr>
      <w:bookmarkStart w:id="174" w:name="bookmark174"/>
      <w:bookmarkEnd w:id="174"/>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 xml:space="preserve">Không thoả thuận bằng </w:t>
      </w:r>
      <w:r w:rsidR="00E27BAA" w:rsidRPr="00143797">
        <w:rPr>
          <w:rFonts w:ascii="Arial" w:hAnsi="Arial" w:cs="Arial"/>
          <w:color w:val="000000" w:themeColor="text1"/>
          <w:sz w:val="20"/>
          <w:szCs w:val="20"/>
        </w:rPr>
        <w:t>văn</w:t>
      </w:r>
      <w:r w:rsidR="00DD6B3D" w:rsidRPr="00143797">
        <w:rPr>
          <w:rFonts w:ascii="Arial" w:hAnsi="Arial" w:cs="Arial"/>
          <w:color w:val="000000" w:themeColor="text1"/>
          <w:sz w:val="20"/>
          <w:szCs w:val="20"/>
        </w:rPr>
        <w:t xml:space="preserve"> bản với khách hàng khi thực hiện cung cấp dịch vụ môi giới bảo hiểm hoặc có thỏa thuận bằng văn bản nhưng thỏa thuận không nêu rõ nội dung hoạt động môi giới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thời hạn thỏa thuận, </w:t>
      </w:r>
      <w:r w:rsidR="00282CF7" w:rsidRPr="00143797">
        <w:rPr>
          <w:rFonts w:ascii="Arial" w:hAnsi="Arial" w:cs="Arial"/>
          <w:color w:val="000000" w:themeColor="text1"/>
          <w:sz w:val="20"/>
          <w:szCs w:val="20"/>
        </w:rPr>
        <w:t>quyền</w:t>
      </w:r>
      <w:r w:rsidR="00DD6B3D" w:rsidRPr="00143797">
        <w:rPr>
          <w:rFonts w:ascii="Arial" w:hAnsi="Arial" w:cs="Arial"/>
          <w:color w:val="000000" w:themeColor="text1"/>
          <w:sz w:val="20"/>
          <w:szCs w:val="20"/>
        </w:rPr>
        <w:t xml:space="preserve"> và nghĩa vụ của mỗi bên theo quy định của pháp luật;</w:t>
      </w:r>
    </w:p>
    <w:p w:rsidR="00DD6B3D" w:rsidRPr="00143797" w:rsidRDefault="009F59CA" w:rsidP="00700B56">
      <w:pPr>
        <w:spacing w:after="120"/>
        <w:ind w:firstLine="720"/>
        <w:jc w:val="both"/>
        <w:rPr>
          <w:rFonts w:ascii="Arial" w:hAnsi="Arial" w:cs="Arial"/>
          <w:color w:val="000000" w:themeColor="text1"/>
          <w:sz w:val="20"/>
          <w:szCs w:val="20"/>
        </w:rPr>
      </w:pPr>
      <w:bookmarkStart w:id="175" w:name="bookmark175"/>
      <w:bookmarkEnd w:id="175"/>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 xml:space="preserve">Ngăn cản bên mua bảo hiểm, người được bảo hiểm cung cấp các thông tin liên quan đến hợp đồng bảo hiểm hoặc xúi giục bên mua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người được bảo hiểm không kê khai các chi tiết liên quan đến hợp đồng bảo hiểm; khuyến mại dưới hình thức hứa hẹn cung cấp các quyền lợi bất hợp </w:t>
      </w:r>
      <w:r w:rsidR="00DD6B3D" w:rsidRPr="00143797">
        <w:rPr>
          <w:rFonts w:ascii="Arial" w:hAnsi="Arial" w:cs="Arial"/>
          <w:color w:val="000000" w:themeColor="text1"/>
          <w:sz w:val="20"/>
          <w:szCs w:val="20"/>
        </w:rPr>
        <w:lastRenderedPageBreak/>
        <w:t>pháp đ</w:t>
      </w:r>
      <w:r w:rsidR="00C9550F" w:rsidRPr="00143797">
        <w:rPr>
          <w:rFonts w:ascii="Arial" w:hAnsi="Arial" w:cs="Arial"/>
          <w:color w:val="000000" w:themeColor="text1"/>
          <w:sz w:val="20"/>
          <w:szCs w:val="20"/>
          <w:lang w:val="en-SG"/>
        </w:rPr>
        <w:t>ể</w:t>
      </w:r>
      <w:r w:rsidR="00DD6B3D" w:rsidRPr="00143797">
        <w:rPr>
          <w:rFonts w:ascii="Arial" w:hAnsi="Arial" w:cs="Arial"/>
          <w:color w:val="000000" w:themeColor="text1"/>
          <w:sz w:val="20"/>
          <w:szCs w:val="20"/>
        </w:rPr>
        <w:t xml:space="preserve"> xúi giục khách hàng giao kết hợp đồng bảo hiểm; xúi giục bên mua bảo hiểm hủy bỏ hợp đồng bảo hiểm đang có hiệu lực để mua hợp đồng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mới, quy định tại điểm a, điểm b, điểm c khoản 3 Điều 137 Luật Kinh doanh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số</w:t>
      </w:r>
      <w:r w:rsidRPr="00143797">
        <w:rPr>
          <w:rFonts w:ascii="Arial" w:hAnsi="Arial" w:cs="Arial"/>
          <w:color w:val="000000" w:themeColor="text1"/>
          <w:sz w:val="20"/>
          <w:szCs w:val="20"/>
        </w:rPr>
        <w:t xml:space="preserve"> 0</w:t>
      </w:r>
      <w:r w:rsidR="00DD6B3D" w:rsidRPr="00143797">
        <w:rPr>
          <w:rFonts w:ascii="Arial" w:hAnsi="Arial" w:cs="Arial"/>
          <w:color w:val="000000" w:themeColor="text1"/>
          <w:sz w:val="20"/>
          <w:szCs w:val="20"/>
        </w:rPr>
        <w:t>8/2022/QH15;</w:t>
      </w:r>
    </w:p>
    <w:p w:rsidR="00DD6B3D" w:rsidRPr="00143797" w:rsidRDefault="009F59CA" w:rsidP="00700B56">
      <w:pPr>
        <w:spacing w:after="120"/>
        <w:ind w:firstLine="720"/>
        <w:jc w:val="both"/>
        <w:rPr>
          <w:rFonts w:ascii="Arial" w:hAnsi="Arial" w:cs="Arial"/>
          <w:color w:val="000000" w:themeColor="text1"/>
          <w:sz w:val="20"/>
          <w:szCs w:val="20"/>
        </w:rPr>
      </w:pPr>
      <w:bookmarkStart w:id="176" w:name="bookmark176"/>
      <w:bookmarkEnd w:id="176"/>
      <w:r w:rsidRPr="00143797">
        <w:rPr>
          <w:rFonts w:ascii="Arial" w:hAnsi="Arial" w:cs="Arial"/>
          <w:color w:val="000000" w:themeColor="text1"/>
          <w:sz w:val="20"/>
          <w:szCs w:val="20"/>
          <w:lang w:val="en-SG"/>
        </w:rPr>
        <w:t xml:space="preserve">c) </w:t>
      </w:r>
      <w:r w:rsidR="00DD6B3D" w:rsidRPr="00143797">
        <w:rPr>
          <w:rFonts w:ascii="Arial" w:hAnsi="Arial" w:cs="Arial"/>
          <w:color w:val="000000" w:themeColor="text1"/>
          <w:sz w:val="20"/>
          <w:szCs w:val="20"/>
        </w:rPr>
        <w:t>Không bảo mật thông tin do khách hàng, doanh nghiệp bảo hiểm, doanh nghiệp tái bảo hiểm, chi nhánh nước ngoài tại Việt Nam cung cấp, trừ trường hợp theo yêu cầu của cơ quan nhà nước có thẩm quyền hoặc được sự đồng ý của khách hàng, doanh nghiệp bảo hiểm, doanh nghiệp tái bảo hiểm, chi nhánh nước ngoài tại Việt Nam theo quy định của pháp luật, quy định tại điểm a khoản 2 Điều 137 Luật Kinh doanh bảo hiểm số 08/2022/QH15;</w:t>
      </w:r>
    </w:p>
    <w:p w:rsidR="00DD6B3D" w:rsidRPr="00143797" w:rsidRDefault="00D40CC3" w:rsidP="00700B56">
      <w:pPr>
        <w:spacing w:after="120"/>
        <w:ind w:firstLine="720"/>
        <w:jc w:val="both"/>
        <w:rPr>
          <w:rFonts w:ascii="Arial" w:hAnsi="Arial" w:cs="Arial"/>
          <w:color w:val="000000" w:themeColor="text1"/>
          <w:sz w:val="20"/>
          <w:szCs w:val="20"/>
        </w:rPr>
      </w:pPr>
      <w:bookmarkStart w:id="177" w:name="bookmark177"/>
      <w:bookmarkEnd w:id="177"/>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 xml:space="preserve">Không bồi thường thiệt hại cho khách hàng do hoạt động môi </w:t>
      </w:r>
      <w:r w:rsidR="00213085" w:rsidRPr="00143797">
        <w:rPr>
          <w:rFonts w:ascii="Arial" w:hAnsi="Arial" w:cs="Arial"/>
          <w:color w:val="000000" w:themeColor="text1"/>
          <w:sz w:val="20"/>
          <w:szCs w:val="20"/>
        </w:rPr>
        <w:t>giới</w:t>
      </w:r>
      <w:r w:rsidR="00DD6B3D" w:rsidRPr="00143797">
        <w:rPr>
          <w:rFonts w:ascii="Arial" w:hAnsi="Arial" w:cs="Arial"/>
          <w:color w:val="000000" w:themeColor="text1"/>
          <w:sz w:val="20"/>
          <w:szCs w:val="20"/>
        </w:rPr>
        <w:t xml:space="preserve"> bảo hiểm gây ra theo quy định của pháp luật, quy định tại điểm b khoản 2 Điều 137 Luật Kinh doanh bảo hiểm số 08/2022/QH15;</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Không công khai thông tin cho khách hàng các nội dung theo quy định của pháp luật, quy định tại điểm c khoản 2 Điều 137 Luật Kinh doanh bảo hiểm </w:t>
      </w:r>
      <w:r w:rsidR="003D66E7" w:rsidRPr="00143797">
        <w:rPr>
          <w:rFonts w:ascii="Arial" w:hAnsi="Arial" w:cs="Arial"/>
          <w:color w:val="000000" w:themeColor="text1"/>
          <w:sz w:val="20"/>
          <w:szCs w:val="20"/>
        </w:rPr>
        <w:t>số</w:t>
      </w:r>
      <w:r w:rsidR="003D66E7" w:rsidRPr="00143797">
        <w:rPr>
          <w:rFonts w:ascii="Arial" w:hAnsi="Arial" w:cs="Arial"/>
          <w:color w:val="000000" w:themeColor="text1"/>
          <w:sz w:val="20"/>
          <w:szCs w:val="20"/>
          <w:lang w:val="en-SG"/>
        </w:rPr>
        <w:t xml:space="preserve"> </w:t>
      </w:r>
      <w:r w:rsidRPr="00143797">
        <w:rPr>
          <w:rFonts w:ascii="Arial" w:hAnsi="Arial" w:cs="Arial"/>
          <w:color w:val="000000" w:themeColor="text1"/>
          <w:sz w:val="20"/>
          <w:szCs w:val="20"/>
        </w:rPr>
        <w:t>08/2022/QH15.</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2. Phạt tiền từ 40.000.000 đồng đến 60.000.000 đồng đối với một trong các hành vi vi phạm sau:</w:t>
      </w:r>
    </w:p>
    <w:p w:rsidR="00DD6B3D" w:rsidRPr="00143797" w:rsidRDefault="00E12411" w:rsidP="00700B56">
      <w:pPr>
        <w:spacing w:after="120"/>
        <w:ind w:firstLine="720"/>
        <w:jc w:val="both"/>
        <w:rPr>
          <w:rFonts w:ascii="Arial" w:hAnsi="Arial" w:cs="Arial"/>
          <w:color w:val="000000" w:themeColor="text1"/>
          <w:sz w:val="20"/>
          <w:szCs w:val="20"/>
        </w:rPr>
      </w:pPr>
      <w:bookmarkStart w:id="178" w:name="bookmark178"/>
      <w:bookmarkEnd w:id="178"/>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Tư vấn cho khách hàng mua bảo hiểm tại một doanh nghiệp bảo hiểm, chi nhánh doanh nghiệp bảo hiểm phi nhân thọ nước ngoài với các điều kiện, điều khoản kém cạnh tranh hơn so với doanh nghiệp bảo hiểm, chi nhánh doanh nghiệp bảo hiểm phi nhân thọ nước ngoài khác nhằm thu được hoa hồng môi giới bảo hiểm cao hơn, quy định tại điểm d khoản 3 Điều 137 Luật Kinh doanh bảo hiểm số 08/2022/QH15;</w:t>
      </w:r>
    </w:p>
    <w:p w:rsidR="00DD6B3D" w:rsidRPr="00143797" w:rsidRDefault="00E12411" w:rsidP="00700B56">
      <w:pPr>
        <w:spacing w:after="120"/>
        <w:ind w:firstLine="720"/>
        <w:jc w:val="both"/>
        <w:rPr>
          <w:rFonts w:ascii="Arial" w:hAnsi="Arial" w:cs="Arial"/>
          <w:color w:val="000000" w:themeColor="text1"/>
          <w:sz w:val="20"/>
          <w:szCs w:val="20"/>
        </w:rPr>
      </w:pPr>
      <w:bookmarkStart w:id="179" w:name="bookmark179"/>
      <w:bookmarkEnd w:id="179"/>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Cung cấp cho khách hàng thông tin sai lệch, không phù hợp nội dung điều kiện, điều khoản bảo hiểm của doanh nghiệp bảo hiểm, chi nhánh doanh nghiệp bảo hiểm phi nhân thọ nước ngoài, quy định tại điểm đ khoản 3 Điều 137 Luật Kinh doanh bảo hiểm số 08/2022/QH15.</w:t>
      </w:r>
    </w:p>
    <w:p w:rsidR="00DD6B3D" w:rsidRPr="00143797" w:rsidRDefault="00164E89" w:rsidP="00700B56">
      <w:pPr>
        <w:spacing w:after="120"/>
        <w:ind w:firstLine="720"/>
        <w:jc w:val="both"/>
        <w:rPr>
          <w:rFonts w:ascii="Arial" w:hAnsi="Arial" w:cs="Arial"/>
          <w:color w:val="000000" w:themeColor="text1"/>
          <w:sz w:val="20"/>
          <w:szCs w:val="20"/>
        </w:rPr>
      </w:pPr>
      <w:bookmarkStart w:id="180" w:name="bookmark180"/>
      <w:bookmarkEnd w:id="180"/>
      <w:r w:rsidRPr="00143797">
        <w:rPr>
          <w:rFonts w:ascii="Arial" w:hAnsi="Arial" w:cs="Arial"/>
          <w:color w:val="000000" w:themeColor="text1"/>
          <w:sz w:val="20"/>
          <w:szCs w:val="20"/>
          <w:lang w:val="en-SG"/>
        </w:rPr>
        <w:t xml:space="preserve">3. </w:t>
      </w:r>
      <w:r w:rsidR="00DD6B3D" w:rsidRPr="00143797">
        <w:rPr>
          <w:rFonts w:ascii="Arial" w:hAnsi="Arial" w:cs="Arial"/>
          <w:color w:val="000000" w:themeColor="text1"/>
          <w:sz w:val="20"/>
          <w:szCs w:val="20"/>
        </w:rPr>
        <w:t>Phạt tiền từ 50.000.000 đồng đến 70.000.000 đồng đối với hành vi sử dụng người trực tiếp thực hiện hoạt động môi giới bảo hiểm không đáp ứng điều kiện theo quy định của pháp luật, quy định tại khoản 2 Điều 138 Luật Kinh doanh bảo hiểm số 08/2022/QH15.</w:t>
      </w:r>
    </w:p>
    <w:p w:rsidR="00DD6B3D" w:rsidRPr="00143797" w:rsidRDefault="00164E89" w:rsidP="00700B56">
      <w:pPr>
        <w:spacing w:after="120"/>
        <w:ind w:firstLine="720"/>
        <w:jc w:val="both"/>
        <w:rPr>
          <w:rFonts w:ascii="Arial" w:hAnsi="Arial" w:cs="Arial"/>
          <w:color w:val="000000" w:themeColor="text1"/>
          <w:sz w:val="20"/>
          <w:szCs w:val="20"/>
        </w:rPr>
      </w:pPr>
      <w:bookmarkStart w:id="181" w:name="bookmark181"/>
      <w:bookmarkEnd w:id="181"/>
      <w:r w:rsidRPr="00143797">
        <w:rPr>
          <w:rFonts w:ascii="Arial" w:hAnsi="Arial" w:cs="Arial"/>
          <w:color w:val="000000" w:themeColor="text1"/>
          <w:sz w:val="20"/>
          <w:szCs w:val="20"/>
          <w:lang w:val="en-SG"/>
        </w:rPr>
        <w:t xml:space="preserve">4. </w:t>
      </w:r>
      <w:r w:rsidR="00DD6B3D" w:rsidRPr="00143797">
        <w:rPr>
          <w:rFonts w:ascii="Arial" w:hAnsi="Arial" w:cs="Arial"/>
          <w:color w:val="000000" w:themeColor="text1"/>
          <w:sz w:val="20"/>
          <w:szCs w:val="20"/>
        </w:rPr>
        <w:t>H</w:t>
      </w:r>
      <w:r w:rsidRPr="00143797">
        <w:rPr>
          <w:rFonts w:ascii="Arial" w:hAnsi="Arial" w:cs="Arial"/>
          <w:color w:val="000000" w:themeColor="text1"/>
          <w:sz w:val="20"/>
          <w:szCs w:val="20"/>
          <w:lang w:val="en-SG"/>
        </w:rPr>
        <w:t>ì</w:t>
      </w:r>
      <w:r w:rsidR="00DD6B3D" w:rsidRPr="00143797">
        <w:rPr>
          <w:rFonts w:ascii="Arial" w:hAnsi="Arial" w:cs="Arial"/>
          <w:color w:val="000000" w:themeColor="text1"/>
          <w:sz w:val="20"/>
          <w:szCs w:val="20"/>
        </w:rPr>
        <w:t>nh thức xử phạt bổ sung:</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Đình chỉ hoạt động từ 01 tháng đến 03 tháng đối với nghiệp vụ bảo hiểm liên quan trực tiếp đến hành vi vi phạm hành chính đối với trường hợp vi phạm một trong các hành vi quy định tại khoản 2 Điều này.</w:t>
      </w:r>
    </w:p>
    <w:p w:rsidR="00DD6B3D" w:rsidRPr="00143797" w:rsidRDefault="00164E89" w:rsidP="00700B56">
      <w:pPr>
        <w:spacing w:after="120"/>
        <w:ind w:firstLine="720"/>
        <w:jc w:val="both"/>
        <w:rPr>
          <w:rFonts w:ascii="Arial" w:hAnsi="Arial" w:cs="Arial"/>
          <w:color w:val="000000" w:themeColor="text1"/>
          <w:sz w:val="20"/>
          <w:szCs w:val="20"/>
        </w:rPr>
      </w:pPr>
      <w:bookmarkStart w:id="182" w:name="bookmark182"/>
      <w:bookmarkEnd w:id="182"/>
      <w:r w:rsidRPr="00143797">
        <w:rPr>
          <w:rFonts w:ascii="Arial" w:hAnsi="Arial" w:cs="Arial"/>
          <w:color w:val="000000" w:themeColor="text1"/>
          <w:sz w:val="20"/>
          <w:szCs w:val="20"/>
          <w:lang w:val="en-SG"/>
        </w:rPr>
        <w:t xml:space="preserve">5. </w:t>
      </w:r>
      <w:r w:rsidR="00DD6B3D" w:rsidRPr="00143797">
        <w:rPr>
          <w:rFonts w:ascii="Arial" w:hAnsi="Arial" w:cs="Arial"/>
          <w:color w:val="000000" w:themeColor="text1"/>
          <w:sz w:val="20"/>
          <w:szCs w:val="20"/>
        </w:rPr>
        <w:t>Biện pháp khắc phục hậu quả:</w:t>
      </w:r>
    </w:p>
    <w:p w:rsidR="00DD6B3D" w:rsidRPr="00143797" w:rsidRDefault="00164E89" w:rsidP="00700B56">
      <w:pPr>
        <w:spacing w:after="120"/>
        <w:ind w:firstLine="720"/>
        <w:jc w:val="both"/>
        <w:rPr>
          <w:rFonts w:ascii="Arial" w:hAnsi="Arial" w:cs="Arial"/>
          <w:color w:val="000000" w:themeColor="text1"/>
          <w:sz w:val="20"/>
          <w:szCs w:val="20"/>
        </w:rPr>
      </w:pPr>
      <w:bookmarkStart w:id="183" w:name="bookmark183"/>
      <w:bookmarkEnd w:id="183"/>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Buộc thực hiện đúng quy định pháp luật đối với các hành vi vi phạm quy định tại khoản 1, khoản 2 Điều này;</w:t>
      </w:r>
    </w:p>
    <w:p w:rsidR="00DD6B3D" w:rsidRPr="00143797" w:rsidRDefault="00164E89" w:rsidP="00700B56">
      <w:pPr>
        <w:spacing w:after="120"/>
        <w:ind w:firstLine="720"/>
        <w:jc w:val="both"/>
        <w:rPr>
          <w:rFonts w:ascii="Arial" w:hAnsi="Arial" w:cs="Arial"/>
          <w:color w:val="000000" w:themeColor="text1"/>
          <w:sz w:val="20"/>
          <w:szCs w:val="20"/>
        </w:rPr>
      </w:pPr>
      <w:bookmarkStart w:id="184" w:name="bookmark184"/>
      <w:bookmarkEnd w:id="184"/>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Buộc doanh nghiệp môi giới bảo hiểm dừng sử dụng người trực tiếp thực hiện hoạt động môi giới bảo hiểm vi phạm quy định tại khoản 3 Điều này trong thời hạn 12 tháng kể từ ngày nhận được quyết định xử phạt vi phạm hành chính.</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24. Xử phạ</w:t>
      </w:r>
      <w:r w:rsidR="002A35BE" w:rsidRPr="00143797">
        <w:rPr>
          <w:rFonts w:ascii="Arial" w:hAnsi="Arial" w:cs="Arial"/>
          <w:b/>
          <w:bCs/>
          <w:color w:val="000000" w:themeColor="text1"/>
          <w:sz w:val="20"/>
          <w:szCs w:val="20"/>
        </w:rPr>
        <w:t>t đ</w:t>
      </w:r>
      <w:r w:rsidR="002A35BE" w:rsidRPr="00143797">
        <w:rPr>
          <w:rFonts w:ascii="Arial" w:hAnsi="Arial" w:cs="Arial"/>
          <w:b/>
          <w:bCs/>
          <w:color w:val="000000" w:themeColor="text1"/>
          <w:sz w:val="20"/>
          <w:szCs w:val="20"/>
          <w:lang w:val="en-SG"/>
        </w:rPr>
        <w:t>ố</w:t>
      </w:r>
      <w:r w:rsidRPr="00143797">
        <w:rPr>
          <w:rFonts w:ascii="Arial" w:hAnsi="Arial" w:cs="Arial"/>
          <w:b/>
          <w:bCs/>
          <w:color w:val="000000" w:themeColor="text1"/>
          <w:sz w:val="20"/>
          <w:szCs w:val="20"/>
        </w:rPr>
        <w:t>i với hành vi vi phạm các qu</w:t>
      </w:r>
      <w:r w:rsidR="00D273B3" w:rsidRPr="00143797">
        <w:rPr>
          <w:rFonts w:ascii="Arial" w:hAnsi="Arial" w:cs="Arial"/>
          <w:b/>
          <w:bCs/>
          <w:color w:val="000000" w:themeColor="text1"/>
          <w:sz w:val="20"/>
          <w:szCs w:val="20"/>
        </w:rPr>
        <w:t>y</w:t>
      </w:r>
      <w:r w:rsidRPr="00143797">
        <w:rPr>
          <w:rFonts w:ascii="Arial" w:hAnsi="Arial" w:cs="Arial"/>
          <w:b/>
          <w:bCs/>
          <w:color w:val="000000" w:themeColor="text1"/>
          <w:sz w:val="20"/>
          <w:szCs w:val="20"/>
        </w:rPr>
        <w:t xml:space="preserve"> định về đại </w:t>
      </w:r>
      <w:r w:rsidR="002A35BE" w:rsidRPr="00143797">
        <w:rPr>
          <w:rFonts w:ascii="Arial" w:hAnsi="Arial" w:cs="Arial"/>
          <w:b/>
          <w:bCs/>
          <w:color w:val="000000" w:themeColor="text1"/>
          <w:sz w:val="20"/>
          <w:szCs w:val="20"/>
          <w:lang w:val="en-SG"/>
        </w:rPr>
        <w:t>lý</w:t>
      </w:r>
      <w:r w:rsidRPr="00143797">
        <w:rPr>
          <w:rFonts w:ascii="Arial" w:hAnsi="Arial" w:cs="Arial"/>
          <w:b/>
          <w:bCs/>
          <w:color w:val="000000" w:themeColor="text1"/>
          <w:sz w:val="20"/>
          <w:szCs w:val="20"/>
        </w:rPr>
        <w:t xml:space="preserve"> bảo hiểm</w:t>
      </w:r>
    </w:p>
    <w:p w:rsidR="00DD6B3D" w:rsidRPr="00143797" w:rsidRDefault="002A35BE" w:rsidP="00700B56">
      <w:pPr>
        <w:spacing w:after="120"/>
        <w:ind w:firstLine="720"/>
        <w:jc w:val="both"/>
        <w:rPr>
          <w:rFonts w:ascii="Arial" w:hAnsi="Arial" w:cs="Arial"/>
          <w:color w:val="000000" w:themeColor="text1"/>
          <w:sz w:val="20"/>
          <w:szCs w:val="20"/>
        </w:rPr>
      </w:pPr>
      <w:bookmarkStart w:id="185" w:name="bookmark185"/>
      <w:bookmarkEnd w:id="185"/>
      <w:r w:rsidRPr="00143797">
        <w:rPr>
          <w:rFonts w:ascii="Arial" w:hAnsi="Arial" w:cs="Arial"/>
          <w:color w:val="000000" w:themeColor="text1"/>
          <w:sz w:val="20"/>
          <w:szCs w:val="20"/>
          <w:lang w:val="en-SG"/>
        </w:rPr>
        <w:t xml:space="preserve">1. </w:t>
      </w:r>
      <w:r w:rsidR="00DD6B3D" w:rsidRPr="00143797">
        <w:rPr>
          <w:rFonts w:ascii="Arial" w:hAnsi="Arial" w:cs="Arial"/>
          <w:color w:val="000000" w:themeColor="text1"/>
          <w:sz w:val="20"/>
          <w:szCs w:val="20"/>
        </w:rPr>
        <w:t>Phạt tiền từ 60.000.000 đồng đến 80.000.000 đồng đối với doanh nghiệp bảo hiểm, chi nhánh doanh nghiệp bảo hiểm phi nhân thọ nước ngoài, tổ chức tương hỗ cung cấp bảo hiểm vi mô vi phạm một trong các hành vi sau:</w:t>
      </w:r>
    </w:p>
    <w:p w:rsidR="00DD6B3D" w:rsidRPr="00143797" w:rsidRDefault="002A35BE" w:rsidP="00700B56">
      <w:pPr>
        <w:spacing w:after="120"/>
        <w:ind w:firstLine="720"/>
        <w:jc w:val="both"/>
        <w:rPr>
          <w:rFonts w:ascii="Arial" w:hAnsi="Arial" w:cs="Arial"/>
          <w:color w:val="000000" w:themeColor="text1"/>
          <w:sz w:val="20"/>
          <w:szCs w:val="20"/>
        </w:rPr>
      </w:pPr>
      <w:bookmarkStart w:id="186" w:name="bookmark186"/>
      <w:bookmarkEnd w:id="186"/>
      <w:r w:rsidRPr="00143797">
        <w:rPr>
          <w:rFonts w:ascii="Arial" w:hAnsi="Arial" w:cs="Arial"/>
          <w:color w:val="000000" w:themeColor="text1"/>
          <w:sz w:val="20"/>
          <w:szCs w:val="20"/>
          <w:lang w:val="en-SG"/>
        </w:rPr>
        <w:t xml:space="preserve">a) </w:t>
      </w:r>
      <w:r w:rsidR="00DD6B3D" w:rsidRPr="00143797">
        <w:rPr>
          <w:rFonts w:ascii="Arial" w:hAnsi="Arial" w:cs="Arial"/>
          <w:color w:val="000000" w:themeColor="text1"/>
          <w:sz w:val="20"/>
          <w:szCs w:val="20"/>
        </w:rPr>
        <w:t>Sử dụng cá nhân đang làm đại lý bảo hiểm cho doanh nghiệp bảo hiểm, chi nhánh doanh nghiệp bảo hiểm phi nhân thọ nước ngoài khác hoạt động trong cùng loại hình bảo hiểm với doanh nghiệp bảo hiểm, chi nhánh doanh nghiệp bảo hiểm phi nhân thọ nước ngoài mà cá nhân đó đang làm đại lý không theo quy định của pháp luật, quy định tại khoản 1 Điều 127 Luật Kinh doanh bảo hiểm số 08/2022/QH15;</w:t>
      </w:r>
    </w:p>
    <w:p w:rsidR="00DD6B3D" w:rsidRPr="00143797" w:rsidRDefault="002A35BE" w:rsidP="00700B56">
      <w:pPr>
        <w:spacing w:after="120"/>
        <w:ind w:firstLine="720"/>
        <w:jc w:val="both"/>
        <w:rPr>
          <w:rFonts w:ascii="Arial" w:hAnsi="Arial" w:cs="Arial"/>
          <w:color w:val="000000" w:themeColor="text1"/>
          <w:sz w:val="20"/>
          <w:szCs w:val="20"/>
        </w:rPr>
      </w:pPr>
      <w:bookmarkStart w:id="187" w:name="bookmark187"/>
      <w:bookmarkEnd w:id="187"/>
      <w:r w:rsidRPr="00143797">
        <w:rPr>
          <w:rFonts w:ascii="Arial" w:hAnsi="Arial" w:cs="Arial"/>
          <w:color w:val="000000" w:themeColor="text1"/>
          <w:sz w:val="20"/>
          <w:szCs w:val="20"/>
          <w:lang w:val="en-SG"/>
        </w:rPr>
        <w:t xml:space="preserve">b) </w:t>
      </w:r>
      <w:r w:rsidR="00DD6B3D" w:rsidRPr="00143797">
        <w:rPr>
          <w:rFonts w:ascii="Arial" w:hAnsi="Arial" w:cs="Arial"/>
          <w:color w:val="000000" w:themeColor="text1"/>
          <w:sz w:val="20"/>
          <w:szCs w:val="20"/>
        </w:rPr>
        <w:t>Sử dụng cá nhân đang làm đại lý bảo hiểm cho một tổ chức tương hỗ cung cấp bảo hiểm vi mô khác không theo quy định của pháp luật, quy định tại khoản 1 Điều 127 Luật Kinh doanh bảo hiểm số 08/2022/QH15;</w:t>
      </w:r>
    </w:p>
    <w:p w:rsidR="00DD6B3D" w:rsidRPr="00143797" w:rsidRDefault="00775CD9" w:rsidP="00700B56">
      <w:pPr>
        <w:spacing w:after="120"/>
        <w:ind w:firstLine="720"/>
        <w:jc w:val="both"/>
        <w:rPr>
          <w:rFonts w:ascii="Arial" w:hAnsi="Arial" w:cs="Arial"/>
          <w:color w:val="000000" w:themeColor="text1"/>
          <w:sz w:val="20"/>
          <w:szCs w:val="20"/>
        </w:rPr>
      </w:pPr>
      <w:bookmarkStart w:id="188" w:name="bookmark188"/>
      <w:bookmarkEnd w:id="188"/>
      <w:r w:rsidRPr="00143797">
        <w:rPr>
          <w:rFonts w:ascii="Arial" w:hAnsi="Arial" w:cs="Arial"/>
          <w:color w:val="000000" w:themeColor="text1"/>
          <w:sz w:val="20"/>
          <w:szCs w:val="20"/>
          <w:lang w:val="en-SG"/>
        </w:rPr>
        <w:t>c)</w:t>
      </w:r>
      <w:r w:rsidR="00680E6C" w:rsidRPr="00143797">
        <w:rPr>
          <w:rFonts w:ascii="Arial" w:hAnsi="Arial" w:cs="Arial"/>
          <w:color w:val="000000" w:themeColor="text1"/>
          <w:sz w:val="20"/>
          <w:szCs w:val="20"/>
          <w:lang w:val="en-SG"/>
        </w:rPr>
        <w:t xml:space="preserve"> </w:t>
      </w:r>
      <w:r w:rsidR="00DD6B3D" w:rsidRPr="00143797">
        <w:rPr>
          <w:rFonts w:ascii="Arial" w:hAnsi="Arial" w:cs="Arial"/>
          <w:color w:val="000000" w:themeColor="text1"/>
          <w:sz w:val="20"/>
          <w:szCs w:val="20"/>
        </w:rPr>
        <w:t xml:space="preserve">Sử dụng tổ chức đang làm đại lý bảo hiểm cho doanh nghiệp bảo hiểm, chi nhánh doanh nghiệp bảo hiểm phi nhân thọ nước ngoài, tổ chức tương hỗ cung cấp bảo hiểm vi mô khác khi chưa được chấp thuận bằng văn bản của doanh nghiệp bảo hiểm, chi nhánh doanh nghiệp bảo hiểm phi nhân thọ nước ngoài, tổ chức tương hỗ cung cấp bảo hiểm vi mô mà tổ chức đó đang làm đại lý không </w:t>
      </w:r>
      <w:r w:rsidR="00DD6B3D" w:rsidRPr="00143797">
        <w:rPr>
          <w:rFonts w:ascii="Arial" w:hAnsi="Arial" w:cs="Arial"/>
          <w:color w:val="000000" w:themeColor="text1"/>
          <w:sz w:val="20"/>
          <w:szCs w:val="20"/>
        </w:rPr>
        <w:lastRenderedPageBreak/>
        <w:t xml:space="preserve">theo quy định của pháp luật, quy định tại khoản 2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127 Luật Kinh doanh bảo hiểm số 08/2022/QH15;</w:t>
      </w:r>
    </w:p>
    <w:p w:rsidR="00DD6B3D" w:rsidRPr="00143797" w:rsidRDefault="00716014" w:rsidP="00700B56">
      <w:pPr>
        <w:spacing w:after="120"/>
        <w:ind w:firstLine="720"/>
        <w:jc w:val="both"/>
        <w:rPr>
          <w:rFonts w:ascii="Arial" w:hAnsi="Arial" w:cs="Arial"/>
          <w:color w:val="000000" w:themeColor="text1"/>
          <w:sz w:val="20"/>
          <w:szCs w:val="20"/>
        </w:rPr>
      </w:pPr>
      <w:bookmarkStart w:id="189" w:name="bookmark189"/>
      <w:bookmarkEnd w:id="189"/>
      <w:r w:rsidRPr="00143797">
        <w:rPr>
          <w:rFonts w:ascii="Arial" w:hAnsi="Arial" w:cs="Arial"/>
          <w:color w:val="000000" w:themeColor="text1"/>
          <w:sz w:val="20"/>
          <w:szCs w:val="20"/>
          <w:lang w:val="en-SG"/>
        </w:rPr>
        <w:t xml:space="preserve">d) </w:t>
      </w:r>
      <w:r w:rsidR="00DD6B3D" w:rsidRPr="00143797">
        <w:rPr>
          <w:rFonts w:ascii="Arial" w:hAnsi="Arial" w:cs="Arial"/>
          <w:color w:val="000000" w:themeColor="text1"/>
          <w:sz w:val="20"/>
          <w:szCs w:val="20"/>
        </w:rPr>
        <w:t xml:space="preserve">Sử dụng tổ chức, cá nhân khi không đáp ứng điều kiện hoạt động làm đại lý bảo </w:t>
      </w:r>
      <w:r w:rsidR="00D273B3"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 xml:space="preserve"> theo quy định của pháp luật, quy định tại </w:t>
      </w:r>
      <w:r w:rsidR="00D273B3" w:rsidRPr="00143797">
        <w:rPr>
          <w:rFonts w:ascii="Arial" w:hAnsi="Arial" w:cs="Arial"/>
          <w:color w:val="000000" w:themeColor="text1"/>
          <w:sz w:val="20"/>
          <w:szCs w:val="20"/>
        </w:rPr>
        <w:t>Điều</w:t>
      </w:r>
      <w:r w:rsidR="00DD6B3D" w:rsidRPr="00143797">
        <w:rPr>
          <w:rFonts w:ascii="Arial" w:hAnsi="Arial" w:cs="Arial"/>
          <w:color w:val="000000" w:themeColor="text1"/>
          <w:sz w:val="20"/>
          <w:szCs w:val="20"/>
        </w:rPr>
        <w:t xml:space="preserve"> </w:t>
      </w:r>
      <w:r w:rsidRPr="00143797">
        <w:rPr>
          <w:rFonts w:ascii="Arial" w:hAnsi="Arial" w:cs="Arial"/>
          <w:color w:val="000000" w:themeColor="text1"/>
          <w:sz w:val="20"/>
          <w:szCs w:val="20"/>
          <w:lang w:val="en-SG"/>
        </w:rPr>
        <w:t>1</w:t>
      </w:r>
      <w:r w:rsidR="00DD6B3D" w:rsidRPr="00143797">
        <w:rPr>
          <w:rFonts w:ascii="Arial" w:hAnsi="Arial" w:cs="Arial"/>
          <w:color w:val="000000" w:themeColor="text1"/>
          <w:sz w:val="20"/>
          <w:szCs w:val="20"/>
        </w:rPr>
        <w:t>25 Luật Kinh doanh bảo hiểm số 08/2022/QH15, Điều 62 Nghị định số 46/2023/NĐ-CP;</w:t>
      </w:r>
    </w:p>
    <w:p w:rsidR="00DD6B3D" w:rsidRPr="00143797" w:rsidRDefault="00DD6B3D" w:rsidP="00700B56">
      <w:pPr>
        <w:spacing w:after="120"/>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Phát hành hợp đồng bảo hiểm trong trường hợp nội dung ghi âm theo quy định </w:t>
      </w:r>
      <w:r w:rsidR="00B50F27" w:rsidRPr="00143797">
        <w:rPr>
          <w:rFonts w:ascii="Arial" w:hAnsi="Arial" w:cs="Arial"/>
          <w:color w:val="000000" w:themeColor="text1"/>
          <w:sz w:val="20"/>
          <w:szCs w:val="20"/>
        </w:rPr>
        <w:t>của</w:t>
      </w:r>
      <w:r w:rsidRPr="00143797">
        <w:rPr>
          <w:rFonts w:ascii="Arial" w:hAnsi="Arial" w:cs="Arial"/>
          <w:color w:val="000000" w:themeColor="text1"/>
          <w:sz w:val="20"/>
          <w:szCs w:val="20"/>
        </w:rPr>
        <w:t xml:space="preserve"> pháp luật không có xác nhận của bên mua bảo hiểm về việc tham gia bảo hiểm trên cơ sở tự nguyện, phù hợp với năng lực tài chính, nhu cầu bảo hiểm của bên mua bảo hiểm;</w:t>
      </w:r>
    </w:p>
    <w:p w:rsidR="00DD6B3D" w:rsidRPr="00143797" w:rsidRDefault="00716014" w:rsidP="00700B56">
      <w:pPr>
        <w:spacing w:after="120"/>
        <w:ind w:firstLine="720"/>
        <w:jc w:val="both"/>
        <w:rPr>
          <w:rFonts w:ascii="Arial" w:hAnsi="Arial" w:cs="Arial"/>
          <w:color w:val="000000" w:themeColor="text1"/>
          <w:sz w:val="20"/>
          <w:szCs w:val="20"/>
        </w:rPr>
      </w:pPr>
      <w:bookmarkStart w:id="190" w:name="bookmark190"/>
      <w:bookmarkEnd w:id="190"/>
      <w:r w:rsidRPr="00143797">
        <w:rPr>
          <w:rFonts w:ascii="Arial" w:hAnsi="Arial" w:cs="Arial"/>
          <w:color w:val="000000" w:themeColor="text1"/>
          <w:sz w:val="20"/>
          <w:szCs w:val="20"/>
          <w:lang w:val="en-SG"/>
        </w:rPr>
        <w:t xml:space="preserve">e) </w:t>
      </w:r>
      <w:r w:rsidR="00DD6B3D" w:rsidRPr="00143797">
        <w:rPr>
          <w:rFonts w:ascii="Arial" w:hAnsi="Arial" w:cs="Arial"/>
          <w:color w:val="000000" w:themeColor="text1"/>
          <w:sz w:val="20"/>
          <w:szCs w:val="20"/>
        </w:rPr>
        <w:t xml:space="preserve">Ký thêm hợp đồng đại lý cá nhân với nhân viên của tổ chức hoạt động đại lý bảo hiểm để khai thác cùng một hợp đồng bảo </w:t>
      </w:r>
      <w:r w:rsidR="007B0D9A" w:rsidRPr="00143797">
        <w:rPr>
          <w:rFonts w:ascii="Arial" w:hAnsi="Arial" w:cs="Arial"/>
          <w:color w:val="000000" w:themeColor="text1"/>
          <w:sz w:val="20"/>
          <w:szCs w:val="20"/>
        </w:rPr>
        <w:t>hiểm</w:t>
      </w:r>
      <w:r w:rsidR="00DD6B3D" w:rsidRPr="00143797">
        <w:rPr>
          <w:rFonts w:ascii="Arial" w:hAnsi="Arial" w:cs="Arial"/>
          <w:color w:val="000000" w:themeColor="text1"/>
          <w:sz w:val="20"/>
          <w:szCs w:val="20"/>
        </w:rPr>
        <w:t>;</w:t>
      </w:r>
    </w:p>
    <w:p w:rsidR="00CE564A" w:rsidRPr="00143797" w:rsidRDefault="00716014" w:rsidP="00700B56">
      <w:pPr>
        <w:spacing w:after="120"/>
        <w:ind w:firstLine="720"/>
        <w:jc w:val="both"/>
        <w:rPr>
          <w:rFonts w:ascii="Arial" w:hAnsi="Arial" w:cs="Arial"/>
          <w:color w:val="000000" w:themeColor="text1"/>
          <w:sz w:val="20"/>
          <w:szCs w:val="20"/>
        </w:rPr>
      </w:pPr>
      <w:bookmarkStart w:id="191" w:name="bookmark191"/>
      <w:bookmarkEnd w:id="191"/>
      <w:r w:rsidRPr="00143797">
        <w:rPr>
          <w:rFonts w:ascii="Arial" w:hAnsi="Arial" w:cs="Arial"/>
          <w:color w:val="000000" w:themeColor="text1"/>
          <w:sz w:val="20"/>
          <w:szCs w:val="20"/>
          <w:lang w:val="en-SG"/>
        </w:rPr>
        <w:t xml:space="preserve">g) </w:t>
      </w:r>
      <w:r w:rsidR="00DD6B3D" w:rsidRPr="00143797">
        <w:rPr>
          <w:rFonts w:ascii="Arial" w:hAnsi="Arial" w:cs="Arial"/>
          <w:color w:val="000000" w:themeColor="text1"/>
          <w:sz w:val="20"/>
          <w:szCs w:val="20"/>
        </w:rPr>
        <w:t>Không tổ chức đào tạo và cập nhật kiến thức cho đại lý bảo hiểm theo quy định của pháp luật, quy định tại điểm b khoản 2 Điều 128 Luật Kinh doanh bảo hiểm số</w:t>
      </w:r>
      <w:r w:rsidRPr="00143797">
        <w:rPr>
          <w:rFonts w:ascii="Arial" w:hAnsi="Arial" w:cs="Arial"/>
          <w:color w:val="000000" w:themeColor="text1"/>
          <w:sz w:val="20"/>
          <w:szCs w:val="20"/>
        </w:rPr>
        <w:t xml:space="preserve"> 08/2022/QH15.</w:t>
      </w:r>
    </w:p>
    <w:p w:rsidR="00372AEC" w:rsidRPr="00143797" w:rsidRDefault="00372AEC" w:rsidP="00372AEC">
      <w:pPr>
        <w:pStyle w:val="Vnbnnidung0"/>
        <w:tabs>
          <w:tab w:val="left" w:pos="98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60.000.000 đồng đến 100.000.000 đồng đối với doanh nghiệp bảo hiểm, chi nhánh doanh nghiệp bảo hiểm phi nhân thọ nước ngoài, tổ chức tương hỗ cung cấp bảo hiểm vi mô không có biện pháp kiểm tra, giám sát việc thực hiện hợp đồng đại lý bảo hiểm, đánh giá chất lượng tư vấn, giới thiệu sản phẩm bảo hiểm của đại lý bảo hiểm và nhân viên trong tổ chức hoạt động đại lý bảo hiểm theo quy định của pháp luật; phát hiện và không có biện pháp xử lý đối với các đại lý bảo hiểm vi phạm, để xảy ra một trong các hành vi vi phạm sau:</w:t>
      </w:r>
    </w:p>
    <w:p w:rsidR="00372AEC" w:rsidRPr="00143797" w:rsidRDefault="00372AEC" w:rsidP="00372AEC">
      <w:pPr>
        <w:pStyle w:val="Vnbnnidung0"/>
        <w:tabs>
          <w:tab w:val="left" w:pos="100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Thông tin, quảng cáo sai sự thật về nội dung, phạm vi hoạt động của doanh nghiệp bảo hiểm, chi nhánh doanh nghiệp bảo hiểm phi nhân thọ nước ngoài, tổ chức tương hỗ cung cấp bảo hiểm vi mô, điều kiện và điều khoản bảo hiểm làm tổn hại đến quyền, lợi ích hợp pháp của bên mua bảo hiểm, quy định tại điểm a khoản 3 Điều 129 Luật Kinh doanh bảo hiểm số 08/2022/QH15;</w:t>
      </w:r>
    </w:p>
    <w:p w:rsidR="00372AEC" w:rsidRPr="00143797" w:rsidRDefault="00372AEC" w:rsidP="00372AEC">
      <w:pPr>
        <w:pStyle w:val="Vnbnnidung0"/>
        <w:tabs>
          <w:tab w:val="left" w:pos="10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Ngăn cản bên mua bảo hiểm cung cấp các thông tin liên quan đến hợp đồng bảo hiểm hoặc xúi giục bên mua bảo hiểm, người được bảo hiểm không kê khai các thông tin liên quan đến hợp đồng bảo hiểm, quy định tại điểm b khoản 3 Điều 129 Luật Kinh doanh bảo hiểm số 08/2022/QH15;</w:t>
      </w:r>
    </w:p>
    <w:p w:rsidR="00372AEC" w:rsidRPr="00143797" w:rsidRDefault="00372AEC" w:rsidP="00372AEC">
      <w:pPr>
        <w:pStyle w:val="Vnbnnidung0"/>
        <w:tabs>
          <w:tab w:val="left" w:pos="10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Tranh giành khách hàng dưới các hình thức ngăn cản, lôi kéo, mua chuộc, đe dọa nhân viên hoặc khách hàng của doanh nghiệp bảo hiểm, chi nhánh doanh nghiệp bảo hiểm phi nhân thọ nước ngoài, tổ chức tương hỗ cung cấp bảo hiểm vi mô, đại lý bảo hiểm, doanh nghiệp môi giới bảo hiểm khác, quy định tại điểm c khoản 3 Điều 129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d) Xúi giục khách hàng hủy bỏ hợp đồng bảo hiểm đang có hiệu lực dưới mọi hình thức, quy định tại điểm d khoản 3 Điều 129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Tư vấn, giới thiệu, chào bán sản phẩm bảo hiểm, cung cấp các thông tin về sản phẩm bảo hiểm, doanh nghiệp bảo hiểm, chi nhánh doanh nghiệp bảo hiểm phi nhân thọ nước ngoài, tổ chức tương hỗ cung c</w:t>
      </w:r>
      <w:r w:rsidRPr="00143797">
        <w:rPr>
          <w:rFonts w:ascii="Arial" w:hAnsi="Arial" w:cs="Arial"/>
          <w:color w:val="000000" w:themeColor="text1"/>
          <w:sz w:val="20"/>
          <w:szCs w:val="20"/>
          <w:lang w:val="en-US"/>
        </w:rPr>
        <w:t>ấ</w:t>
      </w:r>
      <w:r w:rsidRPr="00143797">
        <w:rPr>
          <w:rFonts w:ascii="Arial" w:hAnsi="Arial" w:cs="Arial"/>
          <w:color w:val="000000" w:themeColor="text1"/>
          <w:sz w:val="20"/>
          <w:szCs w:val="20"/>
        </w:rPr>
        <w:t>p bảo hiểm vi mô không đầy đủ, chính xác cho bên mua bảo hiểm theo quy định của pháp luật, quy định tại điểm d khoản 2 Điều 129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e) Không giải thích rõ ràng, đ</w:t>
      </w:r>
      <w:r w:rsidRPr="00143797">
        <w:rPr>
          <w:rFonts w:ascii="Arial" w:hAnsi="Arial" w:cs="Arial"/>
          <w:color w:val="000000" w:themeColor="text1"/>
          <w:sz w:val="20"/>
          <w:szCs w:val="20"/>
          <w:lang w:val="en-US"/>
        </w:rPr>
        <w:t>ầ</w:t>
      </w:r>
      <w:r w:rsidRPr="00143797">
        <w:rPr>
          <w:rFonts w:ascii="Arial" w:hAnsi="Arial" w:cs="Arial"/>
          <w:color w:val="000000" w:themeColor="text1"/>
          <w:sz w:val="20"/>
          <w:szCs w:val="20"/>
        </w:rPr>
        <w:t>y đủ về quyền lợi bảo hiểm, điều khoản loại trừ trách nhiệm bảo hiểm, quyền và nghĩa vụ của bên mua bảo hiểm theo quy định của pháp luật, quy định tại điểm d khoản 2 Điều 129 Luật Kinh doanh bảo hiểm số 08/2022/QH15;</w:t>
      </w:r>
    </w:p>
    <w:p w:rsidR="00372AEC" w:rsidRPr="00143797" w:rsidRDefault="00372AEC" w:rsidP="00372AEC">
      <w:pPr>
        <w:pStyle w:val="Vnbnnidung0"/>
        <w:tabs>
          <w:tab w:val="left" w:pos="100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g) </w:t>
      </w:r>
      <w:r w:rsidRPr="00143797">
        <w:rPr>
          <w:rFonts w:ascii="Arial" w:hAnsi="Arial" w:cs="Arial"/>
          <w:color w:val="000000" w:themeColor="text1"/>
          <w:sz w:val="20"/>
          <w:szCs w:val="20"/>
        </w:rPr>
        <w:t>Tự ý kê khai thông tin cho bên mua bảo hiểm khi chưa có sự đồng ý của bên mua bảo hiểm, quy định tại điểm d khoản 2 Điều 129 Luật Kinh doanh bảo hiểm số 08/2022/QH15;</w:t>
      </w:r>
    </w:p>
    <w:p w:rsidR="00372AEC" w:rsidRPr="00143797" w:rsidRDefault="00372AEC" w:rsidP="00372AEC">
      <w:pPr>
        <w:pStyle w:val="Vnbnnidung0"/>
        <w:tabs>
          <w:tab w:val="left" w:pos="10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h) </w:t>
      </w:r>
      <w:r w:rsidRPr="00143797">
        <w:rPr>
          <w:rFonts w:ascii="Arial" w:hAnsi="Arial" w:cs="Arial"/>
          <w:color w:val="000000" w:themeColor="text1"/>
          <w:sz w:val="20"/>
          <w:szCs w:val="20"/>
        </w:rPr>
        <w:t>Không giải thích cho bên mua bảo hiểm việc tham gia sản phẩm bảo hiểm không phải là điều kiện bắt buộc để sử dụng các sản phẩm, dịch vụ khác của tổ chức hoạt động đại lý theo quy định của pháp luật;</w:t>
      </w:r>
    </w:p>
    <w:p w:rsidR="00372AEC" w:rsidRPr="00143797" w:rsidRDefault="00372AEC" w:rsidP="00372AEC">
      <w:pPr>
        <w:pStyle w:val="Vnbnnidung0"/>
        <w:tabs>
          <w:tab w:val="left" w:pos="966"/>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i) </w:t>
      </w:r>
      <w:r w:rsidRPr="00143797">
        <w:rPr>
          <w:rFonts w:ascii="Arial" w:hAnsi="Arial" w:cs="Arial"/>
          <w:color w:val="000000" w:themeColor="text1"/>
          <w:sz w:val="20"/>
          <w:szCs w:val="20"/>
        </w:rPr>
        <w:t>Tư vấn, giới thiệu, chào bán, thu xếp việc giao kết hợp đồng bảo hiểm liên kết đầu tư cho các khách hàng trong thời hạn 60 ngày trước và 60 ngày sau giải ngân toàn bộ khoản vay;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k) Không tuân thủ các quy định về cung cấp sản phẩm bảo hiểm liên kết đầu tư qua đại lý bảo hiểm theo quy định của pháp luật.</w:t>
      </w:r>
    </w:p>
    <w:p w:rsidR="00372AEC" w:rsidRPr="00143797" w:rsidRDefault="00372AEC" w:rsidP="00372AEC">
      <w:pPr>
        <w:pStyle w:val="Vnbnnidung0"/>
        <w:tabs>
          <w:tab w:val="left" w:pos="102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101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372AEC" w:rsidRPr="00143797" w:rsidRDefault="00372AEC" w:rsidP="00372AEC">
      <w:pPr>
        <w:pStyle w:val="Vnbnnidung0"/>
        <w:tabs>
          <w:tab w:val="left" w:pos="103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 xml:space="preserve">Buộc doanh nghiệp bảo hiểm, chi nhánh doanh nghiệp bảo hiểm phi nhân thọ nước ngoài, </w:t>
      </w:r>
      <w:r w:rsidRPr="00143797">
        <w:rPr>
          <w:rFonts w:ascii="Arial" w:hAnsi="Arial" w:cs="Arial"/>
          <w:color w:val="000000" w:themeColor="text1"/>
          <w:sz w:val="20"/>
          <w:szCs w:val="20"/>
        </w:rPr>
        <w:lastRenderedPageBreak/>
        <w:t>tổ chức tương hỗ cung cấp bảo hiểm vi mô dừng việc sử dụng đại lý bảo hiểm liên quan trực tiếp đến hành vi vi phạm quy định tại khoản 1, khoản 2 Điều này trong thời hạn 12 tháng kể từ ngày nhận được quyết định xử phạt vi phạm hành chính.</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25. Xử phạt đối với hành vi vi phạm quy định về hoạt động cấp, thu hồi chứng chỉ bảo hiểm, chứng chỉ đại lý bảo hiểm, chứng chỉ môi giới bảo hiểm, chứng chỉ phụ trợ bảo hiểm</w:t>
      </w:r>
    </w:p>
    <w:p w:rsidR="00372AEC" w:rsidRPr="00143797" w:rsidRDefault="00372AEC" w:rsidP="00372AEC">
      <w:pPr>
        <w:pStyle w:val="Vnbnnidung0"/>
        <w:tabs>
          <w:tab w:val="left" w:pos="100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60.000.000 đồng đến 80.000.000 đồng đối với doanh nghiệp bảo hiểm, chi nhánh doanh nghiệp bảo hiểm phi nhân thọ nước ngoài, tổ chức tương hỗ cung cấp bảo hiểm vi mô đào tạo chứng chỉ đại lý bảo hiểm không đáp ứng nội dung quy định của pháp luật, quy định tại khoản 2 Điều 130 Luật Kinh doanh bảo hiểm số 08/2022/QH15.</w:t>
      </w:r>
    </w:p>
    <w:p w:rsidR="00372AEC" w:rsidRPr="00143797" w:rsidRDefault="00372AEC" w:rsidP="00372AEC">
      <w:pPr>
        <w:pStyle w:val="Vnbnnidung0"/>
        <w:tabs>
          <w:tab w:val="left" w:pos="100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60.000.000 đồng đến 80.000.000 đồng đối với cơ sở đào tạo về bảo hiểm trong nước cấp, thu hồi chứng chỉ bảo hiểm, chứng chỉ môi giới bảo hiểm, chứng chỉ về phụ trợ bảo hiểm không theo quy định của pháp luật, quy định tại khoản 6 Điều 81, khoản 2 Điều 139, khoản 4 Điều 143 Luật Kinh doanh bảo hiểm số 08/2022/QH15.</w:t>
      </w:r>
    </w:p>
    <w:p w:rsidR="00372AEC" w:rsidRPr="00143797" w:rsidRDefault="00372AEC" w:rsidP="00372AEC">
      <w:pPr>
        <w:pStyle w:val="Vnbnnidung0"/>
        <w:tabs>
          <w:tab w:val="left" w:pos="102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26. Xử phạt đối với các hành vi vi phạm của Văn phòng đại diện nước ngoài tại Việt Nam</w:t>
      </w:r>
    </w:p>
    <w:p w:rsidR="00372AEC" w:rsidRPr="00143797" w:rsidRDefault="00372AEC" w:rsidP="00372AEC">
      <w:pPr>
        <w:pStyle w:val="Vnbnnidung0"/>
        <w:tabs>
          <w:tab w:val="left" w:pos="100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40.000.000 đồng đến 60.000.000 đồng đối với một trong các hành vi vi phạm sau:</w:t>
      </w:r>
    </w:p>
    <w:p w:rsidR="00372AEC" w:rsidRPr="00143797" w:rsidRDefault="00372AEC" w:rsidP="00372AEC">
      <w:pPr>
        <w:pStyle w:val="Vnbnnidung0"/>
        <w:tabs>
          <w:tab w:val="left" w:pos="103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Thay đổi tên gọi, quốc tịch, địa chỉ của doanh nghiệp bảo hiểm, doanh nghiệp tái bảo hiểm nước ngoài, tập đoàn tài chính, bảo hiểm nước ngoài, doanh nghiệp môi giới bảo hiểm nước ngoài hoặc tên gọi của Văn phòng đại diện nước ngoài tại Việt Nam hoặc thay đổi nội dung hoạt động của Văn phòng đại diện nước ngoài tại Việt Nam hoặc thay đổi địa điểm đặt trụ sở Văn phòng đại diện nước ngoài tại Việt Nam không theo quy định của pháp luật, quy định tại khoản 2 Điều 77 Luật Kinh doanh bảo hiểm số 08/2022/QH15;</w:t>
      </w:r>
    </w:p>
    <w:p w:rsidR="00372AEC" w:rsidRPr="00143797" w:rsidRDefault="00372AEC" w:rsidP="00372AEC">
      <w:pPr>
        <w:pStyle w:val="Vnbnnidung0"/>
        <w:tabs>
          <w:tab w:val="left" w:pos="107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Không thực hiện thông báo thay đổi theo quy định của pháp luật, quy định tại khoản 4 Điều 76 Luật Kinh doanh bảo hiểm số 08/2022/QH15.</w:t>
      </w:r>
    </w:p>
    <w:p w:rsidR="00372AEC" w:rsidRPr="00143797" w:rsidRDefault="00372AEC" w:rsidP="00372AEC">
      <w:pPr>
        <w:pStyle w:val="Vnbnnidung0"/>
        <w:tabs>
          <w:tab w:val="left" w:pos="10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Điều này (trừ trường hợp thay đổi nội dung hoạt động của Văn phòng đại diện nước ngoài tại Việt Nam).</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27. Xử phạt đối với các hành vi vi phạm cung cấp dịch vụ phụ trợ bảo hiểm của cá nhân, tổ chức cung cấp dịch vụ phụ trợ bảo hiểm</w:t>
      </w:r>
    </w:p>
    <w:p w:rsidR="00372AEC" w:rsidRPr="00143797" w:rsidRDefault="00372AEC" w:rsidP="00372AEC">
      <w:pPr>
        <w:pStyle w:val="Vnbnnidung0"/>
        <w:tabs>
          <w:tab w:val="left" w:pos="102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20.000.000 đồng đến 40.000.000 đồng đối với một trong các hành vi vi phạm khi cung cấp dịch vụ phụ trợ bảo hiểm như sau:</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giữ bí mật thông tin khách hàng hoặc sử dụng thông tin khách hàng không đúng mục đích hoặc cung cấp thông tin cho bên thứ ba mà không có sự chấp thuận của khách hàng, trừ trường hợp cung cấp theo quy định của pháp luật;</w:t>
      </w:r>
    </w:p>
    <w:p w:rsidR="00372AEC" w:rsidRPr="00143797" w:rsidRDefault="00372AEC" w:rsidP="00372AEC">
      <w:pPr>
        <w:pStyle w:val="Vnbnnidung0"/>
        <w:tabs>
          <w:tab w:val="left" w:pos="107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Tổ chức cung cấp dịch vụ phụ trợ bảo hiểm cung cấp dịch vụ giám định tổn thất bảo hiểm và hỗ trợ giải quyết bồi thường bảo hiểm cho hợp đồng bảo hiểm mà tổ chức đó đồng thời là bên mua bảo hiểm hoặc người được bảo hiểm hoặc người thụ hưởng;</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Doanh nghiệp môi giới bảo hiểm cung cấp dịch vụ giám định t</w:t>
      </w:r>
      <w:r w:rsidRPr="00143797">
        <w:rPr>
          <w:rFonts w:ascii="Arial" w:hAnsi="Arial" w:cs="Arial"/>
          <w:color w:val="000000" w:themeColor="text1"/>
          <w:sz w:val="20"/>
          <w:szCs w:val="20"/>
          <w:lang w:val="en-US"/>
        </w:rPr>
        <w:t>ổ</w:t>
      </w:r>
      <w:r w:rsidRPr="00143797">
        <w:rPr>
          <w:rFonts w:ascii="Arial" w:hAnsi="Arial" w:cs="Arial"/>
          <w:color w:val="000000" w:themeColor="text1"/>
          <w:sz w:val="20"/>
          <w:szCs w:val="20"/>
        </w:rPr>
        <w:t>n thất bảo hiểm cho hợp đồng bảo hiểm mà doanh nghiệp đó thực hiện thu xếp giao kết hợp đồng bảo hiểm;</w:t>
      </w:r>
    </w:p>
    <w:p w:rsidR="00372AEC" w:rsidRPr="00143797" w:rsidRDefault="00372AEC" w:rsidP="00372AEC">
      <w:pPr>
        <w:pStyle w:val="Vnbnnidung0"/>
        <w:tabs>
          <w:tab w:val="left" w:pos="10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Hợp đồng cung cấp dịch vụ phụ trợ bảo hiểm không được lập bằng v</w:t>
      </w:r>
      <w:r w:rsidRPr="00143797">
        <w:rPr>
          <w:rFonts w:ascii="Arial" w:hAnsi="Arial" w:cs="Arial"/>
          <w:color w:val="000000" w:themeColor="text1"/>
          <w:sz w:val="20"/>
          <w:szCs w:val="20"/>
          <w:lang w:val="en-US"/>
        </w:rPr>
        <w:t>ă</w:t>
      </w:r>
      <w:r w:rsidRPr="00143797">
        <w:rPr>
          <w:rFonts w:ascii="Arial" w:hAnsi="Arial" w:cs="Arial"/>
          <w:color w:val="000000" w:themeColor="text1"/>
          <w:sz w:val="20"/>
          <w:szCs w:val="20"/>
        </w:rPr>
        <w:t>n bản.</w:t>
      </w:r>
    </w:p>
    <w:p w:rsidR="00372AEC" w:rsidRPr="00143797" w:rsidRDefault="00372AEC" w:rsidP="00372AEC">
      <w:pPr>
        <w:pStyle w:val="Vnbnnidung0"/>
        <w:tabs>
          <w:tab w:val="left" w:pos="102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60.000.000 đồng đến 80.000.000 đồng đối với một trong các hành vi vi phạm khi cung cấp dịch vụ phụ trợ bảo hiểm như sau:</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Cung cấp dịch vụ phụ trợ bảo hiểm không đúng loại hình dịch vụ phụ trợ bảo hiểm được quyền cung cấp;</w:t>
      </w:r>
    </w:p>
    <w:p w:rsidR="00372AEC" w:rsidRPr="00143797" w:rsidRDefault="00372AEC" w:rsidP="00372AEC">
      <w:pPr>
        <w:pStyle w:val="Vnbnnidung0"/>
        <w:tabs>
          <w:tab w:val="left" w:pos="105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Cung cấp dịch vụ phụ trợ bảo hiểm không đáp ứng điều kiện cung cấp dịch vụ phụ trợ bảo hiểm theo quy định của pháp luật;</w:t>
      </w:r>
    </w:p>
    <w:p w:rsidR="00372AEC" w:rsidRPr="00143797" w:rsidRDefault="00372AEC" w:rsidP="00372AEC">
      <w:pPr>
        <w:pStyle w:val="Vnbnnidung0"/>
        <w:tabs>
          <w:tab w:val="left" w:pos="106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lastRenderedPageBreak/>
        <w:t xml:space="preserve">c) </w:t>
      </w:r>
      <w:r w:rsidRPr="00143797">
        <w:rPr>
          <w:rFonts w:ascii="Arial" w:hAnsi="Arial" w:cs="Arial"/>
          <w:color w:val="000000" w:themeColor="text1"/>
          <w:sz w:val="20"/>
          <w:szCs w:val="20"/>
        </w:rPr>
        <w:t>Tổ chức không có tư cách pháp nhân cung cấp một trong các dịch vụ phụ trợ bảo hiểm sau: đánh giá rủi ro bảo hiểm, tính toán bảo hiểm, giám định tổn thất bảo hiểm, hỗ trợ giải quyết bồi thường bảo hiểm.</w:t>
      </w:r>
    </w:p>
    <w:p w:rsidR="00372AEC" w:rsidRPr="00143797" w:rsidRDefault="00372AEC" w:rsidP="00372AEC">
      <w:pPr>
        <w:pStyle w:val="Vnbnnidung0"/>
        <w:tabs>
          <w:tab w:val="left" w:pos="10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Hình thức xử phạt bổ sung:</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Đình chỉ hoạt động cung cấp dịch vụ phụ trợ bảo hiểm từ 01 tháng đ</w:t>
      </w:r>
      <w:r w:rsidRPr="00143797">
        <w:rPr>
          <w:rFonts w:ascii="Arial" w:hAnsi="Arial" w:cs="Arial"/>
          <w:color w:val="000000" w:themeColor="text1"/>
          <w:sz w:val="20"/>
          <w:szCs w:val="20"/>
          <w:lang w:val="en-US"/>
        </w:rPr>
        <w:t>ế</w:t>
      </w:r>
      <w:r w:rsidRPr="00143797">
        <w:rPr>
          <w:rFonts w:ascii="Arial" w:hAnsi="Arial" w:cs="Arial"/>
          <w:color w:val="000000" w:themeColor="text1"/>
          <w:sz w:val="20"/>
          <w:szCs w:val="20"/>
        </w:rPr>
        <w:t>n 03 tháng đối với cá nhân có hành vi vi phạm tại điểm b khoản 2 Điều này;</w:t>
      </w:r>
    </w:p>
    <w:p w:rsidR="00372AEC" w:rsidRPr="00143797" w:rsidRDefault="00372AEC" w:rsidP="00372AEC">
      <w:pPr>
        <w:pStyle w:val="Vnbnnidung0"/>
        <w:tabs>
          <w:tab w:val="left" w:pos="106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Đình chỉ hoạt động cung cấp dịch vụ phụ trợ bảo hiểm từ 01 tháng đến 03 tháng đối với tổ chức cung cấp dịch vụ phụ trợ bảo hiểm có hành vi vi phạm tại điểm a, b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28. Xử phạt đối với hành vi vi phạm quy định về vốn</w:t>
      </w:r>
    </w:p>
    <w:p w:rsidR="00372AEC" w:rsidRPr="00143797" w:rsidRDefault="00372AEC" w:rsidP="00372AEC">
      <w:pPr>
        <w:pStyle w:val="Vnbnnidung0"/>
        <w:tabs>
          <w:tab w:val="left" w:pos="104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160.000.000 đồng đến 200.000.000 đồng đối với doanh nghiệp bảo hiểm, doanh nghiệp tái bảo hiểm, doanh nghiệp môi giới bảo hiểm, chi nhánh nước ngoài tại Việt Nam, tổ chức tương hỗ cung cấp bảo hiểm vi mô vi phạm một trong các hành vi sau:</w:t>
      </w:r>
    </w:p>
    <w:p w:rsidR="00372AEC" w:rsidRPr="00143797" w:rsidRDefault="00372AEC" w:rsidP="00372AEC">
      <w:pPr>
        <w:pStyle w:val="Vnbnnidung0"/>
        <w:tabs>
          <w:tab w:val="left" w:pos="105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Vốn chủ s</w:t>
      </w:r>
      <w:r w:rsidRPr="00143797">
        <w:rPr>
          <w:rFonts w:ascii="Arial" w:hAnsi="Arial" w:cs="Arial"/>
          <w:color w:val="000000" w:themeColor="text1"/>
          <w:sz w:val="20"/>
          <w:szCs w:val="20"/>
          <w:lang w:val="en-US"/>
        </w:rPr>
        <w:t>ở</w:t>
      </w:r>
      <w:r w:rsidRPr="00143797">
        <w:rPr>
          <w:rFonts w:ascii="Arial" w:hAnsi="Arial" w:cs="Arial"/>
          <w:color w:val="000000" w:themeColor="text1"/>
          <w:sz w:val="20"/>
          <w:szCs w:val="20"/>
        </w:rPr>
        <w:t xml:space="preserve"> hữu thấp hơn vốn pháp định theo quy định của pháp luật, quy định tại khoản 2 Điều 94 Luật Kinh doanh bảo hiểm số 24/2000/QH10;</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Vốn điều lệ được góp thấp hơn mức tối thiểu theo quy định của pháp luật, quy định tại khoản 2 Điều 64 Luật Kinh doanh bảo hiểm số 08/2022/QH15;</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 xml:space="preserve">Vốn điều lệ và vốn </w:t>
      </w:r>
      <w:r w:rsidRPr="00143797">
        <w:rPr>
          <w:rFonts w:ascii="Arial" w:hAnsi="Arial" w:cs="Arial"/>
          <w:color w:val="000000" w:themeColor="text1"/>
          <w:sz w:val="20"/>
          <w:szCs w:val="20"/>
          <w:lang w:val="en-US"/>
        </w:rPr>
        <w:t>chủ sở</w:t>
      </w:r>
      <w:r w:rsidRPr="00143797">
        <w:rPr>
          <w:rFonts w:ascii="Arial" w:hAnsi="Arial" w:cs="Arial"/>
          <w:color w:val="000000" w:themeColor="text1"/>
          <w:sz w:val="20"/>
          <w:szCs w:val="20"/>
        </w:rPr>
        <w:t xml:space="preserve"> hữu thấp hơn mức vốn điều lệ tối thiểu theo quy định của pháp luật, quy định tại khoản 3 Điều 138 Luật Kinh doanh bảo hiểm số 08/2022/QH15; mức vốn hoạt động thấp hơn mức vốn thành lập tối thiểu quy định tại khoản 2 Điều 36 Nghị định số 21/2023/NĐ-CP;</w:t>
      </w:r>
    </w:p>
    <w:p w:rsidR="00372AEC" w:rsidRPr="00143797" w:rsidRDefault="00372AEC" w:rsidP="00372AEC">
      <w:pPr>
        <w:pStyle w:val="Vnbnnidung0"/>
        <w:tabs>
          <w:tab w:val="left" w:pos="107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Không duy trì tỷ lệ an toàn vốn theo quy định của pháp luật, quy định tại khoản 2 Điều 95 Luật Kinh doanh bảo hiểm số 08/2022/QH15.</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Hình thức xử phạt bổ sung:</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Đình chỉ hoạt động từ 01 tháng đến 03 tháng một phần hoặc toàn bộ nội dùng, phạm vi liên quan trực tiếp đến hành vi vi phạm hành chính trong Giấy phép thành lập và hoạt động đối với trường hợp vi phạm quy định tại khoản 1 Điều này.</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về vốn và tỷ lệ an toàn vốn đối với hành vi vi phạm quy định tại khoản 1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29. Xử phạt đối với hành vi vi phạm quy định về ký quỹ</w:t>
      </w:r>
    </w:p>
    <w:p w:rsidR="00372AEC" w:rsidRPr="00143797" w:rsidRDefault="00372AEC" w:rsidP="00372AEC">
      <w:pPr>
        <w:pStyle w:val="Vnbnnidung0"/>
        <w:tabs>
          <w:tab w:val="left" w:pos="103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20.000.000 đồng đến 40.000.000 đồng đối với một trong các hành vi vi phạm sau:</w:t>
      </w:r>
    </w:p>
    <w:p w:rsidR="00372AEC" w:rsidRPr="00143797" w:rsidRDefault="00372AEC" w:rsidP="00372AEC">
      <w:pPr>
        <w:pStyle w:val="Vnbnnidung0"/>
        <w:tabs>
          <w:tab w:val="left" w:pos="106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Ký quỹ không đúng quy định của pháp luật, quy định tại khoản 1, khoản</w:t>
      </w:r>
      <w:r w:rsidR="00F7156C">
        <w:rPr>
          <w:rFonts w:ascii="Arial" w:hAnsi="Arial" w:cs="Arial"/>
          <w:color w:val="000000" w:themeColor="text1"/>
          <w:sz w:val="20"/>
          <w:szCs w:val="20"/>
          <w:lang w:val="en-US"/>
        </w:rPr>
        <w:t xml:space="preserve"> 2</w:t>
      </w:r>
      <w:r w:rsidRPr="00143797">
        <w:rPr>
          <w:rFonts w:ascii="Arial" w:hAnsi="Arial" w:cs="Arial"/>
          <w:color w:val="000000" w:themeColor="text1"/>
          <w:sz w:val="20"/>
          <w:szCs w:val="20"/>
        </w:rPr>
        <w:t xml:space="preserve"> Điều 96 Luật Kinh doanh bảo hiểm số 08/2022/QH15, Điều 37 Nghị định số 21/2023/NĐ-CP;</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Sử dụng tiền ký quỹ, rút tiền ký quỹ không đúng quy định của pháp luật, quy định tại khoản 3, khoản 4 Điều 96 Luật Kinh doanh bảo hiểm số 08/2022/QH15.</w:t>
      </w:r>
    </w:p>
    <w:p w:rsidR="00372AEC" w:rsidRPr="00143797" w:rsidRDefault="00372AEC" w:rsidP="00372AEC">
      <w:pPr>
        <w:pStyle w:val="Vnbnnidung0"/>
        <w:tabs>
          <w:tab w:val="left" w:pos="105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tại khoản 1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30. Xử phạt đối với hành vi vi phạm quy định về trích lập, quản lý và sử dụng dự phòng nghiệp vụ và dự trữ bắt buộc</w:t>
      </w:r>
    </w:p>
    <w:p w:rsidR="00372AEC" w:rsidRPr="00143797" w:rsidRDefault="00372AEC" w:rsidP="00372AEC">
      <w:pPr>
        <w:pStyle w:val="Vnbnnidung0"/>
        <w:tabs>
          <w:tab w:val="left" w:pos="103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20.000.000 đồng đến 40.000.000 đồng đối với hành vi trích lập Quỹ dự trữ bắt buộc không theo quy định của pháp luật, quy định tại khoản</w:t>
      </w:r>
      <w:r w:rsidRPr="00143797">
        <w:rPr>
          <w:rFonts w:ascii="Arial" w:hAnsi="Arial" w:cs="Arial"/>
          <w:color w:val="000000" w:themeColor="text1"/>
          <w:sz w:val="20"/>
          <w:szCs w:val="20"/>
          <w:lang w:val="en-US"/>
        </w:rPr>
        <w:t xml:space="preserve"> 1, </w:t>
      </w:r>
      <w:r w:rsidRPr="00143797">
        <w:rPr>
          <w:rFonts w:ascii="Arial" w:hAnsi="Arial" w:cs="Arial"/>
          <w:color w:val="000000" w:themeColor="text1"/>
          <w:sz w:val="20"/>
          <w:szCs w:val="20"/>
        </w:rPr>
        <w:t>khoản 2 Điều 98 Luật Kinh doanh bảo hiểm số 08/2022/QH15, khoản 1 Điều 42 Nghị định số 21 /2023/NĐ-CP.</w:t>
      </w:r>
    </w:p>
    <w:p w:rsidR="00372AEC" w:rsidRPr="00143797" w:rsidRDefault="00372AEC" w:rsidP="00372AEC">
      <w:pPr>
        <w:pStyle w:val="Vnbnnidung0"/>
        <w:tabs>
          <w:tab w:val="left" w:pos="101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60.000.000 đồng đến 80.000.000 đồng đối với một trong các hành vi vi phạm sau:</w:t>
      </w:r>
    </w:p>
    <w:p w:rsidR="00372AEC" w:rsidRPr="00143797" w:rsidRDefault="00372AEC" w:rsidP="00372AEC">
      <w:pPr>
        <w:pStyle w:val="Vnbnnidung0"/>
        <w:tabs>
          <w:tab w:val="left" w:pos="105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đăng ký phương pháp, cơ sở trích lập dự phòng nghiệp vụ với Bộ Tài chính, trích lập dự phòng nghiệp vụ bảo hiểm khi chưa được Bộ Tài chính ch</w:t>
      </w:r>
      <w:r w:rsidRPr="00143797">
        <w:rPr>
          <w:rFonts w:ascii="Arial" w:hAnsi="Arial" w:cs="Arial"/>
          <w:color w:val="000000" w:themeColor="text1"/>
          <w:sz w:val="20"/>
          <w:szCs w:val="20"/>
          <w:lang w:val="en-US"/>
        </w:rPr>
        <w:t>ấ</w:t>
      </w:r>
      <w:r w:rsidRPr="00143797">
        <w:rPr>
          <w:rFonts w:ascii="Arial" w:hAnsi="Arial" w:cs="Arial"/>
          <w:color w:val="000000" w:themeColor="text1"/>
          <w:sz w:val="20"/>
          <w:szCs w:val="20"/>
        </w:rPr>
        <w:t>p thuận theo quy định của pháp luật, quy định tại khoản 3 Điều 97 Luật Kinh doanh bảo hiểm số 08/2022/QH15, Điều 45 Nghị định số 46/2023/NĐ-CP;</w:t>
      </w:r>
    </w:p>
    <w:p w:rsidR="00372AEC" w:rsidRPr="00143797" w:rsidRDefault="00372AEC" w:rsidP="00372AEC">
      <w:pPr>
        <w:pStyle w:val="Vnbnnidung0"/>
        <w:tabs>
          <w:tab w:val="left" w:pos="107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lastRenderedPageBreak/>
        <w:t xml:space="preserve">b) </w:t>
      </w:r>
      <w:r w:rsidRPr="00143797">
        <w:rPr>
          <w:rFonts w:ascii="Arial" w:hAnsi="Arial" w:cs="Arial"/>
          <w:color w:val="000000" w:themeColor="text1"/>
          <w:sz w:val="20"/>
          <w:szCs w:val="20"/>
        </w:rPr>
        <w:t>Sử dụng Quỹ dự trữ bắt buộc không đúng quy định của pháp luật.</w:t>
      </w:r>
    </w:p>
    <w:p w:rsidR="00372AEC" w:rsidRPr="00143797" w:rsidRDefault="00372AEC" w:rsidP="00372AEC">
      <w:pPr>
        <w:pStyle w:val="Vnbnnidung0"/>
        <w:tabs>
          <w:tab w:val="left" w:pos="101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Phạt tiền từ 80.000.000 đồng đến 100.000.000 đồng đối với một trong các hành vi vi phạm sau:</w:t>
      </w:r>
    </w:p>
    <w:p w:rsidR="00372AEC" w:rsidRPr="00143797" w:rsidRDefault="00372AEC" w:rsidP="00372AEC">
      <w:pPr>
        <w:pStyle w:val="Vnbnnidung0"/>
        <w:tabs>
          <w:tab w:val="left" w:pos="103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Trích lập dự phòng nghiệp vụ không theo phương pháp, cơ sở đã đ</w:t>
      </w:r>
      <w:r w:rsidRPr="00143797">
        <w:rPr>
          <w:rFonts w:ascii="Arial" w:hAnsi="Arial" w:cs="Arial"/>
          <w:color w:val="000000" w:themeColor="text1"/>
          <w:sz w:val="20"/>
          <w:szCs w:val="20"/>
          <w:lang w:val="en-US"/>
        </w:rPr>
        <w:t>ă</w:t>
      </w:r>
      <w:r w:rsidRPr="00143797">
        <w:rPr>
          <w:rFonts w:ascii="Arial" w:hAnsi="Arial" w:cs="Arial"/>
          <w:color w:val="000000" w:themeColor="text1"/>
          <w:sz w:val="20"/>
          <w:szCs w:val="20"/>
        </w:rPr>
        <w:t>ng ký với Bộ Tài chính theo quy định của pháp luật, quy định tại Điều 45 Nghị định số 46/2023/NĐ-CP;</w:t>
      </w:r>
    </w:p>
    <w:p w:rsidR="00372AEC" w:rsidRPr="00143797" w:rsidRDefault="00372AEC" w:rsidP="00372AEC">
      <w:pPr>
        <w:pStyle w:val="Vnbnnidung0"/>
        <w:tabs>
          <w:tab w:val="left" w:pos="104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Sử dụng Quỹ dự phòng nghiệp vụ không đúng quy định của pháp luật, quy định tại khoản 2 Điều 38, khoản 2 Điều 40, khoản 2 Điều 42 Nghị định số 46/2023/NĐ-CP;</w:t>
      </w:r>
    </w:p>
    <w:p w:rsidR="00372AEC" w:rsidRPr="00143797" w:rsidRDefault="00372AEC" w:rsidP="00372AEC">
      <w:pPr>
        <w:pStyle w:val="Vnbnnidung0"/>
        <w:tabs>
          <w:tab w:val="left" w:pos="104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Trích lập dự phòng nghiệp vụ bảo hiểm không có xác nhận của chuyên gia tính toán theo quy định của pháp luật, quy định tại khoản 1 Điều 38 Nghị định số 46/2023/NĐ-CP;</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d) Trích lập dự phòng nghiệp vụ không theo quy định của pháp luật, quy định tại khoản 2 Điều 97 Luật Kinh doanh bảo hiểm số 08/2022/QH15; Điều 38 N</w:t>
      </w:r>
      <w:r w:rsidRPr="00143797">
        <w:rPr>
          <w:rFonts w:ascii="Arial" w:hAnsi="Arial" w:cs="Arial"/>
          <w:color w:val="000000" w:themeColor="text1"/>
          <w:sz w:val="20"/>
          <w:szCs w:val="20"/>
          <w:lang w:val="en-US"/>
        </w:rPr>
        <w:t>ghị định</w:t>
      </w:r>
      <w:r w:rsidRPr="00143797">
        <w:rPr>
          <w:rFonts w:ascii="Arial" w:hAnsi="Arial" w:cs="Arial"/>
          <w:color w:val="000000" w:themeColor="text1"/>
          <w:sz w:val="20"/>
          <w:szCs w:val="20"/>
        </w:rPr>
        <w:t xml:space="preserve"> số 21/2023/NĐ-CP.</w:t>
      </w:r>
    </w:p>
    <w:p w:rsidR="00372AEC" w:rsidRPr="00143797" w:rsidRDefault="00372AEC" w:rsidP="00372AEC">
      <w:pPr>
        <w:pStyle w:val="Vnbnnidung0"/>
        <w:tabs>
          <w:tab w:val="left" w:pos="101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các quy định pháp luật đối với trường hợp vi phạm quy định tại khoản 1, khoản 2, điểm a, điểm b, điểm d khoản 3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31. Xử phạt đối với hành vi vi phạm các quy định về đầu tư vốn</w:t>
      </w:r>
    </w:p>
    <w:p w:rsidR="00372AEC" w:rsidRPr="00143797" w:rsidRDefault="00372AEC" w:rsidP="00372AEC">
      <w:pPr>
        <w:pStyle w:val="Vnbnnidung0"/>
        <w:tabs>
          <w:tab w:val="left" w:pos="101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20.000.000 đồng đến 40.000.000 đồng đối với một trong các hành vi vi phạm sau:</w:t>
      </w:r>
    </w:p>
    <w:p w:rsidR="00372AEC" w:rsidRPr="00143797" w:rsidRDefault="00372AEC" w:rsidP="00372AEC">
      <w:pPr>
        <w:pStyle w:val="Vnbnnidung0"/>
        <w:tabs>
          <w:tab w:val="left" w:pos="103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ghi nhận, theo dõi riêng tài sản đầu tư từ nguồn vốn chủ sở hữu và tài sản đầu tư từ nguồn vốn nhàn rỗi từ dự phòng nghiệp vụ;</w:t>
      </w:r>
    </w:p>
    <w:p w:rsidR="00372AEC" w:rsidRPr="00143797" w:rsidRDefault="00372AEC" w:rsidP="00372AEC">
      <w:pPr>
        <w:pStyle w:val="Vnbnnidung0"/>
        <w:tabs>
          <w:tab w:val="left" w:pos="106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Doanh nghiệp tái bảo hiểm kinh doanh đồng thời các loại hình tái bảo hiểm nhân thọ, tái bảo hiểm phi nhân thọ và tái bảo hiểm sức khỏe không ghi nhận, theo dõi riêng tài sản đầu tư từ nguồn vốn nhàn rỗi từ dự phòng nghiệp vụ của từng loại hình tái bảo hiểm.</w:t>
      </w:r>
    </w:p>
    <w:p w:rsidR="00372AEC" w:rsidRPr="00143797" w:rsidRDefault="00372AEC" w:rsidP="00372AEC">
      <w:pPr>
        <w:pStyle w:val="Vnbnnidung0"/>
        <w:tabs>
          <w:tab w:val="left" w:pos="101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50.000.000 đồng đến 70.000.000 đồng đối với một trong các hành vi vi phạm sau về nguyên tắc đầu tư:</w:t>
      </w:r>
    </w:p>
    <w:p w:rsidR="00372AEC" w:rsidRPr="00143797" w:rsidRDefault="00372AEC" w:rsidP="00372AEC">
      <w:pPr>
        <w:pStyle w:val="Vnbnnidung0"/>
        <w:tabs>
          <w:tab w:val="left" w:pos="99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Đầu tư ngoài các nguồn đầu tư theo quy định của pháp luật, quy định tại khoản 1 Điều 99 Luật Kinh doanh bảo hiểm số 08/2022/QH15;</w:t>
      </w:r>
    </w:p>
    <w:p w:rsidR="00372AEC" w:rsidRPr="00143797" w:rsidRDefault="00372AEC" w:rsidP="00372AEC">
      <w:pPr>
        <w:pStyle w:val="Vnbnnidung0"/>
        <w:tabs>
          <w:tab w:val="left" w:pos="100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 xml:space="preserve">Đầu tư vốn nhàn rỗi từ dự phòng nghiệp vụ không theo quy định của pháp luật, quy định tại Điều 61, Điều 62 Nghị định số 73/2016/NĐ-CP; khoản 3 Điều 39 </w:t>
      </w:r>
      <w:r w:rsidRPr="00143797">
        <w:rPr>
          <w:rFonts w:ascii="Arial" w:hAnsi="Arial" w:cs="Arial"/>
          <w:color w:val="000000" w:themeColor="text1"/>
          <w:sz w:val="20"/>
          <w:szCs w:val="20"/>
          <w:lang w:val="en-US"/>
        </w:rPr>
        <w:t>Nghị định số</w:t>
      </w:r>
      <w:r w:rsidRPr="00143797">
        <w:rPr>
          <w:rFonts w:ascii="Arial" w:hAnsi="Arial" w:cs="Arial"/>
          <w:color w:val="000000" w:themeColor="text1"/>
          <w:sz w:val="20"/>
          <w:szCs w:val="20"/>
        </w:rPr>
        <w:t xml:space="preserve"> 21/2023/NĐ-CP;</w:t>
      </w:r>
    </w:p>
    <w:p w:rsidR="00372AEC" w:rsidRPr="00143797" w:rsidRDefault="00372AEC" w:rsidP="00372AEC">
      <w:pPr>
        <w:pStyle w:val="Vnbnnidung0"/>
        <w:tabs>
          <w:tab w:val="left" w:pos="101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Đầu tư quá 30% nguồn vốn đầu tư vào các công ty trong cùng một nhóm công ty có quan hệ sở hữu lẫn nhau theo qu</w:t>
      </w:r>
      <w:r w:rsidRPr="00143797">
        <w:rPr>
          <w:rFonts w:ascii="Arial" w:hAnsi="Arial" w:cs="Arial"/>
          <w:color w:val="000000" w:themeColor="text1"/>
          <w:sz w:val="20"/>
          <w:szCs w:val="20"/>
          <w:lang w:val="en-US"/>
        </w:rPr>
        <w:t>y</w:t>
      </w:r>
      <w:r w:rsidRPr="00143797">
        <w:rPr>
          <w:rFonts w:ascii="Arial" w:hAnsi="Arial" w:cs="Arial"/>
          <w:color w:val="000000" w:themeColor="text1"/>
          <w:sz w:val="20"/>
          <w:szCs w:val="20"/>
        </w:rPr>
        <w:t xml:space="preserve"> định của pháp luật, quy định tại điểm d khoản 2 Điều 99 Luật Kinh doanh bảo hiểm số 08/2022/QH15;</w:t>
      </w:r>
    </w:p>
    <w:p w:rsidR="00372AEC" w:rsidRPr="00143797" w:rsidRDefault="00372AEC" w:rsidP="00372AEC">
      <w:pPr>
        <w:pStyle w:val="Vnbnnidung0"/>
        <w:tabs>
          <w:tab w:val="left" w:pos="101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Đầu tư từ nguồn vốn chủ sở hữu không theo quy định của pháp luật, quy định tại Điều 46 Nghị định số 46/2023/NĐ-CP; đầu tư từ vốn thành lập, quỹ dự trữ bắt buộc và vốn nhàn rỗi từ dự phòng nghiệp vụ của tổ chức tương hỗ cung cấp bảo hiểm vi mô không theo quy định của pháp luật, quy định tại khoản 3 Điều 39 Nghị định số 21/2023/NĐ-CP;</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Tổ chức nhận ủy thác đầu tư không được cấp phép thực hiện hoạt động nhận ủy thác đầu tư phù hợp với nội dung nhận ủy thác đầu tư theo quy định của pháp luật, quy định tại điểm g khoản 2 Điều 99 Luật Kinh doanh bảo hiểm số 08/2022/QH15.</w:t>
      </w:r>
    </w:p>
    <w:p w:rsidR="00372AEC" w:rsidRPr="00143797" w:rsidRDefault="00372AEC" w:rsidP="00372AEC">
      <w:pPr>
        <w:pStyle w:val="Vnbnnidung0"/>
        <w:tabs>
          <w:tab w:val="left" w:pos="98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Phạt tiền từ 80.000,000 đồng đến 100.000.000 đồng đối với một trong các hành vi vi phạm sau:</w:t>
      </w:r>
    </w:p>
    <w:p w:rsidR="00372AEC" w:rsidRPr="00143797" w:rsidRDefault="00372AEC" w:rsidP="00372AEC">
      <w:pPr>
        <w:pStyle w:val="Vnbnnidung0"/>
        <w:tabs>
          <w:tab w:val="left" w:pos="100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Đi vay để đ</w:t>
      </w:r>
      <w:r w:rsidRPr="00143797">
        <w:rPr>
          <w:rFonts w:ascii="Arial" w:hAnsi="Arial" w:cs="Arial"/>
          <w:color w:val="000000" w:themeColor="text1"/>
          <w:sz w:val="20"/>
          <w:szCs w:val="20"/>
          <w:lang w:val="en-US"/>
        </w:rPr>
        <w:t>ầ</w:t>
      </w:r>
      <w:r w:rsidRPr="00143797">
        <w:rPr>
          <w:rFonts w:ascii="Arial" w:hAnsi="Arial" w:cs="Arial"/>
          <w:color w:val="000000" w:themeColor="text1"/>
          <w:sz w:val="20"/>
          <w:szCs w:val="20"/>
        </w:rPr>
        <w:t>u tư trực tiếp hoặc ủy thác đầu tư vào chứng khoán, kinh doanh bất động sản hoặc góp vốn vào doanh nghiệp khác không theo quy định của pháp luật, quy định tại điểm c khoản 2 Điều 99 Luật Kinh doanh bảo hiểm số 08/2022/QH15;</w:t>
      </w:r>
    </w:p>
    <w:p w:rsidR="00372AEC" w:rsidRPr="00143797" w:rsidRDefault="00372AEC" w:rsidP="00372AEC">
      <w:pPr>
        <w:pStyle w:val="Vnbnnidung0"/>
        <w:tabs>
          <w:tab w:val="left" w:pos="101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Đầu tư trở lại dưới mọi hình thức cho các cổ đông, thành viên góp vốn hoặc người có liên quan với cổ đông, thành viên góp vốn theo quy định của Luật Doanh nghiệp, trừ tiền gửi tại các cổ đông, thành viên là tổ chức tín dụng không theo quy định của pháp luật, quy định tại điểm đ khoản 2 Điều 99 Luật Kinh doanh bảo hiểm số 08/2022/QH15;</w:t>
      </w:r>
    </w:p>
    <w:p w:rsidR="00372AEC" w:rsidRPr="00143797" w:rsidRDefault="00372AEC" w:rsidP="00372AEC">
      <w:pPr>
        <w:pStyle w:val="Vnbnnidung0"/>
        <w:tabs>
          <w:tab w:val="left" w:pos="10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 xml:space="preserve">Sử dụng nguồn vốn dự phòng nghiệp vụ để đầu tư ra nước ngoài dưới mọi hình thức không theo quy định của pháp luật, quy định tại điểm b khoản 2 Điều 99 Luật Kinh doanh bảo hiểm số </w:t>
      </w:r>
      <w:r w:rsidRPr="00143797">
        <w:rPr>
          <w:rFonts w:ascii="Arial" w:hAnsi="Arial" w:cs="Arial"/>
          <w:color w:val="000000" w:themeColor="text1"/>
          <w:sz w:val="20"/>
          <w:szCs w:val="20"/>
        </w:rPr>
        <w:lastRenderedPageBreak/>
        <w:t>08/2022/QH15;</w:t>
      </w:r>
    </w:p>
    <w:p w:rsidR="00372AEC" w:rsidRPr="00143797" w:rsidRDefault="00372AEC" w:rsidP="00372AEC">
      <w:pPr>
        <w:pStyle w:val="Vnbnnidung0"/>
        <w:tabs>
          <w:tab w:val="left" w:pos="101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Mua trái phiếu doanh nghiệp phát hành trong đó có mục đích để cơ cấu lại các khoản nợ của chính doanh nghiệp phát hành không theo quy định của pháp luật, quy định tại điểm e khoản 2 Điều 99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Thực hiện các hoạt động đầu tư không được phép theo quy định của pháp luật, quy định tại khoản 3 Điều 99 Luật Kinh doanh bảo hiểm số 08/2022/QH15;</w:t>
      </w:r>
    </w:p>
    <w:p w:rsidR="00372AEC" w:rsidRPr="00143797" w:rsidRDefault="00372AEC" w:rsidP="00372AEC">
      <w:pPr>
        <w:pStyle w:val="Vnbnnidung0"/>
        <w:tabs>
          <w:tab w:val="left" w:pos="105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e) </w:t>
      </w:r>
      <w:r w:rsidRPr="00143797">
        <w:rPr>
          <w:rFonts w:ascii="Arial" w:hAnsi="Arial" w:cs="Arial"/>
          <w:color w:val="000000" w:themeColor="text1"/>
          <w:sz w:val="20"/>
          <w:szCs w:val="20"/>
        </w:rPr>
        <w:t>Đầu tư ra nước ngoài không theo quy định của pháp luật, quy định tại Điều 100 Luật Kinh doanh bảo hiểm số 08/2022/QH15, trừ trường hợp quy định tại khoản 3 Điều 12 Nghị định này.</w:t>
      </w:r>
    </w:p>
    <w:p w:rsidR="00372AEC" w:rsidRPr="00143797" w:rsidRDefault="00372AEC" w:rsidP="00372AEC">
      <w:pPr>
        <w:pStyle w:val="Vnbnnidung0"/>
        <w:tabs>
          <w:tab w:val="left" w:pos="103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các quy định pháp luật đối với trường hợp vi phạm quy định tại khoản 2, khoản 3 Điều này.</w:t>
      </w:r>
    </w:p>
    <w:p w:rsidR="00372AEC" w:rsidRPr="00143797" w:rsidRDefault="00372AEC" w:rsidP="00372AEC">
      <w:pPr>
        <w:pStyle w:val="Vnbnnidung0"/>
        <w:spacing w:after="0" w:line="240" w:lineRule="auto"/>
        <w:ind w:firstLine="720"/>
        <w:jc w:val="both"/>
        <w:rPr>
          <w:rFonts w:ascii="Arial" w:hAnsi="Arial" w:cs="Arial"/>
          <w:b/>
          <w:bCs/>
          <w:color w:val="000000" w:themeColor="text1"/>
          <w:sz w:val="20"/>
          <w:szCs w:val="20"/>
        </w:rPr>
      </w:pP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Mục 5</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HÀNH VI</w:t>
      </w:r>
      <w:r w:rsidRPr="00143797">
        <w:rPr>
          <w:rFonts w:ascii="Arial" w:hAnsi="Arial" w:cs="Arial"/>
          <w:b/>
          <w:bCs/>
          <w:color w:val="000000" w:themeColor="text1"/>
          <w:sz w:val="20"/>
          <w:szCs w:val="20"/>
          <w:lang w:val="en-US"/>
        </w:rPr>
        <w:t xml:space="preserve"> </w:t>
      </w:r>
      <w:r w:rsidRPr="00143797">
        <w:rPr>
          <w:rFonts w:ascii="Arial" w:hAnsi="Arial" w:cs="Arial"/>
          <w:b/>
          <w:bCs/>
          <w:color w:val="000000" w:themeColor="text1"/>
          <w:sz w:val="20"/>
          <w:szCs w:val="20"/>
        </w:rPr>
        <w:t>VI PHẠM QUY ĐỊNH V</w:t>
      </w:r>
      <w:r w:rsidRPr="00143797">
        <w:rPr>
          <w:rFonts w:ascii="Arial" w:hAnsi="Arial" w:cs="Arial"/>
          <w:b/>
          <w:bCs/>
          <w:color w:val="000000" w:themeColor="text1"/>
          <w:sz w:val="20"/>
          <w:szCs w:val="20"/>
          <w:lang w:val="en-US"/>
        </w:rPr>
        <w:t>Ề</w:t>
      </w:r>
      <w:r w:rsidRPr="00143797">
        <w:rPr>
          <w:rFonts w:ascii="Arial" w:hAnsi="Arial" w:cs="Arial"/>
          <w:b/>
          <w:bCs/>
          <w:color w:val="000000" w:themeColor="text1"/>
          <w:sz w:val="20"/>
          <w:szCs w:val="20"/>
        </w:rPr>
        <w:t xml:space="preserve"> KHẢ NĂNG THANH TOÁN,</w:t>
      </w:r>
      <w:r w:rsidRPr="00143797">
        <w:rPr>
          <w:rFonts w:ascii="Arial" w:hAnsi="Arial" w:cs="Arial"/>
          <w:b/>
          <w:bCs/>
          <w:color w:val="000000" w:themeColor="text1"/>
          <w:sz w:val="20"/>
          <w:szCs w:val="20"/>
        </w:rPr>
        <w:br/>
        <w:t>QUẢN TRỊ RỦI RO, KIỂM SOÁT NỘI BỘ, KIỂM TOÁN NỘI BỘ</w:t>
      </w: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32. Xử phạt đối với hành vi vi phạm các quy định về an toàn tài chính trong hoạt động của doanh nghiệp</w:t>
      </w:r>
    </w:p>
    <w:p w:rsidR="00372AEC" w:rsidRPr="00143797" w:rsidRDefault="00372AEC" w:rsidP="00372AEC">
      <w:pPr>
        <w:pStyle w:val="Vnbnnidung0"/>
        <w:tabs>
          <w:tab w:val="left" w:pos="103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40.000.000 đồng đến 60.000.000 đồng đối với hành vi không báo cáo kịp thời về thực trạng tài chính, nguyên nhân dẫn đến nguy cơ mất khả năng thanh toán theo quy định của pháp luật, quy định tại khoản 2 Điều 78 Luật Kinh doanh bảo hiểm số 24/2000/QH10.</w:t>
      </w:r>
    </w:p>
    <w:p w:rsidR="00372AEC" w:rsidRPr="00143797" w:rsidRDefault="00372AEC" w:rsidP="00372AEC">
      <w:pPr>
        <w:pStyle w:val="Vnbnnidung0"/>
        <w:tabs>
          <w:tab w:val="left" w:pos="102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80.000.000 đồng đến 100.000.000 đồng đối với một trong các hành vi vi phạm sau:</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a</w:t>
      </w:r>
      <w:r w:rsidRPr="00143797">
        <w:rPr>
          <w:rFonts w:ascii="Arial" w:hAnsi="Arial" w:cs="Arial"/>
          <w:color w:val="000000" w:themeColor="text1"/>
          <w:sz w:val="20"/>
          <w:szCs w:val="20"/>
        </w:rPr>
        <w:t>) Không thực hiện hoặc thực hiện không đúng một hoặc một số các phương án khôi phục khả năng thanh toán, củng cố tổ chức và hoạt động của doanh nghiệp bảo hiểm đã được Bộ Tài chính chấp thuận khi doanh nghiệp có nguy cơ mất khả năng thanh toán theo quy định của pháp luật, quy định tại khoản</w:t>
      </w:r>
      <w:r w:rsidR="00F7156C">
        <w:rPr>
          <w:rFonts w:ascii="Arial" w:hAnsi="Arial" w:cs="Arial"/>
          <w:color w:val="000000" w:themeColor="text1"/>
          <w:sz w:val="20"/>
          <w:szCs w:val="20"/>
          <w:lang w:val="en-US"/>
        </w:rPr>
        <w:t xml:space="preserve"> 1</w:t>
      </w:r>
      <w:r w:rsidRPr="00143797">
        <w:rPr>
          <w:rFonts w:ascii="Arial" w:hAnsi="Arial" w:cs="Arial"/>
          <w:color w:val="000000" w:themeColor="text1"/>
          <w:sz w:val="20"/>
          <w:szCs w:val="20"/>
        </w:rPr>
        <w:t xml:space="preserve"> Điều 79 Luật Kinh doanh bảo hiểm số 24/2000/QH10;</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Không thông báo bằng văn bản cho Bộ Tài chính về thực trạng, nguyên nhân, biện pháp cải thiện được áp dụng theo quy định của pháp luật, quy định tại khoản 1 Điều 67 Nghị định số 73/2016/NĐ-CP;</w:t>
      </w:r>
    </w:p>
    <w:p w:rsidR="00372AEC" w:rsidRPr="00143797" w:rsidRDefault="00372AEC" w:rsidP="00372AEC">
      <w:pPr>
        <w:pStyle w:val="Vnbnnidung0"/>
        <w:tabs>
          <w:tab w:val="left" w:pos="108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Không tuân thủ yêu cầu về việc khôi phục khả năng thanh toán theo quy định của pháp luật, quy định tại khoản 2 Điều 79 Luật Kinh doanh bảo hiểm số 24/2000/QH10, khoản 2 Điều 67 Nghị định số 73/2016/NĐ-CP;</w:t>
      </w:r>
    </w:p>
    <w:p w:rsidR="00372AEC" w:rsidRPr="00143797" w:rsidRDefault="00372AEC" w:rsidP="00372AEC">
      <w:pPr>
        <w:pStyle w:val="Vnbnnidung0"/>
        <w:tabs>
          <w:tab w:val="left" w:pos="108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Chuyển lợi nhuận ra nước ngoài không bảo đảm tỷ lệ an toàn vốn, khả năng thanh toán theo quy định của pháp luật, quy định tại điểm a khoản 1 Điều 107 Luật Kinh doanh bảo hiểm số 08/2022/QH15.</w:t>
      </w:r>
    </w:p>
    <w:p w:rsidR="00372AEC" w:rsidRPr="00143797" w:rsidRDefault="00372AEC" w:rsidP="00372AEC">
      <w:pPr>
        <w:pStyle w:val="Vnbnnidung0"/>
        <w:tabs>
          <w:tab w:val="left" w:pos="102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105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Buộc thực hiện đúng quy định pháp luật đối với trường hợp vi phạm tại khoản 1, điểm a, điểm b, điểm c khoản 2 Điều này;</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Buộc khôi phục lại tình trạng ban đầu đối với trường hợp vi phạm tại điểm d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33. Xử phạt đối với hành vi vi phạm các quy định về quản trị rủi ro, kiểm soát nội bộ, kiểm toán nội bộ</w:t>
      </w:r>
    </w:p>
    <w:p w:rsidR="00372AEC" w:rsidRPr="00143797" w:rsidRDefault="00372AEC" w:rsidP="00372AEC">
      <w:pPr>
        <w:pStyle w:val="Vnbnnidung0"/>
        <w:tabs>
          <w:tab w:val="left" w:pos="104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doanh nghiệp bảo hiểm, doanh nghiệp tái bảo hiểm, chi nhánh nước ngoài tại Việt Nam từ 40.000.000 đồng đến 60.000.000 đồng đối với mệt trong các hành vi vi phạm quy định về quản trị rủi ro:</w:t>
      </w:r>
    </w:p>
    <w:p w:rsidR="00372AEC" w:rsidRPr="00143797" w:rsidRDefault="00372AEC" w:rsidP="00372AEC">
      <w:pPr>
        <w:pStyle w:val="Vnbnnidung0"/>
        <w:tabs>
          <w:tab w:val="left" w:pos="10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tổ chức quản trị rủi ro theo quy định của pháp luật;</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 Không xây dựng các chính sách quản trị rủi ro, quy định nội bộ về quản</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trị rủi ro theo quy định của pháp luật;</w:t>
      </w:r>
    </w:p>
    <w:p w:rsidR="00372AEC" w:rsidRPr="00143797" w:rsidRDefault="00372AEC" w:rsidP="00372AEC">
      <w:pPr>
        <w:pStyle w:val="Vnbnnidung0"/>
        <w:tabs>
          <w:tab w:val="left" w:pos="105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 xml:space="preserve">Không thực hiện kiểm tra sức chịu đựng về vốn và khả năng thanh toán theo quy định của </w:t>
      </w:r>
      <w:r w:rsidRPr="00143797">
        <w:rPr>
          <w:rFonts w:ascii="Arial" w:hAnsi="Arial" w:cs="Arial"/>
          <w:color w:val="000000" w:themeColor="text1"/>
          <w:sz w:val="20"/>
          <w:szCs w:val="20"/>
        </w:rPr>
        <w:lastRenderedPageBreak/>
        <w:t>pháp luật;</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Không gửi Bộ Tài chính báo cáo quản trị rủi ro theo quy định của pháp luật;</w:t>
      </w:r>
    </w:p>
    <w:p w:rsidR="00372AEC" w:rsidRPr="00143797" w:rsidRDefault="00372AEC" w:rsidP="00372AEC">
      <w:pPr>
        <w:pStyle w:val="Vnbnnidung0"/>
        <w:tabs>
          <w:tab w:val="left" w:pos="831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Báo cáo quản trị rủi ro không bảo đảm nội dung theo quy định của pháp luật.</w:t>
      </w:r>
    </w:p>
    <w:p w:rsidR="00372AEC" w:rsidRPr="00143797" w:rsidRDefault="00372AEC" w:rsidP="00372AEC">
      <w:pPr>
        <w:pStyle w:val="Vnbnnidung0"/>
        <w:tabs>
          <w:tab w:val="left" w:pos="103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doanh nghiệp bảo hiểm, doanh nghiệp tái bảo hiểm, ch</w:t>
      </w:r>
      <w:r w:rsidRPr="00143797">
        <w:rPr>
          <w:rFonts w:ascii="Arial" w:hAnsi="Arial" w:cs="Arial"/>
          <w:color w:val="000000" w:themeColor="text1"/>
          <w:sz w:val="20"/>
          <w:szCs w:val="20"/>
          <w:lang w:val="en-US"/>
        </w:rPr>
        <w:t>i</w:t>
      </w:r>
      <w:r w:rsidRPr="00143797">
        <w:rPr>
          <w:rFonts w:ascii="Arial" w:hAnsi="Arial" w:cs="Arial"/>
          <w:color w:val="000000" w:themeColor="text1"/>
          <w:sz w:val="20"/>
          <w:szCs w:val="20"/>
        </w:rPr>
        <w:t xml:space="preserve"> nhánh nước ngoài tại Việt Nam từ 40.000.000 đồng đến 60.000.000 đồng đối với mọt trong các hành vi vi phạm quy định về kiểm soát nội bộ:</w:t>
      </w:r>
    </w:p>
    <w:p w:rsidR="00372AEC" w:rsidRPr="00143797" w:rsidRDefault="00372AEC" w:rsidP="00372AEC">
      <w:pPr>
        <w:pStyle w:val="Vnbnnidung0"/>
        <w:tabs>
          <w:tab w:val="left" w:pos="104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Hoạt động kiểm soát nội bộ không bảo đảm các nguyên tắc theo quy định của pháp luật;</w:t>
      </w:r>
    </w:p>
    <w:p w:rsidR="00372AEC" w:rsidRPr="00143797" w:rsidRDefault="00372AEC" w:rsidP="00372AEC">
      <w:pPr>
        <w:pStyle w:val="Vnbnnidung0"/>
        <w:tabs>
          <w:tab w:val="left" w:pos="10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Bộ phận kiểm soát tuân thủ không thực hiện hoặc thực hiện không đầy</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đủ các nhiệm vụ theo quy định của pháp luật.</w:t>
      </w:r>
    </w:p>
    <w:p w:rsidR="00372AEC" w:rsidRPr="00143797" w:rsidRDefault="00372AEC" w:rsidP="00372AEC">
      <w:pPr>
        <w:pStyle w:val="Vnbnnidung0"/>
        <w:tabs>
          <w:tab w:val="left" w:pos="102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Phạt tiền doanh nghiệp bảo hiểm, doanh nghiệp tái bảo hiểm, chi nhánh</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nước ngoài tại Việt Nam từ 40.000.000 đồng đến 60.000.000 đồng đối với một trong các hành vi vi phạm quy định về kiểm toán nội bộ:</w:t>
      </w:r>
    </w:p>
    <w:p w:rsidR="00372AEC" w:rsidRPr="00143797" w:rsidRDefault="00372AEC" w:rsidP="00372AEC">
      <w:pPr>
        <w:pStyle w:val="Vnbnnidung0"/>
        <w:tabs>
          <w:tab w:val="left" w:pos="105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Định kỳ hàng năm không thực hiện đánh giá hoạt động kiểm soát nội bộ theo quy định của pháp luật;</w:t>
      </w:r>
    </w:p>
    <w:p w:rsidR="00372AEC" w:rsidRPr="00143797" w:rsidRDefault="00372AEC" w:rsidP="00372AEC">
      <w:pPr>
        <w:pStyle w:val="Vnbnnidung0"/>
        <w:tabs>
          <w:tab w:val="left" w:pos="108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Định kỳ hàng năm không thực hiện kiểm toán nội bộ theo quy định của pháp luật.</w:t>
      </w:r>
    </w:p>
    <w:p w:rsidR="00372AEC" w:rsidRPr="00143797" w:rsidRDefault="00372AEC" w:rsidP="00372AEC">
      <w:pPr>
        <w:pStyle w:val="Vnbnnidung0"/>
        <w:tabs>
          <w:tab w:val="left" w:pos="105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khoản 2, khoản 3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34. Xử phạt đối với hành vi vi phạm các quy định về việc thực hiện biện pháp cải thiện</w:t>
      </w:r>
    </w:p>
    <w:p w:rsidR="00372AEC" w:rsidRPr="00143797" w:rsidRDefault="00372AEC" w:rsidP="00372AEC">
      <w:pPr>
        <w:pStyle w:val="Vnbnnidung0"/>
        <w:tabs>
          <w:tab w:val="left" w:pos="104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60.000.000 đồng đến 80.000.000 đồng đối với một trong các hành vi vi phạm trong trường hợp phải áp dụng các biện pháp cải thiện sau đây:</w:t>
      </w:r>
    </w:p>
    <w:p w:rsidR="00372AEC" w:rsidRPr="00143797" w:rsidRDefault="00372AEC" w:rsidP="00372AEC">
      <w:pPr>
        <w:pStyle w:val="Vnbnnidung0"/>
        <w:tabs>
          <w:tab w:val="left" w:pos="105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lựa chọn, triển khai thực hi</w:t>
      </w:r>
      <w:r w:rsidRPr="00143797">
        <w:rPr>
          <w:rFonts w:ascii="Arial" w:hAnsi="Arial" w:cs="Arial"/>
          <w:color w:val="000000" w:themeColor="text1"/>
          <w:sz w:val="20"/>
          <w:szCs w:val="20"/>
          <w:lang w:val="en-US"/>
        </w:rPr>
        <w:t>ệ</w:t>
      </w:r>
      <w:r w:rsidRPr="00143797">
        <w:rPr>
          <w:rFonts w:ascii="Arial" w:hAnsi="Arial" w:cs="Arial"/>
          <w:color w:val="000000" w:themeColor="text1"/>
          <w:sz w:val="20"/>
          <w:szCs w:val="20"/>
        </w:rPr>
        <w:t>n hoặc triển khai thực hiện không đúng một hoặc một s</w:t>
      </w:r>
      <w:r w:rsidRPr="00143797">
        <w:rPr>
          <w:rFonts w:ascii="Arial" w:hAnsi="Arial" w:cs="Arial"/>
          <w:color w:val="000000" w:themeColor="text1"/>
          <w:sz w:val="20"/>
          <w:szCs w:val="20"/>
          <w:lang w:val="en-US"/>
        </w:rPr>
        <w:t>ố</w:t>
      </w:r>
      <w:r w:rsidRPr="00143797">
        <w:rPr>
          <w:rFonts w:ascii="Arial" w:hAnsi="Arial" w:cs="Arial"/>
          <w:color w:val="000000" w:themeColor="text1"/>
          <w:sz w:val="20"/>
          <w:szCs w:val="20"/>
        </w:rPr>
        <w:t xml:space="preserve"> biện pháp cải thiện theo quy định của pháp luật, quy định tại khoản 1, khoản 2 Điều 111 Luật Kinh doanh bảo hiểm số 08/2022/QH15;</w:t>
      </w:r>
    </w:p>
    <w:p w:rsidR="00372AEC" w:rsidRPr="00143797" w:rsidRDefault="00372AEC" w:rsidP="00372AEC">
      <w:pPr>
        <w:pStyle w:val="Vnbnnidung0"/>
        <w:tabs>
          <w:tab w:val="left" w:pos="106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Không thông báo bằng văn bản cho Bộ Tài chính về thực trạng, nguyên nhân, biện pháp cải thiện được áp dụng theo quy định của pháp luật, quy định tại khoản 1 Điều 111 Luật Kinh doanh bảo hiểm số 08/2022/QH15.</w:t>
      </w:r>
    </w:p>
    <w:p w:rsidR="00372AEC" w:rsidRPr="00143797" w:rsidRDefault="00372AEC" w:rsidP="00372AEC">
      <w:pPr>
        <w:pStyle w:val="Vnbnnidung0"/>
        <w:tabs>
          <w:tab w:val="left" w:pos="102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80.000.000 đồng đến 100.000.000 đồng đối với một trong các hành vi vi phạm trong quá trình thực hiện biện pháp cải thiện sau đây:</w:t>
      </w:r>
    </w:p>
    <w:p w:rsidR="00372AEC" w:rsidRPr="00143797" w:rsidRDefault="00372AEC" w:rsidP="00372AEC">
      <w:pPr>
        <w:pStyle w:val="Vnbnnidung0"/>
        <w:tabs>
          <w:tab w:val="left" w:pos="105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Chuyển lợi nhuận ra nước ngoài, phân phối lợi nhuận, chi trả cổ tức, quy định tại điểm a khoản 3 Điều 111 Luật Kinh doanh bảo hiểm số 08/2022/QH15;</w:t>
      </w:r>
    </w:p>
    <w:p w:rsidR="00372AEC" w:rsidRPr="00143797" w:rsidRDefault="00372AEC" w:rsidP="00372AEC">
      <w:pPr>
        <w:pStyle w:val="Vnbnnidung0"/>
        <w:tabs>
          <w:tab w:val="left" w:pos="107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Tăng nhận tái bảo hiểm, quy định tại điểm b khoản 3 Điều 111 Luật Kinh doanh bảo hiểm số 08/2022/QH15.</w:t>
      </w:r>
    </w:p>
    <w:p w:rsidR="00372AEC" w:rsidRPr="00143797" w:rsidRDefault="00372AEC" w:rsidP="00372AEC">
      <w:pPr>
        <w:pStyle w:val="Vnbnnidung0"/>
        <w:tabs>
          <w:tab w:val="left" w:pos="1036"/>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104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372AEC" w:rsidRPr="00143797" w:rsidRDefault="00372AEC" w:rsidP="00372AEC">
      <w:pPr>
        <w:pStyle w:val="Vnbnnidung0"/>
        <w:tabs>
          <w:tab w:val="left" w:pos="106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Buộc khôi phục lại tình trạng ban đầu đối với trường hợp vi phạm quy định tại điểm a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35. Xử phạt đối với hành vi vi ph</w:t>
      </w:r>
      <w:r w:rsidRPr="00143797">
        <w:rPr>
          <w:rFonts w:ascii="Arial" w:hAnsi="Arial" w:cs="Arial"/>
          <w:b/>
          <w:bCs/>
          <w:color w:val="000000" w:themeColor="text1"/>
          <w:sz w:val="20"/>
          <w:szCs w:val="20"/>
          <w:lang w:val="en-US"/>
        </w:rPr>
        <w:t>ạ</w:t>
      </w:r>
      <w:r w:rsidRPr="00143797">
        <w:rPr>
          <w:rFonts w:ascii="Arial" w:hAnsi="Arial" w:cs="Arial"/>
          <w:b/>
          <w:bCs/>
          <w:color w:val="000000" w:themeColor="text1"/>
          <w:sz w:val="20"/>
          <w:szCs w:val="20"/>
        </w:rPr>
        <w:t>m các quy định về việc thực hiện biện pháp can thiệp sớm</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1. Phạt tiền từ 40.000.000 đồng đến 60.000.000 đồng đối với một trong các hành vi vi phạm sau đây: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a) Không xây dựng hoặc xây dựng phương án khắc phục tỷ lệ an toàn vốn không đúng thời hạn theo quy định của pháp luật, quy định tại khoản 2 Điều 112 Luật Kinh doanh bảo hiểm số 08/2022/QH15;</w:t>
      </w:r>
    </w:p>
    <w:p w:rsidR="00372AEC" w:rsidRPr="00143797" w:rsidRDefault="00372AEC" w:rsidP="00372AEC">
      <w:pPr>
        <w:pStyle w:val="Vnbnnidung0"/>
        <w:tabs>
          <w:tab w:val="left" w:pos="106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 xml:space="preserve">Không tổ chức triển khai thực hiện hoặc tổ chức thực hiện phương án khắc phục không đúng thời hạn theo quy định của pháp luật, quy định tại khoản 2, khoản 3 Điều 112 Luật Kinh doanh </w:t>
      </w:r>
      <w:r w:rsidRPr="00143797">
        <w:rPr>
          <w:rFonts w:ascii="Arial" w:hAnsi="Arial" w:cs="Arial"/>
          <w:color w:val="000000" w:themeColor="text1"/>
          <w:sz w:val="20"/>
          <w:szCs w:val="20"/>
        </w:rPr>
        <w:lastRenderedPageBreak/>
        <w:t>bảo hiểm số 08/2022/QH15;</w:t>
      </w:r>
    </w:p>
    <w:p w:rsidR="00372AEC" w:rsidRPr="00143797" w:rsidRDefault="00372AEC" w:rsidP="00372AEC">
      <w:pPr>
        <w:pStyle w:val="Vnbnnidung0"/>
        <w:tabs>
          <w:tab w:val="left" w:pos="106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Không báo cáo hoặc báo cáo Bộ Tài chính không đúng thời hạn về thực trạng, nguyên nhân, phương án khắc phục tỷ lệ an toàn vốn theo quy định của pháp luật, quy định tại khoản 2 Điều 112 Luật Kinh doanh bảo hiểm số 08/2022/QH15.</w:t>
      </w:r>
    </w:p>
    <w:p w:rsidR="00372AEC" w:rsidRPr="00143797" w:rsidRDefault="00372AEC" w:rsidP="00372AEC">
      <w:pPr>
        <w:pStyle w:val="Vnbnnidung0"/>
        <w:tabs>
          <w:tab w:val="left" w:pos="102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80.000.000 đồng đến 100.000.000 đồng đối với một trong các hành vi vi phạm trong quá trình thực hiện biện pháp can thiệp sớm sau đây:</w:t>
      </w:r>
    </w:p>
    <w:p w:rsidR="00372AEC" w:rsidRPr="00143797" w:rsidRDefault="00372AEC" w:rsidP="00372AEC">
      <w:pPr>
        <w:pStyle w:val="Vnbnnidung0"/>
        <w:tabs>
          <w:tab w:val="left" w:pos="104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Chuyển lợi nhuận ra nước ngoài, phân phối lợi nhuận, chi trả cổ tức, quy định tại đi</w:t>
      </w:r>
      <w:r w:rsidRPr="00143797">
        <w:rPr>
          <w:rFonts w:ascii="Arial" w:hAnsi="Arial" w:cs="Arial"/>
          <w:color w:val="000000" w:themeColor="text1"/>
          <w:sz w:val="20"/>
          <w:szCs w:val="20"/>
          <w:lang w:val="en-US"/>
        </w:rPr>
        <w:t>ể</w:t>
      </w:r>
      <w:r w:rsidRPr="00143797">
        <w:rPr>
          <w:rFonts w:ascii="Arial" w:hAnsi="Arial" w:cs="Arial"/>
          <w:color w:val="000000" w:themeColor="text1"/>
          <w:sz w:val="20"/>
          <w:szCs w:val="20"/>
        </w:rPr>
        <w:t xml:space="preserve">m a khoản 5 Điều 112 Luật Kinh doanh bảo </w:t>
      </w:r>
      <w:r w:rsidRPr="00143797">
        <w:rPr>
          <w:rFonts w:ascii="Arial" w:hAnsi="Arial" w:cs="Arial"/>
          <w:color w:val="000000" w:themeColor="text1"/>
          <w:sz w:val="20"/>
          <w:szCs w:val="20"/>
          <w:lang w:val="en-US"/>
        </w:rPr>
        <w:t>hiểm số</w:t>
      </w:r>
      <w:r w:rsidRPr="00143797">
        <w:rPr>
          <w:rFonts w:ascii="Arial" w:hAnsi="Arial" w:cs="Arial"/>
          <w:color w:val="000000" w:themeColor="text1"/>
          <w:sz w:val="20"/>
          <w:szCs w:val="20"/>
        </w:rPr>
        <w:t xml:space="preserve"> 08/2022/QH15;</w:t>
      </w:r>
    </w:p>
    <w:p w:rsidR="00372AEC" w:rsidRPr="00143797" w:rsidRDefault="00372AEC" w:rsidP="00372AEC">
      <w:pPr>
        <w:pStyle w:val="Vnbnnidung0"/>
        <w:tabs>
          <w:tab w:val="left" w:pos="106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w:t>
      </w:r>
      <w:r w:rsidRPr="00143797">
        <w:rPr>
          <w:rFonts w:ascii="Arial" w:hAnsi="Arial" w:cs="Arial"/>
          <w:color w:val="000000" w:themeColor="text1"/>
          <w:sz w:val="20"/>
          <w:szCs w:val="20"/>
          <w:lang w:val="en-US"/>
        </w:rPr>
        <w:t>ă</w:t>
      </w:r>
      <w:r w:rsidRPr="00143797">
        <w:rPr>
          <w:rFonts w:ascii="Arial" w:hAnsi="Arial" w:cs="Arial"/>
          <w:color w:val="000000" w:themeColor="text1"/>
          <w:sz w:val="20"/>
          <w:szCs w:val="20"/>
        </w:rPr>
        <w:t>ng nhận tái bảo hiểm, quy định tại điểm a khoản 5 Điều 112 Luật Kinh doanh bảo hiểm số 08/2022/QH15;</w:t>
      </w:r>
    </w:p>
    <w:p w:rsidR="00372AEC" w:rsidRPr="00143797" w:rsidRDefault="00372AEC" w:rsidP="00372AEC">
      <w:pPr>
        <w:pStyle w:val="Vnbnnidung0"/>
        <w:tabs>
          <w:tab w:val="left" w:pos="105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Mua cổ phiếu quỹ, quy định tại điểm b khoản 5 Điều 112 Luật Kinh doanh bảo hiểm số 08/2022/QH15;</w:t>
      </w:r>
    </w:p>
    <w:p w:rsidR="00372AEC" w:rsidRPr="00143797" w:rsidRDefault="00372AEC" w:rsidP="00372AEC">
      <w:pPr>
        <w:pStyle w:val="Vnbnnidung0"/>
        <w:tabs>
          <w:tab w:val="left" w:pos="1085"/>
        </w:tabs>
        <w:spacing w:after="120" w:line="240" w:lineRule="auto"/>
        <w:ind w:firstLine="720"/>
        <w:jc w:val="both"/>
        <w:rPr>
          <w:rFonts w:ascii="Arial" w:hAnsi="Arial" w:cs="Arial"/>
          <w:color w:val="000000" w:themeColor="text1"/>
          <w:sz w:val="20"/>
          <w:szCs w:val="20"/>
        </w:rPr>
      </w:pPr>
      <w:bookmarkStart w:id="192" w:name="bookmark102"/>
      <w:bookmarkEnd w:id="192"/>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Mở rộng nội dung, phạm vi và thời hạn hoạt động, quy định tại điểm c khoản 5 Điều 112 Luật Kinh doanh bảo hiểm số 08/2022/QH15.</w:t>
      </w:r>
    </w:p>
    <w:p w:rsidR="00372AEC" w:rsidRPr="00143797" w:rsidRDefault="00372AEC" w:rsidP="00372AEC">
      <w:pPr>
        <w:pStyle w:val="Vnbnnidung0"/>
        <w:tabs>
          <w:tab w:val="left" w:pos="107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106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372AEC" w:rsidRPr="00143797" w:rsidRDefault="00372AEC" w:rsidP="00372AEC">
      <w:pPr>
        <w:pStyle w:val="Vnbnnidung0"/>
        <w:tabs>
          <w:tab w:val="left" w:pos="107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Buộc khôi phục lại tình trạng ban đ</w:t>
      </w:r>
      <w:r w:rsidRPr="00143797">
        <w:rPr>
          <w:rFonts w:ascii="Arial" w:hAnsi="Arial" w:cs="Arial"/>
          <w:color w:val="000000" w:themeColor="text1"/>
          <w:sz w:val="20"/>
          <w:szCs w:val="20"/>
          <w:lang w:val="en-US"/>
        </w:rPr>
        <w:t>ầ</w:t>
      </w:r>
      <w:r w:rsidRPr="00143797">
        <w:rPr>
          <w:rFonts w:ascii="Arial" w:hAnsi="Arial" w:cs="Arial"/>
          <w:color w:val="000000" w:themeColor="text1"/>
          <w:sz w:val="20"/>
          <w:szCs w:val="20"/>
        </w:rPr>
        <w:t>u đối với trường hợp vi phạm qu</w:t>
      </w:r>
      <w:r w:rsidRPr="00143797">
        <w:rPr>
          <w:rFonts w:ascii="Arial" w:hAnsi="Arial" w:cs="Arial"/>
          <w:color w:val="000000" w:themeColor="text1"/>
          <w:sz w:val="20"/>
          <w:szCs w:val="20"/>
          <w:lang w:val="en-US"/>
        </w:rPr>
        <w:t>y</w:t>
      </w:r>
      <w:r w:rsidRPr="00143797">
        <w:rPr>
          <w:rFonts w:ascii="Arial" w:hAnsi="Arial" w:cs="Arial"/>
          <w:color w:val="000000" w:themeColor="text1"/>
          <w:sz w:val="20"/>
          <w:szCs w:val="20"/>
        </w:rPr>
        <w:t xml:space="preserve"> định tại điểm a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36. Xử phạt đối với hành vi vi phạm các quy định về việc thực hiện biện pháp kiểm soát</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40.000.000 đồng đến 60.000.000 đồng đối với một trong</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các hành vi vi phạm sau đây:</w:t>
      </w:r>
    </w:p>
    <w:p w:rsidR="00372AEC" w:rsidRPr="00143797" w:rsidRDefault="00372AEC" w:rsidP="00372AEC">
      <w:pPr>
        <w:pStyle w:val="Vnbnnidung0"/>
        <w:tabs>
          <w:tab w:val="left" w:pos="10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thuê hoặc thuê tổ chức kiểm toán độc lập rà soát, đánh giá thực trạng tài chính, xác định giá trị thực của vốn điều lệ, vốn được cấp và khả năng thanh toán không đúng thời hạn theo quy định của pháp luật, quy định tại khoản 3 Điều 113 Luật Kinh doanh bảo hiểm số 08/2022/QH15;</w:t>
      </w:r>
    </w:p>
    <w:p w:rsidR="00372AEC" w:rsidRPr="00143797" w:rsidRDefault="00372AEC" w:rsidP="00372AEC">
      <w:pPr>
        <w:pStyle w:val="Vnbnnidung0"/>
        <w:tabs>
          <w:tab w:val="left" w:pos="111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Không xây dựng hoặc xây dựng phương án khắc phục tỷ lệ an toàn vốn</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không đúng thời hạn theo quy định của pháp luật, quy định tại khoản 4 Điều 113 Luật Kinh doanh bảo hiểm số 08/2022/QH15;</w:t>
      </w:r>
    </w:p>
    <w:p w:rsidR="00372AEC" w:rsidRPr="00143797" w:rsidRDefault="00372AEC" w:rsidP="00372AEC">
      <w:pPr>
        <w:pStyle w:val="Vnbnnidung0"/>
        <w:tabs>
          <w:tab w:val="left" w:pos="109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Không tổ chức hoặc tổ chức triển khai thực hiện phương án khắc phục tỷ lệ an toàn vốn không đúng thời hạn theo quy định của pháp luật, quy định tại khoản 4, khoản 5 Điều 113 Luật Kinh doanh bảo hiểm số 08/2022/QH15;</w:t>
      </w:r>
    </w:p>
    <w:p w:rsidR="00372AEC" w:rsidRPr="00143797" w:rsidRDefault="00372AEC" w:rsidP="00372AEC">
      <w:pPr>
        <w:pStyle w:val="Vnbnnidung0"/>
        <w:tabs>
          <w:tab w:val="left" w:pos="110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Không báo cáo hoặc báo cáo Bộ Tài chính không đúng thời hạn về thực trạng, nguyên nhân, phương án khắc phục tỷ lệ an toàn vốn theo quy định của pháp luật, quy định tại khoản 4 Điều 113 Luật Kinh doanh bảo hiểm số 08/2022/QH15.</w:t>
      </w:r>
    </w:p>
    <w:p w:rsidR="00372AEC" w:rsidRPr="00143797" w:rsidRDefault="00372AEC" w:rsidP="00372AEC">
      <w:pPr>
        <w:pStyle w:val="Vnbnnidung0"/>
        <w:tabs>
          <w:tab w:val="left" w:pos="104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80.000.000 đồng đến 100.000,000 đồng đối với một trong các hành vi vi phạm trong quá trình thực hiện biện pháp kiểm soát sau đây:</w:t>
      </w:r>
    </w:p>
    <w:p w:rsidR="00372AEC" w:rsidRPr="00143797" w:rsidRDefault="00372AEC" w:rsidP="00372AEC">
      <w:pPr>
        <w:pStyle w:val="Vnbnnidung0"/>
        <w:tabs>
          <w:tab w:val="left" w:pos="106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Chuyển lợi nhuận ra nước ngoài, phân phối lợi nhuận, chi trả cổ tức, quy định tại điểm a khoản 7 Điều 113 Luật Kinh doanh bảo hiểm số 08/2022/QH15;</w:t>
      </w:r>
    </w:p>
    <w:p w:rsidR="00372AEC" w:rsidRPr="00143797" w:rsidRDefault="00372AEC" w:rsidP="00372AEC">
      <w:pPr>
        <w:pStyle w:val="Vnbnnidung0"/>
        <w:tabs>
          <w:tab w:val="left" w:pos="108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Tăng nhận tái bảo hiểm, quy định tại điểm a khoản 7 Điều 113 Luật</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Kinh doanh bảo hiểm số 08/2022/QH15;</w:t>
      </w:r>
    </w:p>
    <w:p w:rsidR="00372AEC" w:rsidRPr="00143797" w:rsidRDefault="00372AEC" w:rsidP="00372AEC">
      <w:pPr>
        <w:pStyle w:val="Vnbnnidung0"/>
        <w:tabs>
          <w:tab w:val="left" w:pos="108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Mua cổ phiếu quỹ, quy định tại điểm a khoản 7 Điều 113 Luật Kinh doanh bảo hiểm số 08/2022/QH15;</w:t>
      </w:r>
    </w:p>
    <w:p w:rsidR="00372AEC" w:rsidRPr="00143797" w:rsidRDefault="00372AEC" w:rsidP="00372AEC">
      <w:pPr>
        <w:pStyle w:val="Vnbnnidung0"/>
        <w:tabs>
          <w:tab w:val="left" w:pos="108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Mở rộng nội dung, phạm vi và thời hạn hoạt động, quy định tại điểm a khoản 7 Điều 113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Tham gia góp vốn thành lập doanh nghiệp; mua bất động sản để sử dụng làm trụ sở kinh doanh, địa điểm làm việc hoặc cơ sở kho tàng phục vụ trực ti</w:t>
      </w:r>
      <w:r w:rsidRPr="00143797">
        <w:rPr>
          <w:rFonts w:ascii="Arial" w:hAnsi="Arial" w:cs="Arial"/>
          <w:color w:val="000000" w:themeColor="text1"/>
          <w:sz w:val="20"/>
          <w:szCs w:val="20"/>
          <w:lang w:val="en-US"/>
        </w:rPr>
        <w:t>ế</w:t>
      </w:r>
      <w:r w:rsidRPr="00143797">
        <w:rPr>
          <w:rFonts w:ascii="Arial" w:hAnsi="Arial" w:cs="Arial"/>
          <w:color w:val="000000" w:themeColor="text1"/>
          <w:sz w:val="20"/>
          <w:szCs w:val="20"/>
        </w:rPr>
        <w:t xml:space="preserve">p cho các hoạt động nghiệp vụ, quy </w:t>
      </w:r>
      <w:r w:rsidRPr="00143797">
        <w:rPr>
          <w:rFonts w:ascii="Arial" w:hAnsi="Arial" w:cs="Arial"/>
          <w:color w:val="000000" w:themeColor="text1"/>
          <w:sz w:val="20"/>
          <w:szCs w:val="20"/>
          <w:lang w:val="en-US"/>
        </w:rPr>
        <w:t>định tại điểm</w:t>
      </w:r>
      <w:r w:rsidRPr="00143797">
        <w:rPr>
          <w:rFonts w:ascii="Arial" w:hAnsi="Arial" w:cs="Arial"/>
          <w:color w:val="000000" w:themeColor="text1"/>
          <w:sz w:val="20"/>
          <w:szCs w:val="20"/>
        </w:rPr>
        <w:t xml:space="preserve"> b khoản 7 Điều 113 Luật Kinh doanh bảo hiểm số 08/2022/QH15;</w:t>
      </w:r>
    </w:p>
    <w:p w:rsidR="00372AEC" w:rsidRPr="00143797" w:rsidRDefault="00372AEC" w:rsidP="00372AEC">
      <w:pPr>
        <w:pStyle w:val="Vnbnnidung0"/>
        <w:tabs>
          <w:tab w:val="left" w:pos="102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e) </w:t>
      </w:r>
      <w:r w:rsidRPr="00143797">
        <w:rPr>
          <w:rFonts w:ascii="Arial" w:hAnsi="Arial" w:cs="Arial"/>
          <w:color w:val="000000" w:themeColor="text1"/>
          <w:sz w:val="20"/>
          <w:szCs w:val="20"/>
        </w:rPr>
        <w:t xml:space="preserve">Đầu tư vào các tài sản có mức độ rủi ro cao hoặc thực hiện các hoạt động kinh doanh làm </w:t>
      </w:r>
      <w:r w:rsidRPr="00143797">
        <w:rPr>
          <w:rFonts w:ascii="Arial" w:hAnsi="Arial" w:cs="Arial"/>
          <w:color w:val="000000" w:themeColor="text1"/>
          <w:sz w:val="20"/>
          <w:szCs w:val="20"/>
        </w:rPr>
        <w:lastRenderedPageBreak/>
        <w:t>giảm tỷ lệ an toàn vốn, quy định tại điểm c khoản 7 Điều 113 Luật Kinh doanh bảo hiểm số 08/2022/QH15.</w:t>
      </w:r>
    </w:p>
    <w:p w:rsidR="00372AEC" w:rsidRPr="00143797" w:rsidRDefault="00372AEC" w:rsidP="00372AEC">
      <w:pPr>
        <w:pStyle w:val="Vnbnnidung0"/>
        <w:tabs>
          <w:tab w:val="left" w:pos="103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103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Buộc thực hiện đúng quy định pháp luật đối với trường hợp vi phạm quy định tại khoản 1, khoản 2 Điều này;</w:t>
      </w:r>
    </w:p>
    <w:p w:rsidR="00372AEC" w:rsidRPr="00143797" w:rsidRDefault="00372AEC" w:rsidP="00372AEC">
      <w:pPr>
        <w:pStyle w:val="Vnbnnidung0"/>
        <w:tabs>
          <w:tab w:val="left" w:pos="103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Buộc khôi phục lại tình trạng ban đầu đối với trường hợp vi phạm quy định tại điểm a khoản 2 Điều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37. Xử phạt đối với hành vi vi phạm quy định về thực hiện trách nhiệm khi bị áp dụng biện pháp cải thiện, can thiệp sớm, kiểm soát</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Phạt tiền từ 40.000.000 đồng đến 60.000.000 đồng đối với hành vi không báo cáo Bộ Tài chính kết quả thực hiện và mức độ c</w:t>
      </w:r>
      <w:r w:rsidRPr="00143797">
        <w:rPr>
          <w:rFonts w:ascii="Arial" w:hAnsi="Arial" w:cs="Arial"/>
          <w:color w:val="000000" w:themeColor="text1"/>
          <w:sz w:val="20"/>
          <w:szCs w:val="20"/>
          <w:lang w:val="en-US"/>
        </w:rPr>
        <w:t>ả</w:t>
      </w:r>
      <w:r w:rsidRPr="00143797">
        <w:rPr>
          <w:rFonts w:ascii="Arial" w:hAnsi="Arial" w:cs="Arial"/>
          <w:color w:val="000000" w:themeColor="text1"/>
          <w:sz w:val="20"/>
          <w:szCs w:val="20"/>
        </w:rPr>
        <w:t>i thiện theo quy định của pháp luật, quy định tại khoản 3 Điều 114 Luật Kinh doanh bảo hiểm số 08/2022/QH15.</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38. Xử phạt đối với hành vi vi phạm quy định về tách nguồn vốn chủ sở hữu và nguồn phí bảo hiểm, phân chia thặng dư</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1. Phạt tiền từ 40.000.000 đồng đến 60.000.000 đồng đối với doanh nghiệp bảo hiểm, doanh nghiệp tái bảo hiểm, chi nhánh nước ngoài tại Việt Nam vi ph</w:t>
      </w:r>
      <w:r w:rsidRPr="00143797">
        <w:rPr>
          <w:rFonts w:ascii="Arial" w:hAnsi="Arial" w:cs="Arial"/>
          <w:color w:val="000000" w:themeColor="text1"/>
          <w:sz w:val="20"/>
          <w:szCs w:val="20"/>
          <w:lang w:val="en-US"/>
        </w:rPr>
        <w:t>ạ</w:t>
      </w:r>
      <w:r w:rsidRPr="00143797">
        <w:rPr>
          <w:rFonts w:ascii="Arial" w:hAnsi="Arial" w:cs="Arial"/>
          <w:color w:val="000000" w:themeColor="text1"/>
          <w:sz w:val="20"/>
          <w:szCs w:val="20"/>
        </w:rPr>
        <w:t>m một trong các hành vi vi phạm sau:</w:t>
      </w:r>
    </w:p>
    <w:p w:rsidR="00372AEC" w:rsidRPr="00143797" w:rsidRDefault="00372AEC" w:rsidP="00372AEC">
      <w:pPr>
        <w:pStyle w:val="Vnbnnidung0"/>
        <w:tabs>
          <w:tab w:val="left" w:pos="101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đăng ký với Bộ Tài chính các nguyên tắc tách nguồn vốn chủ sở hữu và nguồn phí bảo hiểm theo quy định của pháp luật, quy định tại khoản 1 Điề</w:t>
      </w:r>
      <w:r w:rsidRPr="00143797">
        <w:rPr>
          <w:rFonts w:ascii="Arial" w:hAnsi="Arial" w:cs="Arial"/>
          <w:color w:val="000000" w:themeColor="text1"/>
          <w:sz w:val="20"/>
          <w:szCs w:val="20"/>
          <w:lang w:val="en-US"/>
        </w:rPr>
        <w:t>u</w:t>
      </w:r>
      <w:r w:rsidRPr="00143797">
        <w:rPr>
          <w:rFonts w:ascii="Arial" w:hAnsi="Arial" w:cs="Arial"/>
          <w:color w:val="000000" w:themeColor="text1"/>
          <w:sz w:val="20"/>
          <w:szCs w:val="20"/>
        </w:rPr>
        <w:t xml:space="preserve"> 101 Luật Kinh doanh bảo hiểm số 08/2022/QH15, khoản 1 Điều 51 Nghị định số 46/2023/NĐ-CP;</w:t>
      </w:r>
    </w:p>
    <w:p w:rsidR="00372AEC" w:rsidRPr="00143797" w:rsidRDefault="00372AEC" w:rsidP="00372AEC">
      <w:pPr>
        <w:pStyle w:val="Vnbnnidung0"/>
        <w:tabs>
          <w:tab w:val="left" w:pos="104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Thực hiện không đúng nguyên tắc tách nguồn vốn chủ sở hữu, nguồn phí bảo hiểm đã đăng ký và được Bộ Tài chính chấp thuận theo quy định của pháp luật, quy định tại khoản 1 Điều 101 Luật Kinh doanh bảo hiểm số 08/2022/QH15;</w:t>
      </w:r>
    </w:p>
    <w:p w:rsidR="00372AEC" w:rsidRPr="00143797" w:rsidRDefault="00372AEC" w:rsidP="00372AEC">
      <w:pPr>
        <w:pStyle w:val="Vnbnnidung0"/>
        <w:tabs>
          <w:tab w:val="left" w:pos="105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Không đăng ký với Bộ Tài chính phương pháp phân chia thặng dư của quỹ chủ hợp đồng bảo hiểm có chia lãi của doanh nghiệp bảo hiểm nhân thọ trước khi áp dụng theo quy định của pháp luật, quy định tại khoản 4 Điều 101 Luật Kinh doanh bảo hiểm số 08/2022/QH15;</w:t>
      </w:r>
    </w:p>
    <w:p w:rsidR="00372AEC" w:rsidRPr="00143797" w:rsidRDefault="00372AEC" w:rsidP="00372AEC">
      <w:pPr>
        <w:pStyle w:val="Vnbnnidung0"/>
        <w:tabs>
          <w:tab w:val="left" w:pos="104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Thực hiện không đúng phương pháp phân chia thặng dư đã được Bộ Tài chính chấp thuận theo quy định của pháp luật, quy định tại khoản 2, khoản 4 Điều 101 Luật Kinh doanh bảo hiểm số 08/2022/QH15.</w:t>
      </w:r>
    </w:p>
    <w:p w:rsidR="00372AEC" w:rsidRPr="00143797" w:rsidRDefault="00372AEC" w:rsidP="00372AEC">
      <w:pPr>
        <w:pStyle w:val="Vnbnnidung0"/>
        <w:tabs>
          <w:tab w:val="left" w:pos="250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60.000.000 đồng đến 80.000.000 đồng đối với một trong các hành vi vi phạm sau đây:</w:t>
      </w:r>
    </w:p>
    <w:p w:rsidR="00372AEC" w:rsidRPr="00143797" w:rsidRDefault="00372AEC" w:rsidP="00372AEC">
      <w:pPr>
        <w:pStyle w:val="Vnbnnidung0"/>
        <w:tabs>
          <w:tab w:val="left" w:pos="253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Doanh nghiệp bảo hiểm nhân thọ không thực hiện tách, ghi nhận v</w:t>
      </w:r>
      <w:r w:rsidRPr="00143797">
        <w:rPr>
          <w:rFonts w:ascii="Arial" w:hAnsi="Arial" w:cs="Arial"/>
          <w:color w:val="000000" w:themeColor="text1"/>
          <w:sz w:val="20"/>
          <w:szCs w:val="20"/>
          <w:lang w:val="en-US"/>
        </w:rPr>
        <w:t>à</w:t>
      </w:r>
      <w:r w:rsidRPr="00143797">
        <w:rPr>
          <w:rFonts w:ascii="Arial" w:hAnsi="Arial" w:cs="Arial"/>
          <w:color w:val="000000" w:themeColor="text1"/>
          <w:sz w:val="20"/>
          <w:szCs w:val="20"/>
        </w:rPr>
        <w:t xml:space="preserve"> theo dõi riêng tài sản, nguồn vốn, doanh thu, chi phí, kết quả hoạt động của các hợp đồng bảo hiểm nhân thọ có chia lãi theo phương pháp được Bộ Tài chính chấp thuận theo quy định của pháp luật, quy định tại khoản 2 Điều 101 Luật Kinh doanh bảo hiểm số 08/2022/QH15;</w:t>
      </w:r>
    </w:p>
    <w:p w:rsidR="00372AEC" w:rsidRPr="00143797" w:rsidRDefault="00372AEC" w:rsidP="00372AEC">
      <w:pPr>
        <w:pStyle w:val="Vnbnnidung0"/>
        <w:tabs>
          <w:tab w:val="left" w:pos="256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Doanh nghiệp bảo hiểm nhân thọ điều chuyển tài sản và bù đắp thâm</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hụt của quỹ chủ hợp đồng không theo quy định của pháp luật, quy định tại Điều 101 Luật Kinh doanh bảo hiểm số 08/2022/QH15.</w:t>
      </w:r>
    </w:p>
    <w:p w:rsidR="00372AEC" w:rsidRPr="00143797" w:rsidRDefault="00372AEC" w:rsidP="00372AEC">
      <w:pPr>
        <w:pStyle w:val="Vnbnnidung0"/>
        <w:tabs>
          <w:tab w:val="left" w:pos="251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Phạt tiền từ 80.000.000 đồng đến 100.000.000 đồng đối với một trong các hành vi vi phạm sau:</w:t>
      </w:r>
    </w:p>
    <w:p w:rsidR="00372AEC" w:rsidRPr="00143797" w:rsidRDefault="00372AEC" w:rsidP="00372AEC">
      <w:pPr>
        <w:pStyle w:val="Vnbnnidung0"/>
        <w:tabs>
          <w:tab w:val="left" w:pos="254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thực hiện việc tách nguồn vốn chủ sở hữu, nguồn phí bảo hiểm theo quy định của pháp luật, quy định tại khoản 1 Điều 101 Luật Kinh doanh bảo hiểm số 08/2022/QH15;</w:t>
      </w:r>
    </w:p>
    <w:p w:rsidR="00372AEC" w:rsidRPr="00143797" w:rsidRDefault="00372AEC" w:rsidP="00372AEC">
      <w:pPr>
        <w:pStyle w:val="Vnbnnidung0"/>
        <w:tabs>
          <w:tab w:val="left" w:pos="254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Không thực hiện việc phân chia thặng dư theo quy định của pháp luật, quy định tại khoản 2, khoản 4 Điều 101 Luật Kinh doanh bảo hiểm số 08/2022/QH15.</w:t>
      </w:r>
    </w:p>
    <w:p w:rsidR="00372AEC" w:rsidRPr="00143797" w:rsidRDefault="00372AEC" w:rsidP="00372AEC">
      <w:pPr>
        <w:pStyle w:val="Vnbnnidung0"/>
        <w:tabs>
          <w:tab w:val="left" w:pos="252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9888"/>
        </w:tabs>
        <w:spacing w:after="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w:t>
      </w:r>
      <w:r w:rsidRPr="00143797">
        <w:rPr>
          <w:rFonts w:ascii="Arial" w:hAnsi="Arial" w:cs="Arial"/>
          <w:color w:val="000000" w:themeColor="text1"/>
          <w:sz w:val="20"/>
          <w:szCs w:val="20"/>
          <w:lang w:val="en-US"/>
        </w:rPr>
        <w:t>y</w:t>
      </w:r>
      <w:r w:rsidRPr="00143797">
        <w:rPr>
          <w:rFonts w:ascii="Arial" w:hAnsi="Arial" w:cs="Arial"/>
          <w:color w:val="000000" w:themeColor="text1"/>
          <w:sz w:val="20"/>
          <w:szCs w:val="20"/>
        </w:rPr>
        <w:t xml:space="preserve"> định tại khoản 1, khoản 2, khoản 3 Điều này.</w:t>
      </w:r>
    </w:p>
    <w:p w:rsidR="00372AEC" w:rsidRPr="00143797" w:rsidRDefault="00372AEC" w:rsidP="00372AEC">
      <w:pPr>
        <w:pStyle w:val="Vnbnnidung0"/>
        <w:tabs>
          <w:tab w:val="left" w:pos="9888"/>
        </w:tabs>
        <w:spacing w:after="0" w:line="240" w:lineRule="auto"/>
        <w:ind w:firstLine="0"/>
        <w:jc w:val="center"/>
        <w:rPr>
          <w:rFonts w:ascii="Arial" w:hAnsi="Arial" w:cs="Arial"/>
          <w:color w:val="000000" w:themeColor="text1"/>
          <w:sz w:val="20"/>
          <w:szCs w:val="20"/>
        </w:rPr>
      </w:pP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Mục 6</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HÀNH VI</w:t>
      </w:r>
      <w:r w:rsidRPr="00143797">
        <w:rPr>
          <w:rFonts w:ascii="Arial" w:hAnsi="Arial" w:cs="Arial"/>
          <w:b/>
          <w:bCs/>
          <w:color w:val="000000" w:themeColor="text1"/>
          <w:sz w:val="20"/>
          <w:szCs w:val="20"/>
          <w:lang w:val="en-US"/>
        </w:rPr>
        <w:t xml:space="preserve"> </w:t>
      </w:r>
      <w:r w:rsidRPr="00143797">
        <w:rPr>
          <w:rFonts w:ascii="Arial" w:hAnsi="Arial" w:cs="Arial"/>
          <w:b/>
          <w:bCs/>
          <w:color w:val="000000" w:themeColor="text1"/>
          <w:sz w:val="20"/>
          <w:szCs w:val="20"/>
        </w:rPr>
        <w:t xml:space="preserve">VI PHẠM QUY ĐỊNH </w:t>
      </w:r>
      <w:r w:rsidRPr="00143797">
        <w:rPr>
          <w:rFonts w:ascii="Arial" w:hAnsi="Arial" w:cs="Arial"/>
          <w:b/>
          <w:bCs/>
          <w:color w:val="000000" w:themeColor="text1"/>
          <w:sz w:val="20"/>
          <w:szCs w:val="20"/>
          <w:lang w:val="en-US"/>
        </w:rPr>
        <w:t>V</w:t>
      </w:r>
      <w:r w:rsidRPr="00143797">
        <w:rPr>
          <w:rFonts w:ascii="Arial" w:hAnsi="Arial" w:cs="Arial"/>
          <w:b/>
          <w:bCs/>
          <w:color w:val="000000" w:themeColor="text1"/>
          <w:sz w:val="20"/>
          <w:szCs w:val="20"/>
        </w:rPr>
        <w:t>Ề CHẾ ĐỘ BÁO CÁO,</w:t>
      </w:r>
      <w:r w:rsidRPr="00143797">
        <w:rPr>
          <w:rFonts w:ascii="Arial" w:hAnsi="Arial" w:cs="Arial"/>
          <w:b/>
          <w:bCs/>
          <w:color w:val="000000" w:themeColor="text1"/>
          <w:sz w:val="20"/>
          <w:szCs w:val="20"/>
        </w:rPr>
        <w:br/>
        <w:t>CÔNG KHAI THÔNG TIN</w:t>
      </w: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39. Xử phạt đối với hành vi vi phạm quy định về báo cáo và côn</w:t>
      </w:r>
      <w:r w:rsidRPr="00143797">
        <w:rPr>
          <w:rFonts w:ascii="Arial" w:hAnsi="Arial" w:cs="Arial"/>
          <w:b/>
          <w:bCs/>
          <w:color w:val="000000" w:themeColor="text1"/>
          <w:sz w:val="20"/>
          <w:szCs w:val="20"/>
          <w:lang w:val="en-US"/>
        </w:rPr>
        <w:t>g</w:t>
      </w:r>
      <w:r w:rsidRPr="00143797">
        <w:rPr>
          <w:rFonts w:ascii="Arial" w:hAnsi="Arial" w:cs="Arial"/>
          <w:b/>
          <w:bCs/>
          <w:color w:val="000000" w:themeColor="text1"/>
          <w:sz w:val="20"/>
          <w:szCs w:val="20"/>
        </w:rPr>
        <w:t xml:space="preserve"> khai thông tin, cập nhật thông tin đại lý</w:t>
      </w:r>
    </w:p>
    <w:p w:rsidR="00372AEC" w:rsidRPr="00143797" w:rsidRDefault="00372AEC" w:rsidP="00372AEC">
      <w:pPr>
        <w:pStyle w:val="Vnbnnidung0"/>
        <w:tabs>
          <w:tab w:val="left" w:pos="250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Phạt tiền từ 10.000.000 đồng đến 30.000.000 đồng đối với một trong các hành vi vi phạm sau:</w:t>
      </w:r>
    </w:p>
    <w:p w:rsidR="00372AEC" w:rsidRPr="00143797" w:rsidRDefault="00372AEC" w:rsidP="00372AEC">
      <w:pPr>
        <w:pStyle w:val="Vnbnnidung0"/>
        <w:tabs>
          <w:tab w:val="left" w:pos="254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Nộp báo cáo không đúng thời hạn theo quy định của pháp luật;</w:t>
      </w:r>
    </w:p>
    <w:p w:rsidR="00372AEC" w:rsidRPr="00143797" w:rsidRDefault="00372AEC" w:rsidP="00372AEC">
      <w:pPr>
        <w:pStyle w:val="Vnbnnidung0"/>
        <w:tabs>
          <w:tab w:val="left" w:pos="255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 xml:space="preserve">Nộp báo cáo không đầy đủ theo quy định của pháp luật, quy định tại khoản 1 Điều 106 và khoản 5 Điều 138 Luật Kinh doanh bảo hiểm số 08/2022/QH15, Điều 34 Nghị định số 21/2023/NĐ-CP quy định </w:t>
      </w:r>
      <w:r w:rsidRPr="00143797">
        <w:rPr>
          <w:rFonts w:ascii="Arial" w:hAnsi="Arial" w:cs="Arial"/>
          <w:color w:val="000000" w:themeColor="text1"/>
          <w:sz w:val="20"/>
          <w:szCs w:val="20"/>
          <w:lang w:val="en-US"/>
        </w:rPr>
        <w:t>v</w:t>
      </w:r>
      <w:r w:rsidRPr="00143797">
        <w:rPr>
          <w:rFonts w:ascii="Arial" w:hAnsi="Arial" w:cs="Arial"/>
          <w:color w:val="000000" w:themeColor="text1"/>
          <w:sz w:val="20"/>
          <w:szCs w:val="20"/>
        </w:rPr>
        <w:t>ề bảo hiểm vi mô, khoản 2 Điều 75 Nghị định số 67/2023/NĐ-CP quy định về bảo hiểm bắt buộc trách nhiệm dân sự của chủ xe cơ giới, bảo hiểm cháy, nổ bắt buộc, bảo hiểm bắt buộc trong hoạt động đầu tư xây dựng;</w:t>
      </w:r>
    </w:p>
    <w:p w:rsidR="00372AEC" w:rsidRPr="00143797" w:rsidRDefault="00372AEC" w:rsidP="00372AEC">
      <w:pPr>
        <w:pStyle w:val="Vnbnnidung0"/>
        <w:tabs>
          <w:tab w:val="left" w:pos="254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Thông báo cho Bộ Tài chính không đúng thời hạn về nội dung thông tin công khai theo quy định của pháp luật, quy định tại khoản 3 Điều 117, khoản 8 Điều 138 Luật Kinh doanh bảo hiểm số 08/2022/QH15.</w:t>
      </w:r>
    </w:p>
    <w:p w:rsidR="00372AEC" w:rsidRPr="00143797" w:rsidRDefault="00372AEC" w:rsidP="00372AEC">
      <w:pPr>
        <w:pStyle w:val="Vnbnnidung0"/>
        <w:tabs>
          <w:tab w:val="left" w:pos="258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Phạt tiền từ 20.000.000 đồng đến 40.000.000 đồng đối với một trong các hành vi vi phạm sau:</w:t>
      </w:r>
    </w:p>
    <w:p w:rsidR="00372AEC" w:rsidRPr="00143797" w:rsidRDefault="00372AEC" w:rsidP="00372AEC">
      <w:pPr>
        <w:pStyle w:val="Vnbnnidung0"/>
        <w:tabs>
          <w:tab w:val="left" w:pos="259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Thông tin, số liệu trong báo cáo không đ</w:t>
      </w:r>
      <w:r w:rsidRPr="00143797">
        <w:rPr>
          <w:rFonts w:ascii="Arial" w:hAnsi="Arial" w:cs="Arial"/>
          <w:color w:val="000000" w:themeColor="text1"/>
          <w:sz w:val="20"/>
          <w:szCs w:val="20"/>
          <w:lang w:val="en-US"/>
        </w:rPr>
        <w:t>ầ</w:t>
      </w:r>
      <w:r w:rsidRPr="00143797">
        <w:rPr>
          <w:rFonts w:ascii="Arial" w:hAnsi="Arial" w:cs="Arial"/>
          <w:color w:val="000000" w:themeColor="text1"/>
          <w:sz w:val="20"/>
          <w:szCs w:val="20"/>
        </w:rPr>
        <w:t>y đủ, không chính xác theo quy định của pháp luật;</w:t>
      </w:r>
    </w:p>
    <w:p w:rsidR="00372AEC" w:rsidRPr="00143797" w:rsidRDefault="00372AEC" w:rsidP="00372AEC">
      <w:pPr>
        <w:pStyle w:val="Vnbnnidung0"/>
        <w:tabs>
          <w:tab w:val="left" w:pos="260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Thông tin công khai không chính xác, đầy đủ theo quy định của pháp luật, quy định tại khoản 1 Điều 117, khoản 8 Điều 138 Luật Kinh doanh bảo hiểm số 08/2022/QH15, Điều 45 Nghị định số 21/2023/NĐ-CP;</w:t>
      </w:r>
    </w:p>
    <w:p w:rsidR="00372AEC" w:rsidRPr="00143797" w:rsidRDefault="00372AEC" w:rsidP="00372AEC">
      <w:pPr>
        <w:pStyle w:val="Vnbnnidung0"/>
        <w:tabs>
          <w:tab w:val="left" w:pos="259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Công khai thông tin không đúng hình thức, thời hạn quy định theo quy định của pháp luật, quy định tại khoản 2 Điều 117, khoản 8 Điều 138 Luật Kinh doanh bảo hiểm số 08/2022/QH15, Điều 44 Nghị định số 21/2023/NĐ-CP.</w:t>
      </w:r>
    </w:p>
    <w:p w:rsidR="00372AEC" w:rsidRPr="00143797" w:rsidRDefault="00372AEC" w:rsidP="00372AEC">
      <w:pPr>
        <w:pStyle w:val="Vnbnnidung0"/>
        <w:tabs>
          <w:tab w:val="left" w:pos="258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Phạt tiền từ 40.000.000 đồng đến 60.000.000 đồng đối với một trong hành vi vi phạm sau:</w:t>
      </w:r>
    </w:p>
    <w:p w:rsidR="00372AEC" w:rsidRPr="00143797" w:rsidRDefault="00372AEC" w:rsidP="00372AEC">
      <w:pPr>
        <w:pStyle w:val="Vnbnnidung0"/>
        <w:tabs>
          <w:tab w:val="left" w:pos="259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Không nộp báo cáo theo quy định của pháp luật, quy định tại Điều 106, Điều 138 Luật Kinh doanh bảo hiểm số 08/2022/QH15, Điều 34 Nghị định số 21/2023/NĐ-CP;</w:t>
      </w:r>
    </w:p>
    <w:p w:rsidR="00372AEC" w:rsidRPr="00143797" w:rsidRDefault="00372AEC" w:rsidP="00372AEC">
      <w:pPr>
        <w:pStyle w:val="Vnbnnidung0"/>
        <w:tabs>
          <w:tab w:val="left" w:pos="26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Báo cáo tài chính năm không có xác nhận của kiểm toán độc lập theo quy định của pháp luật, quy định tại khoản 1, khoản 2 Điều 105 Luật Kinh doanh bảo hiểm số 08/2022/QH15;</w:t>
      </w:r>
    </w:p>
    <w:p w:rsidR="00372AEC" w:rsidRPr="00143797" w:rsidRDefault="00372AEC" w:rsidP="00372AEC">
      <w:pPr>
        <w:pStyle w:val="Vnbnnidung0"/>
        <w:tabs>
          <w:tab w:val="left" w:pos="259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Không thực hiện công khai thông tin theo quy định của pháp luật, quy định tại khoản 1 Điều 117, Điều 138 Luật Kinh doanh bảo hiểm số</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08/2022/QH15; Điều 44, Điều 45 Nghị định số 21/2023/NĐ-CP;</w:t>
      </w:r>
    </w:p>
    <w:p w:rsidR="00372AEC" w:rsidRPr="00143797" w:rsidRDefault="00372AEC" w:rsidP="00372AEC">
      <w:pPr>
        <w:pStyle w:val="Vnbnnidung0"/>
        <w:tabs>
          <w:tab w:val="left" w:pos="260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Không thông báo cho Bộ Tài chính về nội dung thông tin công khai</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theo quy định của pháp luật, quy định tại khoản 3 Điều 117, Điều 138 Luật Kinh</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doanh bảo hiểm số 08/2022/QH15.</w:t>
      </w:r>
    </w:p>
    <w:p w:rsidR="00372AEC" w:rsidRPr="00143797" w:rsidRDefault="00372AEC" w:rsidP="00372AEC">
      <w:pPr>
        <w:pStyle w:val="Vnbnnidung0"/>
        <w:tabs>
          <w:tab w:val="left" w:pos="2584"/>
        </w:tabs>
        <w:spacing w:after="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Phạt tiền từ 60.000.000 đồng đến 80.000.000 đồng đối với hành vi không đăng ký và cập nhật thông tin của cá nhân hoạt động đại lý bảo hiểm và nhân viên trong tổ chức hoạt động đại lý bảo hiểm trực tiếp thực hiện hoạt động đại lý bảo hiểm tại cơ sở dữ liệu về hoạt động kinh doanh bảo hiểm theo quy định của pháp luật, quy định tại khoản 4 Điều 127, điểm 1 khoản 2 Điều 128 Luật Kinh doanh bảo hiểm số 08/2022/QH15.</w:t>
      </w:r>
    </w:p>
    <w:p w:rsidR="00372AEC" w:rsidRPr="00143797" w:rsidRDefault="00372AEC" w:rsidP="00372AEC">
      <w:pPr>
        <w:pStyle w:val="Vnbnnidung0"/>
        <w:spacing w:after="0" w:line="240" w:lineRule="auto"/>
        <w:ind w:firstLine="720"/>
        <w:jc w:val="both"/>
        <w:rPr>
          <w:rFonts w:ascii="Arial" w:hAnsi="Arial" w:cs="Arial"/>
          <w:b/>
          <w:bCs/>
          <w:color w:val="000000" w:themeColor="text1"/>
          <w:sz w:val="20"/>
          <w:szCs w:val="20"/>
        </w:rPr>
      </w:pP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Mục 7</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 xml:space="preserve">HÀNH VI VI PHẠM QUY ĐỊNH VỀ PHÒNG, CHỐNG RỬA TIỀN, </w:t>
      </w: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PHÒNG, CHỐNG TÀI TRỢ KHỦNG BỐ,</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PHÒNG, CHỐNG PHỔ BIẾN V</w:t>
      </w:r>
      <w:r w:rsidRPr="00143797">
        <w:rPr>
          <w:rFonts w:ascii="Arial" w:hAnsi="Arial" w:cs="Arial"/>
          <w:b/>
          <w:bCs/>
          <w:color w:val="000000" w:themeColor="text1"/>
          <w:sz w:val="20"/>
          <w:szCs w:val="20"/>
          <w:lang w:val="en-US"/>
        </w:rPr>
        <w:t>Ũ</w:t>
      </w:r>
      <w:r w:rsidRPr="00143797">
        <w:rPr>
          <w:rFonts w:ascii="Arial" w:hAnsi="Arial" w:cs="Arial"/>
          <w:b/>
          <w:bCs/>
          <w:color w:val="000000" w:themeColor="text1"/>
          <w:sz w:val="20"/>
          <w:szCs w:val="20"/>
        </w:rPr>
        <w:t xml:space="preserve"> KHÍ HỦY DIỆT HÀNG LOẠT</w:t>
      </w:r>
      <w:r w:rsidRPr="00143797">
        <w:rPr>
          <w:rFonts w:ascii="Arial" w:hAnsi="Arial" w:cs="Arial"/>
          <w:b/>
          <w:bCs/>
          <w:color w:val="000000" w:themeColor="text1"/>
          <w:sz w:val="20"/>
          <w:szCs w:val="20"/>
        </w:rPr>
        <w:br/>
        <w:t>TRONG LĨNH VỰC KINH DOANH BẢO HIỂM NHÂN THỌ</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p>
    <w:p w:rsidR="00372AEC" w:rsidRPr="00143797" w:rsidRDefault="00372AEC" w:rsidP="00372AEC">
      <w:pPr>
        <w:pStyle w:val="Vnbnnidung0"/>
        <w:spacing w:after="120" w:line="240" w:lineRule="auto"/>
        <w:ind w:firstLine="720"/>
        <w:jc w:val="both"/>
        <w:rPr>
          <w:rFonts w:ascii="Arial" w:hAnsi="Arial" w:cs="Arial"/>
          <w:b/>
          <w:bCs/>
          <w:color w:val="000000" w:themeColor="text1"/>
          <w:sz w:val="20"/>
          <w:szCs w:val="20"/>
        </w:rPr>
      </w:pPr>
      <w:r w:rsidRPr="00143797">
        <w:rPr>
          <w:rFonts w:ascii="Arial" w:hAnsi="Arial" w:cs="Arial"/>
          <w:b/>
          <w:bCs/>
          <w:color w:val="000000" w:themeColor="text1"/>
          <w:sz w:val="20"/>
          <w:szCs w:val="20"/>
        </w:rPr>
        <w:t>Điều 40</w:t>
      </w:r>
      <w:r w:rsidRPr="00143797">
        <w:rPr>
          <w:rFonts w:ascii="Arial" w:hAnsi="Arial" w:cs="Arial"/>
          <w:b/>
          <w:bCs/>
          <w:color w:val="000000" w:themeColor="text1"/>
          <w:sz w:val="20"/>
          <w:szCs w:val="20"/>
          <w:lang w:val="en-US"/>
        </w:rPr>
        <w:t>.</w:t>
      </w:r>
      <w:r w:rsidRPr="00143797">
        <w:rPr>
          <w:rFonts w:ascii="Arial" w:hAnsi="Arial" w:cs="Arial"/>
          <w:b/>
          <w:bCs/>
          <w:color w:val="000000" w:themeColor="text1"/>
          <w:sz w:val="20"/>
          <w:szCs w:val="20"/>
        </w:rPr>
        <w:t xml:space="preserve"> Xử phạt đối với hành vi vi phạm quy định về phòng, chống rửa tiền, phòng, chống tài trợ khủng bố, phòng, chống phổ biến vũ khí hủy diệt hàng loạt trong lĩnh vực kinh doanh bảo hiểm nhân thọ</w:t>
      </w:r>
    </w:p>
    <w:p w:rsidR="00372AEC" w:rsidRPr="00143797" w:rsidRDefault="00372AEC" w:rsidP="00372AEC">
      <w:pPr>
        <w:pStyle w:val="Vnbnnidung0"/>
        <w:tabs>
          <w:tab w:val="left" w:pos="287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Doanh nghiệp bảo hiểm nhân thọ thực hiện hành vi vi phạm quy định về nhận biết khách hàng, thu thập, cập nhật, xác minh thông tin nhận biết khách hàng; về trách nhiệm xây dựng quy định nội bộ và báo cáo, cung cấp, lưu trữ thông tin, hồ sơ thì bị xử phạt như sau:</w:t>
      </w:r>
    </w:p>
    <w:p w:rsidR="00372AEC" w:rsidRPr="00143797" w:rsidRDefault="00372AEC" w:rsidP="00372AEC">
      <w:pPr>
        <w:pStyle w:val="Vnbnnidung0"/>
        <w:tabs>
          <w:tab w:val="left" w:pos="290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 xml:space="preserve">Phạt tiền từ 20.000.000 đồng đến 40.000.000 đồng đối với hành vi không nhận biết, không </w:t>
      </w:r>
      <w:r w:rsidRPr="00143797">
        <w:rPr>
          <w:rFonts w:ascii="Arial" w:hAnsi="Arial" w:cs="Arial"/>
          <w:color w:val="000000" w:themeColor="text1"/>
          <w:sz w:val="20"/>
          <w:szCs w:val="20"/>
        </w:rPr>
        <w:lastRenderedPageBreak/>
        <w:t>cập nhật và không xác minh thông tin nhận bi</w:t>
      </w:r>
      <w:r w:rsidRPr="00143797">
        <w:rPr>
          <w:rFonts w:ascii="Arial" w:hAnsi="Arial" w:cs="Arial"/>
          <w:color w:val="000000" w:themeColor="text1"/>
          <w:sz w:val="20"/>
          <w:szCs w:val="20"/>
          <w:lang w:val="en-US"/>
        </w:rPr>
        <w:t>ế</w:t>
      </w:r>
      <w:r w:rsidRPr="00143797">
        <w:rPr>
          <w:rFonts w:ascii="Arial" w:hAnsi="Arial" w:cs="Arial"/>
          <w:color w:val="000000" w:themeColor="text1"/>
          <w:sz w:val="20"/>
          <w:szCs w:val="20"/>
        </w:rPr>
        <w:t>t khách ; hàng theo quy định của pháp luật, quy định tại Điều 9, Điều 10, Điều 11, Điều 12, Điều 13, Điều 14 Luật Phòng, ch</w:t>
      </w:r>
      <w:r w:rsidRPr="00143797">
        <w:rPr>
          <w:rFonts w:ascii="Arial" w:hAnsi="Arial" w:cs="Arial"/>
          <w:color w:val="000000" w:themeColor="text1"/>
          <w:sz w:val="20"/>
          <w:szCs w:val="20"/>
          <w:lang w:val="en-US"/>
        </w:rPr>
        <w:t>ố</w:t>
      </w:r>
      <w:r w:rsidRPr="00143797">
        <w:rPr>
          <w:rFonts w:ascii="Arial" w:hAnsi="Arial" w:cs="Arial"/>
          <w:color w:val="000000" w:themeColor="text1"/>
          <w:sz w:val="20"/>
          <w:szCs w:val="20"/>
        </w:rPr>
        <w:t>ng rửa tiền, khoản 1 Điều 34 Luật Phòng, chống khủng bố, điểm a khoản 2 Điều 22 Nghị định số 81/2019/NĐ-CP;</w:t>
      </w:r>
    </w:p>
    <w:p w:rsidR="00372AEC" w:rsidRPr="00143797" w:rsidRDefault="00372AEC" w:rsidP="00372AEC">
      <w:pPr>
        <w:pStyle w:val="Vnbnnidung0"/>
        <w:tabs>
          <w:tab w:val="left" w:pos="291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từ 30.000.000 đồng đến 60.000.000 đồng đối với hành vi không giám sát một số giao dịch đặc biệt theo quy định của pháp luật, quy định tại Điều 20 Luật Phòng, chống rửa tiền;</w:t>
      </w:r>
    </w:p>
    <w:p w:rsidR="00372AEC" w:rsidRPr="00143797" w:rsidRDefault="00372AEC" w:rsidP="00372AEC">
      <w:pPr>
        <w:pStyle w:val="Vnbnnidung0"/>
        <w:tabs>
          <w:tab w:val="left" w:pos="292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Phạt tiền từ 30.000.000 đồng đến 60.000.000 đồng đối với hành vi không thực hiện đúng quy định về việc lưu trữ, bảo mật thông tin, hồ sơ, tài liệu, báo cáo: về phòng, chống rửa tiền, phòng, ch</w:t>
      </w:r>
      <w:r w:rsidRPr="00143797">
        <w:rPr>
          <w:rFonts w:ascii="Arial" w:hAnsi="Arial" w:cs="Arial"/>
          <w:color w:val="000000" w:themeColor="text1"/>
          <w:sz w:val="20"/>
          <w:szCs w:val="20"/>
          <w:lang w:val="en-US"/>
        </w:rPr>
        <w:t>ố</w:t>
      </w:r>
      <w:r w:rsidRPr="00143797">
        <w:rPr>
          <w:rFonts w:ascii="Arial" w:hAnsi="Arial" w:cs="Arial"/>
          <w:color w:val="000000" w:themeColor="text1"/>
          <w:sz w:val="20"/>
          <w:szCs w:val="20"/>
        </w:rPr>
        <w:t>ng tài trợ khủng bố theo quy định của pháp luật, quy định tại Điều 38, Điều 40 Luật Phòng, chống rửa tiền, Điều 34 Luật Phòng, ch</w:t>
      </w:r>
      <w:r w:rsidRPr="00143797">
        <w:rPr>
          <w:rFonts w:ascii="Arial" w:hAnsi="Arial" w:cs="Arial"/>
          <w:color w:val="000000" w:themeColor="text1"/>
          <w:sz w:val="20"/>
          <w:szCs w:val="20"/>
          <w:lang w:val="en-US"/>
        </w:rPr>
        <w:t>ố</w:t>
      </w:r>
      <w:r w:rsidRPr="00143797">
        <w:rPr>
          <w:rFonts w:ascii="Arial" w:hAnsi="Arial" w:cs="Arial"/>
          <w:color w:val="000000" w:themeColor="text1"/>
          <w:sz w:val="20"/>
          <w:szCs w:val="20"/>
        </w:rPr>
        <w:t>ng khủng bố;</w:t>
      </w:r>
    </w:p>
    <w:p w:rsidR="00372AEC" w:rsidRPr="00143797" w:rsidRDefault="00372AEC" w:rsidP="00372AEC">
      <w:pPr>
        <w:pStyle w:val="Vnbnnidung0"/>
        <w:tabs>
          <w:tab w:val="left" w:pos="291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Phạt tiền từ 40.000.000 đồng đến 80.000.000 đồng đối với hành vi không ban hành và tuân thủ quy định nội bộ về phòng, chống rửa tiền, phòng, chống tài trợ khủng bố, phòng, chống phổ biến và tài trợ ph</w:t>
      </w:r>
      <w:r w:rsidRPr="00143797">
        <w:rPr>
          <w:rFonts w:ascii="Arial" w:hAnsi="Arial" w:cs="Arial"/>
          <w:color w:val="000000" w:themeColor="text1"/>
          <w:sz w:val="20"/>
          <w:szCs w:val="20"/>
          <w:lang w:val="en-US"/>
        </w:rPr>
        <w:t>ổ</w:t>
      </w:r>
      <w:r w:rsidRPr="00143797">
        <w:rPr>
          <w:rFonts w:ascii="Arial" w:hAnsi="Arial" w:cs="Arial"/>
          <w:color w:val="000000" w:themeColor="text1"/>
          <w:sz w:val="20"/>
          <w:szCs w:val="20"/>
        </w:rPr>
        <w:t xml:space="preserve"> biến vũ khí hủy diệt hàng loạt theo quy định của pháp luật, quy định tại Điều 24 Luật Phòng, chống rửa tiền, Điều 34 Luật Phòng, chống khủng bố, Điều 22 Nghị định số 81/2019/NĐ-CP;</w:t>
      </w:r>
    </w:p>
    <w:p w:rsidR="00372AEC" w:rsidRPr="00143797" w:rsidRDefault="00372AEC" w:rsidP="00372AEC">
      <w:pPr>
        <w:pStyle w:val="Vnbnnidung0"/>
        <w:tabs>
          <w:tab w:val="left" w:pos="985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đ) Phạt tiền từ 50.000.000 đồng đến 100.000.000 đồng đối với hành vi không thực hiện đánh giá rủi ro về rửa tiền, tài trợ khủng bố, tài trợ phổ biến vũ khí hủy diệt hàng loạt; không cập nhật kết quả đánh giá rủi ro hàng năm, không nộp hoặc nộp báo cáo kết quả đánh giá, cập nhật rủi ro không đúng thời hạn, không </w:t>
      </w:r>
      <w:r w:rsidRPr="00143797">
        <w:rPr>
          <w:rFonts w:ascii="Arial" w:hAnsi="Arial" w:cs="Arial"/>
          <w:color w:val="000000" w:themeColor="text1"/>
          <w:sz w:val="20"/>
          <w:szCs w:val="20"/>
          <w:lang w:val="en-US"/>
        </w:rPr>
        <w:t>phổ biến kết</w:t>
      </w:r>
      <w:r w:rsidRPr="00143797">
        <w:rPr>
          <w:rFonts w:ascii="Arial" w:hAnsi="Arial" w:cs="Arial"/>
          <w:color w:val="000000" w:themeColor="text1"/>
          <w:sz w:val="20"/>
          <w:szCs w:val="20"/>
        </w:rPr>
        <w:t xml:space="preserve"> quả đánh giá, cập nhật rủi ro trong toàn hệ thống của đối tượng báo cáo theo quy định của pháp luật phòng, chống rửa tiền, phòng, chống khủng bố và phòng, chống tài trợ phổ biến vũ khí hủy diệt hàng loạt;</w:t>
      </w:r>
    </w:p>
    <w:p w:rsidR="00372AEC" w:rsidRPr="00143797" w:rsidRDefault="00372AEC" w:rsidP="00372AEC">
      <w:pPr>
        <w:pStyle w:val="Vnbnnidung0"/>
        <w:tabs>
          <w:tab w:val="left" w:pos="293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e) </w:t>
      </w:r>
      <w:r w:rsidRPr="00143797">
        <w:rPr>
          <w:rFonts w:ascii="Arial" w:hAnsi="Arial" w:cs="Arial"/>
          <w:color w:val="000000" w:themeColor="text1"/>
          <w:sz w:val="20"/>
          <w:szCs w:val="20"/>
        </w:rPr>
        <w:t>Phạt tiền từ 50.000.000 đồng đến 100.000.000 đồng đối với hành vi không</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xây dựng quy định phân loại khách hàng, không phân loại khách hàng theo mức đ</w:t>
      </w:r>
      <w:r w:rsidRPr="00143797">
        <w:rPr>
          <w:rFonts w:ascii="Arial" w:hAnsi="Arial" w:cs="Arial"/>
          <w:color w:val="000000" w:themeColor="text1"/>
          <w:sz w:val="20"/>
          <w:szCs w:val="20"/>
          <w:lang w:val="en-US"/>
        </w:rPr>
        <w:t>ộ</w:t>
      </w:r>
      <w:r w:rsidRPr="00143797">
        <w:rPr>
          <w:rFonts w:ascii="Arial" w:hAnsi="Arial" w:cs="Arial"/>
          <w:color w:val="000000" w:themeColor="text1"/>
          <w:sz w:val="20"/>
          <w:szCs w:val="20"/>
        </w:rPr>
        <w:t xml:space="preserve"> rủi ro, không xây dựng quy trình quản lý rủi ro về rửa ti</w:t>
      </w:r>
      <w:r w:rsidRPr="00143797">
        <w:rPr>
          <w:rFonts w:ascii="Arial" w:hAnsi="Arial" w:cs="Arial"/>
          <w:color w:val="000000" w:themeColor="text1"/>
          <w:sz w:val="20"/>
          <w:szCs w:val="20"/>
          <w:lang w:val="en-US"/>
        </w:rPr>
        <w:t>ề</w:t>
      </w:r>
      <w:r w:rsidRPr="00143797">
        <w:rPr>
          <w:rFonts w:ascii="Arial" w:hAnsi="Arial" w:cs="Arial"/>
          <w:color w:val="000000" w:themeColor="text1"/>
          <w:sz w:val="20"/>
          <w:szCs w:val="20"/>
        </w:rPr>
        <w:t>n, tài trợ khủng bố, tài trợ phổ biến vũ khí hủy diệt hàng loạt theo quy định của pháp luật phòng, chống rửa tiền, phòng, chống khủng bố và phòng, chống tài trợ phổ biến vũ khí hủy diệt hàng loạt;</w:t>
      </w:r>
    </w:p>
    <w:p w:rsidR="00372AEC" w:rsidRPr="00143797" w:rsidRDefault="00372AEC" w:rsidP="00372AEC">
      <w:pPr>
        <w:pStyle w:val="Vnbnnidung0"/>
        <w:tabs>
          <w:tab w:val="left" w:pos="985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g) Phạt tiền từ 50.000.000 đồng đến 100.000.000 đồng đối với hành vi không ban hành chính sách, quy trình để nhận diện và đánh giá mức độ rủi ro về rửa tiền trước khi cung cấp sản phẩm, dịch vụ mới; sản phẩm, dịch vụ hiện có áp dụng công nghệ đổi mới theo quy định của pháp luật, quy định tại Điều 19 Luật Phòng, </w:t>
      </w:r>
      <w:r w:rsidRPr="00143797">
        <w:rPr>
          <w:rFonts w:ascii="Arial" w:hAnsi="Arial" w:cs="Arial"/>
          <w:color w:val="000000" w:themeColor="text1"/>
          <w:sz w:val="20"/>
          <w:szCs w:val="20"/>
          <w:lang w:val="en-US"/>
        </w:rPr>
        <w:t>chống rửa tiền</w:t>
      </w:r>
      <w:r w:rsidRPr="00143797">
        <w:rPr>
          <w:rFonts w:ascii="Arial" w:hAnsi="Arial" w:cs="Arial"/>
          <w:color w:val="000000" w:themeColor="text1"/>
          <w:sz w:val="20"/>
          <w:szCs w:val="20"/>
        </w:rPr>
        <w:t>;</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h) Phạt tiền từ 80.000.000 đồng đến 100.000.000 đồng đối với hành vi vi phạm quy định về trách nhiệm liên quan đến cá nhân nước ngoài có ảnh hưởng chính trị theo quy định của pháp luật, quy định tại Điều 17 Luật Phòng, chống rửa tiền.</w:t>
      </w:r>
    </w:p>
    <w:p w:rsidR="00372AEC" w:rsidRPr="00143797" w:rsidRDefault="00372AEC" w:rsidP="00372AEC">
      <w:pPr>
        <w:pStyle w:val="Vnbnnidung0"/>
        <w:tabs>
          <w:tab w:val="left" w:pos="241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Doanh nghiệp bảo hiểm nhân thọ thực hiện hành vi vi phạm quy định về cung cấp thông tin về phòng, chống rửa tiền, các hành vi bị cấm trong phòng, chống rửa tiền, báo cáo giao dịch có giá trị lớn, báo cáo giao dịch đáng ngờ, giao dịch chuyển tiền điện tử thì bị xử phạt như sau:</w:t>
      </w:r>
    </w:p>
    <w:p w:rsidR="00372AEC" w:rsidRPr="00143797" w:rsidRDefault="00372AEC" w:rsidP="00372AEC">
      <w:pPr>
        <w:pStyle w:val="Vnbnnidung0"/>
        <w:tabs>
          <w:tab w:val="left" w:pos="242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tiền từ 30.000.000 đồng đến 50.000.000 đồng đối với hành vi không thực hiện đúng quy định về việc báo cáo giao dịch có giá trị lớn, báo cáo giao dịch đáng ngờ, báo cáo giao dịch chuyển tiền điện tử theo quy định của pháp luật, quy định tại Điều 25, Điều 26, Điều 34 Luật Phòng, chống rửa tiền;</w:t>
      </w:r>
    </w:p>
    <w:p w:rsidR="00372AEC" w:rsidRPr="00143797" w:rsidRDefault="00372AEC" w:rsidP="00372AEC">
      <w:pPr>
        <w:pStyle w:val="Vnbnnidung0"/>
        <w:tabs>
          <w:tab w:val="left" w:pos="249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từ 30.000.000 đồng đến 60.000.000 đồng đối với hành vi cản trở việc cung cấp thông tin phục vụ công tác phòng, chống rửa tiền theo quy định của pháp luật, quy định tại Điều 8 Luật Phòng, chống rửa tiền;</w:t>
      </w:r>
    </w:p>
    <w:p w:rsidR="00372AEC" w:rsidRPr="00143797" w:rsidRDefault="00372AEC" w:rsidP="00372AEC">
      <w:pPr>
        <w:pStyle w:val="Vnbnnidung0"/>
        <w:tabs>
          <w:tab w:val="left" w:pos="244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Phạt tiền từ 50.000.000 đồng đến 100.000.000 đồng đối với hành vi không báo cáo, cung cấp thông tin, hồ sơ, tài liệu, báo cáo phục vụ công tác phòng, chống rửa tiền, phòng, chống tài trợ khủng bố, phòng, chống phổ biến vũ khí hủy diệt hàng loạt theo yêu cầu của cơ quan nhà nước có thẩm quyền theo quy đ</w:t>
      </w:r>
      <w:r w:rsidRPr="00143797">
        <w:rPr>
          <w:rFonts w:ascii="Arial" w:hAnsi="Arial" w:cs="Arial"/>
          <w:color w:val="000000" w:themeColor="text1"/>
          <w:sz w:val="20"/>
          <w:szCs w:val="20"/>
          <w:lang w:val="en-US"/>
        </w:rPr>
        <w:t>ị</w:t>
      </w:r>
      <w:r w:rsidRPr="00143797">
        <w:rPr>
          <w:rFonts w:ascii="Arial" w:hAnsi="Arial" w:cs="Arial"/>
          <w:color w:val="000000" w:themeColor="text1"/>
          <w:sz w:val="20"/>
          <w:szCs w:val="20"/>
        </w:rPr>
        <w:t>nh của pháp luật, quy định tại Điều 39 Luật Phòng, chống rửa tiền, Điều 33 Luật Phòng, chống khủng bố, Điều 22 Nghị định số 81/2019/NĐ-CP;</w:t>
      </w:r>
    </w:p>
    <w:p w:rsidR="00372AEC" w:rsidRPr="00143797" w:rsidRDefault="00372AEC" w:rsidP="00372AEC">
      <w:pPr>
        <w:pStyle w:val="Vnbnnidung0"/>
        <w:tabs>
          <w:tab w:val="left" w:pos="249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Phạt tiền từ 80.000.000 đồng đến 100.000.000 đồng đối với hành vi tổ chức,</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tham gia hoặc tạo điều kiện, trợ giúp thực hiện hành vi rửa tiền chưa đến mức truy cứu trách nhiệm hình sự theo quy định của pháp luật, quy định tại Điều 8 Luật Phòng, chống rửa tiền;</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đ) Phạt tiền từ 80.000.000 đồng đến 100.000.000 đồng đối với hành vi không áp dụng biện pháp trì hoãn giao dịch, không báo cáo cơ quan nhà nước có thẩm quyền theo quy định của pháp luật, quy định tại Điều 44 Luật Phòng, chống rửa tiền; không thực hiện phong tỏa tài khoản, niêm phong hoặc tạm giữ tài sản theo quy định của pháp luật, quy định tại Điều 45 Luật Phòng, chống rửa tiền.</w:t>
      </w:r>
    </w:p>
    <w:p w:rsidR="00372AEC" w:rsidRPr="00143797" w:rsidRDefault="00372AEC" w:rsidP="00372AEC">
      <w:pPr>
        <w:pStyle w:val="Vnbnnidung0"/>
        <w:tabs>
          <w:tab w:val="left" w:pos="246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lastRenderedPageBreak/>
        <w:t xml:space="preserve">3. </w:t>
      </w:r>
      <w:r w:rsidRPr="00143797">
        <w:rPr>
          <w:rFonts w:ascii="Arial" w:hAnsi="Arial" w:cs="Arial"/>
          <w:color w:val="000000" w:themeColor="text1"/>
          <w:sz w:val="20"/>
          <w:szCs w:val="20"/>
        </w:rPr>
        <w:t>Doanh nghiệp bảo hiểm nhân thọ thực hiện hành vi vi phạm quy định về phòng, chống tài trợ khủng bố thì bị xử phạt như sau:</w:t>
      </w:r>
    </w:p>
    <w:p w:rsidR="00372AEC" w:rsidRPr="00143797" w:rsidRDefault="00372AEC" w:rsidP="00372AEC">
      <w:pPr>
        <w:pStyle w:val="Vnbnnidung0"/>
        <w:tabs>
          <w:tab w:val="left" w:pos="248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tiền từ 80.000.000 đồng đến 100.000.000 đồng đối với hành vi không báo cáo cho lực lượng chống khủng bố khi phát hiện dấu hiệu, hành vi tài trợ khủng bố theo quy định của pháp luật, quy định tại Điều 33 Luật Phòng, chống khủng bố;</w:t>
      </w:r>
    </w:p>
    <w:p w:rsidR="00372AEC" w:rsidRPr="00143797" w:rsidRDefault="00372AEC" w:rsidP="00372AEC">
      <w:pPr>
        <w:pStyle w:val="Vnbnnidung0"/>
        <w:tabs>
          <w:tab w:val="left" w:pos="2435"/>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từ 80.000.000 đồng đến 100.000.000 đồng đối với hành vi không báo cáo giao dịch đáng ngờ về tài trợ khủng bố; không áp dụng các biện pháp tạm thời hoặc không báo cáo việc áp dụng các biện pháp tạm thời khi có nghi ngờ khách hàng hoặc giao dịch của khách hàng liên quan đến tài trợ khủng bố hoặc khách hàng nằm trong Danh sách đen phòng, chống khủng bố.</w:t>
      </w:r>
    </w:p>
    <w:p w:rsidR="00372AEC" w:rsidRPr="00143797" w:rsidRDefault="00372AEC" w:rsidP="00372AEC">
      <w:pPr>
        <w:pStyle w:val="Vnbnnidung0"/>
        <w:tabs>
          <w:tab w:val="left" w:pos="233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Doanh nghiệp bảo hiểm nhân thọ thực hiện hành vi vi phạm quy định về phòng, chống ph</w:t>
      </w:r>
      <w:r w:rsidRPr="00143797">
        <w:rPr>
          <w:rFonts w:ascii="Arial" w:hAnsi="Arial" w:cs="Arial"/>
          <w:color w:val="000000" w:themeColor="text1"/>
          <w:sz w:val="20"/>
          <w:szCs w:val="20"/>
          <w:lang w:val="en-US"/>
        </w:rPr>
        <w:t>ổ</w:t>
      </w:r>
      <w:r w:rsidRPr="00143797">
        <w:rPr>
          <w:rFonts w:ascii="Arial" w:hAnsi="Arial" w:cs="Arial"/>
          <w:color w:val="000000" w:themeColor="text1"/>
          <w:sz w:val="20"/>
          <w:szCs w:val="20"/>
        </w:rPr>
        <w:t xml:space="preserve"> biến vũ khí hủy diệt hàng loạt thì bị xử phạt như sau:</w:t>
      </w:r>
    </w:p>
    <w:p w:rsidR="00372AEC" w:rsidRPr="00143797" w:rsidRDefault="00372AEC" w:rsidP="00372AEC">
      <w:pPr>
        <w:pStyle w:val="Vnbnnidung0"/>
        <w:tabs>
          <w:tab w:val="left" w:pos="4474"/>
          <w:tab w:val="left" w:pos="6130"/>
          <w:tab w:val="left" w:pos="921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Phạt tiền từ 80.000.000 đồng đến 100.000.000 đồng đối với hành vi không thông báo cho cơ quan có thẩm quyền khi phát hiện có hành vi phổ biến và tài trợ cho hoạt động phổ biến hoặc hành vi vi phạm pháp luật khác về vũ khí hủy diệt hàng loạt theo quy định của pháp luật, quy định tại Điều 25 Nghị định số 81/2019/NĐ-CP.</w:t>
      </w:r>
    </w:p>
    <w:p w:rsidR="00372AEC" w:rsidRPr="00143797" w:rsidRDefault="00372AEC" w:rsidP="00372AEC">
      <w:pPr>
        <w:pStyle w:val="Vnbnnidung0"/>
        <w:tabs>
          <w:tab w:val="left" w:pos="232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5. </w:t>
      </w:r>
      <w:r w:rsidRPr="00143797">
        <w:rPr>
          <w:rFonts w:ascii="Arial" w:hAnsi="Arial" w:cs="Arial"/>
          <w:color w:val="000000" w:themeColor="text1"/>
          <w:sz w:val="20"/>
          <w:szCs w:val="20"/>
        </w:rPr>
        <w:t>Biện pháp khắc phục hậu quả:</w:t>
      </w:r>
    </w:p>
    <w:p w:rsidR="00372AEC" w:rsidRPr="00143797" w:rsidRDefault="00372AEC" w:rsidP="00372AEC">
      <w:pPr>
        <w:pStyle w:val="Vnbnnidung0"/>
        <w:tabs>
          <w:tab w:val="left" w:pos="977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Buộc thực hiện đúng quy định pháp luật đối với trường hợp vi phạm quy định tại khoản 1, khoản 2, khoản 3, khoản 4 Điều này.</w:t>
      </w:r>
    </w:p>
    <w:p w:rsidR="00372AEC" w:rsidRPr="00143797" w:rsidRDefault="00372AEC" w:rsidP="00372AEC">
      <w:pPr>
        <w:pStyle w:val="Vnbnnidung0"/>
        <w:tabs>
          <w:tab w:val="left" w:pos="2338"/>
        </w:tabs>
        <w:spacing w:after="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6. </w:t>
      </w:r>
      <w:r w:rsidRPr="00143797">
        <w:rPr>
          <w:rFonts w:ascii="Arial" w:hAnsi="Arial" w:cs="Arial"/>
          <w:color w:val="000000" w:themeColor="text1"/>
          <w:sz w:val="20"/>
          <w:szCs w:val="20"/>
        </w:rPr>
        <w:t>Doanh nghiệp bảo hiểm nhân thọ có hành vi vi phạm quy định về phòng, chống rửa tiền, tài trợ khủng bố, tài trợ phổ biến vũ khí hủy diệt hàng loạt trong lĩnh vực kinh doanh bảo hiểm chưa được quy định tại Nghị định này thì bị x</w:t>
      </w:r>
      <w:r w:rsidRPr="00143797">
        <w:rPr>
          <w:rFonts w:ascii="Arial" w:hAnsi="Arial" w:cs="Arial"/>
          <w:color w:val="000000" w:themeColor="text1"/>
          <w:sz w:val="20"/>
          <w:szCs w:val="20"/>
          <w:lang w:val="en-US"/>
        </w:rPr>
        <w:t>ử</w:t>
      </w:r>
      <w:r w:rsidRPr="00143797">
        <w:rPr>
          <w:rFonts w:ascii="Arial" w:hAnsi="Arial" w:cs="Arial"/>
          <w:color w:val="000000" w:themeColor="text1"/>
          <w:sz w:val="20"/>
          <w:szCs w:val="20"/>
        </w:rPr>
        <w:t xml:space="preserve"> phạt theo quy định tại Nghị định của Chính phủ về xử phạt vi phạm hành chính trong lĩnh vực tiền tệ và ngân hàng.</w:t>
      </w:r>
    </w:p>
    <w:p w:rsidR="00372AEC" w:rsidRPr="00143797" w:rsidRDefault="00372AEC" w:rsidP="00372AEC">
      <w:pPr>
        <w:pStyle w:val="Vnbnnidung0"/>
        <w:spacing w:after="0" w:line="240" w:lineRule="auto"/>
        <w:ind w:firstLine="720"/>
        <w:jc w:val="both"/>
        <w:rPr>
          <w:rFonts w:ascii="Arial" w:hAnsi="Arial" w:cs="Arial"/>
          <w:b/>
          <w:bCs/>
          <w:color w:val="000000" w:themeColor="text1"/>
          <w:sz w:val="20"/>
          <w:szCs w:val="20"/>
        </w:rPr>
      </w:pP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Mục 8</w:t>
      </w: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THẨM QUYỀN XỬ PHẠT VI PHẠM HÀNH CHÍNH</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TRONG LĨNH VỰC KINH DOANH BẢO HI</w:t>
      </w:r>
      <w:r w:rsidRPr="00143797">
        <w:rPr>
          <w:rFonts w:ascii="Arial" w:hAnsi="Arial" w:cs="Arial"/>
          <w:b/>
          <w:bCs/>
          <w:color w:val="000000" w:themeColor="text1"/>
          <w:sz w:val="20"/>
          <w:szCs w:val="20"/>
          <w:lang w:val="en-US"/>
        </w:rPr>
        <w:t>Ể</w:t>
      </w:r>
      <w:r w:rsidRPr="00143797">
        <w:rPr>
          <w:rFonts w:ascii="Arial" w:hAnsi="Arial" w:cs="Arial"/>
          <w:b/>
          <w:bCs/>
          <w:color w:val="000000" w:themeColor="text1"/>
          <w:sz w:val="20"/>
          <w:szCs w:val="20"/>
        </w:rPr>
        <w:t>M</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41. Thẩm quyền xử phạt trong lĩnh vực kinh doanh bảo hiểm</w:t>
      </w:r>
    </w:p>
    <w:p w:rsidR="00372AEC" w:rsidRPr="00143797" w:rsidRDefault="00372AEC" w:rsidP="00372AEC">
      <w:pPr>
        <w:pStyle w:val="Vnbnnidung0"/>
        <w:tabs>
          <w:tab w:val="left" w:pos="2332"/>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Người được giao thực hiện nhiệm vụ thanh tra chuyên ngành thuộc Cục Quản lý, giám sát bảo hiểm Bộ Tài chính có quyền:</w:t>
      </w:r>
    </w:p>
    <w:p w:rsidR="00372AEC" w:rsidRPr="00143797" w:rsidRDefault="00372AEC" w:rsidP="00372AEC">
      <w:pPr>
        <w:pStyle w:val="Vnbnnidung0"/>
        <w:tabs>
          <w:tab w:val="left" w:pos="234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7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500.000 đồng;</w:t>
      </w:r>
    </w:p>
    <w:p w:rsidR="00372AEC" w:rsidRPr="00143797" w:rsidRDefault="00372AEC" w:rsidP="00372AEC">
      <w:pPr>
        <w:pStyle w:val="Vnbnnidung0"/>
        <w:tabs>
          <w:tab w:val="left" w:pos="2386"/>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3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Trưởng đoàn thanh tra chuyên ngành thuộc Cục Quản lý, giám sát bảo hiểm Bộ Tài chính có quyền:</w:t>
      </w:r>
    </w:p>
    <w:p w:rsidR="00372AEC" w:rsidRPr="00143797" w:rsidRDefault="00372AEC" w:rsidP="00372AEC">
      <w:pPr>
        <w:pStyle w:val="Vnbnnidung0"/>
        <w:tabs>
          <w:tab w:val="left" w:pos="2349"/>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63"/>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50.000.000 đồng;</w:t>
      </w:r>
    </w:p>
    <w:p w:rsidR="00372AEC" w:rsidRPr="00143797" w:rsidRDefault="00372AEC" w:rsidP="00372AEC">
      <w:pPr>
        <w:pStyle w:val="Mclc0"/>
        <w:tabs>
          <w:tab w:val="left" w:pos="2363"/>
          <w:tab w:val="left" w:pos="9771"/>
        </w:tabs>
        <w:spacing w:after="120" w:line="240" w:lineRule="auto"/>
        <w:ind w:left="0"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Đình chỉ hoạt động có thời hạn;</w:t>
      </w:r>
    </w:p>
    <w:p w:rsidR="00372AEC" w:rsidRPr="00143797" w:rsidRDefault="00372AEC" w:rsidP="00372AEC">
      <w:pPr>
        <w:pStyle w:val="Mclc0"/>
        <w:tabs>
          <w:tab w:val="left" w:pos="2372"/>
        </w:tabs>
        <w:spacing w:after="120" w:line="240" w:lineRule="auto"/>
        <w:ind w:left="0"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Mclc0"/>
        <w:tabs>
          <w:tab w:val="left" w:pos="2329"/>
        </w:tabs>
        <w:spacing w:after="120" w:line="240" w:lineRule="auto"/>
        <w:ind w:left="0"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Cục trưởng Cục Quản lý, giám sát bảo hiểm có quyền:</w:t>
      </w:r>
    </w:p>
    <w:p w:rsidR="00372AEC" w:rsidRPr="00143797" w:rsidRDefault="00372AEC" w:rsidP="00372AEC">
      <w:pPr>
        <w:pStyle w:val="Mclc0"/>
        <w:tabs>
          <w:tab w:val="left" w:pos="2343"/>
          <w:tab w:val="left" w:pos="9771"/>
        </w:tabs>
        <w:spacing w:after="120" w:line="240" w:lineRule="auto"/>
        <w:ind w:left="0"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Mclc0"/>
        <w:tabs>
          <w:tab w:val="left" w:pos="2370"/>
          <w:tab w:val="left" w:pos="9771"/>
        </w:tabs>
        <w:spacing w:after="120" w:line="240" w:lineRule="auto"/>
        <w:ind w:left="0"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100.000.000 đồng;</w:t>
      </w:r>
    </w:p>
    <w:p w:rsidR="00372AEC" w:rsidRPr="00143797" w:rsidRDefault="00372AEC" w:rsidP="00372AEC">
      <w:pPr>
        <w:pStyle w:val="Vnbnnidung0"/>
        <w:tabs>
          <w:tab w:val="left" w:pos="2370"/>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Đình chỉ hoạt động có thời hạn;</w:t>
      </w:r>
    </w:p>
    <w:p w:rsidR="00372AEC" w:rsidRPr="00143797" w:rsidRDefault="00372AEC" w:rsidP="00372AEC">
      <w:pPr>
        <w:pStyle w:val="Vnbnnidung0"/>
        <w:tabs>
          <w:tab w:val="left" w:pos="240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d)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5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Giám đốc Công an tỉnh có quyền:</w:t>
      </w:r>
    </w:p>
    <w:p w:rsidR="00372AEC" w:rsidRPr="00143797" w:rsidRDefault="00372AEC" w:rsidP="00372AEC">
      <w:pPr>
        <w:pStyle w:val="Vnbnnidung0"/>
        <w:tabs>
          <w:tab w:val="left" w:pos="23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8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50.000.000 đồng;</w:t>
      </w:r>
    </w:p>
    <w:p w:rsidR="00372AEC" w:rsidRPr="00143797" w:rsidRDefault="00372AEC" w:rsidP="00372AEC">
      <w:pPr>
        <w:pStyle w:val="Vnbnnidung0"/>
        <w:tabs>
          <w:tab w:val="left" w:pos="239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lastRenderedPageBreak/>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77"/>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5. </w:t>
      </w:r>
      <w:r w:rsidRPr="00143797">
        <w:rPr>
          <w:rFonts w:ascii="Arial" w:hAnsi="Arial" w:cs="Arial"/>
          <w:color w:val="000000" w:themeColor="text1"/>
          <w:sz w:val="20"/>
          <w:szCs w:val="20"/>
        </w:rPr>
        <w:t>Cục trưởng Cục An ninh kinh tế, Cục trưởng Cục Cảnh sát điều tra tội phạm về tham nhũng, kinh tế, buôn lậu, Cục trưởng Cục Cảnh sát quản lý hành chính về trật tự xã hội, Cục trưởng Cục Cảnh sát điều tra tội phạm về trật tự xã hội, Cục trưởng Cục Cảnh sát phòng cháy, chữa cháy và cứu nạn, cứu hộ có quyền:</w:t>
      </w:r>
    </w:p>
    <w:p w:rsidR="00372AEC" w:rsidRPr="00143797" w:rsidRDefault="00372AEC" w:rsidP="00372AEC">
      <w:pPr>
        <w:pStyle w:val="Vnbnnidung0"/>
        <w:tabs>
          <w:tab w:val="left" w:pos="23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8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100.000.000 đồng;</w:t>
      </w:r>
    </w:p>
    <w:p w:rsidR="00372AEC" w:rsidRPr="00143797" w:rsidRDefault="00372AEC" w:rsidP="00372AEC">
      <w:pPr>
        <w:pStyle w:val="Vnbnnidung0"/>
        <w:tabs>
          <w:tab w:val="left" w:pos="240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5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6. </w:t>
      </w:r>
      <w:r w:rsidRPr="00143797">
        <w:rPr>
          <w:rFonts w:ascii="Arial" w:hAnsi="Arial" w:cs="Arial"/>
          <w:color w:val="000000" w:themeColor="text1"/>
          <w:sz w:val="20"/>
          <w:szCs w:val="20"/>
        </w:rPr>
        <w:t>Thanh tra viên ngân hàng có quy</w:t>
      </w:r>
      <w:r w:rsidRPr="00143797">
        <w:rPr>
          <w:rFonts w:ascii="Arial" w:hAnsi="Arial" w:cs="Arial"/>
          <w:color w:val="000000" w:themeColor="text1"/>
          <w:sz w:val="20"/>
          <w:szCs w:val="20"/>
          <w:lang w:val="en-US"/>
        </w:rPr>
        <w:t>ề</w:t>
      </w:r>
      <w:r w:rsidRPr="00143797">
        <w:rPr>
          <w:rFonts w:ascii="Arial" w:hAnsi="Arial" w:cs="Arial"/>
          <w:color w:val="000000" w:themeColor="text1"/>
          <w:sz w:val="20"/>
          <w:szCs w:val="20"/>
        </w:rPr>
        <w:t>n:</w:t>
      </w:r>
    </w:p>
    <w:p w:rsidR="00372AEC" w:rsidRPr="00143797" w:rsidRDefault="00372AEC" w:rsidP="00372AEC">
      <w:pPr>
        <w:pStyle w:val="Vnbnnidung0"/>
        <w:tabs>
          <w:tab w:val="left" w:pos="236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8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500.000 đồng;</w:t>
      </w:r>
    </w:p>
    <w:p w:rsidR="00372AEC" w:rsidRPr="00143797" w:rsidRDefault="00372AEC" w:rsidP="00372AEC">
      <w:pPr>
        <w:pStyle w:val="Vnbnnidung0"/>
        <w:tabs>
          <w:tab w:val="left" w:pos="240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54"/>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7. </w:t>
      </w:r>
      <w:r w:rsidRPr="00143797">
        <w:rPr>
          <w:rFonts w:ascii="Arial" w:hAnsi="Arial" w:cs="Arial"/>
          <w:color w:val="000000" w:themeColor="text1"/>
          <w:sz w:val="20"/>
          <w:szCs w:val="20"/>
        </w:rPr>
        <w:t>Cục trưởng Cục Thanh tra, giám sát ngân hàng có quyền:</w:t>
      </w:r>
    </w:p>
    <w:p w:rsidR="00372AEC" w:rsidRPr="00143797" w:rsidRDefault="00372AEC" w:rsidP="00372AEC">
      <w:pPr>
        <w:pStyle w:val="Vnbnnidung0"/>
        <w:tabs>
          <w:tab w:val="left" w:pos="236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88"/>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70.000.000 đồng;</w:t>
      </w:r>
    </w:p>
    <w:p w:rsidR="00372AEC" w:rsidRPr="00143797" w:rsidRDefault="00372AEC" w:rsidP="00372AEC">
      <w:pPr>
        <w:pStyle w:val="Vnbnnidung0"/>
        <w:tabs>
          <w:tab w:val="left" w:pos="2411"/>
        </w:tabs>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tabs>
          <w:tab w:val="left" w:pos="2371"/>
        </w:tabs>
        <w:spacing w:after="120" w:line="240" w:lineRule="auto"/>
        <w:ind w:firstLine="720"/>
        <w:jc w:val="both"/>
        <w:rPr>
          <w:rFonts w:ascii="Arial" w:hAnsi="Arial" w:cs="Arial"/>
          <w:color w:val="000000" w:themeColor="text1"/>
          <w:sz w:val="20"/>
          <w:szCs w:val="20"/>
        </w:rPr>
      </w:pPr>
      <w:bookmarkStart w:id="193" w:name="bookmark192"/>
      <w:bookmarkEnd w:id="193"/>
      <w:r w:rsidRPr="00143797">
        <w:rPr>
          <w:rFonts w:ascii="Arial" w:hAnsi="Arial" w:cs="Arial"/>
          <w:color w:val="000000" w:themeColor="text1"/>
          <w:sz w:val="20"/>
          <w:szCs w:val="20"/>
          <w:lang w:val="en-US"/>
        </w:rPr>
        <w:t xml:space="preserve">8. </w:t>
      </w:r>
      <w:r w:rsidRPr="00143797">
        <w:rPr>
          <w:rFonts w:ascii="Arial" w:hAnsi="Arial" w:cs="Arial"/>
          <w:color w:val="000000" w:themeColor="text1"/>
          <w:sz w:val="20"/>
          <w:szCs w:val="20"/>
        </w:rPr>
        <w:t>Chánh Thanh tra, giám sát ngân hàng có quyền xử phạt đối với hành vi vi phạm quy định tại khoản 2 Điều 40 Nghị định này:</w:t>
      </w:r>
    </w:p>
    <w:p w:rsidR="00372AEC" w:rsidRPr="00143797" w:rsidRDefault="00372AEC" w:rsidP="00372AEC">
      <w:pPr>
        <w:pStyle w:val="Vnbnnidung0"/>
        <w:tabs>
          <w:tab w:val="left" w:pos="2361"/>
        </w:tabs>
        <w:spacing w:after="120" w:line="240" w:lineRule="auto"/>
        <w:ind w:firstLine="720"/>
        <w:jc w:val="both"/>
        <w:rPr>
          <w:rFonts w:ascii="Arial" w:hAnsi="Arial" w:cs="Arial"/>
          <w:color w:val="000000" w:themeColor="text1"/>
          <w:sz w:val="20"/>
          <w:szCs w:val="20"/>
        </w:rPr>
      </w:pPr>
      <w:bookmarkStart w:id="194" w:name="bookmark193"/>
      <w:bookmarkEnd w:id="194"/>
      <w:r w:rsidRPr="00143797">
        <w:rPr>
          <w:rFonts w:ascii="Arial" w:hAnsi="Arial" w:cs="Arial"/>
          <w:color w:val="000000" w:themeColor="text1"/>
          <w:sz w:val="20"/>
          <w:szCs w:val="20"/>
          <w:lang w:val="en-US"/>
        </w:rPr>
        <w:t xml:space="preserve">a) </w:t>
      </w:r>
      <w:r w:rsidRPr="00143797">
        <w:rPr>
          <w:rFonts w:ascii="Arial" w:hAnsi="Arial" w:cs="Arial"/>
          <w:color w:val="000000" w:themeColor="text1"/>
          <w:sz w:val="20"/>
          <w:szCs w:val="20"/>
        </w:rPr>
        <w:t>Phạt cảnh cáo;</w:t>
      </w:r>
    </w:p>
    <w:p w:rsidR="00372AEC" w:rsidRPr="00143797" w:rsidRDefault="00372AEC" w:rsidP="00372AEC">
      <w:pPr>
        <w:pStyle w:val="Vnbnnidung0"/>
        <w:tabs>
          <w:tab w:val="left" w:pos="2388"/>
        </w:tabs>
        <w:spacing w:after="120" w:line="240" w:lineRule="auto"/>
        <w:ind w:firstLine="720"/>
        <w:jc w:val="both"/>
        <w:rPr>
          <w:rFonts w:ascii="Arial" w:hAnsi="Arial" w:cs="Arial"/>
          <w:color w:val="000000" w:themeColor="text1"/>
          <w:sz w:val="20"/>
          <w:szCs w:val="20"/>
        </w:rPr>
      </w:pPr>
      <w:bookmarkStart w:id="195" w:name="bookmark194"/>
      <w:bookmarkEnd w:id="195"/>
      <w:r w:rsidRPr="00143797">
        <w:rPr>
          <w:rFonts w:ascii="Arial" w:hAnsi="Arial" w:cs="Arial"/>
          <w:color w:val="000000" w:themeColor="text1"/>
          <w:sz w:val="20"/>
          <w:szCs w:val="20"/>
          <w:lang w:val="en-US"/>
        </w:rPr>
        <w:t xml:space="preserve">b) </w:t>
      </w:r>
      <w:r w:rsidRPr="00143797">
        <w:rPr>
          <w:rFonts w:ascii="Arial" w:hAnsi="Arial" w:cs="Arial"/>
          <w:color w:val="000000" w:themeColor="text1"/>
          <w:sz w:val="20"/>
          <w:szCs w:val="20"/>
        </w:rPr>
        <w:t>Phạt tiền đến 100.000.000 đồng;</w:t>
      </w:r>
    </w:p>
    <w:p w:rsidR="00372AEC" w:rsidRPr="00143797" w:rsidRDefault="00372AEC" w:rsidP="00372AEC">
      <w:pPr>
        <w:pStyle w:val="Vnbnnidung0"/>
        <w:tabs>
          <w:tab w:val="left" w:pos="2411"/>
        </w:tabs>
        <w:spacing w:after="120" w:line="240" w:lineRule="auto"/>
        <w:ind w:firstLine="720"/>
        <w:jc w:val="both"/>
        <w:rPr>
          <w:rFonts w:ascii="Arial" w:hAnsi="Arial" w:cs="Arial"/>
          <w:color w:val="000000" w:themeColor="text1"/>
          <w:sz w:val="20"/>
          <w:szCs w:val="20"/>
        </w:rPr>
      </w:pPr>
      <w:bookmarkStart w:id="196" w:name="bookmark195"/>
      <w:bookmarkEnd w:id="196"/>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Áp dụng biện pháp khắc phục hậu quả quy định tại khoản 5 Điều 3 của Nghị định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42. Nguyên tắc xác định và phân định thẩm quyền xử phạt vi phạm hành chính trong lĩnh vực kinh doanh bảo hiểm</w:t>
      </w:r>
    </w:p>
    <w:p w:rsidR="00372AEC" w:rsidRPr="00143797" w:rsidRDefault="00372AEC" w:rsidP="00372AEC">
      <w:pPr>
        <w:pStyle w:val="Vnbnnidung0"/>
        <w:tabs>
          <w:tab w:val="left" w:pos="2371"/>
        </w:tabs>
        <w:spacing w:after="120" w:line="240" w:lineRule="auto"/>
        <w:ind w:firstLine="720"/>
        <w:jc w:val="both"/>
        <w:rPr>
          <w:rFonts w:ascii="Arial" w:hAnsi="Arial" w:cs="Arial"/>
          <w:color w:val="000000" w:themeColor="text1"/>
          <w:sz w:val="20"/>
          <w:szCs w:val="20"/>
        </w:rPr>
      </w:pPr>
      <w:bookmarkStart w:id="197" w:name="bookmark196"/>
      <w:bookmarkEnd w:id="197"/>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Trưởng đoàn Thanh tra chuyên ngành có thẩm quyền xử phạt đối với hành vi vi phạm hành chính thuộc phạm vi, nội dung cuộc thanh tra trong thời</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hạn thanh tra theo quy định của pháp luật về thanh tra. Trường hợp hết thời hạn thanh tra theo quy định của pháp luật về thanh tra mà chưa thể ra quyết định xử phạt vì lý do khách quan, thì phải chuy</w:t>
      </w:r>
      <w:r w:rsidRPr="00143797">
        <w:rPr>
          <w:rFonts w:ascii="Arial" w:hAnsi="Arial" w:cs="Arial"/>
          <w:color w:val="000000" w:themeColor="text1"/>
          <w:sz w:val="20"/>
          <w:szCs w:val="20"/>
          <w:lang w:val="en-US"/>
        </w:rPr>
        <w:t>ể</w:t>
      </w:r>
      <w:r w:rsidRPr="00143797">
        <w:rPr>
          <w:rFonts w:ascii="Arial" w:hAnsi="Arial" w:cs="Arial"/>
          <w:color w:val="000000" w:themeColor="text1"/>
          <w:sz w:val="20"/>
          <w:szCs w:val="20"/>
        </w:rPr>
        <w:t>n vụ vi phạm đ</w:t>
      </w:r>
      <w:r w:rsidRPr="00143797">
        <w:rPr>
          <w:rFonts w:ascii="Arial" w:hAnsi="Arial" w:cs="Arial"/>
          <w:color w:val="000000" w:themeColor="text1"/>
          <w:sz w:val="20"/>
          <w:szCs w:val="20"/>
          <w:lang w:val="en-US"/>
        </w:rPr>
        <w:t>ế</w:t>
      </w:r>
      <w:r w:rsidRPr="00143797">
        <w:rPr>
          <w:rFonts w:ascii="Arial" w:hAnsi="Arial" w:cs="Arial"/>
          <w:color w:val="000000" w:themeColor="text1"/>
          <w:sz w:val="20"/>
          <w:szCs w:val="20"/>
        </w:rPr>
        <w:t xml:space="preserve">n người có </w:t>
      </w:r>
      <w:r w:rsidRPr="00143797">
        <w:rPr>
          <w:rFonts w:ascii="Arial" w:hAnsi="Arial" w:cs="Arial"/>
          <w:color w:val="000000" w:themeColor="text1"/>
          <w:sz w:val="20"/>
          <w:szCs w:val="20"/>
          <w:lang w:val="en-US"/>
        </w:rPr>
        <w:t>thẩm quyền</w:t>
      </w:r>
      <w:r w:rsidRPr="00143797">
        <w:rPr>
          <w:rFonts w:ascii="Arial" w:hAnsi="Arial" w:cs="Arial"/>
          <w:color w:val="000000" w:themeColor="text1"/>
          <w:sz w:val="20"/>
          <w:szCs w:val="20"/>
        </w:rPr>
        <w:t xml:space="preserve"> để xử phạt.</w:t>
      </w:r>
    </w:p>
    <w:p w:rsidR="00372AEC" w:rsidRPr="00143797" w:rsidRDefault="00372AEC" w:rsidP="00372AEC">
      <w:pPr>
        <w:pStyle w:val="Vnbnnidung0"/>
        <w:tabs>
          <w:tab w:val="left" w:pos="2460"/>
        </w:tabs>
        <w:spacing w:after="120" w:line="240" w:lineRule="auto"/>
        <w:ind w:firstLine="720"/>
        <w:jc w:val="both"/>
        <w:rPr>
          <w:rFonts w:ascii="Arial" w:hAnsi="Arial" w:cs="Arial"/>
          <w:color w:val="000000" w:themeColor="text1"/>
          <w:sz w:val="20"/>
          <w:szCs w:val="20"/>
        </w:rPr>
      </w:pPr>
      <w:bookmarkStart w:id="198" w:name="bookmark197"/>
      <w:bookmarkEnd w:id="198"/>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Trường hợp vi phạm hành chính trong lĩnh vực kinh doanh bảo hiểm thuộc thẩm quyền xử phạt của nhiều người thì vụ xử phạt vi phạm hành chính do người thụ lý đầu ti</w:t>
      </w:r>
      <w:r w:rsidRPr="00143797">
        <w:rPr>
          <w:rFonts w:ascii="Arial" w:hAnsi="Arial" w:cs="Arial"/>
          <w:color w:val="000000" w:themeColor="text1"/>
          <w:sz w:val="20"/>
          <w:szCs w:val="20"/>
          <w:lang w:val="en-US"/>
        </w:rPr>
        <w:t>ê</w:t>
      </w:r>
      <w:r w:rsidRPr="00143797">
        <w:rPr>
          <w:rFonts w:ascii="Arial" w:hAnsi="Arial" w:cs="Arial"/>
          <w:color w:val="000000" w:themeColor="text1"/>
          <w:sz w:val="20"/>
          <w:szCs w:val="20"/>
        </w:rPr>
        <w:t>n thực hiện.</w:t>
      </w:r>
    </w:p>
    <w:p w:rsidR="00372AEC" w:rsidRPr="00143797" w:rsidRDefault="00372AEC" w:rsidP="00372AEC">
      <w:pPr>
        <w:pStyle w:val="Vnbnnidung0"/>
        <w:tabs>
          <w:tab w:val="left" w:pos="2471"/>
        </w:tabs>
        <w:spacing w:after="120" w:line="240" w:lineRule="auto"/>
        <w:ind w:firstLine="720"/>
        <w:jc w:val="both"/>
        <w:rPr>
          <w:rFonts w:ascii="Arial" w:hAnsi="Arial" w:cs="Arial"/>
          <w:color w:val="000000" w:themeColor="text1"/>
          <w:sz w:val="20"/>
          <w:szCs w:val="20"/>
        </w:rPr>
      </w:pPr>
      <w:bookmarkStart w:id="199" w:name="bookmark198"/>
      <w:bookmarkEnd w:id="199"/>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Trường hợp hình thức, mức tiền phạt, hình thức xử phạt bổ sung, biện</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pháp khắc phục hậu quả được quy định đối với một trong các hành vi vượt quá thẩm quyền xử phạt theo quy định tại Nghị định này thì người có thẩm quyền xử phạt đang xử lý vụ việc phải chuyển ngay hồ sơ vụ vi phạm đến cơ quan, người có thẩm quyền để xử phạt.</w:t>
      </w:r>
    </w:p>
    <w:p w:rsidR="00372AEC" w:rsidRPr="00143797" w:rsidRDefault="00372AEC" w:rsidP="00372AEC">
      <w:pPr>
        <w:pStyle w:val="Vnbnnidung0"/>
        <w:tabs>
          <w:tab w:val="left" w:pos="2457"/>
        </w:tabs>
        <w:spacing w:after="120" w:line="240" w:lineRule="auto"/>
        <w:ind w:firstLine="720"/>
        <w:jc w:val="both"/>
        <w:rPr>
          <w:rFonts w:ascii="Arial" w:hAnsi="Arial" w:cs="Arial"/>
          <w:color w:val="000000" w:themeColor="text1"/>
          <w:sz w:val="20"/>
          <w:szCs w:val="20"/>
        </w:rPr>
      </w:pPr>
      <w:bookmarkStart w:id="200" w:name="bookmark199"/>
      <w:bookmarkEnd w:id="200"/>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 xml:space="preserve">Thẩm quyền xử phạt vi phạm hành chính của những người được quy định tại Điều 41 Nghị định này là thẩm quyền áp dụng đối với một hành vi </w:t>
      </w:r>
      <w:r w:rsidRPr="00143797">
        <w:rPr>
          <w:rFonts w:ascii="Arial" w:hAnsi="Arial" w:cs="Arial"/>
          <w:color w:val="000000" w:themeColor="text1"/>
          <w:sz w:val="20"/>
          <w:szCs w:val="20"/>
          <w:lang w:val="en-US"/>
        </w:rPr>
        <w:t>v</w:t>
      </w:r>
      <w:r w:rsidRPr="00143797">
        <w:rPr>
          <w:rFonts w:ascii="Arial" w:hAnsi="Arial" w:cs="Arial"/>
          <w:color w:val="000000" w:themeColor="text1"/>
          <w:sz w:val="20"/>
          <w:szCs w:val="20"/>
        </w:rPr>
        <w:t>i phạm của cá nhân; trong trường hợp phạt tiền, thẩm quyền xử phạt tổ chức gấp 02 l</w:t>
      </w:r>
      <w:r w:rsidRPr="00143797">
        <w:rPr>
          <w:rFonts w:ascii="Arial" w:hAnsi="Arial" w:cs="Arial"/>
          <w:color w:val="000000" w:themeColor="text1"/>
          <w:sz w:val="20"/>
          <w:szCs w:val="20"/>
          <w:lang w:val="en-US"/>
        </w:rPr>
        <w:t>ầ</w:t>
      </w:r>
      <w:r w:rsidRPr="00143797">
        <w:rPr>
          <w:rFonts w:ascii="Arial" w:hAnsi="Arial" w:cs="Arial"/>
          <w:color w:val="000000" w:themeColor="text1"/>
          <w:sz w:val="20"/>
          <w:szCs w:val="20"/>
        </w:rPr>
        <w:t>n thẩm quyền xử phạt với cá nhân.</w:t>
      </w:r>
    </w:p>
    <w:p w:rsidR="00372AEC" w:rsidRPr="00143797" w:rsidRDefault="00372AEC" w:rsidP="00372AEC">
      <w:pPr>
        <w:pStyle w:val="Vnbnnidung0"/>
        <w:tabs>
          <w:tab w:val="left" w:pos="2474"/>
        </w:tabs>
        <w:spacing w:after="120" w:line="240" w:lineRule="auto"/>
        <w:ind w:firstLine="720"/>
        <w:jc w:val="both"/>
        <w:rPr>
          <w:rFonts w:ascii="Arial" w:hAnsi="Arial" w:cs="Arial"/>
          <w:color w:val="000000" w:themeColor="text1"/>
          <w:sz w:val="20"/>
          <w:szCs w:val="20"/>
        </w:rPr>
      </w:pPr>
      <w:bookmarkStart w:id="201" w:name="bookmark200"/>
      <w:bookmarkEnd w:id="201"/>
      <w:r w:rsidRPr="00143797">
        <w:rPr>
          <w:rFonts w:ascii="Arial" w:hAnsi="Arial" w:cs="Arial"/>
          <w:color w:val="000000" w:themeColor="text1"/>
          <w:sz w:val="20"/>
          <w:szCs w:val="20"/>
          <w:lang w:val="en-US"/>
        </w:rPr>
        <w:t xml:space="preserve">5. </w:t>
      </w:r>
      <w:r w:rsidRPr="00143797">
        <w:rPr>
          <w:rFonts w:ascii="Arial" w:hAnsi="Arial" w:cs="Arial"/>
          <w:color w:val="000000" w:themeColor="text1"/>
          <w:sz w:val="20"/>
          <w:szCs w:val="20"/>
        </w:rPr>
        <w:t>Phân định thẩm quyền xử phạt vi phạm hành chính đối với các ch</w:t>
      </w:r>
      <w:r w:rsidRPr="00143797">
        <w:rPr>
          <w:rFonts w:ascii="Arial" w:hAnsi="Arial" w:cs="Arial"/>
          <w:color w:val="000000" w:themeColor="text1"/>
          <w:sz w:val="20"/>
          <w:szCs w:val="20"/>
          <w:lang w:val="en-US"/>
        </w:rPr>
        <w:t>ứ</w:t>
      </w:r>
      <w:r w:rsidRPr="00143797">
        <w:rPr>
          <w:rFonts w:ascii="Arial" w:hAnsi="Arial" w:cs="Arial"/>
          <w:color w:val="000000" w:themeColor="text1"/>
          <w:sz w:val="20"/>
          <w:szCs w:val="20"/>
        </w:rPr>
        <w:t>c danh quy định tại Điều 41 Nghị định này cụ thể như sau:</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a) Các chức danh quy định tại khoản 1, khoản 2, khoản 3 Điều 41 Nghị định này có quyền xử phạt đối với hành vi vi phạm quy định tại Nghị định này, trừ hành vi vi phạm quy định tại khoản 2, khoản 3, khoản 4 Điều 40 Nghị định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b) Các chức danh thuộc lực lượng Công an nhân dân quy định tại khoản 4, khoản 5 Điều 41 Nghị định này có quyền xử phạt đối với hành vi vi phạm quy định tại Điều 15, điểm d khoản 2 Điều 16, điểm b khoản 1 Điều 39, Điều 40 Nghị định này;</w:t>
      </w:r>
    </w:p>
    <w:p w:rsidR="00372AEC" w:rsidRPr="00143797" w:rsidRDefault="00372AEC" w:rsidP="00372AEC">
      <w:pPr>
        <w:pStyle w:val="Vnbnnidung0"/>
        <w:tabs>
          <w:tab w:val="left" w:pos="2480"/>
        </w:tabs>
        <w:spacing w:after="120" w:line="240" w:lineRule="auto"/>
        <w:ind w:firstLine="720"/>
        <w:jc w:val="both"/>
        <w:rPr>
          <w:rFonts w:ascii="Arial" w:hAnsi="Arial" w:cs="Arial"/>
          <w:color w:val="000000" w:themeColor="text1"/>
          <w:sz w:val="20"/>
          <w:szCs w:val="20"/>
        </w:rPr>
      </w:pPr>
      <w:bookmarkStart w:id="202" w:name="bookmark201"/>
      <w:bookmarkEnd w:id="202"/>
      <w:r w:rsidRPr="00143797">
        <w:rPr>
          <w:rFonts w:ascii="Arial" w:hAnsi="Arial" w:cs="Arial"/>
          <w:color w:val="000000" w:themeColor="text1"/>
          <w:sz w:val="20"/>
          <w:szCs w:val="20"/>
          <w:lang w:val="en-US"/>
        </w:rPr>
        <w:t xml:space="preserve">c) </w:t>
      </w:r>
      <w:r w:rsidRPr="00143797">
        <w:rPr>
          <w:rFonts w:ascii="Arial" w:hAnsi="Arial" w:cs="Arial"/>
          <w:color w:val="000000" w:themeColor="text1"/>
          <w:sz w:val="20"/>
          <w:szCs w:val="20"/>
        </w:rPr>
        <w:t xml:space="preserve">Các chức danh thuộc Ngân hàng Nhà nước Việt Nam quy định </w:t>
      </w:r>
      <w:r w:rsidRPr="00143797">
        <w:rPr>
          <w:rFonts w:ascii="Arial" w:hAnsi="Arial" w:cs="Arial"/>
          <w:color w:val="000000" w:themeColor="text1"/>
          <w:sz w:val="20"/>
          <w:szCs w:val="20"/>
          <w:lang w:val="en-US"/>
        </w:rPr>
        <w:t>t</w:t>
      </w:r>
      <w:r w:rsidRPr="00143797">
        <w:rPr>
          <w:rFonts w:ascii="Arial" w:hAnsi="Arial" w:cs="Arial"/>
          <w:color w:val="000000" w:themeColor="text1"/>
          <w:sz w:val="20"/>
          <w:szCs w:val="20"/>
        </w:rPr>
        <w:t xml:space="preserve">ại khoản 6, khoản 7, khoản 8 Điều 41 Nghị định này có quyền xử phạt đối với hành vi vi phạm quy định tại khoản 1, khoản 2 Điều </w:t>
      </w:r>
      <w:r w:rsidRPr="00143797">
        <w:rPr>
          <w:rFonts w:ascii="Arial" w:hAnsi="Arial" w:cs="Arial"/>
          <w:color w:val="000000" w:themeColor="text1"/>
          <w:sz w:val="20"/>
          <w:szCs w:val="20"/>
        </w:rPr>
        <w:lastRenderedPageBreak/>
        <w:t>40 Nghị định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43. Thẩm quyền lập biên bản vi phạm hành chính trong lĩnh vực kinh doanh bảo hiểm</w:t>
      </w:r>
    </w:p>
    <w:p w:rsidR="00372AEC" w:rsidRPr="00143797" w:rsidRDefault="00372AEC" w:rsidP="00372AEC">
      <w:pPr>
        <w:pStyle w:val="Vnbnnidung0"/>
        <w:tabs>
          <w:tab w:val="left" w:pos="2437"/>
        </w:tabs>
        <w:spacing w:after="120" w:line="240" w:lineRule="auto"/>
        <w:ind w:firstLine="720"/>
        <w:jc w:val="both"/>
        <w:rPr>
          <w:rFonts w:ascii="Arial" w:hAnsi="Arial" w:cs="Arial"/>
          <w:color w:val="000000" w:themeColor="text1"/>
          <w:sz w:val="20"/>
          <w:szCs w:val="20"/>
        </w:rPr>
      </w:pPr>
      <w:bookmarkStart w:id="203" w:name="bookmark202"/>
      <w:bookmarkEnd w:id="203"/>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Các chức danh nêu tại Điều 41 Nghị định này khi phát hiện hành vi vi</w:t>
      </w:r>
      <w:r w:rsidRPr="00143797">
        <w:rPr>
          <w:rFonts w:ascii="Arial" w:hAnsi="Arial" w:cs="Arial"/>
          <w:color w:val="000000" w:themeColor="text1"/>
          <w:sz w:val="20"/>
          <w:szCs w:val="20"/>
          <w:lang w:val="en-US"/>
        </w:rPr>
        <w:t xml:space="preserve"> </w:t>
      </w:r>
      <w:r w:rsidRPr="00143797">
        <w:rPr>
          <w:rFonts w:ascii="Arial" w:hAnsi="Arial" w:cs="Arial"/>
          <w:color w:val="000000" w:themeColor="text1"/>
          <w:sz w:val="20"/>
          <w:szCs w:val="20"/>
        </w:rPr>
        <w:t>phạm hành chính trong lĩnh vực kinh doanh bảo hiểm có thẩm quyền lập biên bản vi phạm hành chính theo quy định.</w:t>
      </w:r>
    </w:p>
    <w:p w:rsidR="00372AEC" w:rsidRPr="00143797" w:rsidRDefault="00372AEC" w:rsidP="00372AEC">
      <w:pPr>
        <w:pStyle w:val="Vnbnnidung0"/>
        <w:tabs>
          <w:tab w:val="left" w:pos="2450"/>
        </w:tabs>
        <w:spacing w:after="120" w:line="240" w:lineRule="auto"/>
        <w:ind w:firstLine="720"/>
        <w:jc w:val="both"/>
        <w:rPr>
          <w:rFonts w:ascii="Arial" w:hAnsi="Arial" w:cs="Arial"/>
          <w:color w:val="000000" w:themeColor="text1"/>
          <w:sz w:val="20"/>
          <w:szCs w:val="20"/>
        </w:rPr>
      </w:pPr>
      <w:bookmarkStart w:id="204" w:name="bookmark203"/>
      <w:bookmarkEnd w:id="204"/>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 xml:space="preserve">Công an nhân dân, người có thẩm quyền đang thi hành công vụ theo văn bản quy phạm pháp luật hoặc văn bản hành chính do cơ quan, người </w:t>
      </w:r>
      <w:r w:rsidRPr="00143797">
        <w:rPr>
          <w:rFonts w:ascii="Arial" w:hAnsi="Arial" w:cs="Arial"/>
          <w:color w:val="000000" w:themeColor="text1"/>
          <w:sz w:val="20"/>
          <w:szCs w:val="20"/>
          <w:lang w:val="en-US"/>
        </w:rPr>
        <w:t xml:space="preserve">có thẩm </w:t>
      </w:r>
      <w:r w:rsidRPr="00143797">
        <w:rPr>
          <w:rFonts w:ascii="Arial" w:hAnsi="Arial" w:cs="Arial"/>
          <w:color w:val="000000" w:themeColor="text1"/>
          <w:sz w:val="20"/>
          <w:szCs w:val="20"/>
        </w:rPr>
        <w:t>quyền ban hành có thẩm quyền lập biên bản vi phạm hành chính theo quy định của pháp luật.</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44. Thi hành các hình thức xử phạt, biện pháp khắc phục hậu quả</w:t>
      </w:r>
    </w:p>
    <w:p w:rsidR="00372AEC" w:rsidRPr="00143797" w:rsidRDefault="00372AEC" w:rsidP="00372AEC">
      <w:pPr>
        <w:pStyle w:val="Vnbnnidung0"/>
        <w:tabs>
          <w:tab w:val="left" w:pos="2444"/>
        </w:tabs>
        <w:spacing w:after="120" w:line="240" w:lineRule="auto"/>
        <w:ind w:firstLine="720"/>
        <w:jc w:val="both"/>
        <w:rPr>
          <w:rFonts w:ascii="Arial" w:hAnsi="Arial" w:cs="Arial"/>
          <w:color w:val="000000" w:themeColor="text1"/>
          <w:sz w:val="20"/>
          <w:szCs w:val="20"/>
        </w:rPr>
      </w:pPr>
      <w:bookmarkStart w:id="205" w:name="bookmark204"/>
      <w:bookmarkEnd w:id="205"/>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Việc thi hành quyết định xử phạt vi phạm hành chính thực hiện theo quy định tại Mục 2 Chương III Phần thứ hai Luật Xử lý vi phạm hành chính và Nghị định số 118/2021/NĐ-CP ngày 23 tháng 12 năm 2021 của Chính phủ quy định chi tiết một số điều và biện pháp thi hành Luật Xử lý vi phạm hành chính.</w:t>
      </w:r>
    </w:p>
    <w:p w:rsidR="00372AEC" w:rsidRPr="00143797" w:rsidRDefault="00372AEC" w:rsidP="00372AEC">
      <w:pPr>
        <w:pStyle w:val="Vnbnnidung0"/>
        <w:tabs>
          <w:tab w:val="left" w:pos="2293"/>
        </w:tabs>
        <w:spacing w:after="0" w:line="240" w:lineRule="auto"/>
        <w:ind w:firstLine="720"/>
        <w:jc w:val="both"/>
        <w:rPr>
          <w:rFonts w:ascii="Arial" w:hAnsi="Arial" w:cs="Arial"/>
          <w:color w:val="000000" w:themeColor="text1"/>
          <w:sz w:val="20"/>
          <w:szCs w:val="20"/>
        </w:rPr>
      </w:pPr>
      <w:bookmarkStart w:id="206" w:name="bookmark205"/>
      <w:bookmarkEnd w:id="206"/>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Biên bản, tài liệu, văn bản hoặc giấy tờ liên quan khác ghi nhận việc thi hành các hình thức xử phạt, biện pháp khắc phục hậu quả phải có trong hồ sơ xử phạt vi phạm hành chính theo quy định tại Điều 57 Luật Xử lý vi phạm hành chính.</w:t>
      </w:r>
    </w:p>
    <w:p w:rsidR="00372AEC" w:rsidRPr="00143797" w:rsidRDefault="00372AEC" w:rsidP="00372AEC">
      <w:pPr>
        <w:pStyle w:val="Vnbnnidung0"/>
        <w:spacing w:after="0" w:line="240" w:lineRule="auto"/>
        <w:ind w:firstLine="720"/>
        <w:jc w:val="both"/>
        <w:rPr>
          <w:rFonts w:ascii="Arial" w:hAnsi="Arial" w:cs="Arial"/>
          <w:b/>
          <w:bCs/>
          <w:color w:val="000000" w:themeColor="text1"/>
          <w:sz w:val="20"/>
          <w:szCs w:val="20"/>
        </w:rPr>
      </w:pPr>
    </w:p>
    <w:p w:rsidR="00372AEC" w:rsidRPr="00143797" w:rsidRDefault="00372AEC" w:rsidP="00372AEC">
      <w:pPr>
        <w:pStyle w:val="Vnbnnidung0"/>
        <w:spacing w:after="0" w:line="240" w:lineRule="auto"/>
        <w:ind w:firstLine="0"/>
        <w:jc w:val="center"/>
        <w:rPr>
          <w:rFonts w:ascii="Arial" w:hAnsi="Arial" w:cs="Arial"/>
          <w:color w:val="000000" w:themeColor="text1"/>
          <w:sz w:val="20"/>
          <w:szCs w:val="20"/>
        </w:rPr>
      </w:pPr>
      <w:r w:rsidRPr="00143797">
        <w:rPr>
          <w:rFonts w:ascii="Arial" w:hAnsi="Arial" w:cs="Arial"/>
          <w:b/>
          <w:bCs/>
          <w:color w:val="000000" w:themeColor="text1"/>
          <w:sz w:val="20"/>
          <w:szCs w:val="20"/>
        </w:rPr>
        <w:t>Chương III</w:t>
      </w:r>
    </w:p>
    <w:p w:rsidR="00372AEC" w:rsidRPr="00143797" w:rsidRDefault="00372AEC" w:rsidP="00372AEC">
      <w:pPr>
        <w:pStyle w:val="Vnbnnidung0"/>
        <w:spacing w:after="0" w:line="240" w:lineRule="auto"/>
        <w:ind w:firstLine="0"/>
        <w:jc w:val="center"/>
        <w:rPr>
          <w:rFonts w:ascii="Arial" w:hAnsi="Arial" w:cs="Arial"/>
          <w:b/>
          <w:bCs/>
          <w:color w:val="000000" w:themeColor="text1"/>
          <w:sz w:val="20"/>
          <w:szCs w:val="20"/>
        </w:rPr>
      </w:pPr>
      <w:r w:rsidRPr="00143797">
        <w:rPr>
          <w:rFonts w:ascii="Arial" w:hAnsi="Arial" w:cs="Arial"/>
          <w:b/>
          <w:bCs/>
          <w:color w:val="000000" w:themeColor="text1"/>
          <w:sz w:val="20"/>
          <w:szCs w:val="20"/>
        </w:rPr>
        <w:t>ĐIỀU KHOẢN THI HÀNH</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45. Hiệu lực th</w:t>
      </w:r>
      <w:r w:rsidRPr="00143797">
        <w:rPr>
          <w:rFonts w:ascii="Arial" w:hAnsi="Arial" w:cs="Arial"/>
          <w:b/>
          <w:bCs/>
          <w:color w:val="000000" w:themeColor="text1"/>
          <w:sz w:val="20"/>
          <w:szCs w:val="20"/>
          <w:lang w:val="en-US"/>
        </w:rPr>
        <w:t>i</w:t>
      </w:r>
      <w:r w:rsidRPr="00143797">
        <w:rPr>
          <w:rFonts w:ascii="Arial" w:hAnsi="Arial" w:cs="Arial"/>
          <w:b/>
          <w:bCs/>
          <w:color w:val="000000" w:themeColor="text1"/>
          <w:sz w:val="20"/>
          <w:szCs w:val="20"/>
        </w:rPr>
        <w:t xml:space="preserve"> hành</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1 . Nghị định nà</w:t>
      </w:r>
      <w:r w:rsidRPr="00143797">
        <w:rPr>
          <w:rFonts w:ascii="Arial" w:hAnsi="Arial" w:cs="Arial"/>
          <w:color w:val="000000" w:themeColor="text1"/>
          <w:sz w:val="20"/>
          <w:szCs w:val="20"/>
          <w:lang w:val="en-US"/>
        </w:rPr>
        <w:t>y</w:t>
      </w:r>
      <w:r w:rsidRPr="00143797">
        <w:rPr>
          <w:rFonts w:ascii="Arial" w:hAnsi="Arial" w:cs="Arial"/>
          <w:color w:val="000000" w:themeColor="text1"/>
          <w:sz w:val="20"/>
          <w:szCs w:val="20"/>
        </w:rPr>
        <w:t xml:space="preserve"> có</w:t>
      </w:r>
      <w:r w:rsidRPr="00143797">
        <w:rPr>
          <w:rFonts w:ascii="Arial" w:hAnsi="Arial" w:cs="Arial"/>
          <w:color w:val="000000" w:themeColor="text1"/>
          <w:sz w:val="20"/>
          <w:szCs w:val="20"/>
          <w:vertAlign w:val="subscript"/>
        </w:rPr>
        <w:t xml:space="preserve"> </w:t>
      </w:r>
      <w:r w:rsidRPr="00143797">
        <w:rPr>
          <w:rFonts w:ascii="Arial" w:hAnsi="Arial" w:cs="Arial"/>
          <w:color w:val="000000" w:themeColor="text1"/>
          <w:sz w:val="20"/>
          <w:szCs w:val="20"/>
        </w:rPr>
        <w:t>hiệu lực thi hành từ ngày 15 tháng 02 năm 2025.</w:t>
      </w:r>
    </w:p>
    <w:p w:rsidR="00372AEC" w:rsidRPr="00143797" w:rsidRDefault="00372AEC" w:rsidP="00372AEC">
      <w:pPr>
        <w:pStyle w:val="Vnbnnidung0"/>
        <w:tabs>
          <w:tab w:val="left" w:pos="2279"/>
        </w:tabs>
        <w:spacing w:after="120" w:line="240" w:lineRule="auto"/>
        <w:ind w:firstLine="720"/>
        <w:jc w:val="both"/>
        <w:rPr>
          <w:rFonts w:ascii="Arial" w:hAnsi="Arial" w:cs="Arial"/>
          <w:color w:val="000000" w:themeColor="text1"/>
          <w:sz w:val="20"/>
          <w:szCs w:val="20"/>
        </w:rPr>
      </w:pPr>
      <w:bookmarkStart w:id="207" w:name="bookmark209"/>
      <w:bookmarkEnd w:id="207"/>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Bãi bỏ các nội dung quy định về xử phạt vi phạm hành chính trong lĩnh vực kinh doanh bảo hiểm quy định từ Điều 1 đến Điều 33 Nghị định số 98/2013/NĐ-CP ngày 28 tháng 8 năm 2013 của Chính phủ quy định về xử phạt vi phạm hành chính trong lĩnh vực kinh doanh bảo hiểm, kinh doanh xổ số đã được sửa đổi, bổ sung một số điều theo Nghị định số 48/2018/NĐ-CP ngày 21 tháng 3 năm 2018 của Chính phủ, Nghị định số 80/2019/NĐ-CP ngày 01 tháng 11 năm 2019 của Chính phủ và Nghị định số 102/2021/NĐ-CP ngày 16 tháng 11 n</w:t>
      </w:r>
      <w:r w:rsidRPr="00143797">
        <w:rPr>
          <w:rFonts w:ascii="Arial" w:hAnsi="Arial" w:cs="Arial"/>
          <w:color w:val="000000" w:themeColor="text1"/>
          <w:sz w:val="20"/>
          <w:szCs w:val="20"/>
          <w:lang w:val="en-US"/>
        </w:rPr>
        <w:t>ă</w:t>
      </w:r>
      <w:r w:rsidRPr="00143797">
        <w:rPr>
          <w:rFonts w:ascii="Arial" w:hAnsi="Arial" w:cs="Arial"/>
          <w:color w:val="000000" w:themeColor="text1"/>
          <w:sz w:val="20"/>
          <w:szCs w:val="20"/>
        </w:rPr>
        <w:t>m 2021 của Chính phủ.</w:t>
      </w:r>
    </w:p>
    <w:p w:rsidR="00372AEC" w:rsidRPr="00143797" w:rsidRDefault="00372AEC" w:rsidP="00372AEC">
      <w:pPr>
        <w:pStyle w:val="Vnbnnidung0"/>
        <w:tabs>
          <w:tab w:val="left" w:pos="2286"/>
        </w:tabs>
        <w:spacing w:after="120" w:line="240" w:lineRule="auto"/>
        <w:ind w:firstLine="720"/>
        <w:jc w:val="both"/>
        <w:rPr>
          <w:rFonts w:ascii="Arial" w:hAnsi="Arial" w:cs="Arial"/>
          <w:color w:val="000000" w:themeColor="text1"/>
          <w:sz w:val="20"/>
          <w:szCs w:val="20"/>
        </w:rPr>
      </w:pPr>
      <w:bookmarkStart w:id="208" w:name="bookmark210"/>
      <w:bookmarkEnd w:id="208"/>
      <w:r w:rsidRPr="00143797">
        <w:rPr>
          <w:rFonts w:ascii="Arial" w:hAnsi="Arial" w:cs="Arial"/>
          <w:color w:val="000000" w:themeColor="text1"/>
          <w:sz w:val="20"/>
          <w:szCs w:val="20"/>
          <w:lang w:val="en-US"/>
        </w:rPr>
        <w:t xml:space="preserve">3. </w:t>
      </w:r>
      <w:r w:rsidRPr="00143797">
        <w:rPr>
          <w:rFonts w:ascii="Arial" w:hAnsi="Arial" w:cs="Arial"/>
          <w:color w:val="000000" w:themeColor="text1"/>
          <w:sz w:val="20"/>
          <w:szCs w:val="20"/>
        </w:rPr>
        <w:t>Điểm a khoản 1 Điều 28, khoản 1, điểm a, điểm b, điểm c khoản 2 Điều 32 của Nghị định này có hiệu lực thi hành đến hết ngày 31 tháng 12 năm 2027.</w:t>
      </w:r>
    </w:p>
    <w:p w:rsidR="00372AEC" w:rsidRPr="00143797" w:rsidRDefault="00372AEC" w:rsidP="00372AEC">
      <w:pPr>
        <w:pStyle w:val="Vnbnnidung0"/>
        <w:tabs>
          <w:tab w:val="left" w:pos="2279"/>
        </w:tabs>
        <w:spacing w:after="120" w:line="240" w:lineRule="auto"/>
        <w:ind w:firstLine="720"/>
        <w:jc w:val="both"/>
        <w:rPr>
          <w:rFonts w:ascii="Arial" w:hAnsi="Arial" w:cs="Arial"/>
          <w:color w:val="000000" w:themeColor="text1"/>
          <w:sz w:val="20"/>
          <w:szCs w:val="20"/>
        </w:rPr>
      </w:pPr>
      <w:bookmarkStart w:id="209" w:name="bookmark211"/>
      <w:bookmarkEnd w:id="209"/>
      <w:r w:rsidRPr="00143797">
        <w:rPr>
          <w:rFonts w:ascii="Arial" w:hAnsi="Arial" w:cs="Arial"/>
          <w:color w:val="000000" w:themeColor="text1"/>
          <w:sz w:val="20"/>
          <w:szCs w:val="20"/>
          <w:lang w:val="en-US"/>
        </w:rPr>
        <w:t xml:space="preserve">4. </w:t>
      </w:r>
      <w:r w:rsidRPr="00143797">
        <w:rPr>
          <w:rFonts w:ascii="Arial" w:hAnsi="Arial" w:cs="Arial"/>
          <w:color w:val="000000" w:themeColor="text1"/>
          <w:sz w:val="20"/>
          <w:szCs w:val="20"/>
        </w:rPr>
        <w:t>Điểm d khoản 1 Điều 28, điểm đ khoản 3 Điều 31, Điều 34, Điều 35, Điều 36, Điều 37 của Nghị định này có hiệu lực thi hành kể từ ngày 01 tháng 01 năm 2028.</w:t>
      </w:r>
    </w:p>
    <w:p w:rsidR="00372AEC" w:rsidRPr="00143797" w:rsidRDefault="00372AEC" w:rsidP="00372AEC">
      <w:pPr>
        <w:pStyle w:val="Vnbnnidung0"/>
        <w:tabs>
          <w:tab w:val="left" w:pos="2286"/>
        </w:tabs>
        <w:spacing w:after="120" w:line="240" w:lineRule="auto"/>
        <w:ind w:firstLine="720"/>
        <w:jc w:val="both"/>
        <w:rPr>
          <w:rFonts w:ascii="Arial" w:hAnsi="Arial" w:cs="Arial"/>
          <w:color w:val="000000" w:themeColor="text1"/>
          <w:sz w:val="20"/>
          <w:szCs w:val="20"/>
        </w:rPr>
      </w:pPr>
      <w:bookmarkStart w:id="210" w:name="bookmark212"/>
      <w:bookmarkEnd w:id="210"/>
      <w:r w:rsidRPr="00143797">
        <w:rPr>
          <w:rFonts w:ascii="Arial" w:hAnsi="Arial" w:cs="Arial"/>
          <w:color w:val="000000" w:themeColor="text1"/>
          <w:sz w:val="20"/>
          <w:szCs w:val="20"/>
          <w:lang w:val="en-US"/>
        </w:rPr>
        <w:t xml:space="preserve">5. </w:t>
      </w:r>
      <w:r w:rsidRPr="00143797">
        <w:rPr>
          <w:rFonts w:ascii="Arial" w:hAnsi="Arial" w:cs="Arial"/>
          <w:color w:val="000000" w:themeColor="text1"/>
          <w:sz w:val="20"/>
          <w:szCs w:val="20"/>
        </w:rPr>
        <w:t>Trường hợp các văn bản quy phạm pháp luật được dẫn chiếu để áp dụng tại Nghị định này được sửa đổi, bổ sung, thay thế thì sẽ áp dụng theo các văn bản sửa đổi, bổ sung, thay thế đó.</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46. Điều khoản chuyển tiếp</w:t>
      </w:r>
    </w:p>
    <w:p w:rsidR="00372AEC" w:rsidRPr="00143797" w:rsidRDefault="00372AEC" w:rsidP="00372AEC">
      <w:pPr>
        <w:pStyle w:val="Vnbnnidung0"/>
        <w:tabs>
          <w:tab w:val="left" w:pos="2279"/>
        </w:tabs>
        <w:spacing w:after="120" w:line="240" w:lineRule="auto"/>
        <w:ind w:firstLine="720"/>
        <w:jc w:val="both"/>
        <w:rPr>
          <w:rFonts w:ascii="Arial" w:hAnsi="Arial" w:cs="Arial"/>
          <w:color w:val="000000" w:themeColor="text1"/>
          <w:sz w:val="20"/>
          <w:szCs w:val="20"/>
        </w:rPr>
      </w:pPr>
      <w:bookmarkStart w:id="211" w:name="bookmark213"/>
      <w:bookmarkEnd w:id="211"/>
      <w:r w:rsidRPr="00143797">
        <w:rPr>
          <w:rFonts w:ascii="Arial" w:hAnsi="Arial" w:cs="Arial"/>
          <w:color w:val="000000" w:themeColor="text1"/>
          <w:sz w:val="20"/>
          <w:szCs w:val="20"/>
          <w:lang w:val="en-US"/>
        </w:rPr>
        <w:t xml:space="preserve">1. </w:t>
      </w:r>
      <w:r w:rsidRPr="00143797">
        <w:rPr>
          <w:rFonts w:ascii="Arial" w:hAnsi="Arial" w:cs="Arial"/>
          <w:color w:val="000000" w:themeColor="text1"/>
          <w:sz w:val="20"/>
          <w:szCs w:val="20"/>
        </w:rPr>
        <w:t>Đối với trường hợp quyết định xử phạt vi phạm hành chính đã được ban hành trước thời điểm Nghị định này có hiệu lực thi hành mà sau thời điểm có hiệu lực của Nghị định này, cá nhân, tổ chức bị xử phạt vi phạm hành chính còn khi</w:t>
      </w:r>
      <w:r w:rsidRPr="00143797">
        <w:rPr>
          <w:rFonts w:ascii="Arial" w:hAnsi="Arial" w:cs="Arial"/>
          <w:color w:val="000000" w:themeColor="text1"/>
          <w:sz w:val="20"/>
          <w:szCs w:val="20"/>
          <w:lang w:val="en-US"/>
        </w:rPr>
        <w:t>ế</w:t>
      </w:r>
      <w:r w:rsidRPr="00143797">
        <w:rPr>
          <w:rFonts w:ascii="Arial" w:hAnsi="Arial" w:cs="Arial"/>
          <w:color w:val="000000" w:themeColor="text1"/>
          <w:sz w:val="20"/>
          <w:szCs w:val="20"/>
        </w:rPr>
        <w:t>u nại thì được giải quyết theo Nghị định xử phạt vi phạm hành chính trong lĩnh vực kinh doanh bảo hiểm có hiệu lực tại thời điểm thực hiện hành vi vi phạm hành chính.</w:t>
      </w:r>
    </w:p>
    <w:p w:rsidR="00372AEC" w:rsidRPr="00143797" w:rsidRDefault="00372AEC" w:rsidP="00372AEC">
      <w:pPr>
        <w:pStyle w:val="Vnbnnidung0"/>
        <w:tabs>
          <w:tab w:val="left" w:pos="2273"/>
        </w:tabs>
        <w:spacing w:after="120" w:line="240" w:lineRule="auto"/>
        <w:ind w:firstLine="720"/>
        <w:jc w:val="both"/>
        <w:rPr>
          <w:rFonts w:ascii="Arial" w:hAnsi="Arial" w:cs="Arial"/>
          <w:color w:val="000000" w:themeColor="text1"/>
          <w:sz w:val="20"/>
          <w:szCs w:val="20"/>
        </w:rPr>
      </w:pPr>
      <w:bookmarkStart w:id="212" w:name="bookmark214"/>
      <w:bookmarkEnd w:id="212"/>
      <w:r w:rsidRPr="00143797">
        <w:rPr>
          <w:rFonts w:ascii="Arial" w:hAnsi="Arial" w:cs="Arial"/>
          <w:color w:val="000000" w:themeColor="text1"/>
          <w:sz w:val="20"/>
          <w:szCs w:val="20"/>
          <w:lang w:val="en-US"/>
        </w:rPr>
        <w:t xml:space="preserve">2. </w:t>
      </w:r>
      <w:r w:rsidRPr="00143797">
        <w:rPr>
          <w:rFonts w:ascii="Arial" w:hAnsi="Arial" w:cs="Arial"/>
          <w:color w:val="000000" w:themeColor="text1"/>
          <w:sz w:val="20"/>
          <w:szCs w:val="20"/>
        </w:rPr>
        <w:t>Đối với hành vi vi phạm hành chính xảy ra và đã kết thúc trước ngày Nghị định nà</w:t>
      </w:r>
      <w:r w:rsidRPr="00143797">
        <w:rPr>
          <w:rFonts w:ascii="Arial" w:hAnsi="Arial" w:cs="Arial"/>
          <w:color w:val="000000" w:themeColor="text1"/>
          <w:sz w:val="20"/>
          <w:szCs w:val="20"/>
          <w:lang w:val="en-US"/>
        </w:rPr>
        <w:t>y</w:t>
      </w:r>
      <w:r w:rsidRPr="00143797">
        <w:rPr>
          <w:rFonts w:ascii="Arial" w:hAnsi="Arial" w:cs="Arial"/>
          <w:color w:val="000000" w:themeColor="text1"/>
          <w:sz w:val="20"/>
          <w:szCs w:val="20"/>
        </w:rPr>
        <w:t xml:space="preserve"> có hiệu lực thi hành mà sau đó mới bị phát hiện hoặc đang xem xét, giải quyết để xử phạt vi phạm hành chính thì áp dụng Nghị định xử phạt vi phạm hành chính trong lĩnh vực kinh doanh bảo hiểm có hiệu lực tại thời điểm thực hiện hành vi vi phạm, trừ trường hợp Nghị định này không quy định trách nhiệm pháp lý hoặc quy định trách nhiệm pháp lý nhẹ hơn cho cá nhân, tổ chức vi phạm thì áp dụng các quy định về xử phạt quy định tại Nghị định này.</w:t>
      </w:r>
    </w:p>
    <w:p w:rsidR="00372AEC" w:rsidRPr="00143797" w:rsidRDefault="00372AEC" w:rsidP="00372AEC">
      <w:pPr>
        <w:pStyle w:val="Vnbnnidung0"/>
        <w:spacing w:after="120" w:line="240" w:lineRule="auto"/>
        <w:ind w:firstLine="720"/>
        <w:jc w:val="both"/>
        <w:rPr>
          <w:rFonts w:ascii="Arial" w:hAnsi="Arial" w:cs="Arial"/>
          <w:color w:val="000000" w:themeColor="text1"/>
          <w:sz w:val="20"/>
          <w:szCs w:val="20"/>
        </w:rPr>
      </w:pPr>
      <w:r w:rsidRPr="00143797">
        <w:rPr>
          <w:rFonts w:ascii="Arial" w:hAnsi="Arial" w:cs="Arial"/>
          <w:b/>
          <w:bCs/>
          <w:color w:val="000000" w:themeColor="text1"/>
          <w:sz w:val="20"/>
          <w:szCs w:val="20"/>
        </w:rPr>
        <w:t>Điều 47. Tổ chức thực hiện</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r w:rsidRPr="00143797">
        <w:rPr>
          <w:rFonts w:ascii="Arial" w:hAnsi="Arial" w:cs="Arial"/>
          <w:color w:val="000000" w:themeColor="text1"/>
          <w:sz w:val="20"/>
          <w:szCs w:val="20"/>
        </w:rPr>
        <w:t xml:space="preserve">Các Bộ trưởng, Thủ trưởng cơ quan ngang Bộ, Thủ trưởng cơ quan thuộc Chính phủ, Chủ tịch </w:t>
      </w:r>
      <w:r w:rsidRPr="00143797">
        <w:rPr>
          <w:rFonts w:ascii="Arial" w:hAnsi="Arial" w:cs="Arial"/>
          <w:color w:val="000000" w:themeColor="text1"/>
          <w:sz w:val="20"/>
          <w:szCs w:val="20"/>
          <w:lang w:val="en-US"/>
        </w:rPr>
        <w:t>Ủ</w:t>
      </w:r>
      <w:r w:rsidRPr="00143797">
        <w:rPr>
          <w:rFonts w:ascii="Arial" w:hAnsi="Arial" w:cs="Arial"/>
          <w:color w:val="000000" w:themeColor="text1"/>
          <w:sz w:val="20"/>
          <w:szCs w:val="20"/>
        </w:rPr>
        <w:t xml:space="preserve">y ban Nhân dân các tỉnh, thành phố trực thuộc Trung ương và các đối tượng áp dụng của Nghị định này chịu trách nhiệm thi hành Nghị định này./. </w:t>
      </w:r>
    </w:p>
    <w:p w:rsidR="00372AEC" w:rsidRPr="00143797" w:rsidRDefault="00372AEC" w:rsidP="00372AE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43797" w:rsidRPr="00143797" w:rsidTr="004C5A51">
        <w:trPr>
          <w:tblCellSpacing w:w="0" w:type="dxa"/>
        </w:trPr>
        <w:tc>
          <w:tcPr>
            <w:tcW w:w="2500" w:type="pct"/>
            <w:shd w:val="clear" w:color="auto" w:fill="FFFFFF"/>
            <w:tcMar>
              <w:top w:w="0" w:type="dxa"/>
              <w:left w:w="108" w:type="dxa"/>
              <w:bottom w:w="0" w:type="dxa"/>
              <w:right w:w="108" w:type="dxa"/>
            </w:tcMar>
            <w:hideMark/>
          </w:tcPr>
          <w:p w:rsidR="00372AEC" w:rsidRPr="00143797" w:rsidRDefault="00372AEC" w:rsidP="004C5A51">
            <w:pPr>
              <w:pStyle w:val="Vnbnnidung20"/>
              <w:tabs>
                <w:tab w:val="left" w:pos="1734"/>
              </w:tabs>
              <w:ind w:left="0" w:firstLine="0"/>
              <w:rPr>
                <w:rFonts w:ascii="Arial" w:hAnsi="Arial" w:cs="Arial"/>
                <w:color w:val="000000" w:themeColor="text1"/>
              </w:rPr>
            </w:pPr>
            <w:r w:rsidRPr="00143797">
              <w:rPr>
                <w:rFonts w:ascii="Arial" w:hAnsi="Arial" w:cs="Arial"/>
                <w:b/>
                <w:bCs/>
                <w:i/>
                <w:iCs/>
                <w:color w:val="000000" w:themeColor="text1"/>
              </w:rPr>
              <w:t>Nơi nhận:</w:t>
            </w:r>
            <w:r w:rsidRPr="00143797">
              <w:rPr>
                <w:rFonts w:ascii="Arial" w:hAnsi="Arial" w:cs="Arial"/>
                <w:b/>
                <w:bCs/>
                <w:i/>
                <w:iCs/>
                <w:color w:val="000000" w:themeColor="text1"/>
              </w:rPr>
              <w:br/>
            </w:r>
            <w:r w:rsidRPr="00143797">
              <w:rPr>
                <w:rFonts w:ascii="Arial" w:hAnsi="Arial" w:cs="Arial"/>
                <w:color w:val="000000" w:themeColor="text1"/>
                <w:lang w:val="en-US"/>
              </w:rPr>
              <w:lastRenderedPageBreak/>
              <w:t xml:space="preserve">- </w:t>
            </w:r>
            <w:r w:rsidRPr="00143797">
              <w:rPr>
                <w:rFonts w:ascii="Arial" w:hAnsi="Arial" w:cs="Arial"/>
                <w:color w:val="000000" w:themeColor="text1"/>
              </w:rPr>
              <w:t>Ban Bí thư Trung ương Đảng;</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3" w:name="bookmark216"/>
            <w:bookmarkEnd w:id="213"/>
            <w:r w:rsidRPr="00143797">
              <w:rPr>
                <w:rFonts w:ascii="Arial" w:hAnsi="Arial" w:cs="Arial"/>
                <w:color w:val="000000" w:themeColor="text1"/>
                <w:lang w:val="en-US"/>
              </w:rPr>
              <w:t xml:space="preserve">- </w:t>
            </w:r>
            <w:r w:rsidRPr="00143797">
              <w:rPr>
                <w:rFonts w:ascii="Arial" w:hAnsi="Arial" w:cs="Arial"/>
                <w:color w:val="000000" w:themeColor="text1"/>
              </w:rPr>
              <w:t>Thủ tướng, các Phó Thủ tướng Chính phủ;</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4" w:name="bookmark217"/>
            <w:bookmarkEnd w:id="214"/>
            <w:r w:rsidRPr="00143797">
              <w:rPr>
                <w:rFonts w:ascii="Arial" w:hAnsi="Arial" w:cs="Arial"/>
                <w:color w:val="000000" w:themeColor="text1"/>
                <w:lang w:val="en-US"/>
              </w:rPr>
              <w:t xml:space="preserve">- </w:t>
            </w:r>
            <w:r w:rsidRPr="00143797">
              <w:rPr>
                <w:rFonts w:ascii="Arial" w:hAnsi="Arial" w:cs="Arial"/>
                <w:color w:val="000000" w:themeColor="text1"/>
              </w:rPr>
              <w:t>Các Bộ, cơ quan ngang Bộ, cơ quan thuộc Chính phủ;</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5" w:name="bookmark218"/>
            <w:bookmarkEnd w:id="215"/>
            <w:r w:rsidRPr="00143797">
              <w:rPr>
                <w:rFonts w:ascii="Arial" w:hAnsi="Arial" w:cs="Arial"/>
                <w:color w:val="000000" w:themeColor="text1"/>
                <w:lang w:val="en-US"/>
              </w:rPr>
              <w:t xml:space="preserve">- </w:t>
            </w:r>
            <w:r w:rsidRPr="00143797">
              <w:rPr>
                <w:rFonts w:ascii="Arial" w:hAnsi="Arial" w:cs="Arial"/>
                <w:color w:val="000000" w:themeColor="text1"/>
              </w:rPr>
              <w:t>HĐND, UBND các tỉnh, thành phố trực thuộc trung ương;</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6" w:name="bookmark219"/>
            <w:bookmarkEnd w:id="216"/>
            <w:r w:rsidRPr="00143797">
              <w:rPr>
                <w:rFonts w:ascii="Arial" w:hAnsi="Arial" w:cs="Arial"/>
                <w:color w:val="000000" w:themeColor="text1"/>
                <w:lang w:val="en-US"/>
              </w:rPr>
              <w:t xml:space="preserve">- </w:t>
            </w:r>
            <w:r w:rsidRPr="00143797">
              <w:rPr>
                <w:rFonts w:ascii="Arial" w:hAnsi="Arial" w:cs="Arial"/>
                <w:color w:val="000000" w:themeColor="text1"/>
              </w:rPr>
              <w:t>Văn phòng Trung ương và các Ban của Đảng;</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7" w:name="bookmark220"/>
            <w:bookmarkEnd w:id="217"/>
            <w:r w:rsidRPr="00143797">
              <w:rPr>
                <w:rFonts w:ascii="Arial" w:hAnsi="Arial" w:cs="Arial"/>
                <w:color w:val="000000" w:themeColor="text1"/>
                <w:lang w:val="en-US"/>
              </w:rPr>
              <w:t xml:space="preserve">- </w:t>
            </w:r>
            <w:r w:rsidRPr="00143797">
              <w:rPr>
                <w:rFonts w:ascii="Arial" w:hAnsi="Arial" w:cs="Arial"/>
                <w:color w:val="000000" w:themeColor="text1"/>
              </w:rPr>
              <w:t>Văn phòng Tổng Bí thư;</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8" w:name="bookmark221"/>
            <w:bookmarkEnd w:id="218"/>
            <w:r w:rsidRPr="00143797">
              <w:rPr>
                <w:rFonts w:ascii="Arial" w:hAnsi="Arial" w:cs="Arial"/>
                <w:color w:val="000000" w:themeColor="text1"/>
                <w:lang w:val="en-US"/>
              </w:rPr>
              <w:t xml:space="preserve">- </w:t>
            </w:r>
            <w:r w:rsidRPr="00143797">
              <w:rPr>
                <w:rFonts w:ascii="Arial" w:hAnsi="Arial" w:cs="Arial"/>
                <w:color w:val="000000" w:themeColor="text1"/>
              </w:rPr>
              <w:t>Văn phòng Chủ tịch nước;</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19" w:name="bookmark222"/>
            <w:bookmarkEnd w:id="219"/>
            <w:r w:rsidRPr="00143797">
              <w:rPr>
                <w:rFonts w:ascii="Arial" w:hAnsi="Arial" w:cs="Arial"/>
                <w:color w:val="000000" w:themeColor="text1"/>
                <w:lang w:val="en-US"/>
              </w:rPr>
              <w:t xml:space="preserve">- </w:t>
            </w:r>
            <w:r w:rsidRPr="00143797">
              <w:rPr>
                <w:rFonts w:ascii="Arial" w:hAnsi="Arial" w:cs="Arial"/>
                <w:color w:val="000000" w:themeColor="text1"/>
              </w:rPr>
              <w:t>Hội đồng Dân tộc và các Ủy ban của Quốc hội;</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0" w:name="bookmark223"/>
            <w:bookmarkEnd w:id="220"/>
            <w:r w:rsidRPr="00143797">
              <w:rPr>
                <w:rFonts w:ascii="Arial" w:hAnsi="Arial" w:cs="Arial"/>
                <w:color w:val="000000" w:themeColor="text1"/>
                <w:lang w:val="en-US"/>
              </w:rPr>
              <w:t xml:space="preserve">- </w:t>
            </w:r>
            <w:r w:rsidRPr="00143797">
              <w:rPr>
                <w:rFonts w:ascii="Arial" w:hAnsi="Arial" w:cs="Arial"/>
                <w:color w:val="000000" w:themeColor="text1"/>
              </w:rPr>
              <w:t>Văn phòng Quốc hội;</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1" w:name="bookmark224"/>
            <w:bookmarkEnd w:id="221"/>
            <w:r w:rsidRPr="00143797">
              <w:rPr>
                <w:rFonts w:ascii="Arial" w:hAnsi="Arial" w:cs="Arial"/>
                <w:color w:val="000000" w:themeColor="text1"/>
                <w:lang w:val="en-US"/>
              </w:rPr>
              <w:t xml:space="preserve">- </w:t>
            </w:r>
            <w:r w:rsidRPr="00143797">
              <w:rPr>
                <w:rFonts w:ascii="Arial" w:hAnsi="Arial" w:cs="Arial"/>
                <w:color w:val="000000" w:themeColor="text1"/>
              </w:rPr>
              <w:t>Tòa án nhân dân tối cao;</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2" w:name="bookmark225"/>
            <w:bookmarkEnd w:id="222"/>
            <w:r w:rsidRPr="00143797">
              <w:rPr>
                <w:rFonts w:ascii="Arial" w:hAnsi="Arial" w:cs="Arial"/>
                <w:color w:val="000000" w:themeColor="text1"/>
                <w:lang w:val="en-US"/>
              </w:rPr>
              <w:t xml:space="preserve">- </w:t>
            </w:r>
            <w:r w:rsidRPr="00143797">
              <w:rPr>
                <w:rFonts w:ascii="Arial" w:hAnsi="Arial" w:cs="Arial"/>
                <w:color w:val="000000" w:themeColor="text1"/>
              </w:rPr>
              <w:t>Viện Kiểm sát nhân dân tối cao;</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3" w:name="bookmark226"/>
            <w:bookmarkEnd w:id="223"/>
            <w:r w:rsidRPr="00143797">
              <w:rPr>
                <w:rFonts w:ascii="Arial" w:hAnsi="Arial" w:cs="Arial"/>
                <w:color w:val="000000" w:themeColor="text1"/>
                <w:lang w:val="en-US"/>
              </w:rPr>
              <w:t xml:space="preserve">- </w:t>
            </w:r>
            <w:r w:rsidRPr="00143797">
              <w:rPr>
                <w:rFonts w:ascii="Arial" w:hAnsi="Arial" w:cs="Arial"/>
                <w:color w:val="000000" w:themeColor="text1"/>
              </w:rPr>
              <w:t>Kiểm toán Nhà nước;</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4" w:name="bookmark227"/>
            <w:bookmarkEnd w:id="224"/>
            <w:r w:rsidRPr="00143797">
              <w:rPr>
                <w:rFonts w:ascii="Arial" w:hAnsi="Arial" w:cs="Arial"/>
                <w:color w:val="000000" w:themeColor="text1"/>
                <w:lang w:val="en-US"/>
              </w:rPr>
              <w:t xml:space="preserve">- </w:t>
            </w:r>
            <w:r w:rsidRPr="00143797">
              <w:rPr>
                <w:rFonts w:ascii="Arial" w:hAnsi="Arial" w:cs="Arial"/>
                <w:color w:val="000000" w:themeColor="text1"/>
              </w:rPr>
              <w:t>Ủy ban Giám sát tài chính Quốc gia;</w:t>
            </w:r>
          </w:p>
          <w:p w:rsidR="00372AEC" w:rsidRPr="00143797" w:rsidRDefault="00372AEC" w:rsidP="004C5A51">
            <w:pPr>
              <w:pStyle w:val="Vnbnnidung20"/>
              <w:tabs>
                <w:tab w:val="left" w:pos="1734"/>
              </w:tabs>
              <w:ind w:left="0" w:firstLine="0"/>
              <w:rPr>
                <w:rFonts w:ascii="Arial" w:hAnsi="Arial" w:cs="Arial"/>
                <w:color w:val="000000" w:themeColor="text1"/>
              </w:rPr>
            </w:pPr>
            <w:bookmarkStart w:id="225" w:name="bookmark228"/>
            <w:bookmarkEnd w:id="225"/>
            <w:r w:rsidRPr="00143797">
              <w:rPr>
                <w:rFonts w:ascii="Arial" w:hAnsi="Arial" w:cs="Arial"/>
                <w:color w:val="000000" w:themeColor="text1"/>
                <w:lang w:val="en-US"/>
              </w:rPr>
              <w:t xml:space="preserve">- </w:t>
            </w:r>
            <w:r w:rsidRPr="00143797">
              <w:rPr>
                <w:rFonts w:ascii="Arial" w:hAnsi="Arial" w:cs="Arial"/>
                <w:color w:val="000000" w:themeColor="text1"/>
              </w:rPr>
              <w:t>Ngân hàng Chính sách xã hội;</w:t>
            </w:r>
          </w:p>
          <w:p w:rsidR="00372AEC" w:rsidRPr="00143797" w:rsidRDefault="00372AEC" w:rsidP="004C5A51">
            <w:pPr>
              <w:pStyle w:val="Vnbnnidung20"/>
              <w:tabs>
                <w:tab w:val="left" w:pos="1737"/>
              </w:tabs>
              <w:ind w:left="0" w:firstLine="0"/>
              <w:rPr>
                <w:rFonts w:ascii="Arial" w:hAnsi="Arial" w:cs="Arial"/>
                <w:color w:val="000000" w:themeColor="text1"/>
              </w:rPr>
            </w:pPr>
            <w:bookmarkStart w:id="226" w:name="bookmark229"/>
            <w:bookmarkEnd w:id="226"/>
            <w:r w:rsidRPr="00143797">
              <w:rPr>
                <w:rFonts w:ascii="Arial" w:hAnsi="Arial" w:cs="Arial"/>
                <w:color w:val="000000" w:themeColor="text1"/>
                <w:lang w:val="en-US"/>
              </w:rPr>
              <w:t xml:space="preserve">- </w:t>
            </w:r>
            <w:r w:rsidRPr="00143797">
              <w:rPr>
                <w:rFonts w:ascii="Arial" w:hAnsi="Arial" w:cs="Arial"/>
                <w:color w:val="000000" w:themeColor="text1"/>
              </w:rPr>
              <w:t>Ngân hàng Phát triển Việt Nam;</w:t>
            </w:r>
          </w:p>
          <w:p w:rsidR="00372AEC" w:rsidRPr="00143797" w:rsidRDefault="00372AEC" w:rsidP="004C5A51">
            <w:pPr>
              <w:pStyle w:val="Vnbnnidung20"/>
              <w:ind w:left="0" w:firstLine="0"/>
              <w:rPr>
                <w:rFonts w:ascii="Arial" w:hAnsi="Arial" w:cs="Arial"/>
                <w:color w:val="000000" w:themeColor="text1"/>
              </w:rPr>
            </w:pPr>
            <w:r w:rsidRPr="00143797">
              <w:rPr>
                <w:rFonts w:ascii="Arial" w:hAnsi="Arial" w:cs="Arial"/>
                <w:color w:val="000000" w:themeColor="text1"/>
              </w:rPr>
              <w:t>-</w:t>
            </w:r>
            <w:r w:rsidRPr="00143797">
              <w:rPr>
                <w:rFonts w:ascii="Arial" w:hAnsi="Arial" w:cs="Arial"/>
                <w:color w:val="000000" w:themeColor="text1"/>
                <w:lang w:val="en-US"/>
              </w:rPr>
              <w:t xml:space="preserve"> </w:t>
            </w:r>
            <w:r w:rsidRPr="00143797">
              <w:rPr>
                <w:rFonts w:ascii="Arial" w:hAnsi="Arial" w:cs="Arial"/>
                <w:color w:val="000000" w:themeColor="text1"/>
              </w:rPr>
              <w:t>Ủy ban trung ương Mặt trận Tổ quốc Việt Nam;</w:t>
            </w:r>
          </w:p>
          <w:p w:rsidR="00372AEC" w:rsidRPr="00143797" w:rsidRDefault="00372AEC" w:rsidP="004C5A51">
            <w:pPr>
              <w:pStyle w:val="Vnbnnidung20"/>
              <w:tabs>
                <w:tab w:val="left" w:pos="1737"/>
              </w:tabs>
              <w:ind w:left="0" w:firstLine="0"/>
              <w:rPr>
                <w:rFonts w:ascii="Arial" w:hAnsi="Arial" w:cs="Arial"/>
                <w:color w:val="000000" w:themeColor="text1"/>
              </w:rPr>
            </w:pPr>
            <w:bookmarkStart w:id="227" w:name="bookmark230"/>
            <w:bookmarkEnd w:id="227"/>
            <w:r w:rsidRPr="00143797">
              <w:rPr>
                <w:rFonts w:ascii="Arial" w:hAnsi="Arial" w:cs="Arial"/>
                <w:color w:val="000000" w:themeColor="text1"/>
                <w:lang w:val="en-US"/>
              </w:rPr>
              <w:t xml:space="preserve">- </w:t>
            </w:r>
            <w:r w:rsidRPr="00143797">
              <w:rPr>
                <w:rFonts w:ascii="Arial" w:hAnsi="Arial" w:cs="Arial"/>
                <w:color w:val="000000" w:themeColor="text1"/>
              </w:rPr>
              <w:t>Cơ quan Trung ương của các đoàn thể;</w:t>
            </w:r>
          </w:p>
          <w:p w:rsidR="00372AEC" w:rsidRPr="00143797" w:rsidRDefault="00372AEC" w:rsidP="004C5A51">
            <w:pPr>
              <w:pStyle w:val="Vnbnnidung20"/>
              <w:tabs>
                <w:tab w:val="left" w:pos="1724"/>
              </w:tabs>
              <w:ind w:left="0" w:firstLine="0"/>
              <w:rPr>
                <w:rFonts w:ascii="Arial" w:hAnsi="Arial" w:cs="Arial"/>
                <w:color w:val="000000" w:themeColor="text1"/>
              </w:rPr>
            </w:pPr>
            <w:bookmarkStart w:id="228" w:name="bookmark231"/>
            <w:bookmarkEnd w:id="228"/>
            <w:r w:rsidRPr="00143797">
              <w:rPr>
                <w:rFonts w:ascii="Arial" w:hAnsi="Arial" w:cs="Arial"/>
                <w:color w:val="000000" w:themeColor="text1"/>
                <w:lang w:val="en-US"/>
              </w:rPr>
              <w:t xml:space="preserve">- </w:t>
            </w:r>
            <w:r w:rsidRPr="00143797">
              <w:rPr>
                <w:rFonts w:ascii="Arial" w:hAnsi="Arial" w:cs="Arial"/>
                <w:color w:val="000000" w:themeColor="text1"/>
              </w:rPr>
              <w:t>VPCP: BTCN, các PCN, Trợ lý TTg, TGĐ Cổng TTĐT, các Vụ, Cục, đơn vị trực thuộc, Công báo;</w:t>
            </w:r>
          </w:p>
          <w:p w:rsidR="00372AEC" w:rsidRPr="00143797" w:rsidRDefault="00372AEC" w:rsidP="004C5A51">
            <w:pPr>
              <w:pStyle w:val="Vnbnnidung20"/>
              <w:tabs>
                <w:tab w:val="left" w:pos="1737"/>
              </w:tabs>
              <w:ind w:left="0" w:firstLine="0"/>
              <w:rPr>
                <w:rFonts w:ascii="Arial" w:hAnsi="Arial" w:cs="Arial"/>
                <w:color w:val="000000" w:themeColor="text1"/>
              </w:rPr>
            </w:pPr>
            <w:bookmarkStart w:id="229" w:name="bookmark232"/>
            <w:bookmarkEnd w:id="229"/>
            <w:r w:rsidRPr="00143797">
              <w:rPr>
                <w:rFonts w:ascii="Arial" w:hAnsi="Arial" w:cs="Arial"/>
                <w:color w:val="000000" w:themeColor="text1"/>
                <w:lang w:val="en-US"/>
              </w:rPr>
              <w:t xml:space="preserve">- </w:t>
            </w:r>
            <w:r w:rsidRPr="00143797">
              <w:rPr>
                <w:rFonts w:ascii="Arial" w:hAnsi="Arial" w:cs="Arial"/>
                <w:color w:val="000000" w:themeColor="text1"/>
              </w:rPr>
              <w:t>Lưu: Văn thư, KTTH (100b).</w:t>
            </w:r>
          </w:p>
        </w:tc>
        <w:tc>
          <w:tcPr>
            <w:tcW w:w="2500" w:type="pct"/>
            <w:shd w:val="clear" w:color="auto" w:fill="FFFFFF"/>
            <w:tcMar>
              <w:top w:w="0" w:type="dxa"/>
              <w:left w:w="108" w:type="dxa"/>
              <w:bottom w:w="0" w:type="dxa"/>
              <w:right w:w="108" w:type="dxa"/>
            </w:tcMar>
            <w:hideMark/>
          </w:tcPr>
          <w:p w:rsidR="00372AEC" w:rsidRPr="00143797" w:rsidRDefault="00372AEC" w:rsidP="004C5A51">
            <w:pPr>
              <w:jc w:val="center"/>
              <w:rPr>
                <w:rFonts w:ascii="Arial" w:hAnsi="Arial" w:cs="Arial"/>
                <w:b/>
                <w:color w:val="000000" w:themeColor="text1"/>
                <w:sz w:val="20"/>
                <w:szCs w:val="20"/>
                <w:lang w:val="en-US"/>
              </w:rPr>
            </w:pPr>
            <w:r w:rsidRPr="00143797">
              <w:rPr>
                <w:rFonts w:ascii="Arial" w:hAnsi="Arial" w:cs="Arial"/>
                <w:b/>
                <w:color w:val="000000" w:themeColor="text1"/>
                <w:sz w:val="20"/>
                <w:szCs w:val="20"/>
                <w:lang w:val="en-US"/>
              </w:rPr>
              <w:lastRenderedPageBreak/>
              <w:t>TM. CHÍNH PHỦ</w:t>
            </w:r>
          </w:p>
          <w:p w:rsidR="00372AEC" w:rsidRPr="00143797" w:rsidRDefault="00372AEC" w:rsidP="004C5A51">
            <w:pPr>
              <w:jc w:val="center"/>
              <w:rPr>
                <w:rFonts w:ascii="Arial" w:hAnsi="Arial" w:cs="Arial"/>
                <w:b/>
                <w:color w:val="000000" w:themeColor="text1"/>
                <w:sz w:val="20"/>
                <w:szCs w:val="20"/>
                <w:lang w:val="en-US"/>
              </w:rPr>
            </w:pPr>
            <w:r w:rsidRPr="00143797">
              <w:rPr>
                <w:rFonts w:ascii="Arial" w:hAnsi="Arial" w:cs="Arial"/>
                <w:b/>
                <w:color w:val="000000" w:themeColor="text1"/>
                <w:sz w:val="20"/>
                <w:szCs w:val="20"/>
                <w:lang w:val="en-US"/>
              </w:rPr>
              <w:lastRenderedPageBreak/>
              <w:t>KT. THỦ TƯỚNG</w:t>
            </w:r>
          </w:p>
          <w:p w:rsidR="00372AEC" w:rsidRPr="00143797" w:rsidRDefault="00372AEC" w:rsidP="004C5A51">
            <w:pPr>
              <w:jc w:val="center"/>
              <w:rPr>
                <w:rFonts w:ascii="Arial" w:hAnsi="Arial" w:cs="Arial"/>
                <w:b/>
                <w:color w:val="000000" w:themeColor="text1"/>
                <w:sz w:val="20"/>
                <w:szCs w:val="20"/>
                <w:lang w:val="en-US"/>
              </w:rPr>
            </w:pPr>
            <w:r w:rsidRPr="00143797">
              <w:rPr>
                <w:rFonts w:ascii="Arial" w:hAnsi="Arial" w:cs="Arial"/>
                <w:b/>
                <w:color w:val="000000" w:themeColor="text1"/>
                <w:sz w:val="20"/>
                <w:szCs w:val="20"/>
                <w:lang w:val="en-US"/>
              </w:rPr>
              <w:t>PHÓ THỦ TƯỚNG</w:t>
            </w:r>
          </w:p>
          <w:p w:rsidR="00372AEC" w:rsidRPr="00143797" w:rsidRDefault="00372AEC" w:rsidP="004C5A51">
            <w:pPr>
              <w:jc w:val="center"/>
              <w:rPr>
                <w:rFonts w:ascii="Arial" w:hAnsi="Arial" w:cs="Arial"/>
                <w:b/>
                <w:color w:val="000000" w:themeColor="text1"/>
                <w:sz w:val="20"/>
                <w:szCs w:val="20"/>
                <w:lang w:val="en-US"/>
              </w:rPr>
            </w:pPr>
          </w:p>
          <w:p w:rsidR="00372AEC" w:rsidRPr="00143797" w:rsidRDefault="00372AEC" w:rsidP="004C5A51">
            <w:pPr>
              <w:jc w:val="center"/>
              <w:rPr>
                <w:rFonts w:ascii="Arial" w:hAnsi="Arial" w:cs="Arial"/>
                <w:b/>
                <w:color w:val="000000" w:themeColor="text1"/>
                <w:sz w:val="20"/>
                <w:szCs w:val="20"/>
                <w:lang w:val="en-US"/>
              </w:rPr>
            </w:pPr>
          </w:p>
          <w:p w:rsidR="00372AEC" w:rsidRPr="00143797" w:rsidRDefault="00372AEC" w:rsidP="004C5A51">
            <w:pPr>
              <w:jc w:val="center"/>
              <w:rPr>
                <w:rFonts w:ascii="Arial" w:hAnsi="Arial" w:cs="Arial"/>
                <w:b/>
                <w:color w:val="000000" w:themeColor="text1"/>
                <w:sz w:val="20"/>
                <w:szCs w:val="20"/>
                <w:lang w:val="en-US"/>
              </w:rPr>
            </w:pPr>
          </w:p>
          <w:p w:rsidR="00372AEC" w:rsidRPr="00143797" w:rsidRDefault="00372AEC" w:rsidP="004C5A51">
            <w:pPr>
              <w:jc w:val="center"/>
              <w:rPr>
                <w:rFonts w:ascii="Arial" w:hAnsi="Arial" w:cs="Arial"/>
                <w:b/>
                <w:color w:val="000000" w:themeColor="text1"/>
                <w:sz w:val="20"/>
                <w:szCs w:val="20"/>
                <w:lang w:val="en-US"/>
              </w:rPr>
            </w:pPr>
          </w:p>
          <w:p w:rsidR="00372AEC" w:rsidRPr="00143797" w:rsidRDefault="00372AEC" w:rsidP="004C5A51">
            <w:pPr>
              <w:jc w:val="center"/>
              <w:rPr>
                <w:rFonts w:ascii="Arial" w:hAnsi="Arial" w:cs="Arial"/>
                <w:b/>
                <w:color w:val="000000" w:themeColor="text1"/>
                <w:sz w:val="20"/>
                <w:szCs w:val="20"/>
                <w:lang w:val="en-US"/>
              </w:rPr>
            </w:pPr>
            <w:r w:rsidRPr="00143797">
              <w:rPr>
                <w:rFonts w:ascii="Arial" w:hAnsi="Arial" w:cs="Arial"/>
                <w:b/>
                <w:color w:val="000000" w:themeColor="text1"/>
                <w:sz w:val="20"/>
                <w:szCs w:val="20"/>
                <w:lang w:val="en-US"/>
              </w:rPr>
              <w:t>Hồ Đức Phớc</w:t>
            </w:r>
          </w:p>
          <w:p w:rsidR="00372AEC" w:rsidRPr="00143797" w:rsidRDefault="00372AEC" w:rsidP="004C5A51">
            <w:pPr>
              <w:jc w:val="center"/>
              <w:rPr>
                <w:rFonts w:ascii="Arial" w:hAnsi="Arial" w:cs="Arial"/>
                <w:b/>
                <w:color w:val="000000" w:themeColor="text1"/>
                <w:sz w:val="20"/>
                <w:szCs w:val="20"/>
                <w:lang w:val="en-US"/>
              </w:rPr>
            </w:pPr>
          </w:p>
        </w:tc>
      </w:tr>
    </w:tbl>
    <w:p w:rsidR="00372AEC" w:rsidRPr="00143797" w:rsidRDefault="00372AEC" w:rsidP="00700B56">
      <w:pPr>
        <w:spacing w:after="120"/>
        <w:ind w:firstLine="720"/>
        <w:jc w:val="both"/>
        <w:rPr>
          <w:rFonts w:ascii="Arial" w:hAnsi="Arial" w:cs="Arial"/>
          <w:color w:val="000000" w:themeColor="text1"/>
          <w:sz w:val="20"/>
          <w:szCs w:val="20"/>
        </w:rPr>
      </w:pPr>
      <w:bookmarkStart w:id="230" w:name="bookmark215"/>
      <w:bookmarkEnd w:id="230"/>
    </w:p>
    <w:sectPr w:rsidR="00372AEC" w:rsidRPr="00143797" w:rsidSect="002D4E3F">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C26" w:rsidRDefault="00BD6C26">
      <w:r>
        <w:separator/>
      </w:r>
    </w:p>
  </w:endnote>
  <w:endnote w:type="continuationSeparator" w:id="0">
    <w:p w:rsidR="00BD6C26" w:rsidRDefault="00BD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C26" w:rsidRDefault="00BD6C26"/>
  </w:footnote>
  <w:footnote w:type="continuationSeparator" w:id="0">
    <w:p w:rsidR="00BD6C26" w:rsidRDefault="00BD6C2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4A"/>
    <w:rsid w:val="00036613"/>
    <w:rsid w:val="00040860"/>
    <w:rsid w:val="00094A40"/>
    <w:rsid w:val="0009759A"/>
    <w:rsid w:val="000A67E0"/>
    <w:rsid w:val="000B7959"/>
    <w:rsid w:val="000F146E"/>
    <w:rsid w:val="00143797"/>
    <w:rsid w:val="00164E89"/>
    <w:rsid w:val="00213085"/>
    <w:rsid w:val="002438CA"/>
    <w:rsid w:val="00253D4E"/>
    <w:rsid w:val="00273A53"/>
    <w:rsid w:val="00282CF7"/>
    <w:rsid w:val="002879AD"/>
    <w:rsid w:val="002A245F"/>
    <w:rsid w:val="002A35BE"/>
    <w:rsid w:val="002D0961"/>
    <w:rsid w:val="002D4E3F"/>
    <w:rsid w:val="00372AEC"/>
    <w:rsid w:val="003A0E44"/>
    <w:rsid w:val="003D66E7"/>
    <w:rsid w:val="00466852"/>
    <w:rsid w:val="00492593"/>
    <w:rsid w:val="005068E9"/>
    <w:rsid w:val="005155B1"/>
    <w:rsid w:val="00517D26"/>
    <w:rsid w:val="00525411"/>
    <w:rsid w:val="005452B3"/>
    <w:rsid w:val="005A1C27"/>
    <w:rsid w:val="005B09A7"/>
    <w:rsid w:val="005E0A17"/>
    <w:rsid w:val="00642AF2"/>
    <w:rsid w:val="00680E6C"/>
    <w:rsid w:val="006C35DE"/>
    <w:rsid w:val="006C4E7A"/>
    <w:rsid w:val="006C7799"/>
    <w:rsid w:val="006F6A23"/>
    <w:rsid w:val="00700B56"/>
    <w:rsid w:val="00704956"/>
    <w:rsid w:val="00716014"/>
    <w:rsid w:val="007354B0"/>
    <w:rsid w:val="007438DE"/>
    <w:rsid w:val="00770B43"/>
    <w:rsid w:val="00775CD9"/>
    <w:rsid w:val="007775D7"/>
    <w:rsid w:val="007B0D9A"/>
    <w:rsid w:val="008C2B59"/>
    <w:rsid w:val="00971A1D"/>
    <w:rsid w:val="009B40DC"/>
    <w:rsid w:val="009B58D8"/>
    <w:rsid w:val="009C0FF5"/>
    <w:rsid w:val="009F59CA"/>
    <w:rsid w:val="00A371E5"/>
    <w:rsid w:val="00AC657B"/>
    <w:rsid w:val="00B0168A"/>
    <w:rsid w:val="00B50F27"/>
    <w:rsid w:val="00BD6C26"/>
    <w:rsid w:val="00BE4D52"/>
    <w:rsid w:val="00C2338A"/>
    <w:rsid w:val="00C70A57"/>
    <w:rsid w:val="00C9550F"/>
    <w:rsid w:val="00CE564A"/>
    <w:rsid w:val="00D0577A"/>
    <w:rsid w:val="00D273B3"/>
    <w:rsid w:val="00D40CC3"/>
    <w:rsid w:val="00D659B8"/>
    <w:rsid w:val="00DA18C5"/>
    <w:rsid w:val="00DC38AA"/>
    <w:rsid w:val="00DD6B3D"/>
    <w:rsid w:val="00DF5894"/>
    <w:rsid w:val="00E12411"/>
    <w:rsid w:val="00E16469"/>
    <w:rsid w:val="00E27BAA"/>
    <w:rsid w:val="00E5671C"/>
    <w:rsid w:val="00E92F30"/>
    <w:rsid w:val="00F7156C"/>
    <w:rsid w:val="00F74C79"/>
    <w:rsid w:val="00FE4F7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CFE9EE-AA45-488E-B49B-A03DBB76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92B80"/>
      <w:sz w:val="15"/>
      <w:szCs w:val="15"/>
      <w:u w:val="non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w w:val="80"/>
      <w:sz w:val="18"/>
      <w:szCs w:val="18"/>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5">
    <w:name w:val="Body text (5)_"/>
    <w:basedOn w:val="DefaultParagraphFont"/>
    <w:link w:val="Bodytext50"/>
    <w:rPr>
      <w:b w:val="0"/>
      <w:bCs w:val="0"/>
      <w:i w:val="0"/>
      <w:iCs w:val="0"/>
      <w:smallCaps w:val="0"/>
      <w:strike w:val="0"/>
      <w:sz w:val="16"/>
      <w:szCs w:val="1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30"/>
      <w:szCs w:val="3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194" w:lineRule="auto"/>
      <w:ind w:left="2500" w:firstLine="10"/>
    </w:pPr>
    <w:rPr>
      <w:rFonts w:ascii="Times New Roman" w:eastAsia="Times New Roman" w:hAnsi="Times New Roman" w:cs="Times New Roman"/>
      <w:color w:val="192B80"/>
      <w:sz w:val="15"/>
      <w:szCs w:val="15"/>
    </w:rPr>
  </w:style>
  <w:style w:type="paragraph" w:customStyle="1" w:styleId="Bodytext30">
    <w:name w:val="Body text (3)"/>
    <w:basedOn w:val="Normal"/>
    <w:link w:val="Bodytext3"/>
    <w:pPr>
      <w:ind w:firstLine="290"/>
    </w:pPr>
    <w:rPr>
      <w:rFonts w:ascii="Arial" w:eastAsia="Arial" w:hAnsi="Arial" w:cs="Arial"/>
      <w:b/>
      <w:bCs/>
      <w:w w:val="80"/>
      <w:sz w:val="18"/>
      <w:szCs w:val="18"/>
    </w:rPr>
  </w:style>
  <w:style w:type="paragraph" w:customStyle="1" w:styleId="Bodytext40">
    <w:name w:val="Body text (4)"/>
    <w:basedOn w:val="Normal"/>
    <w:link w:val="Bodytext4"/>
    <w:pPr>
      <w:ind w:firstLine="860"/>
    </w:pPr>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50">
    <w:name w:val="Body text (5)"/>
    <w:basedOn w:val="Normal"/>
    <w:link w:val="Bodytext5"/>
    <w:pPr>
      <w:ind w:left="2280"/>
    </w:pPr>
    <w:rPr>
      <w:sz w:val="16"/>
      <w:szCs w:val="16"/>
    </w:rPr>
  </w:style>
  <w:style w:type="paragraph" w:customStyle="1" w:styleId="Heading20">
    <w:name w:val="Heading #2"/>
    <w:basedOn w:val="Normal"/>
    <w:link w:val="Heading2"/>
    <w:pPr>
      <w:spacing w:after="100" w:line="264" w:lineRule="auto"/>
      <w:ind w:left="1640" w:firstLine="740"/>
      <w:outlineLvl w:val="1"/>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Tableofcontents0">
    <w:name w:val="Table of contents"/>
    <w:basedOn w:val="Normal"/>
    <w:link w:val="Tableofcontents"/>
    <w:pPr>
      <w:spacing w:after="100" w:line="257" w:lineRule="auto"/>
      <w:ind w:left="2180"/>
    </w:pPr>
    <w:rPr>
      <w:rFonts w:ascii="Times New Roman" w:eastAsia="Times New Roman" w:hAnsi="Times New Roman" w:cs="Times New Roman"/>
      <w:sz w:val="26"/>
      <w:szCs w:val="26"/>
    </w:rPr>
  </w:style>
  <w:style w:type="paragraph" w:customStyle="1" w:styleId="Heading10">
    <w:name w:val="Heading #1"/>
    <w:basedOn w:val="Normal"/>
    <w:link w:val="Heading1"/>
    <w:pPr>
      <w:spacing w:line="209" w:lineRule="auto"/>
      <w:ind w:left="2160"/>
      <w:outlineLvl w:val="0"/>
    </w:pPr>
    <w:rPr>
      <w:rFonts w:ascii="Arial" w:eastAsia="Arial" w:hAnsi="Arial" w:cs="Arial"/>
      <w:sz w:val="30"/>
      <w:szCs w:val="30"/>
    </w:rPr>
  </w:style>
  <w:style w:type="paragraph" w:styleId="Header">
    <w:name w:val="header"/>
    <w:basedOn w:val="Normal"/>
    <w:link w:val="HeaderChar"/>
    <w:uiPriority w:val="99"/>
    <w:unhideWhenUsed/>
    <w:rsid w:val="00DD6B3D"/>
    <w:pPr>
      <w:tabs>
        <w:tab w:val="center" w:pos="4513"/>
        <w:tab w:val="right" w:pos="9026"/>
      </w:tabs>
    </w:pPr>
  </w:style>
  <w:style w:type="character" w:customStyle="1" w:styleId="HeaderChar">
    <w:name w:val="Header Char"/>
    <w:basedOn w:val="DefaultParagraphFont"/>
    <w:link w:val="Header"/>
    <w:uiPriority w:val="99"/>
    <w:rsid w:val="00DD6B3D"/>
    <w:rPr>
      <w:color w:val="000000"/>
    </w:rPr>
  </w:style>
  <w:style w:type="paragraph" w:styleId="Footer">
    <w:name w:val="footer"/>
    <w:basedOn w:val="Normal"/>
    <w:link w:val="FooterChar"/>
    <w:uiPriority w:val="99"/>
    <w:unhideWhenUsed/>
    <w:rsid w:val="00DD6B3D"/>
    <w:pPr>
      <w:tabs>
        <w:tab w:val="center" w:pos="4513"/>
        <w:tab w:val="right" w:pos="9026"/>
      </w:tabs>
    </w:pPr>
  </w:style>
  <w:style w:type="character" w:customStyle="1" w:styleId="FooterChar">
    <w:name w:val="Footer Char"/>
    <w:basedOn w:val="DefaultParagraphFont"/>
    <w:link w:val="Footer"/>
    <w:uiPriority w:val="99"/>
    <w:rsid w:val="00DD6B3D"/>
    <w:rPr>
      <w:color w:val="000000"/>
    </w:rPr>
  </w:style>
  <w:style w:type="character" w:styleId="Hyperlink">
    <w:name w:val="Hyperlink"/>
    <w:basedOn w:val="DefaultParagraphFont"/>
    <w:uiPriority w:val="99"/>
    <w:unhideWhenUsed/>
    <w:rsid w:val="00DD6B3D"/>
    <w:rPr>
      <w:color w:val="0563C1" w:themeColor="hyperlink"/>
      <w:u w:val="single"/>
    </w:rPr>
  </w:style>
  <w:style w:type="paragraph" w:styleId="ListParagraph">
    <w:name w:val="List Paragraph"/>
    <w:basedOn w:val="Normal"/>
    <w:uiPriority w:val="34"/>
    <w:qFormat/>
    <w:rsid w:val="007B0D9A"/>
    <w:pPr>
      <w:ind w:left="720"/>
      <w:contextualSpacing/>
    </w:pPr>
  </w:style>
  <w:style w:type="character" w:customStyle="1" w:styleId="Vnbnnidung">
    <w:name w:val="Văn bản nội dung_"/>
    <w:basedOn w:val="DefaultParagraphFont"/>
    <w:link w:val="Vnbnnidung0"/>
    <w:rsid w:val="00372AEC"/>
    <w:rPr>
      <w:rFonts w:ascii="Times New Roman" w:eastAsia="Times New Roman" w:hAnsi="Times New Roman" w:cs="Times New Roman"/>
    </w:rPr>
  </w:style>
  <w:style w:type="character" w:customStyle="1" w:styleId="Mclc">
    <w:name w:val="Mục lục_"/>
    <w:basedOn w:val="DefaultParagraphFont"/>
    <w:link w:val="Mclc0"/>
    <w:rsid w:val="00372AEC"/>
    <w:rPr>
      <w:rFonts w:ascii="Times New Roman" w:eastAsia="Times New Roman" w:hAnsi="Times New Roman" w:cs="Times New Roman"/>
    </w:rPr>
  </w:style>
  <w:style w:type="character" w:customStyle="1" w:styleId="Vnbnnidung2">
    <w:name w:val="Văn bản nội dung (2)_"/>
    <w:basedOn w:val="DefaultParagraphFont"/>
    <w:link w:val="Vnbnnidung20"/>
    <w:rsid w:val="00372AEC"/>
    <w:rPr>
      <w:rFonts w:ascii="Times New Roman" w:eastAsia="Times New Roman" w:hAnsi="Times New Roman" w:cs="Times New Roman"/>
      <w:sz w:val="20"/>
      <w:szCs w:val="20"/>
    </w:rPr>
  </w:style>
  <w:style w:type="paragraph" w:customStyle="1" w:styleId="Vnbnnidung0">
    <w:name w:val="Văn bản nội dung"/>
    <w:basedOn w:val="Normal"/>
    <w:link w:val="Vnbnnidung"/>
    <w:rsid w:val="00372AEC"/>
    <w:pPr>
      <w:spacing w:after="80" w:line="262" w:lineRule="auto"/>
      <w:ind w:firstLine="400"/>
    </w:pPr>
    <w:rPr>
      <w:rFonts w:ascii="Times New Roman" w:eastAsia="Times New Roman" w:hAnsi="Times New Roman" w:cs="Times New Roman"/>
      <w:color w:val="auto"/>
    </w:rPr>
  </w:style>
  <w:style w:type="paragraph" w:customStyle="1" w:styleId="Mclc0">
    <w:name w:val="Mục lục"/>
    <w:basedOn w:val="Normal"/>
    <w:link w:val="Mclc"/>
    <w:rsid w:val="00372AEC"/>
    <w:pPr>
      <w:spacing w:after="100" w:line="262" w:lineRule="auto"/>
      <w:ind w:left="196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372AEC"/>
    <w:pPr>
      <w:ind w:left="1460" w:firstLine="20"/>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13553</Words>
  <Characters>77255</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6</cp:revision>
  <dcterms:created xsi:type="dcterms:W3CDTF">2025-01-04T03:09:00Z</dcterms:created>
  <dcterms:modified xsi:type="dcterms:W3CDTF">2025-04-11T02:29:00Z</dcterms:modified>
</cp:coreProperties>
</file>