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BA4C0E" w:rsidRPr="00544113" w14:paraId="3A258110" w14:textId="77777777" w:rsidTr="001B762B">
        <w:tc>
          <w:tcPr>
            <w:tcW w:w="2052" w:type="pct"/>
            <w:shd w:val="clear" w:color="auto" w:fill="auto"/>
          </w:tcPr>
          <w:p w14:paraId="7B83A067" w14:textId="6A0537A0" w:rsidR="00544113" w:rsidRPr="00544113" w:rsidRDefault="00544113" w:rsidP="00544113">
            <w:pPr>
              <w:jc w:val="center"/>
              <w:rPr>
                <w:rFonts w:ascii="Arial" w:eastAsia="Times New Roman" w:hAnsi="Arial" w:cs="Arial"/>
                <w:b/>
                <w:bCs/>
                <w:color w:val="000000" w:themeColor="text1"/>
                <w:sz w:val="20"/>
                <w:szCs w:val="20"/>
                <w:lang w:val="en-US" w:eastAsia="en-US" w:bidi="ar-SA"/>
              </w:rPr>
            </w:pPr>
            <w:bookmarkStart w:id="0" w:name="bookmark3"/>
            <w:bookmarkStart w:id="1" w:name="bookmark4"/>
            <w:bookmarkStart w:id="2" w:name="bookmark5"/>
            <w:r w:rsidRPr="00BA4C0E">
              <w:rPr>
                <w:rFonts w:ascii="Arial" w:eastAsia="Times New Roman" w:hAnsi="Arial" w:cs="Arial"/>
                <w:b/>
                <w:bCs/>
                <w:color w:val="000000" w:themeColor="text1"/>
                <w:sz w:val="20"/>
                <w:szCs w:val="20"/>
                <w:lang w:val="en-US" w:eastAsia="en-US" w:bidi="ar-SA"/>
              </w:rPr>
              <w:t>CHÍNH PHỦ</w:t>
            </w:r>
          </w:p>
          <w:p w14:paraId="03AD8F53" w14:textId="576390E5" w:rsidR="00544113" w:rsidRPr="00544113" w:rsidRDefault="00544113" w:rsidP="00544113">
            <w:pPr>
              <w:jc w:val="center"/>
              <w:rPr>
                <w:rFonts w:ascii="Arial" w:eastAsia="Times New Roman" w:hAnsi="Arial" w:cs="Arial"/>
                <w:bCs/>
                <w:color w:val="000000" w:themeColor="text1"/>
                <w:sz w:val="20"/>
                <w:szCs w:val="20"/>
                <w:vertAlign w:val="superscript"/>
                <w:lang w:val="en-US" w:eastAsia="en-US" w:bidi="ar-SA"/>
              </w:rPr>
            </w:pPr>
            <w:r w:rsidRPr="00544113">
              <w:rPr>
                <w:rFonts w:ascii="Arial" w:eastAsia="Times New Roman" w:hAnsi="Arial" w:cs="Arial"/>
                <w:bCs/>
                <w:color w:val="000000" w:themeColor="text1"/>
                <w:sz w:val="20"/>
                <w:szCs w:val="20"/>
                <w:vertAlign w:val="superscript"/>
                <w:lang w:val="en-US" w:eastAsia="en-US" w:bidi="ar-SA"/>
              </w:rPr>
              <w:t>________</w:t>
            </w:r>
          </w:p>
          <w:p w14:paraId="34601907" w14:textId="5D340DCC" w:rsidR="00544113" w:rsidRPr="00544113" w:rsidRDefault="00544113" w:rsidP="00544113">
            <w:pPr>
              <w:jc w:val="center"/>
              <w:rPr>
                <w:rFonts w:ascii="Arial" w:eastAsia="Times New Roman" w:hAnsi="Arial" w:cs="Arial"/>
                <w:bCs/>
                <w:color w:val="000000" w:themeColor="text1"/>
                <w:sz w:val="20"/>
                <w:szCs w:val="20"/>
                <w:lang w:val="en-US" w:eastAsia="en-US" w:bidi="ar-SA"/>
              </w:rPr>
            </w:pPr>
            <w:r w:rsidRPr="00544113">
              <w:rPr>
                <w:rFonts w:ascii="Arial" w:eastAsia="Times New Roman" w:hAnsi="Arial" w:cs="Arial"/>
                <w:bCs/>
                <w:color w:val="000000" w:themeColor="text1"/>
                <w:sz w:val="20"/>
                <w:szCs w:val="20"/>
                <w:lang w:val="en-US" w:eastAsia="en-US" w:bidi="ar-SA"/>
              </w:rPr>
              <w:t xml:space="preserve">Số: </w:t>
            </w:r>
            <w:r w:rsidRPr="00BA4C0E">
              <w:rPr>
                <w:rFonts w:ascii="Arial" w:eastAsia="Times New Roman" w:hAnsi="Arial" w:cs="Arial"/>
                <w:bCs/>
                <w:color w:val="000000" w:themeColor="text1"/>
                <w:sz w:val="20"/>
                <w:szCs w:val="20"/>
                <w:lang w:val="en-US" w:eastAsia="en-US" w:bidi="ar-SA"/>
              </w:rPr>
              <w:t>47/2025/NĐ-CP</w:t>
            </w:r>
          </w:p>
        </w:tc>
        <w:tc>
          <w:tcPr>
            <w:tcW w:w="2948" w:type="pct"/>
            <w:shd w:val="clear" w:color="auto" w:fill="auto"/>
          </w:tcPr>
          <w:p w14:paraId="65ACEC05" w14:textId="77777777" w:rsidR="00544113" w:rsidRPr="00544113" w:rsidRDefault="00544113" w:rsidP="00544113">
            <w:pPr>
              <w:jc w:val="center"/>
              <w:rPr>
                <w:rFonts w:ascii="Arial" w:eastAsia="Times New Roman" w:hAnsi="Arial" w:cs="Arial"/>
                <w:color w:val="000000" w:themeColor="text1"/>
                <w:sz w:val="20"/>
                <w:szCs w:val="20"/>
                <w:lang w:val="en-US" w:eastAsia="en-US" w:bidi="ar-SA"/>
              </w:rPr>
            </w:pPr>
            <w:r w:rsidRPr="00544113">
              <w:rPr>
                <w:rFonts w:ascii="Arial" w:eastAsia="Times New Roman" w:hAnsi="Arial" w:cs="Arial"/>
                <w:b/>
                <w:bCs/>
                <w:color w:val="000000" w:themeColor="text1"/>
                <w:sz w:val="20"/>
                <w:szCs w:val="20"/>
                <w:lang w:val="en-US" w:eastAsia="en-US" w:bidi="ar-SA"/>
              </w:rPr>
              <w:t>CỘNG HÒA XÃ HỘI CHỦ NGHĨA VIỆT NAM</w:t>
            </w:r>
          </w:p>
          <w:p w14:paraId="35E76AC9" w14:textId="77777777" w:rsidR="00544113" w:rsidRPr="00544113" w:rsidRDefault="00544113" w:rsidP="00544113">
            <w:pPr>
              <w:jc w:val="center"/>
              <w:rPr>
                <w:rFonts w:ascii="Arial" w:eastAsia="Times New Roman" w:hAnsi="Arial" w:cs="Arial"/>
                <w:b/>
                <w:bCs/>
                <w:color w:val="000000" w:themeColor="text1"/>
                <w:sz w:val="20"/>
                <w:szCs w:val="20"/>
                <w:lang w:val="en-US" w:eastAsia="en-US" w:bidi="ar-SA"/>
              </w:rPr>
            </w:pPr>
            <w:r w:rsidRPr="00544113">
              <w:rPr>
                <w:rFonts w:ascii="Arial" w:eastAsia="Times New Roman" w:hAnsi="Arial" w:cs="Arial"/>
                <w:b/>
                <w:bCs/>
                <w:color w:val="000000" w:themeColor="text1"/>
                <w:sz w:val="20"/>
                <w:szCs w:val="20"/>
                <w:lang w:val="en-US" w:eastAsia="en-US" w:bidi="ar-SA"/>
              </w:rPr>
              <w:t>Độc lập - Tự do - Hạnh phúc</w:t>
            </w:r>
          </w:p>
          <w:p w14:paraId="09F87B3D" w14:textId="77777777" w:rsidR="00544113" w:rsidRPr="00544113" w:rsidRDefault="00544113" w:rsidP="00544113">
            <w:pPr>
              <w:jc w:val="center"/>
              <w:rPr>
                <w:rFonts w:ascii="Arial" w:eastAsia="Times New Roman" w:hAnsi="Arial" w:cs="Arial"/>
                <w:color w:val="000000" w:themeColor="text1"/>
                <w:sz w:val="20"/>
                <w:szCs w:val="20"/>
                <w:vertAlign w:val="superscript"/>
                <w:lang w:val="en-US" w:eastAsia="en-US" w:bidi="ar-SA"/>
              </w:rPr>
            </w:pPr>
            <w:r w:rsidRPr="00544113">
              <w:rPr>
                <w:rFonts w:ascii="Arial" w:eastAsia="Times New Roman" w:hAnsi="Arial" w:cs="Arial"/>
                <w:color w:val="000000" w:themeColor="text1"/>
                <w:sz w:val="20"/>
                <w:szCs w:val="20"/>
                <w:vertAlign w:val="superscript"/>
                <w:lang w:val="en-US" w:eastAsia="en-US" w:bidi="ar-SA"/>
              </w:rPr>
              <w:t>________________________</w:t>
            </w:r>
          </w:p>
          <w:p w14:paraId="1C9C7AF3" w14:textId="3FD5C2F6" w:rsidR="00544113" w:rsidRPr="00544113" w:rsidRDefault="00544113" w:rsidP="00544113">
            <w:pPr>
              <w:jc w:val="center"/>
              <w:rPr>
                <w:rFonts w:ascii="Arial" w:eastAsia="Times New Roman" w:hAnsi="Arial" w:cs="Arial"/>
                <w:color w:val="000000" w:themeColor="text1"/>
                <w:sz w:val="20"/>
                <w:szCs w:val="20"/>
                <w:lang w:val="en-US" w:eastAsia="en-US" w:bidi="ar-SA"/>
              </w:rPr>
            </w:pPr>
            <w:r w:rsidRPr="00544113">
              <w:rPr>
                <w:rFonts w:ascii="Arial" w:eastAsia="Times New Roman" w:hAnsi="Arial" w:cs="Arial"/>
                <w:i/>
                <w:iCs/>
                <w:color w:val="000000" w:themeColor="text1"/>
                <w:sz w:val="20"/>
                <w:szCs w:val="20"/>
                <w:lang w:val="en-US" w:eastAsia="en-US" w:bidi="ar-SA"/>
              </w:rPr>
              <w:t xml:space="preserve">Hà Nội, ngày </w:t>
            </w:r>
            <w:r w:rsidRPr="00BA4C0E">
              <w:rPr>
                <w:rFonts w:ascii="Arial" w:eastAsia="Times New Roman" w:hAnsi="Arial" w:cs="Arial"/>
                <w:i/>
                <w:iCs/>
                <w:color w:val="000000" w:themeColor="text1"/>
                <w:sz w:val="20"/>
                <w:szCs w:val="20"/>
                <w:lang w:val="en-US" w:eastAsia="en-US" w:bidi="ar-SA"/>
              </w:rPr>
              <w:t>28</w:t>
            </w:r>
            <w:r w:rsidRPr="00544113">
              <w:rPr>
                <w:rFonts w:ascii="Arial" w:eastAsia="Times New Roman" w:hAnsi="Arial" w:cs="Arial"/>
                <w:i/>
                <w:iCs/>
                <w:color w:val="000000" w:themeColor="text1"/>
                <w:sz w:val="20"/>
                <w:szCs w:val="20"/>
                <w:lang w:val="en-US" w:eastAsia="en-US" w:bidi="ar-SA"/>
              </w:rPr>
              <w:t xml:space="preserve"> tháng </w:t>
            </w:r>
            <w:r w:rsidRPr="00BA4C0E">
              <w:rPr>
                <w:rFonts w:ascii="Arial" w:eastAsia="Times New Roman" w:hAnsi="Arial" w:cs="Arial"/>
                <w:i/>
                <w:iCs/>
                <w:color w:val="000000" w:themeColor="text1"/>
                <w:sz w:val="20"/>
                <w:szCs w:val="20"/>
                <w:lang w:val="en-US" w:eastAsia="en-US" w:bidi="ar-SA"/>
              </w:rPr>
              <w:t>02</w:t>
            </w:r>
            <w:r w:rsidRPr="00544113">
              <w:rPr>
                <w:rFonts w:ascii="Arial" w:eastAsia="Times New Roman" w:hAnsi="Arial" w:cs="Arial"/>
                <w:i/>
                <w:iCs/>
                <w:color w:val="000000" w:themeColor="text1"/>
                <w:sz w:val="20"/>
                <w:szCs w:val="20"/>
                <w:lang w:val="en-US" w:eastAsia="en-US" w:bidi="ar-SA"/>
              </w:rPr>
              <w:t xml:space="preserve"> năm </w:t>
            </w:r>
            <w:r w:rsidRPr="00BA4C0E">
              <w:rPr>
                <w:rFonts w:ascii="Arial" w:eastAsia="Times New Roman" w:hAnsi="Arial" w:cs="Arial"/>
                <w:i/>
                <w:iCs/>
                <w:color w:val="000000" w:themeColor="text1"/>
                <w:sz w:val="20"/>
                <w:szCs w:val="20"/>
                <w:lang w:val="en-US" w:eastAsia="en-US" w:bidi="ar-SA"/>
              </w:rPr>
              <w:t>2025</w:t>
            </w:r>
          </w:p>
        </w:tc>
      </w:tr>
    </w:tbl>
    <w:p w14:paraId="4972DD4D" w14:textId="77777777" w:rsidR="00544113" w:rsidRPr="00BA4C0E" w:rsidRDefault="00544113" w:rsidP="00D358DE">
      <w:pPr>
        <w:pStyle w:val="Tiu10"/>
        <w:keepNext/>
        <w:keepLines/>
        <w:spacing w:after="0"/>
        <w:ind w:firstLine="0"/>
        <w:jc w:val="center"/>
        <w:outlineLvl w:val="9"/>
        <w:rPr>
          <w:rFonts w:ascii="Arial" w:hAnsi="Arial" w:cs="Arial"/>
          <w:color w:val="000000" w:themeColor="text1"/>
          <w:sz w:val="20"/>
          <w:szCs w:val="20"/>
          <w:lang w:val="en-US"/>
        </w:rPr>
      </w:pPr>
    </w:p>
    <w:p w14:paraId="6C604140" w14:textId="77777777" w:rsidR="00544113" w:rsidRPr="00BA4C0E" w:rsidRDefault="00544113" w:rsidP="00D358DE">
      <w:pPr>
        <w:pStyle w:val="Tiu10"/>
        <w:keepNext/>
        <w:keepLines/>
        <w:spacing w:after="0"/>
        <w:ind w:firstLine="0"/>
        <w:jc w:val="center"/>
        <w:outlineLvl w:val="9"/>
        <w:rPr>
          <w:rFonts w:ascii="Arial" w:hAnsi="Arial" w:cs="Arial"/>
          <w:color w:val="000000" w:themeColor="text1"/>
          <w:sz w:val="20"/>
          <w:szCs w:val="20"/>
          <w:lang w:val="en-US"/>
        </w:rPr>
      </w:pPr>
    </w:p>
    <w:p w14:paraId="060E37D7" w14:textId="56A0A82A" w:rsidR="00E8696D" w:rsidRPr="00BA4C0E" w:rsidRDefault="00C46273" w:rsidP="00D358DE">
      <w:pPr>
        <w:pStyle w:val="Tiu10"/>
        <w:keepNext/>
        <w:keepLines/>
        <w:spacing w:after="0"/>
        <w:ind w:firstLine="0"/>
        <w:jc w:val="center"/>
        <w:outlineLvl w:val="9"/>
        <w:rPr>
          <w:rFonts w:ascii="Arial" w:hAnsi="Arial" w:cs="Arial"/>
          <w:color w:val="000000" w:themeColor="text1"/>
          <w:sz w:val="20"/>
          <w:szCs w:val="20"/>
        </w:rPr>
      </w:pPr>
      <w:r w:rsidRPr="00BA4C0E">
        <w:rPr>
          <w:rFonts w:ascii="Arial" w:hAnsi="Arial" w:cs="Arial"/>
          <w:color w:val="000000" w:themeColor="text1"/>
          <w:sz w:val="20"/>
          <w:szCs w:val="20"/>
        </w:rPr>
        <w:t>NGHỊ ĐỊNH</w:t>
      </w:r>
      <w:bookmarkEnd w:id="0"/>
      <w:bookmarkEnd w:id="1"/>
      <w:bookmarkEnd w:id="2"/>
    </w:p>
    <w:p w14:paraId="3939CF28" w14:textId="77777777" w:rsidR="00D358DE" w:rsidRPr="00BA4C0E" w:rsidRDefault="00C46273" w:rsidP="00D358DE">
      <w:pPr>
        <w:pStyle w:val="Tiu10"/>
        <w:keepNext/>
        <w:keepLines/>
        <w:spacing w:after="0"/>
        <w:ind w:firstLine="0"/>
        <w:jc w:val="center"/>
        <w:outlineLvl w:val="9"/>
        <w:rPr>
          <w:rFonts w:ascii="Arial" w:hAnsi="Arial" w:cs="Arial"/>
          <w:color w:val="000000" w:themeColor="text1"/>
          <w:sz w:val="20"/>
          <w:szCs w:val="20"/>
          <w:lang w:val="en-US"/>
        </w:rPr>
      </w:pPr>
      <w:bookmarkStart w:id="3" w:name="bookmark6"/>
      <w:bookmarkStart w:id="4" w:name="bookmark7"/>
      <w:bookmarkStart w:id="5" w:name="bookmark8"/>
      <w:r w:rsidRPr="00BA4C0E">
        <w:rPr>
          <w:rFonts w:ascii="Arial" w:hAnsi="Arial" w:cs="Arial"/>
          <w:color w:val="000000" w:themeColor="text1"/>
          <w:sz w:val="20"/>
          <w:szCs w:val="20"/>
        </w:rPr>
        <w:t>Quy định chức năng, nhiệm vụ, quyền hạn</w:t>
      </w:r>
    </w:p>
    <w:p w14:paraId="6A80E814" w14:textId="17CFE4FD" w:rsidR="00E8696D" w:rsidRPr="00BA4C0E" w:rsidRDefault="00C46273" w:rsidP="00D358DE">
      <w:pPr>
        <w:pStyle w:val="Tiu10"/>
        <w:keepNext/>
        <w:keepLines/>
        <w:spacing w:after="0"/>
        <w:ind w:firstLine="0"/>
        <w:jc w:val="center"/>
        <w:outlineLvl w:val="9"/>
        <w:rPr>
          <w:rFonts w:ascii="Arial" w:hAnsi="Arial" w:cs="Arial"/>
          <w:color w:val="000000" w:themeColor="text1"/>
          <w:sz w:val="20"/>
          <w:szCs w:val="20"/>
          <w:lang w:val="en-US"/>
        </w:rPr>
      </w:pPr>
      <w:r w:rsidRPr="00BA4C0E">
        <w:rPr>
          <w:rFonts w:ascii="Arial" w:hAnsi="Arial" w:cs="Arial"/>
          <w:color w:val="000000" w:themeColor="text1"/>
          <w:sz w:val="20"/>
          <w:szCs w:val="20"/>
        </w:rPr>
        <w:t xml:space="preserve">và cơ cấu </w:t>
      </w:r>
      <w:r w:rsidR="00D358DE" w:rsidRPr="00BA4C0E">
        <w:rPr>
          <w:rFonts w:ascii="Arial" w:hAnsi="Arial" w:cs="Arial"/>
          <w:color w:val="000000" w:themeColor="text1"/>
          <w:sz w:val="20"/>
          <w:szCs w:val="20"/>
          <w:lang w:val="en-US"/>
        </w:rPr>
        <w:t>tổ</w:t>
      </w:r>
      <w:r w:rsidRPr="00BA4C0E">
        <w:rPr>
          <w:rFonts w:ascii="Arial" w:hAnsi="Arial" w:cs="Arial"/>
          <w:color w:val="000000" w:themeColor="text1"/>
          <w:sz w:val="20"/>
          <w:szCs w:val="20"/>
        </w:rPr>
        <w:t xml:space="preserve"> chức của Đài Truyền hình Việt Nam</w:t>
      </w:r>
      <w:bookmarkEnd w:id="3"/>
      <w:bookmarkEnd w:id="4"/>
      <w:bookmarkEnd w:id="5"/>
    </w:p>
    <w:p w14:paraId="29BC3252" w14:textId="586DCA29" w:rsidR="00D358DE" w:rsidRPr="00BA4C0E" w:rsidRDefault="00D358DE" w:rsidP="00D358DE">
      <w:pPr>
        <w:pStyle w:val="Tiu10"/>
        <w:keepNext/>
        <w:keepLines/>
        <w:spacing w:after="0"/>
        <w:ind w:firstLine="0"/>
        <w:jc w:val="center"/>
        <w:outlineLvl w:val="9"/>
        <w:rPr>
          <w:rFonts w:ascii="Arial" w:hAnsi="Arial" w:cs="Arial"/>
          <w:b w:val="0"/>
          <w:bCs w:val="0"/>
          <w:color w:val="000000" w:themeColor="text1"/>
          <w:sz w:val="20"/>
          <w:szCs w:val="20"/>
          <w:vertAlign w:val="superscript"/>
          <w:lang w:val="en-US"/>
        </w:rPr>
      </w:pPr>
      <w:r w:rsidRPr="00BA4C0E">
        <w:rPr>
          <w:rFonts w:ascii="Arial" w:hAnsi="Arial" w:cs="Arial"/>
          <w:b w:val="0"/>
          <w:bCs w:val="0"/>
          <w:color w:val="000000" w:themeColor="text1"/>
          <w:sz w:val="20"/>
          <w:szCs w:val="20"/>
          <w:vertAlign w:val="superscript"/>
          <w:lang w:val="en-US"/>
        </w:rPr>
        <w:t>_____________</w:t>
      </w:r>
    </w:p>
    <w:p w14:paraId="2F76EA12" w14:textId="77777777" w:rsidR="00D358DE" w:rsidRPr="00BA4C0E" w:rsidRDefault="00D358DE" w:rsidP="00D358DE">
      <w:pPr>
        <w:pStyle w:val="Tiu10"/>
        <w:keepNext/>
        <w:keepLines/>
        <w:spacing w:after="0"/>
        <w:ind w:firstLine="0"/>
        <w:jc w:val="center"/>
        <w:outlineLvl w:val="9"/>
        <w:rPr>
          <w:rFonts w:ascii="Arial" w:hAnsi="Arial" w:cs="Arial"/>
          <w:color w:val="000000" w:themeColor="text1"/>
          <w:sz w:val="20"/>
          <w:szCs w:val="20"/>
          <w:lang w:val="en-US"/>
        </w:rPr>
      </w:pPr>
    </w:p>
    <w:p w14:paraId="6E543136" w14:textId="00242819" w:rsidR="00E8696D" w:rsidRPr="00BA4C0E" w:rsidRDefault="00C46273" w:rsidP="00594716">
      <w:pPr>
        <w:spacing w:after="120"/>
        <w:ind w:firstLine="720"/>
        <w:jc w:val="both"/>
        <w:rPr>
          <w:rFonts w:ascii="Arial" w:hAnsi="Arial" w:cs="Arial"/>
          <w:i/>
          <w:iCs/>
          <w:color w:val="000000" w:themeColor="text1"/>
          <w:sz w:val="20"/>
          <w:szCs w:val="20"/>
        </w:rPr>
      </w:pPr>
      <w:r w:rsidRPr="00BA4C0E">
        <w:rPr>
          <w:rFonts w:ascii="Arial" w:hAnsi="Arial" w:cs="Arial"/>
          <w:i/>
          <w:iCs/>
          <w:color w:val="000000" w:themeColor="text1"/>
          <w:sz w:val="20"/>
          <w:szCs w:val="20"/>
        </w:rPr>
        <w:t>Căn c</w:t>
      </w:r>
      <w:r w:rsidRPr="00BA4C0E">
        <w:rPr>
          <w:rFonts w:ascii="Arial" w:hAnsi="Arial" w:cs="Arial"/>
          <w:i/>
          <w:iCs/>
          <w:color w:val="000000" w:themeColor="text1"/>
          <w:sz w:val="20"/>
          <w:szCs w:val="20"/>
        </w:rPr>
        <w:t>ứ</w:t>
      </w:r>
      <w:r w:rsidRPr="00BA4C0E">
        <w:rPr>
          <w:rFonts w:ascii="Arial" w:hAnsi="Arial" w:cs="Arial"/>
          <w:i/>
          <w:iCs/>
          <w:color w:val="000000" w:themeColor="text1"/>
          <w:sz w:val="20"/>
          <w:szCs w:val="20"/>
        </w:rPr>
        <w:t xml:space="preserve"> Lu</w:t>
      </w:r>
      <w:r w:rsidRPr="00BA4C0E">
        <w:rPr>
          <w:rFonts w:ascii="Arial" w:hAnsi="Arial" w:cs="Arial"/>
          <w:i/>
          <w:iCs/>
          <w:color w:val="000000" w:themeColor="text1"/>
          <w:sz w:val="20"/>
          <w:szCs w:val="20"/>
        </w:rPr>
        <w:t>ậ</w:t>
      </w:r>
      <w:r w:rsidRPr="00BA4C0E">
        <w:rPr>
          <w:rFonts w:ascii="Arial" w:hAnsi="Arial" w:cs="Arial"/>
          <w:i/>
          <w:iCs/>
          <w:color w:val="000000" w:themeColor="text1"/>
          <w:sz w:val="20"/>
          <w:szCs w:val="20"/>
        </w:rPr>
        <w:t xml:space="preserve">t </w:t>
      </w:r>
      <w:r w:rsidR="00D358DE" w:rsidRPr="00BA4C0E">
        <w:rPr>
          <w:rFonts w:ascii="Arial" w:hAnsi="Arial" w:cs="Arial"/>
          <w:i/>
          <w:iCs/>
          <w:color w:val="000000" w:themeColor="text1"/>
          <w:sz w:val="20"/>
          <w:szCs w:val="20"/>
        </w:rPr>
        <w:t>Tổ chức</w:t>
      </w:r>
      <w:r w:rsidRPr="00BA4C0E">
        <w:rPr>
          <w:rFonts w:ascii="Arial" w:hAnsi="Arial" w:cs="Arial"/>
          <w:i/>
          <w:iCs/>
          <w:color w:val="000000" w:themeColor="text1"/>
          <w:sz w:val="20"/>
          <w:szCs w:val="20"/>
        </w:rPr>
        <w:t xml:space="preserve"> Chính ph</w:t>
      </w:r>
      <w:r w:rsidRPr="00BA4C0E">
        <w:rPr>
          <w:rFonts w:ascii="Arial" w:hAnsi="Arial" w:cs="Arial"/>
          <w:i/>
          <w:iCs/>
          <w:color w:val="000000" w:themeColor="text1"/>
          <w:sz w:val="20"/>
          <w:szCs w:val="20"/>
        </w:rPr>
        <w:t>ủ</w:t>
      </w:r>
      <w:r w:rsidRPr="00BA4C0E">
        <w:rPr>
          <w:rFonts w:ascii="Arial" w:hAnsi="Arial" w:cs="Arial"/>
          <w:i/>
          <w:iCs/>
          <w:color w:val="000000" w:themeColor="text1"/>
          <w:sz w:val="20"/>
          <w:szCs w:val="20"/>
        </w:rPr>
        <w:t xml:space="preserve"> ngày 18 tháng 02 năm 2025;</w:t>
      </w:r>
    </w:p>
    <w:p w14:paraId="2EF0DEAD" w14:textId="4BF61461" w:rsidR="00E8696D" w:rsidRPr="00BA4C0E" w:rsidRDefault="00C46273" w:rsidP="00594716">
      <w:pPr>
        <w:spacing w:after="120"/>
        <w:ind w:firstLine="720"/>
        <w:jc w:val="both"/>
        <w:rPr>
          <w:rFonts w:ascii="Arial" w:hAnsi="Arial" w:cs="Arial"/>
          <w:i/>
          <w:iCs/>
          <w:color w:val="000000" w:themeColor="text1"/>
          <w:sz w:val="20"/>
          <w:szCs w:val="20"/>
        </w:rPr>
      </w:pPr>
      <w:r w:rsidRPr="00BA4C0E">
        <w:rPr>
          <w:rFonts w:ascii="Arial" w:hAnsi="Arial" w:cs="Arial"/>
          <w:i/>
          <w:iCs/>
          <w:color w:val="000000" w:themeColor="text1"/>
          <w:sz w:val="20"/>
          <w:szCs w:val="20"/>
        </w:rPr>
        <w:t xml:space="preserve">Theo </w:t>
      </w:r>
      <w:r w:rsidR="00A26B5B" w:rsidRPr="00BA4C0E">
        <w:rPr>
          <w:rFonts w:ascii="Arial" w:hAnsi="Arial" w:cs="Arial"/>
          <w:i/>
          <w:iCs/>
          <w:color w:val="000000" w:themeColor="text1"/>
          <w:sz w:val="20"/>
          <w:szCs w:val="20"/>
        </w:rPr>
        <w:t>đề</w:t>
      </w:r>
      <w:r w:rsidRPr="00BA4C0E">
        <w:rPr>
          <w:rFonts w:ascii="Arial" w:hAnsi="Arial" w:cs="Arial"/>
          <w:i/>
          <w:iCs/>
          <w:color w:val="000000" w:themeColor="text1"/>
          <w:sz w:val="20"/>
          <w:szCs w:val="20"/>
        </w:rPr>
        <w:t xml:space="preserve"> ngh</w:t>
      </w:r>
      <w:r w:rsidRPr="00BA4C0E">
        <w:rPr>
          <w:rFonts w:ascii="Arial" w:hAnsi="Arial" w:cs="Arial"/>
          <w:i/>
          <w:iCs/>
          <w:color w:val="000000" w:themeColor="text1"/>
          <w:sz w:val="20"/>
          <w:szCs w:val="20"/>
        </w:rPr>
        <w:t>ị</w:t>
      </w:r>
      <w:r w:rsidRPr="00BA4C0E">
        <w:rPr>
          <w:rFonts w:ascii="Arial" w:hAnsi="Arial" w:cs="Arial"/>
          <w:i/>
          <w:iCs/>
          <w:color w:val="000000" w:themeColor="text1"/>
          <w:sz w:val="20"/>
          <w:szCs w:val="20"/>
        </w:rPr>
        <w:t xml:space="preserve"> c</w:t>
      </w:r>
      <w:r w:rsidRPr="00BA4C0E">
        <w:rPr>
          <w:rFonts w:ascii="Arial" w:hAnsi="Arial" w:cs="Arial"/>
          <w:i/>
          <w:iCs/>
          <w:color w:val="000000" w:themeColor="text1"/>
          <w:sz w:val="20"/>
          <w:szCs w:val="20"/>
        </w:rPr>
        <w:t>ủ</w:t>
      </w:r>
      <w:r w:rsidRPr="00BA4C0E">
        <w:rPr>
          <w:rFonts w:ascii="Arial" w:hAnsi="Arial" w:cs="Arial"/>
          <w:i/>
          <w:iCs/>
          <w:color w:val="000000" w:themeColor="text1"/>
          <w:sz w:val="20"/>
          <w:szCs w:val="20"/>
        </w:rPr>
        <w:t>a B</w:t>
      </w:r>
      <w:r w:rsidRPr="00BA4C0E">
        <w:rPr>
          <w:rFonts w:ascii="Arial" w:hAnsi="Arial" w:cs="Arial"/>
          <w:i/>
          <w:iCs/>
          <w:color w:val="000000" w:themeColor="text1"/>
          <w:sz w:val="20"/>
          <w:szCs w:val="20"/>
        </w:rPr>
        <w:t>ộ</w:t>
      </w:r>
      <w:r w:rsidRPr="00BA4C0E">
        <w:rPr>
          <w:rFonts w:ascii="Arial" w:hAnsi="Arial" w:cs="Arial"/>
          <w:i/>
          <w:iCs/>
          <w:color w:val="000000" w:themeColor="text1"/>
          <w:sz w:val="20"/>
          <w:szCs w:val="20"/>
        </w:rPr>
        <w:t xml:space="preserve"> trư</w:t>
      </w:r>
      <w:r w:rsidRPr="00BA4C0E">
        <w:rPr>
          <w:rFonts w:ascii="Arial" w:hAnsi="Arial" w:cs="Arial"/>
          <w:i/>
          <w:iCs/>
          <w:color w:val="000000" w:themeColor="text1"/>
          <w:sz w:val="20"/>
          <w:szCs w:val="20"/>
        </w:rPr>
        <w:t>ở</w:t>
      </w:r>
      <w:r w:rsidRPr="00BA4C0E">
        <w:rPr>
          <w:rFonts w:ascii="Arial" w:hAnsi="Arial" w:cs="Arial"/>
          <w:i/>
          <w:iCs/>
          <w:color w:val="000000" w:themeColor="text1"/>
          <w:sz w:val="20"/>
          <w:szCs w:val="20"/>
        </w:rPr>
        <w:t>ng B</w:t>
      </w:r>
      <w:r w:rsidRPr="00BA4C0E">
        <w:rPr>
          <w:rFonts w:ascii="Arial" w:hAnsi="Arial" w:cs="Arial"/>
          <w:i/>
          <w:iCs/>
          <w:color w:val="000000" w:themeColor="text1"/>
          <w:sz w:val="20"/>
          <w:szCs w:val="20"/>
        </w:rPr>
        <w:t>ộ</w:t>
      </w:r>
      <w:r w:rsidRPr="00BA4C0E">
        <w:rPr>
          <w:rFonts w:ascii="Arial" w:hAnsi="Arial" w:cs="Arial"/>
          <w:i/>
          <w:iCs/>
          <w:color w:val="000000" w:themeColor="text1"/>
          <w:sz w:val="20"/>
          <w:szCs w:val="20"/>
        </w:rPr>
        <w:t xml:space="preserve"> Thông tin và Truy</w:t>
      </w:r>
      <w:r w:rsidRPr="00BA4C0E">
        <w:rPr>
          <w:rFonts w:ascii="Arial" w:hAnsi="Arial" w:cs="Arial"/>
          <w:i/>
          <w:iCs/>
          <w:color w:val="000000" w:themeColor="text1"/>
          <w:sz w:val="20"/>
          <w:szCs w:val="20"/>
        </w:rPr>
        <w:t>ề</w:t>
      </w:r>
      <w:r w:rsidRPr="00BA4C0E">
        <w:rPr>
          <w:rFonts w:ascii="Arial" w:hAnsi="Arial" w:cs="Arial"/>
          <w:i/>
          <w:iCs/>
          <w:color w:val="000000" w:themeColor="text1"/>
          <w:sz w:val="20"/>
          <w:szCs w:val="20"/>
        </w:rPr>
        <w:t>n thông;</w:t>
      </w:r>
    </w:p>
    <w:p w14:paraId="699B68A3" w14:textId="07C2BECD" w:rsidR="00E8696D" w:rsidRPr="00BA4C0E" w:rsidRDefault="00C46273" w:rsidP="00594716">
      <w:pPr>
        <w:spacing w:after="120"/>
        <w:ind w:firstLine="720"/>
        <w:jc w:val="both"/>
        <w:rPr>
          <w:rFonts w:ascii="Arial" w:hAnsi="Arial" w:cs="Arial"/>
          <w:i/>
          <w:iCs/>
          <w:color w:val="000000" w:themeColor="text1"/>
          <w:sz w:val="20"/>
          <w:szCs w:val="20"/>
        </w:rPr>
      </w:pPr>
      <w:r w:rsidRPr="00BA4C0E">
        <w:rPr>
          <w:rFonts w:ascii="Arial" w:hAnsi="Arial" w:cs="Arial"/>
          <w:i/>
          <w:iCs/>
          <w:color w:val="000000" w:themeColor="text1"/>
          <w:sz w:val="20"/>
          <w:szCs w:val="20"/>
        </w:rPr>
        <w:t>Chính ph</w:t>
      </w:r>
      <w:r w:rsidRPr="00BA4C0E">
        <w:rPr>
          <w:rFonts w:ascii="Arial" w:hAnsi="Arial" w:cs="Arial"/>
          <w:i/>
          <w:iCs/>
          <w:color w:val="000000" w:themeColor="text1"/>
          <w:sz w:val="20"/>
          <w:szCs w:val="20"/>
        </w:rPr>
        <w:t>ủ</w:t>
      </w:r>
      <w:r w:rsidRPr="00BA4C0E">
        <w:rPr>
          <w:rFonts w:ascii="Arial" w:hAnsi="Arial" w:cs="Arial"/>
          <w:i/>
          <w:iCs/>
          <w:color w:val="000000" w:themeColor="text1"/>
          <w:sz w:val="20"/>
          <w:szCs w:val="20"/>
        </w:rPr>
        <w:t xml:space="preserve"> ban hành Ngh</w:t>
      </w:r>
      <w:r w:rsidRPr="00BA4C0E">
        <w:rPr>
          <w:rFonts w:ascii="Arial" w:hAnsi="Arial" w:cs="Arial"/>
          <w:i/>
          <w:iCs/>
          <w:color w:val="000000" w:themeColor="text1"/>
          <w:sz w:val="20"/>
          <w:szCs w:val="20"/>
        </w:rPr>
        <w:t>ị</w:t>
      </w:r>
      <w:r w:rsidRPr="00BA4C0E">
        <w:rPr>
          <w:rFonts w:ascii="Arial" w:hAnsi="Arial" w:cs="Arial"/>
          <w:i/>
          <w:iCs/>
          <w:color w:val="000000" w:themeColor="text1"/>
          <w:sz w:val="20"/>
          <w:szCs w:val="20"/>
        </w:rPr>
        <w:t xml:space="preserve"> đ</w:t>
      </w:r>
      <w:r w:rsidRPr="00BA4C0E">
        <w:rPr>
          <w:rFonts w:ascii="Arial" w:hAnsi="Arial" w:cs="Arial"/>
          <w:i/>
          <w:iCs/>
          <w:color w:val="000000" w:themeColor="text1"/>
          <w:sz w:val="20"/>
          <w:szCs w:val="20"/>
        </w:rPr>
        <w:t>ị</w:t>
      </w:r>
      <w:r w:rsidRPr="00BA4C0E">
        <w:rPr>
          <w:rFonts w:ascii="Arial" w:hAnsi="Arial" w:cs="Arial"/>
          <w:i/>
          <w:iCs/>
          <w:color w:val="000000" w:themeColor="text1"/>
          <w:sz w:val="20"/>
          <w:szCs w:val="20"/>
        </w:rPr>
        <w:t>nh quy đ</w:t>
      </w:r>
      <w:r w:rsidRPr="00BA4C0E">
        <w:rPr>
          <w:rFonts w:ascii="Arial" w:hAnsi="Arial" w:cs="Arial"/>
          <w:i/>
          <w:iCs/>
          <w:color w:val="000000" w:themeColor="text1"/>
          <w:sz w:val="20"/>
          <w:szCs w:val="20"/>
        </w:rPr>
        <w:t>ị</w:t>
      </w:r>
      <w:r w:rsidRPr="00BA4C0E">
        <w:rPr>
          <w:rFonts w:ascii="Arial" w:hAnsi="Arial" w:cs="Arial"/>
          <w:i/>
          <w:iCs/>
          <w:color w:val="000000" w:themeColor="text1"/>
          <w:sz w:val="20"/>
          <w:szCs w:val="20"/>
        </w:rPr>
        <w:t>nh ch</w:t>
      </w:r>
      <w:r w:rsidRPr="00BA4C0E">
        <w:rPr>
          <w:rFonts w:ascii="Arial" w:hAnsi="Arial" w:cs="Arial"/>
          <w:i/>
          <w:iCs/>
          <w:color w:val="000000" w:themeColor="text1"/>
          <w:sz w:val="20"/>
          <w:szCs w:val="20"/>
        </w:rPr>
        <w:t>ứ</w:t>
      </w:r>
      <w:r w:rsidRPr="00BA4C0E">
        <w:rPr>
          <w:rFonts w:ascii="Arial" w:hAnsi="Arial" w:cs="Arial"/>
          <w:i/>
          <w:iCs/>
          <w:color w:val="000000" w:themeColor="text1"/>
          <w:sz w:val="20"/>
          <w:szCs w:val="20"/>
        </w:rPr>
        <w:t>c năng, nhi</w:t>
      </w:r>
      <w:r w:rsidRPr="00BA4C0E">
        <w:rPr>
          <w:rFonts w:ascii="Arial" w:hAnsi="Arial" w:cs="Arial"/>
          <w:i/>
          <w:iCs/>
          <w:color w:val="000000" w:themeColor="text1"/>
          <w:sz w:val="20"/>
          <w:szCs w:val="20"/>
        </w:rPr>
        <w:t>ệ</w:t>
      </w:r>
      <w:r w:rsidRPr="00BA4C0E">
        <w:rPr>
          <w:rFonts w:ascii="Arial" w:hAnsi="Arial" w:cs="Arial"/>
          <w:i/>
          <w:iCs/>
          <w:color w:val="000000" w:themeColor="text1"/>
          <w:sz w:val="20"/>
          <w:szCs w:val="20"/>
        </w:rPr>
        <w:t>m v</w:t>
      </w:r>
      <w:r w:rsidRPr="00BA4C0E">
        <w:rPr>
          <w:rFonts w:ascii="Arial" w:hAnsi="Arial" w:cs="Arial"/>
          <w:i/>
          <w:iCs/>
          <w:color w:val="000000" w:themeColor="text1"/>
          <w:sz w:val="20"/>
          <w:szCs w:val="20"/>
        </w:rPr>
        <w:t>ụ</w:t>
      </w:r>
      <w:r w:rsidRPr="00BA4C0E">
        <w:rPr>
          <w:rFonts w:ascii="Arial" w:hAnsi="Arial" w:cs="Arial"/>
          <w:i/>
          <w:iCs/>
          <w:color w:val="000000" w:themeColor="text1"/>
          <w:sz w:val="20"/>
          <w:szCs w:val="20"/>
        </w:rPr>
        <w:t>, quy</w:t>
      </w:r>
      <w:r w:rsidR="00A26B5B" w:rsidRPr="00BA4C0E">
        <w:rPr>
          <w:rFonts w:ascii="Arial" w:hAnsi="Arial" w:cs="Arial"/>
          <w:i/>
          <w:iCs/>
          <w:color w:val="000000" w:themeColor="text1"/>
          <w:sz w:val="20"/>
          <w:szCs w:val="20"/>
        </w:rPr>
        <w:t>ề</w:t>
      </w:r>
      <w:r w:rsidRPr="00BA4C0E">
        <w:rPr>
          <w:rFonts w:ascii="Arial" w:hAnsi="Arial" w:cs="Arial"/>
          <w:i/>
          <w:iCs/>
          <w:color w:val="000000" w:themeColor="text1"/>
          <w:sz w:val="20"/>
          <w:szCs w:val="20"/>
        </w:rPr>
        <w:t>n h</w:t>
      </w:r>
      <w:r w:rsidRPr="00BA4C0E">
        <w:rPr>
          <w:rFonts w:ascii="Arial" w:hAnsi="Arial" w:cs="Arial"/>
          <w:i/>
          <w:iCs/>
          <w:color w:val="000000" w:themeColor="text1"/>
          <w:sz w:val="20"/>
          <w:szCs w:val="20"/>
        </w:rPr>
        <w:t>ạ</w:t>
      </w:r>
      <w:r w:rsidRPr="00BA4C0E">
        <w:rPr>
          <w:rFonts w:ascii="Arial" w:hAnsi="Arial" w:cs="Arial"/>
          <w:i/>
          <w:iCs/>
          <w:color w:val="000000" w:themeColor="text1"/>
          <w:sz w:val="20"/>
          <w:szCs w:val="20"/>
        </w:rPr>
        <w:t xml:space="preserve">n và cơ </w:t>
      </w:r>
      <w:r w:rsidR="00A26B5B" w:rsidRPr="00BA4C0E">
        <w:rPr>
          <w:rFonts w:ascii="Arial" w:hAnsi="Arial" w:cs="Arial"/>
          <w:i/>
          <w:iCs/>
          <w:color w:val="000000" w:themeColor="text1"/>
          <w:sz w:val="20"/>
          <w:szCs w:val="20"/>
        </w:rPr>
        <w:t>cấu tổ</w:t>
      </w:r>
      <w:r w:rsidRPr="00BA4C0E">
        <w:rPr>
          <w:rFonts w:ascii="Arial" w:hAnsi="Arial" w:cs="Arial"/>
          <w:i/>
          <w:iCs/>
          <w:color w:val="000000" w:themeColor="text1"/>
          <w:sz w:val="20"/>
          <w:szCs w:val="20"/>
        </w:rPr>
        <w:t xml:space="preserve"> ch</w:t>
      </w:r>
      <w:r w:rsidRPr="00BA4C0E">
        <w:rPr>
          <w:rFonts w:ascii="Arial" w:hAnsi="Arial" w:cs="Arial"/>
          <w:i/>
          <w:iCs/>
          <w:color w:val="000000" w:themeColor="text1"/>
          <w:sz w:val="20"/>
          <w:szCs w:val="20"/>
        </w:rPr>
        <w:t>ứ</w:t>
      </w:r>
      <w:r w:rsidRPr="00BA4C0E">
        <w:rPr>
          <w:rFonts w:ascii="Arial" w:hAnsi="Arial" w:cs="Arial"/>
          <w:i/>
          <w:iCs/>
          <w:color w:val="000000" w:themeColor="text1"/>
          <w:sz w:val="20"/>
          <w:szCs w:val="20"/>
        </w:rPr>
        <w:t>c c</w:t>
      </w:r>
      <w:r w:rsidRPr="00BA4C0E">
        <w:rPr>
          <w:rFonts w:ascii="Arial" w:hAnsi="Arial" w:cs="Arial"/>
          <w:i/>
          <w:iCs/>
          <w:color w:val="000000" w:themeColor="text1"/>
          <w:sz w:val="20"/>
          <w:szCs w:val="20"/>
        </w:rPr>
        <w:t>ủ</w:t>
      </w:r>
      <w:r w:rsidRPr="00BA4C0E">
        <w:rPr>
          <w:rFonts w:ascii="Arial" w:hAnsi="Arial" w:cs="Arial"/>
          <w:i/>
          <w:iCs/>
          <w:color w:val="000000" w:themeColor="text1"/>
          <w:sz w:val="20"/>
          <w:szCs w:val="20"/>
        </w:rPr>
        <w:t>a Đài Truy</w:t>
      </w:r>
      <w:r w:rsidRPr="00BA4C0E">
        <w:rPr>
          <w:rFonts w:ascii="Arial" w:hAnsi="Arial" w:cs="Arial"/>
          <w:i/>
          <w:iCs/>
          <w:color w:val="000000" w:themeColor="text1"/>
          <w:sz w:val="20"/>
          <w:szCs w:val="20"/>
        </w:rPr>
        <w:t>ề</w:t>
      </w:r>
      <w:r w:rsidRPr="00BA4C0E">
        <w:rPr>
          <w:rFonts w:ascii="Arial" w:hAnsi="Arial" w:cs="Arial"/>
          <w:i/>
          <w:iCs/>
          <w:color w:val="000000" w:themeColor="text1"/>
          <w:sz w:val="20"/>
          <w:szCs w:val="20"/>
        </w:rPr>
        <w:t>n hình Vi</w:t>
      </w:r>
      <w:r w:rsidRPr="00BA4C0E">
        <w:rPr>
          <w:rFonts w:ascii="Arial" w:hAnsi="Arial" w:cs="Arial"/>
          <w:i/>
          <w:iCs/>
          <w:color w:val="000000" w:themeColor="text1"/>
          <w:sz w:val="20"/>
          <w:szCs w:val="20"/>
        </w:rPr>
        <w:t>ệ</w:t>
      </w:r>
      <w:r w:rsidRPr="00BA4C0E">
        <w:rPr>
          <w:rFonts w:ascii="Arial" w:hAnsi="Arial" w:cs="Arial"/>
          <w:i/>
          <w:iCs/>
          <w:color w:val="000000" w:themeColor="text1"/>
          <w:sz w:val="20"/>
          <w:szCs w:val="20"/>
        </w:rPr>
        <w:t>t Nam.</w:t>
      </w:r>
    </w:p>
    <w:p w14:paraId="0C6244D0" w14:textId="77777777" w:rsidR="00A26B5B" w:rsidRPr="00BA4C0E" w:rsidRDefault="00A26B5B" w:rsidP="00A26B5B">
      <w:pPr>
        <w:pStyle w:val="Vnbnnidung0"/>
        <w:spacing w:after="0" w:line="240" w:lineRule="auto"/>
        <w:ind w:firstLine="720"/>
        <w:jc w:val="both"/>
        <w:rPr>
          <w:rFonts w:ascii="Arial" w:hAnsi="Arial" w:cs="Arial"/>
          <w:color w:val="000000" w:themeColor="text1"/>
          <w:sz w:val="20"/>
          <w:szCs w:val="20"/>
          <w:lang w:val="en-US"/>
        </w:rPr>
      </w:pPr>
    </w:p>
    <w:p w14:paraId="0A0A3499" w14:textId="77777777" w:rsidR="00E8696D" w:rsidRPr="00BA4C0E" w:rsidRDefault="00C46273" w:rsidP="00F7259B">
      <w:pPr>
        <w:pStyle w:val="Tiu10"/>
        <w:keepNext/>
        <w:keepLines/>
        <w:spacing w:after="120"/>
        <w:ind w:firstLine="720"/>
        <w:jc w:val="both"/>
        <w:outlineLvl w:val="9"/>
        <w:rPr>
          <w:rFonts w:ascii="Arial" w:hAnsi="Arial" w:cs="Arial"/>
          <w:color w:val="000000" w:themeColor="text1"/>
          <w:sz w:val="20"/>
          <w:szCs w:val="20"/>
        </w:rPr>
      </w:pPr>
      <w:bookmarkStart w:id="6" w:name="bookmark10"/>
      <w:bookmarkStart w:id="7" w:name="bookmark11"/>
      <w:bookmarkStart w:id="8" w:name="bookmark9"/>
      <w:r w:rsidRPr="00BA4C0E">
        <w:rPr>
          <w:rFonts w:ascii="Arial" w:hAnsi="Arial" w:cs="Arial"/>
          <w:color w:val="000000" w:themeColor="text1"/>
          <w:sz w:val="20"/>
          <w:szCs w:val="20"/>
        </w:rPr>
        <w:t>Điều 1. Vị trí và chức năng</w:t>
      </w:r>
      <w:bookmarkEnd w:id="6"/>
      <w:bookmarkEnd w:id="7"/>
      <w:bookmarkEnd w:id="8"/>
    </w:p>
    <w:p w14:paraId="5130C140" w14:textId="77777777" w:rsidR="002120C7" w:rsidRPr="00BA4C0E" w:rsidRDefault="00F7259B" w:rsidP="002120C7">
      <w:pPr>
        <w:pStyle w:val="Vnbnnidung0"/>
        <w:tabs>
          <w:tab w:val="left" w:pos="942"/>
        </w:tabs>
        <w:spacing w:after="120" w:line="240" w:lineRule="auto"/>
        <w:ind w:firstLine="720"/>
        <w:jc w:val="both"/>
        <w:rPr>
          <w:rFonts w:ascii="Arial" w:hAnsi="Arial" w:cs="Arial"/>
          <w:color w:val="000000" w:themeColor="text1"/>
          <w:sz w:val="20"/>
          <w:szCs w:val="20"/>
          <w:lang w:val="en-US"/>
        </w:rPr>
      </w:pPr>
      <w:bookmarkStart w:id="9" w:name="bookmark12"/>
      <w:bookmarkEnd w:id="9"/>
      <w:r w:rsidRPr="00BA4C0E">
        <w:rPr>
          <w:rFonts w:ascii="Arial" w:hAnsi="Arial" w:cs="Arial"/>
          <w:color w:val="000000" w:themeColor="text1"/>
          <w:sz w:val="20"/>
          <w:szCs w:val="20"/>
          <w:lang w:val="en-US"/>
        </w:rPr>
        <w:t xml:space="preserve">1. </w:t>
      </w:r>
      <w:r w:rsidRPr="00BA4C0E">
        <w:rPr>
          <w:rFonts w:ascii="Arial" w:hAnsi="Arial" w:cs="Arial"/>
          <w:color w:val="000000" w:themeColor="text1"/>
          <w:sz w:val="20"/>
          <w:szCs w:val="20"/>
        </w:rPr>
        <w:t xml:space="preserve">Đài Truyền hình Việt Nam là cơ quan thuộc Chính phủ, là đài truyền hình quốc gia, cơ quan truyền thông chủ lực đa </w:t>
      </w:r>
      <w:r w:rsidR="002120C7" w:rsidRPr="00BA4C0E">
        <w:rPr>
          <w:rFonts w:ascii="Arial" w:hAnsi="Arial" w:cs="Arial"/>
          <w:color w:val="000000" w:themeColor="text1"/>
          <w:sz w:val="20"/>
          <w:szCs w:val="20"/>
          <w:lang w:val="en-US"/>
        </w:rPr>
        <w:t>phương</w:t>
      </w:r>
      <w:r w:rsidRPr="00BA4C0E">
        <w:rPr>
          <w:rFonts w:ascii="Arial" w:hAnsi="Arial" w:cs="Arial"/>
          <w:color w:val="000000" w:themeColor="text1"/>
          <w:sz w:val="20"/>
          <w:szCs w:val="20"/>
        </w:rPr>
        <w:t xml:space="preserve"> tiện, thực hiện chức năng thông tin, tuyên truyền chủ trương, đường lối của Đảng và chính sách, pháp luật của Nhà nước; góp phần giáo dục, nâng cao dân trí, phục vụ đời sống tinh thần của nhân dân bằng các chương trình, kênh truyền hình và các loại hình báo chí, truyền thông.</w:t>
      </w:r>
      <w:bookmarkStart w:id="10" w:name="bookmark13"/>
      <w:bookmarkEnd w:id="10"/>
    </w:p>
    <w:p w14:paraId="1E51ACD2" w14:textId="77777777" w:rsidR="002120C7" w:rsidRPr="00BA4C0E" w:rsidRDefault="002120C7" w:rsidP="002120C7">
      <w:pPr>
        <w:pStyle w:val="Vnbnnidung0"/>
        <w:tabs>
          <w:tab w:val="left" w:pos="945"/>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 </w:t>
      </w:r>
      <w:r w:rsidRPr="00BA4C0E">
        <w:rPr>
          <w:rFonts w:ascii="Arial" w:hAnsi="Arial" w:cs="Arial"/>
          <w:color w:val="000000" w:themeColor="text1"/>
          <w:sz w:val="20"/>
          <w:szCs w:val="20"/>
        </w:rPr>
        <w:t>Đài Truyền hình Việt Nam có tên viết tắt tiếng Việt là THVN; tên giao dịch quốc tế tiếng Anh là Vietnam Television, viết tắt là VTV.</w:t>
      </w:r>
      <w:bookmarkStart w:id="11" w:name="bookmark14"/>
      <w:bookmarkEnd w:id="11"/>
    </w:p>
    <w:p w14:paraId="69056C75" w14:textId="028E5801" w:rsidR="00E8696D" w:rsidRPr="00BA4C0E" w:rsidRDefault="002120C7" w:rsidP="002120C7">
      <w:pPr>
        <w:pStyle w:val="Vnbnnidung0"/>
        <w:tabs>
          <w:tab w:val="left" w:pos="945"/>
        </w:tabs>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3. </w:t>
      </w:r>
      <w:r w:rsidRPr="00BA4C0E">
        <w:rPr>
          <w:rFonts w:ascii="Arial" w:hAnsi="Arial" w:cs="Arial"/>
          <w:color w:val="000000" w:themeColor="text1"/>
          <w:sz w:val="20"/>
          <w:szCs w:val="20"/>
        </w:rPr>
        <w:t>Đài Truyền hình Việt Nam chịu sự quản lý nhà nước của bộ được giao quản lý nhà nước về báo chí.</w:t>
      </w:r>
    </w:p>
    <w:p w14:paraId="101EB713" w14:textId="0726E56B" w:rsidR="00E8696D" w:rsidRPr="00BA4C0E" w:rsidRDefault="00C46273" w:rsidP="00544113">
      <w:pPr>
        <w:pStyle w:val="Tiu10"/>
        <w:keepNext/>
        <w:keepLines/>
        <w:spacing w:after="120"/>
        <w:ind w:firstLine="720"/>
        <w:jc w:val="both"/>
        <w:outlineLvl w:val="9"/>
        <w:rPr>
          <w:rFonts w:ascii="Arial" w:hAnsi="Arial" w:cs="Arial"/>
          <w:color w:val="000000" w:themeColor="text1"/>
          <w:sz w:val="20"/>
          <w:szCs w:val="20"/>
        </w:rPr>
      </w:pPr>
      <w:bookmarkStart w:id="12" w:name="bookmark15"/>
      <w:bookmarkStart w:id="13" w:name="bookmark16"/>
      <w:bookmarkStart w:id="14" w:name="bookmark17"/>
      <w:r w:rsidRPr="00BA4C0E">
        <w:rPr>
          <w:rFonts w:ascii="Arial" w:hAnsi="Arial" w:cs="Arial"/>
          <w:color w:val="000000" w:themeColor="text1"/>
          <w:sz w:val="20"/>
          <w:szCs w:val="20"/>
        </w:rPr>
        <w:t>Đi</w:t>
      </w:r>
      <w:r w:rsidR="00FF5B2E" w:rsidRPr="00BA4C0E">
        <w:rPr>
          <w:rFonts w:ascii="Arial" w:hAnsi="Arial" w:cs="Arial"/>
          <w:color w:val="000000" w:themeColor="text1"/>
          <w:sz w:val="20"/>
          <w:szCs w:val="20"/>
          <w:lang w:val="en-US"/>
        </w:rPr>
        <w:t>ề</w:t>
      </w:r>
      <w:r w:rsidRPr="00BA4C0E">
        <w:rPr>
          <w:rFonts w:ascii="Arial" w:hAnsi="Arial" w:cs="Arial"/>
          <w:color w:val="000000" w:themeColor="text1"/>
          <w:sz w:val="20"/>
          <w:szCs w:val="20"/>
        </w:rPr>
        <w:t>u 2. Nhiệm vụ và quyền hạn</w:t>
      </w:r>
      <w:bookmarkEnd w:id="12"/>
      <w:bookmarkEnd w:id="13"/>
      <w:bookmarkEnd w:id="14"/>
    </w:p>
    <w:p w14:paraId="20768042" w14:textId="77777777" w:rsidR="00695ADA" w:rsidRPr="00BA4C0E" w:rsidRDefault="00C46273" w:rsidP="00695ADA">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rPr>
        <w:t xml:space="preserve">Đài Truyền hình Việt Nam thực hiện nhiệm vụ, quyền hạn quy định tại Luật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Chính phủ, quy định của Chính phủ về cơ quan thuộc Chính phủ và các nhiệm vụ, quyền hạn cụ thể sau đây:</w:t>
      </w:r>
      <w:bookmarkStart w:id="15" w:name="bookmark18"/>
      <w:bookmarkEnd w:id="15"/>
    </w:p>
    <w:p w14:paraId="0BA045C1" w14:textId="77777777" w:rsidR="00475F87" w:rsidRPr="00BA4C0E" w:rsidRDefault="00695ADA" w:rsidP="00475F87">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 </w:t>
      </w:r>
      <w:r w:rsidRPr="00BA4C0E">
        <w:rPr>
          <w:rFonts w:ascii="Arial" w:hAnsi="Arial" w:cs="Arial"/>
          <w:color w:val="000000" w:themeColor="text1"/>
          <w:sz w:val="20"/>
          <w:szCs w:val="20"/>
        </w:rPr>
        <w:t>Xây dựng, trình Chính phủ, Thủ tướng Chính phủ chiến lược, chương trình, kế hoạch dài hạn, trung hạn, hàng năm và các dự án, đề án quan trọng khác của Đài Truyền hình Việt Nam và tổ chức thực hiện sau khi được phê duyệt.</w:t>
      </w:r>
      <w:bookmarkStart w:id="16" w:name="bookmark19"/>
      <w:bookmarkEnd w:id="16"/>
    </w:p>
    <w:p w14:paraId="319163C0" w14:textId="77777777" w:rsidR="00DA60A2" w:rsidRPr="00BA4C0E" w:rsidRDefault="00475F87" w:rsidP="00DA60A2">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 </w:t>
      </w:r>
      <w:r w:rsidRPr="00BA4C0E">
        <w:rPr>
          <w:rFonts w:ascii="Arial" w:hAnsi="Arial" w:cs="Arial"/>
          <w:color w:val="000000" w:themeColor="text1"/>
          <w:sz w:val="20"/>
          <w:szCs w:val="20"/>
        </w:rPr>
        <w:t>Nghiên cứu, đề xuất xây dựng, trình cấp có thẩm quyền công bố tiêu chu</w:t>
      </w:r>
      <w:r w:rsidR="00DA60A2" w:rsidRPr="00BA4C0E">
        <w:rPr>
          <w:rFonts w:ascii="Arial" w:hAnsi="Arial" w:cs="Arial"/>
          <w:color w:val="000000" w:themeColor="text1"/>
          <w:sz w:val="20"/>
          <w:szCs w:val="20"/>
          <w:lang w:val="en-US"/>
        </w:rPr>
        <w:t>ẩ</w:t>
      </w:r>
      <w:r w:rsidRPr="00BA4C0E">
        <w:rPr>
          <w:rFonts w:ascii="Arial" w:hAnsi="Arial" w:cs="Arial"/>
          <w:color w:val="000000" w:themeColor="text1"/>
          <w:sz w:val="20"/>
          <w:szCs w:val="20"/>
        </w:rPr>
        <w:t>n quốc gia; ban hành tiêu chuẩn cơ sở theo quy định của pháp luật.</w:t>
      </w:r>
      <w:bookmarkStart w:id="17" w:name="bookmark20"/>
      <w:bookmarkEnd w:id="17"/>
    </w:p>
    <w:p w14:paraId="7C4A495D" w14:textId="77777777" w:rsidR="00E61EA0" w:rsidRPr="00BA4C0E" w:rsidRDefault="00DA60A2" w:rsidP="00E61EA0">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3. </w:t>
      </w:r>
      <w:r w:rsidRPr="00BA4C0E">
        <w:rPr>
          <w:rFonts w:ascii="Arial" w:hAnsi="Arial" w:cs="Arial"/>
          <w:color w:val="000000" w:themeColor="text1"/>
          <w:sz w:val="20"/>
          <w:szCs w:val="20"/>
        </w:rPr>
        <w:t>Tổ chức sản xuất, truyền dẫn, phát sóng, phát hành, lưu trữ các chương trình truyền hình, báo điện tử, báo in theo quy định của pháp luật.</w:t>
      </w:r>
      <w:bookmarkStart w:id="18" w:name="bookmark21"/>
      <w:bookmarkEnd w:id="18"/>
    </w:p>
    <w:p w14:paraId="05B6EAF2" w14:textId="77777777" w:rsidR="000E70F3" w:rsidRPr="00BA4C0E" w:rsidRDefault="00E61EA0" w:rsidP="000E70F3">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4. </w:t>
      </w:r>
      <w:r w:rsidRPr="00BA4C0E">
        <w:rPr>
          <w:rFonts w:ascii="Arial" w:hAnsi="Arial" w:cs="Arial"/>
          <w:color w:val="000000" w:themeColor="text1"/>
          <w:sz w:val="20"/>
          <w:szCs w:val="20"/>
        </w:rPr>
        <w:t>Tham gia xây dựng chiến lược, quy hoạch phát triển mạng lưới cơ sở báo chí, phát thanh, truyền hình.</w:t>
      </w:r>
      <w:bookmarkStart w:id="19" w:name="bookmark22"/>
      <w:bookmarkEnd w:id="19"/>
    </w:p>
    <w:p w14:paraId="5F4E09F3" w14:textId="77777777" w:rsidR="00960BB8" w:rsidRPr="00BA4C0E" w:rsidRDefault="000E70F3" w:rsidP="00960BB8">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5. </w:t>
      </w:r>
      <w:r w:rsidRPr="00BA4C0E">
        <w:rPr>
          <w:rFonts w:ascii="Arial" w:hAnsi="Arial" w:cs="Arial"/>
          <w:color w:val="000000" w:themeColor="text1"/>
          <w:sz w:val="20"/>
          <w:szCs w:val="20"/>
        </w:rPr>
        <w:t>Quyết định và chịu trách nhiệm về nội dung, chương trình và thời lượng phát sóng hàng ngày trên các kênh chương trình của Đài Truyền hình Việt Nam theo quy định của pháp luật.</w:t>
      </w:r>
      <w:bookmarkStart w:id="20" w:name="bookmark23"/>
      <w:bookmarkEnd w:id="20"/>
    </w:p>
    <w:p w14:paraId="4BBBE838" w14:textId="77777777" w:rsidR="00AD5E4A" w:rsidRPr="00BA4C0E" w:rsidRDefault="00960BB8" w:rsidP="00AD5E4A">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6. </w:t>
      </w:r>
      <w:r w:rsidRPr="00BA4C0E">
        <w:rPr>
          <w:rFonts w:ascii="Arial" w:hAnsi="Arial" w:cs="Arial"/>
          <w:color w:val="000000" w:themeColor="text1"/>
          <w:sz w:val="20"/>
          <w:szCs w:val="20"/>
        </w:rPr>
        <w:t xml:space="preserve">Quản lý trực tiếp hệ thống kỹ thuật chuyên dùng của Đài Truyền hình Việt Nam </w:t>
      </w:r>
      <w:r w:rsidR="00AD5E4A" w:rsidRPr="00BA4C0E">
        <w:rPr>
          <w:rFonts w:ascii="Arial" w:hAnsi="Arial" w:cs="Arial"/>
          <w:color w:val="000000" w:themeColor="text1"/>
          <w:sz w:val="20"/>
          <w:szCs w:val="20"/>
          <w:lang w:val="en-US"/>
        </w:rPr>
        <w:t>để</w:t>
      </w:r>
      <w:r w:rsidRPr="00BA4C0E">
        <w:rPr>
          <w:rFonts w:ascii="Arial" w:hAnsi="Arial" w:cs="Arial"/>
          <w:color w:val="000000" w:themeColor="text1"/>
          <w:sz w:val="20"/>
          <w:szCs w:val="20"/>
        </w:rPr>
        <w:t xml:space="preserve"> sản xuất nội dung; truyền dẫn tín hiệu trên hạ tầng viễn thông, internet băng thông rộng; phát sóng trên các phương thức truyền hình vệ tinh, mặt đất và mạng truyền hình cáp; cung cấp trên nền tảng số của Đài Truyền hình Việt Nam và nền tảng số khác các chương trình, kênh chương trình ở trong nước và ra nước ngoài theo quy định của pháp luật.</w:t>
      </w:r>
      <w:bookmarkStart w:id="21" w:name="bookmark24"/>
      <w:bookmarkEnd w:id="21"/>
    </w:p>
    <w:p w14:paraId="65DD3292" w14:textId="77777777" w:rsidR="00556978" w:rsidRPr="00BA4C0E" w:rsidRDefault="00AD5E4A" w:rsidP="00556978">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7. </w:t>
      </w:r>
      <w:r w:rsidRPr="00BA4C0E">
        <w:rPr>
          <w:rFonts w:ascii="Arial" w:hAnsi="Arial" w:cs="Arial"/>
          <w:color w:val="000000" w:themeColor="text1"/>
          <w:sz w:val="20"/>
          <w:szCs w:val="20"/>
        </w:rPr>
        <w:t>Thông tin đối ngoại bằng tiếng Việt, tiếng nước ngoài cho người Việt Nam ở nước ngoài và người nước ngoài bằng các chương trình, kênh truyền hình và các loại hình báo chí, truyền thông.</w:t>
      </w:r>
      <w:bookmarkStart w:id="22" w:name="bookmark25"/>
      <w:bookmarkEnd w:id="22"/>
    </w:p>
    <w:p w14:paraId="64584D7B" w14:textId="77777777" w:rsidR="00713505" w:rsidRPr="00BA4C0E" w:rsidRDefault="00556978" w:rsidP="0071350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8. </w:t>
      </w:r>
      <w:r w:rsidRPr="00BA4C0E">
        <w:rPr>
          <w:rFonts w:ascii="Arial" w:hAnsi="Arial" w:cs="Arial"/>
          <w:color w:val="000000" w:themeColor="text1"/>
          <w:sz w:val="20"/>
          <w:szCs w:val="20"/>
        </w:rPr>
        <w:t>Chủ trì, phối hợp với các đài truyền hình, đài phát thanh - truyền hình địa phương về kế hoạch sản xuất các chương trình phát trên kênh chương trình của Đài Truyền hình Việt Nam.</w:t>
      </w:r>
      <w:bookmarkStart w:id="23" w:name="bookmark26"/>
      <w:bookmarkEnd w:id="23"/>
    </w:p>
    <w:p w14:paraId="36643E92" w14:textId="77777777" w:rsidR="00C67437" w:rsidRPr="00BA4C0E" w:rsidRDefault="00713505" w:rsidP="00C67437">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9. </w:t>
      </w:r>
      <w:r w:rsidRPr="00BA4C0E">
        <w:rPr>
          <w:rFonts w:ascii="Arial" w:hAnsi="Arial" w:cs="Arial"/>
          <w:color w:val="000000" w:themeColor="text1"/>
          <w:sz w:val="20"/>
          <w:szCs w:val="20"/>
        </w:rPr>
        <w:t>Quản lý, quyết định các dự án đầu tư và xây dựng thuộc thẩm quyền theo quy định của pháp luật; tha</w:t>
      </w:r>
      <w:bookmarkStart w:id="24" w:name="_GoBack"/>
      <w:bookmarkEnd w:id="24"/>
      <w:r w:rsidRPr="00BA4C0E">
        <w:rPr>
          <w:rFonts w:ascii="Arial" w:hAnsi="Arial" w:cs="Arial"/>
          <w:color w:val="000000" w:themeColor="text1"/>
          <w:sz w:val="20"/>
          <w:szCs w:val="20"/>
        </w:rPr>
        <w:t xml:space="preserve">m gia thẩm định các đề án, dự án quan trọng thuộc chuyên môn, nghiệp vụ được Thủ tướng </w:t>
      </w:r>
      <w:r w:rsidRPr="00BA4C0E">
        <w:rPr>
          <w:rFonts w:ascii="Arial" w:hAnsi="Arial" w:cs="Arial"/>
          <w:color w:val="000000" w:themeColor="text1"/>
          <w:sz w:val="20"/>
          <w:szCs w:val="20"/>
        </w:rPr>
        <w:lastRenderedPageBreak/>
        <w:t>Chính phủ giao.</w:t>
      </w:r>
      <w:bookmarkStart w:id="25" w:name="bookmark27"/>
      <w:bookmarkEnd w:id="25"/>
    </w:p>
    <w:p w14:paraId="6CA72F6A" w14:textId="77777777" w:rsidR="00EE1739" w:rsidRPr="00BA4C0E" w:rsidRDefault="00C67437" w:rsidP="00EE1739">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10. </w:t>
      </w:r>
      <w:r w:rsidRPr="00BA4C0E">
        <w:rPr>
          <w:rFonts w:ascii="Arial" w:hAnsi="Arial" w:cs="Arial"/>
          <w:color w:val="000000" w:themeColor="text1"/>
          <w:sz w:val="20"/>
          <w:szCs w:val="20"/>
        </w:rPr>
        <w:t xml:space="preserve">Đài Truyền hình Việt Nam áp dụng cơ chế tự chủ, tự chịu trách nhiệm về thực hiện nhiệm vụ,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bộ máy, số lượng người làm việc; thực hiện cơ chế tài chính, tiền lương theo kết quả hoạt động như doanh nghiệp nhà nước; hoạt động không vì mục đích lợi nhuận.</w:t>
      </w:r>
      <w:bookmarkStart w:id="26" w:name="bookmark28"/>
      <w:bookmarkEnd w:id="26"/>
    </w:p>
    <w:p w14:paraId="6C924331" w14:textId="77777777" w:rsidR="00221105" w:rsidRPr="00BA4C0E" w:rsidRDefault="00EE1739" w:rsidP="0022110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11. </w:t>
      </w:r>
      <w:r w:rsidRPr="00BA4C0E">
        <w:rPr>
          <w:rFonts w:ascii="Arial" w:hAnsi="Arial" w:cs="Arial"/>
          <w:color w:val="000000" w:themeColor="text1"/>
          <w:sz w:val="20"/>
          <w:szCs w:val="20"/>
        </w:rPr>
        <w:t>Phối hợp với các bộ, cơ quan liên quan xây dựng, trình cấp có th</w:t>
      </w:r>
      <w:r w:rsidR="00857BBD" w:rsidRPr="00BA4C0E">
        <w:rPr>
          <w:rFonts w:ascii="Arial" w:hAnsi="Arial" w:cs="Arial"/>
          <w:color w:val="000000" w:themeColor="text1"/>
          <w:sz w:val="20"/>
          <w:szCs w:val="20"/>
          <w:lang w:val="en-US"/>
        </w:rPr>
        <w:t>ẩ</w:t>
      </w:r>
      <w:r w:rsidRPr="00BA4C0E">
        <w:rPr>
          <w:rFonts w:ascii="Arial" w:hAnsi="Arial" w:cs="Arial"/>
          <w:color w:val="000000" w:themeColor="text1"/>
          <w:sz w:val="20"/>
          <w:szCs w:val="20"/>
        </w:rPr>
        <w:t>m quyền ban hành cơ chế tài chính của Đài Truyền hình Việt Nam theo quy định của pháp luật.</w:t>
      </w:r>
      <w:bookmarkStart w:id="27" w:name="bookmark29"/>
      <w:bookmarkEnd w:id="27"/>
    </w:p>
    <w:p w14:paraId="3B4589C3" w14:textId="77777777" w:rsidR="003F570B" w:rsidRPr="00BA4C0E" w:rsidRDefault="00221105" w:rsidP="003F570B">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12. </w:t>
      </w:r>
      <w:r w:rsidRPr="00BA4C0E">
        <w:rPr>
          <w:rFonts w:ascii="Arial" w:hAnsi="Arial" w:cs="Arial"/>
          <w:color w:val="000000" w:themeColor="text1"/>
          <w:sz w:val="20"/>
          <w:szCs w:val="20"/>
        </w:rPr>
        <w:t>Thực hiện quyền, trách nhiệm của đại diện chủ sở hữu vốn nhà nước đầu tư thành lập, góp vốn vào doanh nghiệp theo quy định của pháp luật.</w:t>
      </w:r>
      <w:bookmarkStart w:id="28" w:name="bookmark30"/>
      <w:bookmarkEnd w:id="28"/>
    </w:p>
    <w:p w14:paraId="6D06C69C" w14:textId="77777777" w:rsidR="00BD5940" w:rsidRPr="00BA4C0E" w:rsidRDefault="003F570B" w:rsidP="00BD5940">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13.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thực hiện nghiên cứu, ứng dụng tiến bộ khoa học và công nghệ, chuyển đổi số trong hoạt động của Đài Truyền hình Việt Nam; nghiên cứu, xây dựng nền tảng truyền hình số (trực tuyến) ứng dụng công nghệ thông tin, công nghệ số, </w:t>
      </w:r>
      <w:r w:rsidR="00BD5940" w:rsidRPr="00BA4C0E">
        <w:rPr>
          <w:rFonts w:ascii="Arial" w:hAnsi="Arial" w:cs="Arial"/>
          <w:color w:val="000000" w:themeColor="text1"/>
          <w:sz w:val="20"/>
          <w:szCs w:val="20"/>
          <w:lang w:val="en-US"/>
        </w:rPr>
        <w:t>chuyển đổi</w:t>
      </w:r>
      <w:r w:rsidRPr="00BA4C0E">
        <w:rPr>
          <w:rFonts w:ascii="Arial" w:hAnsi="Arial" w:cs="Arial"/>
          <w:color w:val="000000" w:themeColor="text1"/>
          <w:sz w:val="20"/>
          <w:szCs w:val="20"/>
        </w:rPr>
        <w:t xml:space="preserve"> số để phát huy sự tham gia, sáng tạo nội dung của khán giả.</w:t>
      </w:r>
      <w:bookmarkStart w:id="29" w:name="bookmark31"/>
      <w:bookmarkEnd w:id="29"/>
    </w:p>
    <w:p w14:paraId="695A2143" w14:textId="77777777" w:rsidR="007413B5" w:rsidRPr="00BA4C0E" w:rsidRDefault="00BD5940" w:rsidP="007413B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14. </w:t>
      </w:r>
      <w:r w:rsidRPr="00BA4C0E">
        <w:rPr>
          <w:rFonts w:ascii="Arial" w:hAnsi="Arial" w:cs="Arial"/>
          <w:color w:val="000000" w:themeColor="text1"/>
          <w:sz w:val="20"/>
          <w:szCs w:val="20"/>
        </w:rPr>
        <w:t>Đào tạo, bồi dưỡng chuyên môn, nghiệp vụ và đào tạo nghề lĩnh vực truyền hình và truyền thông; hợp tác quốc tế trong lĩnh vực truyền hình và truyền thông đa phương tiện khác theo quy định của pháp luật.</w:t>
      </w:r>
      <w:bookmarkStart w:id="30" w:name="bookmark32"/>
      <w:bookmarkEnd w:id="30"/>
    </w:p>
    <w:p w14:paraId="2DF41C7A" w14:textId="77777777" w:rsidR="008F0991" w:rsidRPr="00BA4C0E" w:rsidRDefault="007413B5" w:rsidP="008F0991">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15. </w:t>
      </w:r>
      <w:r w:rsidRPr="00BA4C0E">
        <w:rPr>
          <w:rFonts w:ascii="Arial" w:hAnsi="Arial" w:cs="Arial"/>
          <w:color w:val="000000" w:themeColor="text1"/>
          <w:sz w:val="20"/>
          <w:szCs w:val="20"/>
        </w:rPr>
        <w:t>Quyết định và chỉ đạo thực hiện chương trình cải cách hành chính của Đài Truyền hình Việt Nam theo mục tiêu và nội dung chương trình cải cách hành chính nhà nước đã được Chính phủ, Thủ tướng Chính phủ phê duyệt.</w:t>
      </w:r>
      <w:bookmarkStart w:id="31" w:name="bookmark33"/>
      <w:bookmarkEnd w:id="31"/>
    </w:p>
    <w:p w14:paraId="7B21E1DE" w14:textId="77777777" w:rsidR="00BD6C29" w:rsidRPr="00BA4C0E" w:rsidRDefault="008F0991" w:rsidP="00BD6C29">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16. </w:t>
      </w:r>
      <w:r w:rsidRPr="00BA4C0E">
        <w:rPr>
          <w:rFonts w:ascii="Arial" w:hAnsi="Arial" w:cs="Arial"/>
          <w:color w:val="000000" w:themeColor="text1"/>
          <w:sz w:val="20"/>
          <w:szCs w:val="20"/>
        </w:rPr>
        <w:t>Quản lý tổ chức bộ máy, viên chức và người lao động; quyết định bổ nhiệm, bổ nhiệm lại, miễn nhiệm, khen thưởng, kỷ luật; chỉ đạo thực hiện chế độ tiền lương và các chế độ, chính sách đãi ngộ, đào tạo, bồi dưỡng đối với viên chức và người lao động thuộc phạm vi quản lý của Đài Truyền hình Việt Nam theo quy định của pháp luật.</w:t>
      </w:r>
      <w:bookmarkStart w:id="32" w:name="bookmark34"/>
      <w:bookmarkEnd w:id="32"/>
    </w:p>
    <w:p w14:paraId="375EB28D" w14:textId="77777777" w:rsidR="00D307E7" w:rsidRPr="00BA4C0E" w:rsidRDefault="00BD6C29" w:rsidP="00D307E7">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17. </w:t>
      </w:r>
      <w:r w:rsidRPr="00BA4C0E">
        <w:rPr>
          <w:rFonts w:ascii="Arial" w:hAnsi="Arial" w:cs="Arial"/>
          <w:color w:val="000000" w:themeColor="text1"/>
          <w:sz w:val="20"/>
          <w:szCs w:val="20"/>
        </w:rPr>
        <w:t>Quản lý, sử dụng ngân sách, tài sản công theo quy định của pháp luật.</w:t>
      </w:r>
      <w:bookmarkStart w:id="33" w:name="bookmark35"/>
      <w:bookmarkEnd w:id="33"/>
    </w:p>
    <w:p w14:paraId="66DA90CB" w14:textId="77777777" w:rsidR="004B155A" w:rsidRPr="00BA4C0E" w:rsidRDefault="00D307E7" w:rsidP="004B155A">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18. </w:t>
      </w:r>
      <w:r w:rsidRPr="00BA4C0E">
        <w:rPr>
          <w:rFonts w:ascii="Arial" w:hAnsi="Arial" w:cs="Arial"/>
          <w:color w:val="000000" w:themeColor="text1"/>
          <w:sz w:val="20"/>
          <w:szCs w:val="20"/>
        </w:rPr>
        <w:t>Giải quyết khiếu nại, tố cáo theo thẩm quyền; phòng, chống tham nhũng, lãng phí theo quy định của pháp luật.</w:t>
      </w:r>
      <w:bookmarkStart w:id="34" w:name="bookmark36"/>
      <w:bookmarkEnd w:id="34"/>
    </w:p>
    <w:p w14:paraId="5337DB9F" w14:textId="77777777" w:rsidR="00403745" w:rsidRPr="00BA4C0E" w:rsidRDefault="004B155A" w:rsidP="0040374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19. </w:t>
      </w:r>
      <w:r w:rsidRPr="00BA4C0E">
        <w:rPr>
          <w:rFonts w:ascii="Arial" w:hAnsi="Arial" w:cs="Arial"/>
          <w:color w:val="000000" w:themeColor="text1"/>
          <w:sz w:val="20"/>
          <w:szCs w:val="20"/>
        </w:rPr>
        <w:t>Tổ chức các hoạt động cung cấp dịch vụ theo quy định của pháp luật.</w:t>
      </w:r>
      <w:bookmarkStart w:id="35" w:name="bookmark37"/>
      <w:bookmarkEnd w:id="35"/>
    </w:p>
    <w:p w14:paraId="1D7DFD7A" w14:textId="77777777" w:rsidR="00DB0202" w:rsidRPr="00BA4C0E" w:rsidRDefault="00403745" w:rsidP="001A5FD8">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20. </w:t>
      </w:r>
      <w:r w:rsidRPr="00BA4C0E">
        <w:rPr>
          <w:rFonts w:ascii="Arial" w:hAnsi="Arial" w:cs="Arial"/>
          <w:color w:val="000000" w:themeColor="text1"/>
          <w:sz w:val="20"/>
          <w:szCs w:val="20"/>
        </w:rPr>
        <w:t>Thực hiện chế độ báo cáo Chính phủ, Thủ tướng Chính phủ, bộ được giao quản lý nhà nước về báo chí và các cơ quan khác có th</w:t>
      </w:r>
      <w:r w:rsidR="00DB0202" w:rsidRPr="00BA4C0E">
        <w:rPr>
          <w:rFonts w:ascii="Arial" w:hAnsi="Arial" w:cs="Arial"/>
          <w:color w:val="000000" w:themeColor="text1"/>
          <w:sz w:val="20"/>
          <w:szCs w:val="20"/>
          <w:lang w:val="en-US"/>
        </w:rPr>
        <w:t>ẩ</w:t>
      </w:r>
      <w:r w:rsidRPr="00BA4C0E">
        <w:rPr>
          <w:rFonts w:ascii="Arial" w:hAnsi="Arial" w:cs="Arial"/>
          <w:color w:val="000000" w:themeColor="text1"/>
          <w:sz w:val="20"/>
          <w:szCs w:val="20"/>
        </w:rPr>
        <w:t>m quyền theo quy định của pháp luật.</w:t>
      </w:r>
      <w:bookmarkStart w:id="36" w:name="bookmark38"/>
      <w:bookmarkEnd w:id="36"/>
    </w:p>
    <w:p w14:paraId="4BBFC2AA" w14:textId="5B3D6822" w:rsidR="00E8696D" w:rsidRPr="00BA4C0E" w:rsidRDefault="00DB0202" w:rsidP="001A5FD8">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21. </w:t>
      </w:r>
      <w:r w:rsidRPr="00BA4C0E">
        <w:rPr>
          <w:rFonts w:ascii="Arial" w:hAnsi="Arial" w:cs="Arial"/>
          <w:color w:val="000000" w:themeColor="text1"/>
          <w:sz w:val="20"/>
          <w:szCs w:val="20"/>
        </w:rPr>
        <w:t>Thực hiện các nhiệm vụ, quy</w:t>
      </w:r>
      <w:r w:rsidRPr="00BA4C0E">
        <w:rPr>
          <w:rFonts w:ascii="Arial" w:hAnsi="Arial" w:cs="Arial"/>
          <w:color w:val="000000" w:themeColor="text1"/>
          <w:sz w:val="20"/>
          <w:szCs w:val="20"/>
          <w:lang w:val="en-US"/>
        </w:rPr>
        <w:t>ề</w:t>
      </w:r>
      <w:r w:rsidRPr="00BA4C0E">
        <w:rPr>
          <w:rFonts w:ascii="Arial" w:hAnsi="Arial" w:cs="Arial"/>
          <w:color w:val="000000" w:themeColor="text1"/>
          <w:sz w:val="20"/>
          <w:szCs w:val="20"/>
        </w:rPr>
        <w:t>n hạn khác theo quy định của pháp luật.</w:t>
      </w:r>
    </w:p>
    <w:p w14:paraId="169BD744" w14:textId="00E3032A" w:rsidR="00E8696D" w:rsidRPr="00BA4C0E" w:rsidRDefault="00C46273" w:rsidP="001A5FD8">
      <w:pPr>
        <w:pStyle w:val="Tiu10"/>
        <w:keepNext/>
        <w:keepLines/>
        <w:spacing w:after="120"/>
        <w:ind w:firstLine="720"/>
        <w:jc w:val="both"/>
        <w:outlineLvl w:val="9"/>
        <w:rPr>
          <w:rFonts w:ascii="Arial" w:hAnsi="Arial" w:cs="Arial"/>
          <w:color w:val="000000" w:themeColor="text1"/>
          <w:sz w:val="20"/>
          <w:szCs w:val="20"/>
        </w:rPr>
      </w:pPr>
      <w:bookmarkStart w:id="37" w:name="bookmark39"/>
      <w:bookmarkStart w:id="38" w:name="bookmark40"/>
      <w:bookmarkStart w:id="39" w:name="bookmark41"/>
      <w:r w:rsidRPr="00BA4C0E">
        <w:rPr>
          <w:rFonts w:ascii="Arial" w:hAnsi="Arial" w:cs="Arial"/>
          <w:color w:val="000000" w:themeColor="text1"/>
          <w:sz w:val="20"/>
          <w:szCs w:val="20"/>
        </w:rPr>
        <w:t xml:space="preserve">Điều 3. </w:t>
      </w:r>
      <w:r w:rsidR="001A5FD8" w:rsidRPr="00BA4C0E">
        <w:rPr>
          <w:rFonts w:ascii="Arial" w:hAnsi="Arial" w:cs="Arial"/>
          <w:color w:val="000000" w:themeColor="text1"/>
          <w:sz w:val="20"/>
          <w:szCs w:val="20"/>
          <w:lang w:val="en-US"/>
        </w:rPr>
        <w:t>Cơ</w:t>
      </w:r>
      <w:r w:rsidRPr="00BA4C0E">
        <w:rPr>
          <w:rFonts w:ascii="Arial" w:hAnsi="Arial" w:cs="Arial"/>
          <w:color w:val="000000" w:themeColor="text1"/>
          <w:sz w:val="20"/>
          <w:szCs w:val="20"/>
        </w:rPr>
        <w:t xml:space="preserve"> cấu tổ chức</w:t>
      </w:r>
      <w:bookmarkEnd w:id="37"/>
      <w:bookmarkEnd w:id="38"/>
      <w:bookmarkEnd w:id="39"/>
    </w:p>
    <w:p w14:paraId="51C93CFA" w14:textId="77777777" w:rsidR="00A40B15" w:rsidRPr="00BA4C0E" w:rsidRDefault="001A5FD8" w:rsidP="00A40B15">
      <w:pPr>
        <w:pStyle w:val="Vnbnnidung0"/>
        <w:tabs>
          <w:tab w:val="left" w:pos="891"/>
        </w:tabs>
        <w:spacing w:after="120" w:line="240" w:lineRule="auto"/>
        <w:ind w:firstLine="720"/>
        <w:jc w:val="both"/>
        <w:rPr>
          <w:rFonts w:ascii="Arial" w:hAnsi="Arial" w:cs="Arial"/>
          <w:color w:val="000000" w:themeColor="text1"/>
          <w:sz w:val="20"/>
          <w:szCs w:val="20"/>
          <w:lang w:val="en-US"/>
        </w:rPr>
      </w:pPr>
      <w:bookmarkStart w:id="40" w:name="bookmark42"/>
      <w:bookmarkEnd w:id="40"/>
      <w:r w:rsidRPr="00BA4C0E">
        <w:rPr>
          <w:rFonts w:ascii="Arial" w:hAnsi="Arial" w:cs="Arial"/>
          <w:color w:val="000000" w:themeColor="text1"/>
          <w:sz w:val="20"/>
          <w:szCs w:val="20"/>
          <w:lang w:val="en-US"/>
        </w:rPr>
        <w:t xml:space="preserve">1. </w:t>
      </w:r>
      <w:r w:rsidRPr="00BA4C0E">
        <w:rPr>
          <w:rFonts w:ascii="Arial" w:hAnsi="Arial" w:cs="Arial"/>
          <w:color w:val="000000" w:themeColor="text1"/>
          <w:sz w:val="20"/>
          <w:szCs w:val="20"/>
        </w:rPr>
        <w:t>Văn phòng.</w:t>
      </w:r>
      <w:bookmarkStart w:id="41" w:name="bookmark43"/>
      <w:bookmarkEnd w:id="41"/>
    </w:p>
    <w:p w14:paraId="48534563" w14:textId="77777777" w:rsidR="00A40B15" w:rsidRPr="00BA4C0E" w:rsidRDefault="00A40B15" w:rsidP="00A40B15">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 </w:t>
      </w:r>
      <w:r w:rsidRPr="00BA4C0E">
        <w:rPr>
          <w:rFonts w:ascii="Arial" w:hAnsi="Arial" w:cs="Arial"/>
          <w:color w:val="000000" w:themeColor="text1"/>
          <w:sz w:val="20"/>
          <w:szCs w:val="20"/>
        </w:rPr>
        <w:t xml:space="preserve">Ban </w:t>
      </w:r>
      <w:r w:rsidR="00DA60A2"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cán bộ.</w:t>
      </w:r>
      <w:bookmarkStart w:id="42" w:name="bookmark44"/>
      <w:bookmarkEnd w:id="42"/>
    </w:p>
    <w:p w14:paraId="77FDBB79" w14:textId="77777777" w:rsidR="00A40B15" w:rsidRPr="00BA4C0E" w:rsidRDefault="00A40B15" w:rsidP="00A40B15">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3. </w:t>
      </w:r>
      <w:r w:rsidRPr="00BA4C0E">
        <w:rPr>
          <w:rFonts w:ascii="Arial" w:hAnsi="Arial" w:cs="Arial"/>
          <w:color w:val="000000" w:themeColor="text1"/>
          <w:sz w:val="20"/>
          <w:szCs w:val="20"/>
        </w:rPr>
        <w:t>Ban K</w:t>
      </w:r>
      <w:r w:rsidRPr="00BA4C0E">
        <w:rPr>
          <w:rFonts w:ascii="Arial" w:hAnsi="Arial" w:cs="Arial"/>
          <w:color w:val="000000" w:themeColor="text1"/>
          <w:sz w:val="20"/>
          <w:szCs w:val="20"/>
          <w:lang w:val="en-US"/>
        </w:rPr>
        <w:t>ế</w:t>
      </w:r>
      <w:r w:rsidRPr="00BA4C0E">
        <w:rPr>
          <w:rFonts w:ascii="Arial" w:hAnsi="Arial" w:cs="Arial"/>
          <w:color w:val="000000" w:themeColor="text1"/>
          <w:sz w:val="20"/>
          <w:szCs w:val="20"/>
        </w:rPr>
        <w:t xml:space="preserve"> hoạch - Tài chính.</w:t>
      </w:r>
      <w:bookmarkStart w:id="43" w:name="bookmark45"/>
      <w:bookmarkEnd w:id="43"/>
    </w:p>
    <w:p w14:paraId="362F93A4" w14:textId="77777777" w:rsidR="00A40B15" w:rsidRPr="00BA4C0E" w:rsidRDefault="00A40B15" w:rsidP="00A40B15">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4. </w:t>
      </w:r>
      <w:r w:rsidRPr="00BA4C0E">
        <w:rPr>
          <w:rFonts w:ascii="Arial" w:hAnsi="Arial" w:cs="Arial"/>
          <w:color w:val="000000" w:themeColor="text1"/>
          <w:sz w:val="20"/>
          <w:szCs w:val="20"/>
        </w:rPr>
        <w:t>Ban Kiểm tra.</w:t>
      </w:r>
      <w:bookmarkStart w:id="44" w:name="bookmark46"/>
      <w:bookmarkEnd w:id="44"/>
    </w:p>
    <w:p w14:paraId="738B5A05" w14:textId="77777777" w:rsidR="0065581E" w:rsidRPr="00BA4C0E" w:rsidRDefault="00A40B15" w:rsidP="0065581E">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5. </w:t>
      </w:r>
      <w:r w:rsidRPr="00BA4C0E">
        <w:rPr>
          <w:rFonts w:ascii="Arial" w:hAnsi="Arial" w:cs="Arial"/>
          <w:color w:val="000000" w:themeColor="text1"/>
          <w:sz w:val="20"/>
          <w:szCs w:val="20"/>
        </w:rPr>
        <w:t>Ban Chương trình.</w:t>
      </w:r>
      <w:bookmarkStart w:id="45" w:name="bookmark47"/>
      <w:bookmarkEnd w:id="45"/>
    </w:p>
    <w:p w14:paraId="267751C6" w14:textId="77777777" w:rsidR="0065581E" w:rsidRPr="00BA4C0E" w:rsidRDefault="0065581E" w:rsidP="0065581E">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6. </w:t>
      </w:r>
      <w:r w:rsidRPr="00BA4C0E">
        <w:rPr>
          <w:rFonts w:ascii="Arial" w:hAnsi="Arial" w:cs="Arial"/>
          <w:color w:val="000000" w:themeColor="text1"/>
          <w:sz w:val="20"/>
          <w:szCs w:val="20"/>
        </w:rPr>
        <w:t>Ban Thời sự.</w:t>
      </w:r>
      <w:bookmarkStart w:id="46" w:name="bookmark48"/>
      <w:bookmarkEnd w:id="46"/>
    </w:p>
    <w:p w14:paraId="731B1F5A" w14:textId="77777777" w:rsidR="0065581E" w:rsidRPr="00BA4C0E" w:rsidRDefault="0065581E" w:rsidP="0065581E">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7. </w:t>
      </w:r>
      <w:r w:rsidRPr="00BA4C0E">
        <w:rPr>
          <w:rFonts w:ascii="Arial" w:hAnsi="Arial" w:cs="Arial"/>
          <w:color w:val="000000" w:themeColor="text1"/>
          <w:sz w:val="20"/>
          <w:szCs w:val="20"/>
        </w:rPr>
        <w:t>Ban Chuyên đề - Khoa giáo.</w:t>
      </w:r>
      <w:bookmarkStart w:id="47" w:name="bookmark49"/>
      <w:bookmarkEnd w:id="47"/>
    </w:p>
    <w:p w14:paraId="59DB7225" w14:textId="77777777" w:rsidR="0065581E" w:rsidRPr="00BA4C0E" w:rsidRDefault="0065581E" w:rsidP="0065581E">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8. </w:t>
      </w:r>
      <w:r w:rsidRPr="00BA4C0E">
        <w:rPr>
          <w:rFonts w:ascii="Arial" w:hAnsi="Arial" w:cs="Arial"/>
          <w:color w:val="000000" w:themeColor="text1"/>
          <w:sz w:val="20"/>
          <w:szCs w:val="20"/>
        </w:rPr>
        <w:t>Ban Văn nghệ.</w:t>
      </w:r>
      <w:bookmarkStart w:id="48" w:name="bookmark50"/>
      <w:bookmarkEnd w:id="48"/>
    </w:p>
    <w:p w14:paraId="7D82319F" w14:textId="77777777" w:rsidR="008A5A9F" w:rsidRPr="00BA4C0E" w:rsidRDefault="0065581E" w:rsidP="008A5A9F">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9. </w:t>
      </w:r>
      <w:r w:rsidRPr="00BA4C0E">
        <w:rPr>
          <w:rFonts w:ascii="Arial" w:hAnsi="Arial" w:cs="Arial"/>
          <w:color w:val="000000" w:themeColor="text1"/>
          <w:sz w:val="20"/>
          <w:szCs w:val="20"/>
        </w:rPr>
        <w:t>Ban Truyền hình tiếng dân tộc.</w:t>
      </w:r>
      <w:bookmarkStart w:id="49" w:name="bookmark51"/>
      <w:bookmarkEnd w:id="49"/>
    </w:p>
    <w:p w14:paraId="7E9D7DB9" w14:textId="77777777" w:rsidR="001F6B53" w:rsidRPr="00BA4C0E" w:rsidRDefault="008A5A9F"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10. </w:t>
      </w:r>
      <w:r w:rsidRPr="00BA4C0E">
        <w:rPr>
          <w:rFonts w:ascii="Arial" w:hAnsi="Arial" w:cs="Arial"/>
          <w:color w:val="000000" w:themeColor="text1"/>
          <w:sz w:val="20"/>
          <w:szCs w:val="20"/>
        </w:rPr>
        <w:t>Ban Truyền hình đối ngoại.</w:t>
      </w:r>
      <w:bookmarkStart w:id="50" w:name="bookmark52"/>
      <w:bookmarkEnd w:id="50"/>
    </w:p>
    <w:p w14:paraId="69A6B59A" w14:textId="77777777" w:rsidR="001F6B53" w:rsidRPr="00BA4C0E" w:rsidRDefault="001F6B53"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11. </w:t>
      </w:r>
      <w:r w:rsidRPr="00BA4C0E">
        <w:rPr>
          <w:rFonts w:ascii="Arial" w:hAnsi="Arial" w:cs="Arial"/>
          <w:color w:val="000000" w:themeColor="text1"/>
          <w:sz w:val="20"/>
          <w:szCs w:val="20"/>
        </w:rPr>
        <w:t>Ban Văn hóa - Giải trí.</w:t>
      </w:r>
      <w:bookmarkStart w:id="51" w:name="bookmark53"/>
      <w:bookmarkEnd w:id="51"/>
    </w:p>
    <w:p w14:paraId="537D3798" w14:textId="77777777" w:rsidR="001F6B53" w:rsidRPr="00BA4C0E" w:rsidRDefault="001F6B53"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12. </w:t>
      </w:r>
      <w:r w:rsidRPr="00BA4C0E">
        <w:rPr>
          <w:rFonts w:ascii="Arial" w:hAnsi="Arial" w:cs="Arial"/>
          <w:color w:val="000000" w:themeColor="text1"/>
          <w:sz w:val="20"/>
          <w:szCs w:val="20"/>
        </w:rPr>
        <w:t>Ban Thể thao.</w:t>
      </w:r>
      <w:bookmarkStart w:id="52" w:name="bookmark54"/>
      <w:bookmarkEnd w:id="52"/>
    </w:p>
    <w:p w14:paraId="54E585FA" w14:textId="77777777" w:rsidR="001F6B53" w:rsidRPr="00BA4C0E" w:rsidRDefault="001F6B53"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13. </w:t>
      </w:r>
      <w:r w:rsidRPr="00BA4C0E">
        <w:rPr>
          <w:rFonts w:ascii="Arial" w:hAnsi="Arial" w:cs="Arial"/>
          <w:color w:val="000000" w:themeColor="text1"/>
          <w:sz w:val="20"/>
          <w:szCs w:val="20"/>
        </w:rPr>
        <w:t>Ban Biên tập truyền hình đa phương tiện.</w:t>
      </w:r>
      <w:bookmarkStart w:id="53" w:name="bookmark55"/>
      <w:bookmarkEnd w:id="53"/>
    </w:p>
    <w:p w14:paraId="2CB4A001" w14:textId="77777777" w:rsidR="001F6B53" w:rsidRPr="00BA4C0E" w:rsidRDefault="001F6B53"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14. </w:t>
      </w:r>
      <w:r w:rsidRPr="00BA4C0E">
        <w:rPr>
          <w:rFonts w:ascii="Arial" w:hAnsi="Arial" w:cs="Arial"/>
          <w:color w:val="000000" w:themeColor="text1"/>
          <w:sz w:val="20"/>
          <w:szCs w:val="20"/>
        </w:rPr>
        <w:t>Trung tâm Phim truyền hình.</w:t>
      </w:r>
      <w:bookmarkStart w:id="54" w:name="bookmark56"/>
      <w:bookmarkEnd w:id="54"/>
    </w:p>
    <w:p w14:paraId="6AFC8464" w14:textId="77777777" w:rsidR="001F6B53" w:rsidRPr="00BA4C0E" w:rsidRDefault="001F6B53" w:rsidP="001F6B53">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15. </w:t>
      </w:r>
      <w:r w:rsidRPr="00BA4C0E">
        <w:rPr>
          <w:rFonts w:ascii="Arial" w:hAnsi="Arial" w:cs="Arial"/>
          <w:color w:val="000000" w:themeColor="text1"/>
          <w:sz w:val="20"/>
          <w:szCs w:val="20"/>
        </w:rPr>
        <w:t>Trung tâm Truyền hình Việt Nam tại Thành phố Hồ Chí Minh.</w:t>
      </w:r>
      <w:bookmarkStart w:id="55" w:name="bookmark57"/>
      <w:bookmarkEnd w:id="55"/>
    </w:p>
    <w:p w14:paraId="11CC483C" w14:textId="77777777" w:rsidR="00131ED8" w:rsidRPr="00BA4C0E" w:rsidRDefault="001F6B53"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lastRenderedPageBreak/>
        <w:t xml:space="preserve">16. </w:t>
      </w:r>
      <w:r w:rsidRPr="00BA4C0E">
        <w:rPr>
          <w:rFonts w:ascii="Arial" w:hAnsi="Arial" w:cs="Arial"/>
          <w:color w:val="000000" w:themeColor="text1"/>
          <w:sz w:val="20"/>
          <w:szCs w:val="20"/>
        </w:rPr>
        <w:t>Trung tâm Truyền hình Việt Nam khu vực Miền Trung - Tây Nguyên.</w:t>
      </w:r>
      <w:bookmarkStart w:id="56" w:name="bookmark58"/>
      <w:bookmarkEnd w:id="56"/>
    </w:p>
    <w:p w14:paraId="39D564DF" w14:textId="77777777" w:rsidR="00131ED8"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17. </w:t>
      </w:r>
      <w:r w:rsidRPr="00BA4C0E">
        <w:rPr>
          <w:rFonts w:ascii="Arial" w:hAnsi="Arial" w:cs="Arial"/>
          <w:color w:val="000000" w:themeColor="text1"/>
          <w:sz w:val="20"/>
          <w:szCs w:val="20"/>
        </w:rPr>
        <w:t>Trung tâm Truyền hình Việt Nam khu vực Tây Nam Bộ.</w:t>
      </w:r>
      <w:bookmarkStart w:id="57" w:name="bookmark59"/>
      <w:bookmarkEnd w:id="57"/>
    </w:p>
    <w:p w14:paraId="1DAAF880" w14:textId="77777777" w:rsidR="00131ED8"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18. </w:t>
      </w:r>
      <w:r w:rsidRPr="00BA4C0E">
        <w:rPr>
          <w:rFonts w:ascii="Arial" w:hAnsi="Arial" w:cs="Arial"/>
          <w:color w:val="000000" w:themeColor="text1"/>
          <w:sz w:val="20"/>
          <w:szCs w:val="20"/>
        </w:rPr>
        <w:t>Trung tâm Kỹ thuật và Mỹ thuật truyền hình.</w:t>
      </w:r>
      <w:bookmarkStart w:id="58" w:name="bookmark60"/>
      <w:bookmarkEnd w:id="58"/>
    </w:p>
    <w:p w14:paraId="0A4E1DB6" w14:textId="77777777" w:rsidR="00131ED8"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19. </w:t>
      </w:r>
      <w:r w:rsidRPr="00BA4C0E">
        <w:rPr>
          <w:rFonts w:ascii="Arial" w:hAnsi="Arial" w:cs="Arial"/>
          <w:color w:val="000000" w:themeColor="text1"/>
          <w:sz w:val="20"/>
          <w:szCs w:val="20"/>
        </w:rPr>
        <w:t>Trung tâm Sản xuất và Phát triển nội dung số.</w:t>
      </w:r>
      <w:bookmarkStart w:id="59" w:name="bookmark61"/>
      <w:bookmarkEnd w:id="59"/>
    </w:p>
    <w:p w14:paraId="7AFD6565" w14:textId="77777777" w:rsidR="00131ED8"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20. </w:t>
      </w:r>
      <w:r w:rsidRPr="00BA4C0E">
        <w:rPr>
          <w:rFonts w:ascii="Arial" w:hAnsi="Arial" w:cs="Arial"/>
          <w:color w:val="000000" w:themeColor="text1"/>
          <w:sz w:val="20"/>
          <w:szCs w:val="20"/>
        </w:rPr>
        <w:t>Trung tâm Công nghệ và Truyền dẫn phát sóng.</w:t>
      </w:r>
      <w:bookmarkStart w:id="60" w:name="bookmark62"/>
      <w:bookmarkEnd w:id="60"/>
    </w:p>
    <w:p w14:paraId="29E0E1E3" w14:textId="77777777" w:rsidR="00131ED8"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21. </w:t>
      </w:r>
      <w:r w:rsidRPr="00BA4C0E">
        <w:rPr>
          <w:rFonts w:ascii="Arial" w:hAnsi="Arial" w:cs="Arial"/>
          <w:color w:val="000000" w:themeColor="text1"/>
          <w:sz w:val="20"/>
          <w:szCs w:val="20"/>
        </w:rPr>
        <w:t>Trung tâm Quảng cáo và Khai thác bản quyền.</w:t>
      </w:r>
      <w:bookmarkStart w:id="61" w:name="bookmark63"/>
      <w:bookmarkEnd w:id="61"/>
    </w:p>
    <w:p w14:paraId="75CF0069" w14:textId="7493698A" w:rsidR="00E8696D" w:rsidRPr="00BA4C0E" w:rsidRDefault="00131ED8" w:rsidP="00131ED8">
      <w:pPr>
        <w:pStyle w:val="Vnbnnidung0"/>
        <w:tabs>
          <w:tab w:val="left" w:pos="891"/>
        </w:tabs>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22. </w:t>
      </w:r>
      <w:r w:rsidRPr="00BA4C0E">
        <w:rPr>
          <w:rFonts w:ascii="Arial" w:hAnsi="Arial" w:cs="Arial"/>
          <w:color w:val="000000" w:themeColor="text1"/>
          <w:sz w:val="20"/>
          <w:szCs w:val="20"/>
        </w:rPr>
        <w:t>Thời báo VTV.</w:t>
      </w:r>
    </w:p>
    <w:p w14:paraId="214FB934" w14:textId="77777777"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rPr>
        <w:t>Đài Truyền hình Việt Nam có các cơ quan thường trú tại nước ngoài được thành lập theo quy định của pháp luật.</w:t>
      </w:r>
    </w:p>
    <w:p w14:paraId="0A80B984" w14:textId="22AA34B2"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rPr>
        <w:t xml:space="preserve">Các đơn vị quy định từ khoản 1 đến khoản 4 Điều này là </w:t>
      </w:r>
      <w:r w:rsidRPr="00BA4C0E">
        <w:rPr>
          <w:rFonts w:ascii="Arial" w:hAnsi="Arial" w:cs="Arial"/>
          <w:color w:val="000000" w:themeColor="text1"/>
          <w:sz w:val="20"/>
          <w:szCs w:val="20"/>
        </w:rPr>
        <w:t xml:space="preserve">tổ chức giúp việc Tổng Giám đốc; đơn vị quy định tại khoản 5 Điều này là tổ chức giúp việc Tổng Giám đốc và sản xuất chương trình; các đơn vị quy định từ khoản 6 đến khoản 18 Điều này và các cơ quan thường trú tại nước ngoài là các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sản xu</w:t>
      </w:r>
      <w:r w:rsidR="00861449" w:rsidRPr="00BA4C0E">
        <w:rPr>
          <w:rFonts w:ascii="Arial" w:hAnsi="Arial" w:cs="Arial"/>
          <w:color w:val="000000" w:themeColor="text1"/>
          <w:sz w:val="20"/>
          <w:szCs w:val="20"/>
          <w:lang w:val="en-US"/>
        </w:rPr>
        <w:t>ấ</w:t>
      </w:r>
      <w:r w:rsidRPr="00BA4C0E">
        <w:rPr>
          <w:rFonts w:ascii="Arial" w:hAnsi="Arial" w:cs="Arial"/>
          <w:color w:val="000000" w:themeColor="text1"/>
          <w:sz w:val="20"/>
          <w:szCs w:val="20"/>
        </w:rPr>
        <w:t xml:space="preserve">t chương trình; đơn vị quy định tại khoản 19 Điều này là tổ chức sản xuất và cung cấp nội dung trên nền tảng số; đơn vị quy định tại khoản 20 Điều này là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xml:space="preserve"> công nghệ và phát sóng chương trình; đơn vị quy định tại khoản 21 Điều này là tổ chức kinh doa</w:t>
      </w:r>
      <w:r w:rsidRPr="00BA4C0E">
        <w:rPr>
          <w:rFonts w:ascii="Arial" w:hAnsi="Arial" w:cs="Arial"/>
          <w:color w:val="000000" w:themeColor="text1"/>
          <w:sz w:val="20"/>
          <w:szCs w:val="20"/>
        </w:rPr>
        <w:t>nh và khai thác bản quyền; đơn vị quy định tại khoản 22 Điều này là cơ quan báo chí, đơn vị sự nghiệp công lập trực thuộc Đài.</w:t>
      </w:r>
    </w:p>
    <w:p w14:paraId="0759A438" w14:textId="77777777"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rPr>
        <w:t>Tổng Giám đốc Đài Truyền hình Việt Nam báo cáo xin ý kiến của Thủ tướng Chính phủ việc thành lập, giải thể và tổ chức sắp xếp các</w:t>
      </w:r>
      <w:r w:rsidRPr="00BA4C0E">
        <w:rPr>
          <w:rFonts w:ascii="Arial" w:hAnsi="Arial" w:cs="Arial"/>
          <w:color w:val="000000" w:themeColor="text1"/>
          <w:sz w:val="20"/>
          <w:szCs w:val="20"/>
        </w:rPr>
        <w:t xml:space="preserve"> đơn vị khác thuộc thẩm quyền theo quy định của pháp luật và trình Thủ tướng Chính phủ ban hành danh sách các đơn vị sự nghiệp công lập khác trực thuộc Đài Truyền hình Việt Nam.</w:t>
      </w:r>
    </w:p>
    <w:p w14:paraId="14FDB2B7" w14:textId="54CFA424"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rPr>
        <w:t xml:space="preserve">Ban Chương trình được </w:t>
      </w:r>
      <w:r w:rsidR="00416C1D" w:rsidRPr="00BA4C0E">
        <w:rPr>
          <w:rFonts w:ascii="Arial" w:hAnsi="Arial" w:cs="Arial"/>
          <w:color w:val="000000" w:themeColor="text1"/>
          <w:sz w:val="20"/>
          <w:szCs w:val="20"/>
          <w:lang w:val="en-US"/>
        </w:rPr>
        <w:t>tổ</w:t>
      </w:r>
      <w:r w:rsidRPr="00BA4C0E">
        <w:rPr>
          <w:rFonts w:ascii="Arial" w:hAnsi="Arial" w:cs="Arial"/>
          <w:color w:val="000000" w:themeColor="text1"/>
          <w:sz w:val="20"/>
          <w:szCs w:val="20"/>
        </w:rPr>
        <w:t xml:space="preserve"> chức không quá 10 phòng; Văn phòng được tổ chức không</w:t>
      </w:r>
      <w:r w:rsidRPr="00BA4C0E">
        <w:rPr>
          <w:rFonts w:ascii="Arial" w:hAnsi="Arial" w:cs="Arial"/>
          <w:color w:val="000000" w:themeColor="text1"/>
          <w:sz w:val="20"/>
          <w:szCs w:val="20"/>
        </w:rPr>
        <w:t xml:space="preserve"> quá 08 phòng.</w:t>
      </w:r>
    </w:p>
    <w:p w14:paraId="68EE0D4D" w14:textId="77777777" w:rsidR="00542765" w:rsidRPr="00BA4C0E" w:rsidRDefault="00C46273" w:rsidP="0054276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b/>
          <w:bCs/>
          <w:color w:val="000000" w:themeColor="text1"/>
          <w:sz w:val="20"/>
          <w:szCs w:val="20"/>
        </w:rPr>
        <w:t>Điều 4. Lãnh đạo</w:t>
      </w:r>
      <w:bookmarkStart w:id="62" w:name="bookmark64"/>
      <w:bookmarkEnd w:id="62"/>
    </w:p>
    <w:p w14:paraId="632DE448" w14:textId="77777777" w:rsidR="00542765" w:rsidRPr="00BA4C0E" w:rsidRDefault="00542765" w:rsidP="0054276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 </w:t>
      </w:r>
      <w:r w:rsidRPr="00BA4C0E">
        <w:rPr>
          <w:rFonts w:ascii="Arial" w:hAnsi="Arial" w:cs="Arial"/>
          <w:color w:val="000000" w:themeColor="text1"/>
          <w:sz w:val="20"/>
          <w:szCs w:val="20"/>
        </w:rPr>
        <w:t>Đài Truyền hình Việt Nam có T</w:t>
      </w:r>
      <w:r w:rsidRPr="00BA4C0E">
        <w:rPr>
          <w:rFonts w:ascii="Arial" w:hAnsi="Arial" w:cs="Arial"/>
          <w:color w:val="000000" w:themeColor="text1"/>
          <w:sz w:val="20"/>
          <w:szCs w:val="20"/>
          <w:lang w:val="en-US"/>
        </w:rPr>
        <w:t>ổ</w:t>
      </w:r>
      <w:r w:rsidRPr="00BA4C0E">
        <w:rPr>
          <w:rFonts w:ascii="Arial" w:hAnsi="Arial" w:cs="Arial"/>
          <w:color w:val="000000" w:themeColor="text1"/>
          <w:sz w:val="20"/>
          <w:szCs w:val="20"/>
        </w:rPr>
        <w:t>ng Giám đốc và không quá 04 Phó Tổng Giám đốc.</w:t>
      </w:r>
      <w:bookmarkStart w:id="63" w:name="bookmark65"/>
      <w:bookmarkEnd w:id="63"/>
    </w:p>
    <w:p w14:paraId="1E419A7F" w14:textId="77777777" w:rsidR="00542765" w:rsidRPr="00BA4C0E" w:rsidRDefault="00542765" w:rsidP="0054276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 </w:t>
      </w:r>
      <w:r w:rsidRPr="00BA4C0E">
        <w:rPr>
          <w:rFonts w:ascii="Arial" w:hAnsi="Arial" w:cs="Arial"/>
          <w:color w:val="000000" w:themeColor="text1"/>
          <w:sz w:val="20"/>
          <w:szCs w:val="20"/>
        </w:rPr>
        <w:t>T</w:t>
      </w:r>
      <w:r w:rsidRPr="00BA4C0E">
        <w:rPr>
          <w:rFonts w:ascii="Arial" w:hAnsi="Arial" w:cs="Arial"/>
          <w:color w:val="000000" w:themeColor="text1"/>
          <w:sz w:val="20"/>
          <w:szCs w:val="20"/>
          <w:lang w:val="en-US"/>
        </w:rPr>
        <w:t>ổ</w:t>
      </w:r>
      <w:r w:rsidRPr="00BA4C0E">
        <w:rPr>
          <w:rFonts w:ascii="Arial" w:hAnsi="Arial" w:cs="Arial"/>
          <w:color w:val="000000" w:themeColor="text1"/>
          <w:sz w:val="20"/>
          <w:szCs w:val="20"/>
        </w:rPr>
        <w:t>ng Giám đốc và các Phó Tổng Giám đốc do Thủ tướng Chính phủ bổ nhiệm, miễn nhiệm, cách chức theo quy định của pháp luật.</w:t>
      </w:r>
      <w:bookmarkStart w:id="64" w:name="bookmark66"/>
      <w:bookmarkEnd w:id="64"/>
    </w:p>
    <w:p w14:paraId="27039938" w14:textId="5E9E8E4B" w:rsidR="001B1987" w:rsidRPr="00BA4C0E" w:rsidRDefault="00542765" w:rsidP="001B1987">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3. </w:t>
      </w:r>
      <w:r w:rsidRPr="00BA4C0E">
        <w:rPr>
          <w:rFonts w:ascii="Arial" w:hAnsi="Arial" w:cs="Arial"/>
          <w:color w:val="000000" w:themeColor="text1"/>
          <w:sz w:val="20"/>
          <w:szCs w:val="20"/>
        </w:rPr>
        <w:t>T</w:t>
      </w:r>
      <w:r w:rsidRPr="00BA4C0E">
        <w:rPr>
          <w:rFonts w:ascii="Arial" w:hAnsi="Arial" w:cs="Arial"/>
          <w:color w:val="000000" w:themeColor="text1"/>
          <w:sz w:val="20"/>
          <w:szCs w:val="20"/>
          <w:lang w:val="en-US"/>
        </w:rPr>
        <w:t>ổ</w:t>
      </w:r>
      <w:r w:rsidRPr="00BA4C0E">
        <w:rPr>
          <w:rFonts w:ascii="Arial" w:hAnsi="Arial" w:cs="Arial"/>
          <w:color w:val="000000" w:themeColor="text1"/>
          <w:sz w:val="20"/>
          <w:szCs w:val="20"/>
        </w:rPr>
        <w:t>ng Giám đốc chịu trách nhiệm trước Chính phủ, Thủ tướng Chính phủ và trước pháp luật về toàn bộ hoạt động của Đài Truyền hình Việt Nam; các Phó Tổng Giám đốc giúp việc Tổng Giám đốc và chịu trách nhiệm trước T</w:t>
      </w:r>
      <w:r w:rsidR="00CE64A9" w:rsidRPr="00BA4C0E">
        <w:rPr>
          <w:rFonts w:ascii="Arial" w:hAnsi="Arial" w:cs="Arial"/>
          <w:color w:val="000000" w:themeColor="text1"/>
          <w:sz w:val="20"/>
          <w:szCs w:val="20"/>
          <w:lang w:val="en-US"/>
        </w:rPr>
        <w:t>ổ</w:t>
      </w:r>
      <w:r w:rsidRPr="00BA4C0E">
        <w:rPr>
          <w:rFonts w:ascii="Arial" w:hAnsi="Arial" w:cs="Arial"/>
          <w:color w:val="000000" w:themeColor="text1"/>
          <w:sz w:val="20"/>
          <w:szCs w:val="20"/>
        </w:rPr>
        <w:t xml:space="preserve">ng Giám </w:t>
      </w:r>
      <w:r w:rsidR="001B1987" w:rsidRPr="00BA4C0E">
        <w:rPr>
          <w:rFonts w:ascii="Arial" w:hAnsi="Arial" w:cs="Arial"/>
          <w:color w:val="000000" w:themeColor="text1"/>
          <w:sz w:val="20"/>
          <w:szCs w:val="20"/>
          <w:lang w:val="en-US"/>
        </w:rPr>
        <w:t>đốc</w:t>
      </w:r>
      <w:r w:rsidRPr="00BA4C0E">
        <w:rPr>
          <w:rFonts w:ascii="Arial" w:hAnsi="Arial" w:cs="Arial"/>
          <w:color w:val="000000" w:themeColor="text1"/>
          <w:sz w:val="20"/>
          <w:szCs w:val="20"/>
        </w:rPr>
        <w:t xml:space="preserve"> và trước pháp luật về lĩnh vực được phân công.</w:t>
      </w:r>
      <w:bookmarkStart w:id="65" w:name="bookmark67"/>
      <w:bookmarkEnd w:id="65"/>
    </w:p>
    <w:p w14:paraId="35DE49D0" w14:textId="18289368" w:rsidR="00E8696D" w:rsidRPr="00BA4C0E" w:rsidRDefault="001B1987" w:rsidP="001B1987">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4. </w:t>
      </w:r>
      <w:r w:rsidRPr="00BA4C0E">
        <w:rPr>
          <w:rFonts w:ascii="Arial" w:hAnsi="Arial" w:cs="Arial"/>
          <w:color w:val="000000" w:themeColor="text1"/>
          <w:sz w:val="20"/>
          <w:szCs w:val="20"/>
        </w:rPr>
        <w:t>T</w:t>
      </w:r>
      <w:r w:rsidRPr="00BA4C0E">
        <w:rPr>
          <w:rFonts w:ascii="Arial" w:hAnsi="Arial" w:cs="Arial"/>
          <w:color w:val="000000" w:themeColor="text1"/>
          <w:sz w:val="20"/>
          <w:szCs w:val="20"/>
          <w:lang w:val="en-US"/>
        </w:rPr>
        <w:t>ổ</w:t>
      </w:r>
      <w:r w:rsidRPr="00BA4C0E">
        <w:rPr>
          <w:rFonts w:ascii="Arial" w:hAnsi="Arial" w:cs="Arial"/>
          <w:color w:val="000000" w:themeColor="text1"/>
          <w:sz w:val="20"/>
          <w:szCs w:val="20"/>
        </w:rPr>
        <w:t xml:space="preserve">ng Giám đốc bổ nhiệm, miễn nhiệm, cách chức người đứng đầu, cấp phó của người đứng đầu và quy định chức năng, nhiệm vụ, quyền hạn, cơ cấu </w:t>
      </w:r>
      <w:r w:rsidR="00D358DE" w:rsidRPr="00BA4C0E">
        <w:rPr>
          <w:rFonts w:ascii="Arial" w:hAnsi="Arial" w:cs="Arial"/>
          <w:color w:val="000000" w:themeColor="text1"/>
          <w:sz w:val="20"/>
          <w:szCs w:val="20"/>
        </w:rPr>
        <w:t>tổ chức</w:t>
      </w:r>
      <w:r w:rsidRPr="00BA4C0E">
        <w:rPr>
          <w:rFonts w:ascii="Arial" w:hAnsi="Arial" w:cs="Arial"/>
          <w:color w:val="000000" w:themeColor="text1"/>
          <w:sz w:val="20"/>
          <w:szCs w:val="20"/>
        </w:rPr>
        <w:t>, mối quan hệ công tác của các đơn vị trực thuộc.</w:t>
      </w:r>
    </w:p>
    <w:p w14:paraId="2BC27DF7" w14:textId="77777777"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b/>
          <w:bCs/>
          <w:color w:val="000000" w:themeColor="text1"/>
          <w:sz w:val="20"/>
          <w:szCs w:val="20"/>
        </w:rPr>
        <w:t>Điều 5. Điều khoản chuyển tiếp</w:t>
      </w:r>
    </w:p>
    <w:p w14:paraId="5F67388E" w14:textId="77777777" w:rsidR="00E8696D" w:rsidRPr="00BA4C0E" w:rsidRDefault="00C46273" w:rsidP="00544113">
      <w:pPr>
        <w:pStyle w:val="Vnbnnidung0"/>
        <w:spacing w:after="120" w:line="240" w:lineRule="auto"/>
        <w:ind w:firstLine="720"/>
        <w:jc w:val="both"/>
        <w:rPr>
          <w:rFonts w:ascii="Arial" w:hAnsi="Arial" w:cs="Arial"/>
          <w:color w:val="000000" w:themeColor="text1"/>
          <w:sz w:val="20"/>
          <w:szCs w:val="20"/>
        </w:rPr>
      </w:pPr>
      <w:r w:rsidRPr="00BA4C0E">
        <w:rPr>
          <w:rFonts w:ascii="Arial" w:hAnsi="Arial" w:cs="Arial"/>
          <w:color w:val="000000" w:themeColor="text1"/>
          <w:sz w:val="20"/>
          <w:szCs w:val="20"/>
        </w:rPr>
        <w:t>Đài Truyền hình Việt Nam</w:t>
      </w:r>
      <w:r w:rsidRPr="00BA4C0E">
        <w:rPr>
          <w:rFonts w:ascii="Arial" w:hAnsi="Arial" w:cs="Arial"/>
          <w:color w:val="000000" w:themeColor="text1"/>
          <w:sz w:val="20"/>
          <w:szCs w:val="20"/>
        </w:rPr>
        <w:t xml:space="preserve"> tiếp tục thực hiện cơ chế tài chính như doanh nghiệp theo quy định hiện hành cho đến khi Nghị định quy định về cơ chế tài chính của Đài Truyền hình Việt Nam được Chính phủ ban hành.</w:t>
      </w:r>
    </w:p>
    <w:p w14:paraId="309E71CB" w14:textId="77777777" w:rsidR="00707635" w:rsidRPr="00BA4C0E" w:rsidRDefault="00C46273" w:rsidP="0070763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b/>
          <w:bCs/>
          <w:color w:val="000000" w:themeColor="text1"/>
          <w:sz w:val="20"/>
          <w:szCs w:val="20"/>
        </w:rPr>
        <w:t>Điều 6. Hiệu lực thi hành</w:t>
      </w:r>
      <w:bookmarkStart w:id="66" w:name="bookmark68"/>
      <w:bookmarkEnd w:id="66"/>
    </w:p>
    <w:p w14:paraId="45D5FAF8" w14:textId="77777777" w:rsidR="00707635" w:rsidRPr="00BA4C0E" w:rsidRDefault="00707635" w:rsidP="00707635">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1. </w:t>
      </w:r>
      <w:r w:rsidRPr="00BA4C0E">
        <w:rPr>
          <w:rFonts w:ascii="Arial" w:hAnsi="Arial" w:cs="Arial"/>
          <w:color w:val="000000" w:themeColor="text1"/>
          <w:sz w:val="20"/>
          <w:szCs w:val="20"/>
        </w:rPr>
        <w:t>Nghị định này có hiệu lực thi hành từ ngày 01 tháng 3 năm 2025.</w:t>
      </w:r>
      <w:bookmarkStart w:id="67" w:name="bookmark69"/>
      <w:bookmarkEnd w:id="67"/>
    </w:p>
    <w:p w14:paraId="28547D26" w14:textId="77777777" w:rsidR="00E612EE" w:rsidRPr="00BA4C0E" w:rsidRDefault="00707635" w:rsidP="00E612EE">
      <w:pPr>
        <w:pStyle w:val="Vnbnnidung0"/>
        <w:spacing w:after="12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2. </w:t>
      </w:r>
      <w:r w:rsidRPr="00BA4C0E">
        <w:rPr>
          <w:rFonts w:ascii="Arial" w:hAnsi="Arial" w:cs="Arial"/>
          <w:color w:val="000000" w:themeColor="text1"/>
          <w:sz w:val="20"/>
          <w:szCs w:val="20"/>
        </w:rPr>
        <w:t>Nghị định này thay thế Nghị định số 60/2022/NĐ-CP ngày 08 tháng 9 năm 2022 của Chính phủ quy định chức năng, nhiệm vụ, quyền hạn và cơ cấu tổ chức của Đài Truyền hình Việt Nam.</w:t>
      </w:r>
      <w:bookmarkStart w:id="68" w:name="bookmark70"/>
      <w:bookmarkStart w:id="69" w:name="bookmark71"/>
      <w:bookmarkStart w:id="70" w:name="bookmark72"/>
    </w:p>
    <w:p w14:paraId="04CC57F8" w14:textId="20E5BB70" w:rsidR="00E8696D" w:rsidRPr="00BA4C0E" w:rsidRDefault="00C46273" w:rsidP="00E612EE">
      <w:pPr>
        <w:pStyle w:val="Vnbnnidung0"/>
        <w:spacing w:after="120" w:line="240" w:lineRule="auto"/>
        <w:ind w:firstLine="720"/>
        <w:jc w:val="both"/>
        <w:rPr>
          <w:rFonts w:ascii="Arial" w:hAnsi="Arial" w:cs="Arial"/>
          <w:b/>
          <w:bCs/>
          <w:color w:val="000000" w:themeColor="text1"/>
          <w:sz w:val="20"/>
          <w:szCs w:val="20"/>
        </w:rPr>
      </w:pPr>
      <w:r w:rsidRPr="00BA4C0E">
        <w:rPr>
          <w:rFonts w:ascii="Arial" w:hAnsi="Arial" w:cs="Arial"/>
          <w:b/>
          <w:bCs/>
          <w:color w:val="000000" w:themeColor="text1"/>
          <w:sz w:val="20"/>
          <w:szCs w:val="20"/>
        </w:rPr>
        <w:t>Điều 7. Trách nhiệm thi hành</w:t>
      </w:r>
      <w:bookmarkEnd w:id="68"/>
      <w:bookmarkEnd w:id="69"/>
      <w:bookmarkEnd w:id="70"/>
    </w:p>
    <w:p w14:paraId="2E57829C" w14:textId="3B6CA44A" w:rsidR="00E8696D" w:rsidRPr="00BA4C0E" w:rsidRDefault="00C46273" w:rsidP="008B390D">
      <w:pPr>
        <w:pStyle w:val="Vnbnnidung0"/>
        <w:spacing w:after="0" w:line="240" w:lineRule="auto"/>
        <w:ind w:firstLine="720"/>
        <w:jc w:val="both"/>
        <w:rPr>
          <w:rFonts w:ascii="Arial" w:hAnsi="Arial" w:cs="Arial"/>
          <w:color w:val="000000" w:themeColor="text1"/>
          <w:sz w:val="20"/>
          <w:szCs w:val="20"/>
          <w:lang w:val="en-US"/>
        </w:rPr>
      </w:pPr>
      <w:r w:rsidRPr="00BA4C0E">
        <w:rPr>
          <w:rFonts w:ascii="Arial" w:hAnsi="Arial" w:cs="Arial"/>
          <w:color w:val="000000" w:themeColor="text1"/>
          <w:sz w:val="20"/>
          <w:szCs w:val="20"/>
        </w:rPr>
        <w:t xml:space="preserve">Các Bộ trưởng, Thủ trưởng </w:t>
      </w:r>
      <w:r w:rsidRPr="00BA4C0E">
        <w:rPr>
          <w:rFonts w:ascii="Arial" w:hAnsi="Arial" w:cs="Arial"/>
          <w:color w:val="000000" w:themeColor="text1"/>
          <w:sz w:val="20"/>
          <w:szCs w:val="20"/>
        </w:rPr>
        <w:t xml:space="preserve">cơ quan ngang bộ, Thủ trưởng cơ quan thuộc Chính phủ, Chủ tịch </w:t>
      </w:r>
      <w:r w:rsidR="00E612EE" w:rsidRPr="00BA4C0E">
        <w:rPr>
          <w:rFonts w:ascii="Arial" w:hAnsi="Arial" w:cs="Arial"/>
          <w:color w:val="000000" w:themeColor="text1"/>
          <w:sz w:val="20"/>
          <w:szCs w:val="20"/>
        </w:rPr>
        <w:t>Ủy ban</w:t>
      </w:r>
      <w:r w:rsidRPr="00BA4C0E">
        <w:rPr>
          <w:rFonts w:ascii="Arial" w:hAnsi="Arial" w:cs="Arial"/>
          <w:color w:val="000000" w:themeColor="text1"/>
          <w:sz w:val="20"/>
          <w:szCs w:val="20"/>
        </w:rPr>
        <w:t xml:space="preserve"> nhân dân tỉnh, thành phố trực thuộc trung ương chịu trách nhiệm thi hành Nghị định này.</w:t>
      </w:r>
    </w:p>
    <w:p w14:paraId="5598BB20" w14:textId="77777777" w:rsidR="008B390D" w:rsidRPr="00BA4C0E" w:rsidRDefault="008B390D" w:rsidP="008B390D">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BA4C0E" w:rsidRPr="00E57913" w14:paraId="3758D9DC" w14:textId="77777777" w:rsidTr="00E57913">
        <w:tc>
          <w:tcPr>
            <w:tcW w:w="2500" w:type="pct"/>
          </w:tcPr>
          <w:p w14:paraId="6E767BD5" w14:textId="77777777" w:rsidR="00445683" w:rsidRPr="00BA4C0E" w:rsidRDefault="00445683" w:rsidP="00853E9E">
            <w:pPr>
              <w:pStyle w:val="Vnbnnidung0"/>
              <w:tabs>
                <w:tab w:val="left" w:pos="6077"/>
              </w:tabs>
              <w:spacing w:after="0" w:line="240" w:lineRule="auto"/>
              <w:ind w:firstLine="0"/>
              <w:jc w:val="both"/>
              <w:rPr>
                <w:rFonts w:ascii="Arial" w:hAnsi="Arial" w:cs="Arial"/>
                <w:b/>
                <w:bCs/>
                <w:i/>
                <w:iCs/>
                <w:color w:val="000000" w:themeColor="text1"/>
                <w:sz w:val="20"/>
                <w:szCs w:val="20"/>
                <w:lang w:val="en-US"/>
              </w:rPr>
            </w:pPr>
            <w:r w:rsidRPr="00BA4C0E">
              <w:rPr>
                <w:rFonts w:ascii="Arial" w:hAnsi="Arial" w:cs="Arial"/>
                <w:b/>
                <w:bCs/>
                <w:i/>
                <w:iCs/>
                <w:color w:val="000000" w:themeColor="text1"/>
                <w:sz w:val="20"/>
                <w:szCs w:val="20"/>
              </w:rPr>
              <w:t>Nơi nhận:</w:t>
            </w:r>
            <w:bookmarkStart w:id="71" w:name="bookmark73"/>
            <w:bookmarkEnd w:id="71"/>
          </w:p>
          <w:p w14:paraId="5279830E" w14:textId="77777777" w:rsidR="00445683" w:rsidRPr="00BA4C0E" w:rsidRDefault="00445683" w:rsidP="00853E9E">
            <w:pPr>
              <w:pStyle w:val="Vnbnnidung0"/>
              <w:tabs>
                <w:tab w:val="left" w:pos="6077"/>
              </w:tabs>
              <w:spacing w:after="0" w:line="240" w:lineRule="auto"/>
              <w:ind w:firstLine="0"/>
              <w:jc w:val="both"/>
              <w:rPr>
                <w:rFonts w:ascii="Arial" w:hAnsi="Arial" w:cs="Arial"/>
                <w:color w:val="000000" w:themeColor="text1"/>
                <w:sz w:val="20"/>
                <w:szCs w:val="20"/>
                <w:lang w:val="en-US"/>
              </w:rPr>
            </w:pPr>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Ban Bí thư Trung ương Đảng;</w:t>
            </w:r>
            <w:bookmarkStart w:id="72" w:name="bookmark74"/>
            <w:bookmarkEnd w:id="72"/>
          </w:p>
          <w:p w14:paraId="1AA5807D" w14:textId="77777777" w:rsidR="00445683" w:rsidRPr="00BA4C0E" w:rsidRDefault="00445683" w:rsidP="00853E9E">
            <w:pPr>
              <w:pStyle w:val="Vnbnnidung0"/>
              <w:tabs>
                <w:tab w:val="left" w:pos="6077"/>
              </w:tabs>
              <w:spacing w:after="0" w:line="240" w:lineRule="auto"/>
              <w:ind w:firstLine="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Thủ tướng, các Phó Thủ tướng Chính phủ;</w:t>
            </w:r>
          </w:p>
          <w:p w14:paraId="5A3EEB10" w14:textId="77777777" w:rsidR="00445683" w:rsidRPr="00BA4C0E" w:rsidRDefault="00445683" w:rsidP="00853E9E">
            <w:pPr>
              <w:pStyle w:val="Vnbnnidung20"/>
              <w:tabs>
                <w:tab w:val="left" w:pos="258"/>
              </w:tabs>
              <w:jc w:val="both"/>
              <w:rPr>
                <w:rFonts w:ascii="Arial" w:hAnsi="Arial" w:cs="Arial"/>
                <w:color w:val="000000" w:themeColor="text1"/>
                <w:sz w:val="20"/>
                <w:szCs w:val="20"/>
                <w:lang w:val="en-US"/>
              </w:rPr>
            </w:pPr>
            <w:bookmarkStart w:id="73" w:name="bookmark75"/>
            <w:bookmarkEnd w:id="73"/>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Các bộ, cơ quan ngang bộ, cơ quan thuộc Chính phủ</w:t>
            </w:r>
            <w:r w:rsidRPr="00BA4C0E">
              <w:rPr>
                <w:rFonts w:ascii="Arial" w:hAnsi="Arial" w:cs="Arial"/>
                <w:color w:val="000000" w:themeColor="text1"/>
                <w:sz w:val="20"/>
                <w:szCs w:val="20"/>
                <w:lang w:val="en-US"/>
              </w:rPr>
              <w:t>;</w:t>
            </w:r>
          </w:p>
          <w:p w14:paraId="3ACCB2BC" w14:textId="77777777" w:rsidR="00445683" w:rsidRPr="00BA4C0E" w:rsidRDefault="00445683" w:rsidP="00853E9E">
            <w:pPr>
              <w:pStyle w:val="Vnbnnidung20"/>
              <w:tabs>
                <w:tab w:val="left" w:pos="258"/>
              </w:tabs>
              <w:jc w:val="both"/>
              <w:rPr>
                <w:rFonts w:ascii="Arial" w:hAnsi="Arial" w:cs="Arial"/>
                <w:color w:val="000000" w:themeColor="text1"/>
                <w:sz w:val="20"/>
                <w:szCs w:val="20"/>
                <w:lang w:val="en-US"/>
              </w:rPr>
            </w:pPr>
            <w:bookmarkStart w:id="74" w:name="bookmark76"/>
            <w:bookmarkEnd w:id="74"/>
            <w:r w:rsidRPr="00BA4C0E">
              <w:rPr>
                <w:rFonts w:ascii="Arial" w:hAnsi="Arial" w:cs="Arial"/>
                <w:color w:val="000000" w:themeColor="text1"/>
                <w:sz w:val="20"/>
                <w:szCs w:val="20"/>
                <w:lang w:val="en-US"/>
              </w:rPr>
              <w:lastRenderedPageBreak/>
              <w:t xml:space="preserve">- </w:t>
            </w:r>
            <w:r w:rsidRPr="00BA4C0E">
              <w:rPr>
                <w:rFonts w:ascii="Arial" w:hAnsi="Arial" w:cs="Arial"/>
                <w:color w:val="000000" w:themeColor="text1"/>
                <w:sz w:val="20"/>
                <w:szCs w:val="20"/>
              </w:rPr>
              <w:t xml:space="preserve">HĐND, UBND các </w:t>
            </w:r>
            <w:r w:rsidRPr="00BA4C0E">
              <w:rPr>
                <w:rFonts w:ascii="Arial" w:hAnsi="Arial" w:cs="Arial"/>
                <w:color w:val="000000" w:themeColor="text1"/>
                <w:sz w:val="20"/>
                <w:szCs w:val="20"/>
                <w:lang w:val="en-US"/>
              </w:rPr>
              <w:t>tỉnh</w:t>
            </w:r>
            <w:r w:rsidRPr="00BA4C0E">
              <w:rPr>
                <w:rFonts w:ascii="Arial" w:hAnsi="Arial" w:cs="Arial"/>
                <w:color w:val="000000" w:themeColor="text1"/>
                <w:sz w:val="20"/>
                <w:szCs w:val="20"/>
              </w:rPr>
              <w:t xml:space="preserve">, thành </w:t>
            </w:r>
            <w:r w:rsidRPr="00BA4C0E">
              <w:rPr>
                <w:rFonts w:ascii="Arial" w:hAnsi="Arial" w:cs="Arial"/>
                <w:color w:val="000000" w:themeColor="text1"/>
                <w:sz w:val="20"/>
                <w:szCs w:val="20"/>
                <w:lang w:val="en-US"/>
              </w:rPr>
              <w:t>phố</w:t>
            </w:r>
            <w:r w:rsidRPr="00BA4C0E">
              <w:rPr>
                <w:rFonts w:ascii="Arial" w:hAnsi="Arial" w:cs="Arial"/>
                <w:color w:val="000000" w:themeColor="text1"/>
                <w:sz w:val="20"/>
                <w:szCs w:val="20"/>
              </w:rPr>
              <w:t xml:space="preserve"> trực thuộc trung</w:t>
            </w:r>
            <w:r w:rsidRPr="00BA4C0E">
              <w:rPr>
                <w:rFonts w:ascii="Arial" w:hAnsi="Arial" w:cs="Arial"/>
                <w:color w:val="000000" w:themeColor="text1"/>
                <w:sz w:val="20"/>
                <w:szCs w:val="20"/>
                <w:lang w:val="en-US"/>
              </w:rPr>
              <w:t xml:space="preserve"> ương;</w:t>
            </w:r>
          </w:p>
          <w:p w14:paraId="59F19BAE" w14:textId="77777777" w:rsidR="00445683" w:rsidRPr="00BA4C0E" w:rsidRDefault="00445683" w:rsidP="00853E9E">
            <w:pPr>
              <w:pStyle w:val="Vnbnnidung20"/>
              <w:tabs>
                <w:tab w:val="left" w:pos="258"/>
              </w:tabs>
              <w:jc w:val="both"/>
              <w:rPr>
                <w:rFonts w:ascii="Arial" w:hAnsi="Arial" w:cs="Arial"/>
                <w:color w:val="000000" w:themeColor="text1"/>
                <w:sz w:val="20"/>
                <w:szCs w:val="20"/>
              </w:rPr>
            </w:pPr>
            <w:bookmarkStart w:id="75" w:name="bookmark77"/>
            <w:bookmarkEnd w:id="75"/>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Văn phòng Trung ương và các Ban của Đảng;</w:t>
            </w:r>
          </w:p>
          <w:p w14:paraId="24EE43B2"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76" w:name="bookmark78"/>
            <w:bookmarkEnd w:id="76"/>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Văn phòng Tổng Bí thư;</w:t>
            </w:r>
          </w:p>
          <w:p w14:paraId="63A7C334"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77" w:name="bookmark79"/>
            <w:bookmarkEnd w:id="77"/>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Văn phòng Chủ tịch nước;</w:t>
            </w:r>
          </w:p>
          <w:p w14:paraId="35F87CEE"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78" w:name="bookmark80"/>
            <w:bookmarkEnd w:id="78"/>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Hội đồng Dân tộc và các Ủy ban của Quốc hội;</w:t>
            </w:r>
          </w:p>
          <w:p w14:paraId="18DD848A"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79" w:name="bookmark81"/>
            <w:bookmarkEnd w:id="79"/>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Văn phòng Quốc hội;</w:t>
            </w:r>
          </w:p>
          <w:p w14:paraId="05325FF4" w14:textId="77777777" w:rsidR="00445683" w:rsidRPr="00BA4C0E" w:rsidRDefault="00445683" w:rsidP="00853E9E">
            <w:pPr>
              <w:pStyle w:val="Vnbnnidung20"/>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 xml:space="preserve">Tòa án nhân dân </w:t>
            </w:r>
            <w:r w:rsidRPr="00BA4C0E">
              <w:rPr>
                <w:rFonts w:ascii="Arial" w:hAnsi="Arial" w:cs="Arial"/>
                <w:color w:val="000000" w:themeColor="text1"/>
                <w:sz w:val="20"/>
                <w:szCs w:val="20"/>
                <w:lang w:val="en-US"/>
              </w:rPr>
              <w:t>tối</w:t>
            </w:r>
            <w:r w:rsidRPr="00BA4C0E">
              <w:rPr>
                <w:rFonts w:ascii="Arial" w:hAnsi="Arial" w:cs="Arial"/>
                <w:color w:val="000000" w:themeColor="text1"/>
                <w:sz w:val="20"/>
                <w:szCs w:val="20"/>
              </w:rPr>
              <w:t xml:space="preserve"> cao;</w:t>
            </w:r>
          </w:p>
          <w:p w14:paraId="7897C17E"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80" w:name="bookmark82"/>
            <w:bookmarkEnd w:id="80"/>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Viện kiểm sát nhân dân tối cao;</w:t>
            </w:r>
          </w:p>
          <w:p w14:paraId="70E70544"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81" w:name="bookmark83"/>
            <w:bookmarkEnd w:id="81"/>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Kiểm toán nhà nước;</w:t>
            </w:r>
          </w:p>
          <w:p w14:paraId="69C203B4"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82" w:name="bookmark84"/>
            <w:bookmarkEnd w:id="82"/>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Ngân hàng Chính sách xã hội;</w:t>
            </w:r>
          </w:p>
          <w:p w14:paraId="5314EFEC" w14:textId="77777777" w:rsidR="00445683" w:rsidRPr="00BA4C0E" w:rsidRDefault="00445683" w:rsidP="00853E9E">
            <w:pPr>
              <w:pStyle w:val="Vnbnnidung20"/>
              <w:tabs>
                <w:tab w:val="left" w:pos="261"/>
              </w:tabs>
              <w:jc w:val="both"/>
              <w:rPr>
                <w:rFonts w:ascii="Arial" w:hAnsi="Arial" w:cs="Arial"/>
                <w:color w:val="000000" w:themeColor="text1"/>
                <w:sz w:val="20"/>
                <w:szCs w:val="20"/>
                <w:lang w:val="en-US"/>
              </w:rPr>
            </w:pPr>
            <w:bookmarkStart w:id="83" w:name="bookmark85"/>
            <w:bookmarkEnd w:id="83"/>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Ngân hàng Phát triển Việt Nam;</w:t>
            </w:r>
            <w:bookmarkStart w:id="84" w:name="bookmark86"/>
            <w:bookmarkEnd w:id="84"/>
          </w:p>
          <w:p w14:paraId="65452146"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Ủy ban trung ương Mặt trận Tổ quốc Việt Nam;</w:t>
            </w:r>
          </w:p>
          <w:p w14:paraId="281A73E4"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85" w:name="bookmark87"/>
            <w:bookmarkEnd w:id="85"/>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Cơ quan trung ương của các đoàn thể;</w:t>
            </w:r>
          </w:p>
          <w:p w14:paraId="19DCB62A" w14:textId="77777777" w:rsidR="00445683" w:rsidRPr="00BA4C0E" w:rsidRDefault="00445683" w:rsidP="00853E9E">
            <w:pPr>
              <w:pStyle w:val="Vnbnnidung20"/>
              <w:tabs>
                <w:tab w:val="left" w:pos="261"/>
              </w:tabs>
              <w:jc w:val="both"/>
              <w:rPr>
                <w:rFonts w:ascii="Arial" w:hAnsi="Arial" w:cs="Arial"/>
                <w:color w:val="000000" w:themeColor="text1"/>
                <w:sz w:val="20"/>
                <w:szCs w:val="20"/>
              </w:rPr>
            </w:pPr>
            <w:bookmarkStart w:id="86" w:name="bookmark88"/>
            <w:bookmarkEnd w:id="86"/>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VPCP: BTCN, các PCN, Trợ lý TTg, TGĐ Cổng TTĐT,</w:t>
            </w:r>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các Vụ, Cục, đơn vị trực thuộc, Công báo;</w:t>
            </w:r>
          </w:p>
          <w:p w14:paraId="5B276AFA" w14:textId="186C6698" w:rsidR="00E57913" w:rsidRPr="00E57913" w:rsidRDefault="00445683" w:rsidP="00853E9E">
            <w:pPr>
              <w:pStyle w:val="Vnbnnidung20"/>
              <w:tabs>
                <w:tab w:val="left" w:pos="261"/>
              </w:tabs>
              <w:jc w:val="both"/>
              <w:rPr>
                <w:rFonts w:ascii="Arial" w:hAnsi="Arial" w:cs="Arial"/>
                <w:color w:val="000000" w:themeColor="text1"/>
                <w:sz w:val="20"/>
                <w:szCs w:val="20"/>
                <w:lang w:val="en-US"/>
              </w:rPr>
            </w:pPr>
            <w:bookmarkStart w:id="87" w:name="bookmark89"/>
            <w:bookmarkEnd w:id="87"/>
            <w:r w:rsidRPr="00BA4C0E">
              <w:rPr>
                <w:rFonts w:ascii="Arial" w:hAnsi="Arial" w:cs="Arial"/>
                <w:color w:val="000000" w:themeColor="text1"/>
                <w:sz w:val="20"/>
                <w:szCs w:val="20"/>
                <w:lang w:val="en-US"/>
              </w:rPr>
              <w:t xml:space="preserve">- </w:t>
            </w:r>
            <w:r w:rsidRPr="00BA4C0E">
              <w:rPr>
                <w:rFonts w:ascii="Arial" w:hAnsi="Arial" w:cs="Arial"/>
                <w:color w:val="000000" w:themeColor="text1"/>
                <w:sz w:val="20"/>
                <w:szCs w:val="20"/>
              </w:rPr>
              <w:t>Lưu: VT, TCCV (2b).</w:t>
            </w:r>
          </w:p>
        </w:tc>
        <w:tc>
          <w:tcPr>
            <w:tcW w:w="2500" w:type="pct"/>
          </w:tcPr>
          <w:p w14:paraId="3F1C0B82" w14:textId="77777777" w:rsidR="00E57913" w:rsidRPr="00BA4C0E" w:rsidRDefault="00FE26CF" w:rsidP="00853E9E">
            <w:pPr>
              <w:jc w:val="center"/>
              <w:rPr>
                <w:rFonts w:ascii="Arial" w:hAnsi="Arial" w:cs="Arial"/>
                <w:b/>
                <w:bCs/>
                <w:color w:val="000000" w:themeColor="text1"/>
                <w:sz w:val="20"/>
                <w:szCs w:val="20"/>
                <w:lang w:val="en-US"/>
              </w:rPr>
            </w:pPr>
            <w:r w:rsidRPr="00BA4C0E">
              <w:rPr>
                <w:rFonts w:ascii="Arial" w:hAnsi="Arial" w:cs="Arial"/>
                <w:b/>
                <w:bCs/>
                <w:color w:val="000000" w:themeColor="text1"/>
                <w:sz w:val="20"/>
                <w:szCs w:val="20"/>
                <w:lang w:val="en-US"/>
              </w:rPr>
              <w:lastRenderedPageBreak/>
              <w:t>TM. CHÍNH PHỦ</w:t>
            </w:r>
          </w:p>
          <w:p w14:paraId="43D97F59" w14:textId="77777777" w:rsidR="00FE26CF" w:rsidRPr="00BA4C0E" w:rsidRDefault="00FE26CF" w:rsidP="00853E9E">
            <w:pPr>
              <w:jc w:val="center"/>
              <w:rPr>
                <w:rFonts w:ascii="Arial" w:hAnsi="Arial" w:cs="Arial"/>
                <w:b/>
                <w:bCs/>
                <w:color w:val="000000" w:themeColor="text1"/>
                <w:sz w:val="20"/>
                <w:szCs w:val="20"/>
                <w:lang w:val="en-US"/>
              </w:rPr>
            </w:pPr>
            <w:r w:rsidRPr="00BA4C0E">
              <w:rPr>
                <w:rFonts w:ascii="Arial" w:hAnsi="Arial" w:cs="Arial"/>
                <w:b/>
                <w:bCs/>
                <w:color w:val="000000" w:themeColor="text1"/>
                <w:sz w:val="20"/>
                <w:szCs w:val="20"/>
                <w:lang w:val="en-US"/>
              </w:rPr>
              <w:t>KT. THỦ TƯỚNG</w:t>
            </w:r>
          </w:p>
          <w:p w14:paraId="44941628" w14:textId="77777777" w:rsidR="00FE26CF" w:rsidRPr="00BA4C0E" w:rsidRDefault="00FE26CF" w:rsidP="00853E9E">
            <w:pPr>
              <w:jc w:val="center"/>
              <w:rPr>
                <w:rFonts w:ascii="Arial" w:hAnsi="Arial" w:cs="Arial"/>
                <w:b/>
                <w:bCs/>
                <w:color w:val="000000" w:themeColor="text1"/>
                <w:sz w:val="20"/>
                <w:szCs w:val="20"/>
                <w:lang w:val="en-US"/>
              </w:rPr>
            </w:pPr>
            <w:r w:rsidRPr="00BA4C0E">
              <w:rPr>
                <w:rFonts w:ascii="Arial" w:hAnsi="Arial" w:cs="Arial"/>
                <w:b/>
                <w:bCs/>
                <w:color w:val="000000" w:themeColor="text1"/>
                <w:sz w:val="20"/>
                <w:szCs w:val="20"/>
                <w:lang w:val="en-US"/>
              </w:rPr>
              <w:t>PHÓ THỦ TƯỚNG</w:t>
            </w:r>
          </w:p>
          <w:p w14:paraId="514DA5CA" w14:textId="77777777" w:rsidR="00FE26CF" w:rsidRPr="00BA4C0E" w:rsidRDefault="00FE26CF" w:rsidP="00853E9E">
            <w:pPr>
              <w:jc w:val="center"/>
              <w:rPr>
                <w:rFonts w:ascii="Arial" w:hAnsi="Arial" w:cs="Arial"/>
                <w:b/>
                <w:bCs/>
                <w:color w:val="000000" w:themeColor="text1"/>
                <w:sz w:val="20"/>
                <w:szCs w:val="20"/>
                <w:lang w:val="en-US"/>
              </w:rPr>
            </w:pPr>
          </w:p>
          <w:p w14:paraId="259CA9B2" w14:textId="77777777" w:rsidR="00FE26CF" w:rsidRPr="00BA4C0E" w:rsidRDefault="00FE26CF" w:rsidP="00853E9E">
            <w:pPr>
              <w:jc w:val="center"/>
              <w:rPr>
                <w:rFonts w:ascii="Arial" w:hAnsi="Arial" w:cs="Arial"/>
                <w:b/>
                <w:bCs/>
                <w:color w:val="000000" w:themeColor="text1"/>
                <w:sz w:val="20"/>
                <w:szCs w:val="20"/>
                <w:lang w:val="en-US"/>
              </w:rPr>
            </w:pPr>
          </w:p>
          <w:p w14:paraId="1C53DA7D" w14:textId="77777777" w:rsidR="00FE26CF" w:rsidRPr="00BA4C0E" w:rsidRDefault="00FE26CF" w:rsidP="00853E9E">
            <w:pPr>
              <w:jc w:val="center"/>
              <w:rPr>
                <w:rFonts w:ascii="Arial" w:hAnsi="Arial" w:cs="Arial"/>
                <w:b/>
                <w:bCs/>
                <w:color w:val="000000" w:themeColor="text1"/>
                <w:sz w:val="20"/>
                <w:szCs w:val="20"/>
                <w:lang w:val="en-US"/>
              </w:rPr>
            </w:pPr>
          </w:p>
          <w:p w14:paraId="6DF4DC45" w14:textId="77777777" w:rsidR="00FE26CF" w:rsidRPr="00BA4C0E" w:rsidRDefault="00FE26CF" w:rsidP="00853E9E">
            <w:pPr>
              <w:jc w:val="center"/>
              <w:rPr>
                <w:rFonts w:ascii="Arial" w:hAnsi="Arial" w:cs="Arial"/>
                <w:b/>
                <w:bCs/>
                <w:color w:val="000000" w:themeColor="text1"/>
                <w:sz w:val="20"/>
                <w:szCs w:val="20"/>
                <w:lang w:val="en-US"/>
              </w:rPr>
            </w:pPr>
          </w:p>
          <w:p w14:paraId="264E60AA" w14:textId="77777777" w:rsidR="00FE26CF" w:rsidRPr="00BA4C0E" w:rsidRDefault="00FE26CF" w:rsidP="00853E9E">
            <w:pPr>
              <w:jc w:val="center"/>
              <w:rPr>
                <w:rFonts w:ascii="Arial" w:hAnsi="Arial" w:cs="Arial"/>
                <w:b/>
                <w:bCs/>
                <w:color w:val="000000" w:themeColor="text1"/>
                <w:sz w:val="20"/>
                <w:szCs w:val="20"/>
                <w:lang w:val="en-US"/>
              </w:rPr>
            </w:pPr>
          </w:p>
          <w:p w14:paraId="123FDEF3" w14:textId="1AEFC221" w:rsidR="00FE26CF" w:rsidRPr="00E57913" w:rsidRDefault="00FE26CF" w:rsidP="00853E9E">
            <w:pPr>
              <w:jc w:val="center"/>
              <w:rPr>
                <w:rFonts w:ascii="Arial" w:hAnsi="Arial" w:cs="Arial"/>
                <w:b/>
                <w:bCs/>
                <w:color w:val="000000" w:themeColor="text1"/>
                <w:sz w:val="20"/>
                <w:szCs w:val="20"/>
                <w:lang w:val="en-US"/>
              </w:rPr>
            </w:pPr>
            <w:r w:rsidRPr="00BA4C0E">
              <w:rPr>
                <w:rFonts w:ascii="Arial" w:hAnsi="Arial" w:cs="Arial"/>
                <w:b/>
                <w:bCs/>
                <w:color w:val="000000" w:themeColor="text1"/>
                <w:sz w:val="20"/>
                <w:szCs w:val="20"/>
                <w:lang w:val="en-US"/>
              </w:rPr>
              <w:t>Hồ Đức Phớc</w:t>
            </w:r>
          </w:p>
        </w:tc>
      </w:tr>
    </w:tbl>
    <w:p w14:paraId="0B080A85" w14:textId="77777777" w:rsidR="008B390D" w:rsidRPr="00BA4C0E" w:rsidRDefault="008B390D" w:rsidP="008B390D">
      <w:pPr>
        <w:pStyle w:val="Vnbnnidung0"/>
        <w:spacing w:after="0" w:line="240" w:lineRule="auto"/>
        <w:ind w:firstLine="720"/>
        <w:jc w:val="both"/>
        <w:rPr>
          <w:rFonts w:ascii="Arial" w:hAnsi="Arial" w:cs="Arial"/>
          <w:color w:val="000000" w:themeColor="text1"/>
          <w:sz w:val="20"/>
          <w:szCs w:val="20"/>
          <w:lang w:val="en-US"/>
        </w:rPr>
      </w:pPr>
    </w:p>
    <w:p w14:paraId="2E7E5A94" w14:textId="77777777" w:rsidR="00EC2E28" w:rsidRPr="00BA4C0E" w:rsidRDefault="00EC2E28" w:rsidP="00EC2E28">
      <w:pPr>
        <w:pStyle w:val="Vnbnnidung20"/>
        <w:tabs>
          <w:tab w:val="left" w:pos="261"/>
        </w:tabs>
        <w:spacing w:after="120"/>
        <w:jc w:val="both"/>
        <w:rPr>
          <w:rFonts w:ascii="Arial" w:hAnsi="Arial" w:cs="Arial"/>
          <w:color w:val="000000" w:themeColor="text1"/>
          <w:sz w:val="20"/>
          <w:szCs w:val="20"/>
          <w:lang w:val="en-US"/>
        </w:rPr>
      </w:pPr>
    </w:p>
    <w:p w14:paraId="16AE6217" w14:textId="77777777" w:rsidR="00EC2E28" w:rsidRPr="00BA4C0E" w:rsidRDefault="00EC2E28" w:rsidP="00EC2E28">
      <w:pPr>
        <w:pStyle w:val="Vnbnnidung20"/>
        <w:tabs>
          <w:tab w:val="left" w:pos="261"/>
        </w:tabs>
        <w:spacing w:after="120"/>
        <w:jc w:val="both"/>
        <w:rPr>
          <w:rFonts w:ascii="Arial" w:hAnsi="Arial" w:cs="Arial"/>
          <w:color w:val="000000" w:themeColor="text1"/>
          <w:sz w:val="20"/>
          <w:szCs w:val="20"/>
          <w:lang w:val="en-US"/>
        </w:rPr>
      </w:pPr>
    </w:p>
    <w:sectPr w:rsidR="00EC2E28" w:rsidRPr="00BA4C0E" w:rsidSect="00E702A0">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DB24" w14:textId="77777777" w:rsidR="00C46273" w:rsidRDefault="00C46273">
      <w:r>
        <w:separator/>
      </w:r>
    </w:p>
  </w:endnote>
  <w:endnote w:type="continuationSeparator" w:id="0">
    <w:p w14:paraId="10688C81" w14:textId="77777777" w:rsidR="00C46273" w:rsidRDefault="00C4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1D41D" w14:textId="77777777" w:rsidR="00C46273" w:rsidRDefault="00C46273"/>
  </w:footnote>
  <w:footnote w:type="continuationSeparator" w:id="0">
    <w:p w14:paraId="73AA9B8A" w14:textId="77777777" w:rsidR="00C46273" w:rsidRDefault="00C462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04C2" w14:textId="5C9D0973" w:rsidR="00E8696D" w:rsidRDefault="00E8696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7CE0" w14:textId="77777777" w:rsidR="00E8696D" w:rsidRDefault="00E8696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81178"/>
    <w:multiLevelType w:val="multilevel"/>
    <w:tmpl w:val="98D47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7862B5"/>
    <w:multiLevelType w:val="multilevel"/>
    <w:tmpl w:val="EB282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143DEB"/>
    <w:multiLevelType w:val="multilevel"/>
    <w:tmpl w:val="30AED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6A6D7C"/>
    <w:multiLevelType w:val="multilevel"/>
    <w:tmpl w:val="F358F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E35028"/>
    <w:multiLevelType w:val="multilevel"/>
    <w:tmpl w:val="94A86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837C30"/>
    <w:multiLevelType w:val="multilevel"/>
    <w:tmpl w:val="37646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6D"/>
    <w:rsid w:val="00023E8A"/>
    <w:rsid w:val="000C129C"/>
    <w:rsid w:val="000C12EC"/>
    <w:rsid w:val="000E70F3"/>
    <w:rsid w:val="000F08A0"/>
    <w:rsid w:val="00131ED8"/>
    <w:rsid w:val="001A5FD8"/>
    <w:rsid w:val="001B1987"/>
    <w:rsid w:val="001F6B53"/>
    <w:rsid w:val="002120C7"/>
    <w:rsid w:val="00221105"/>
    <w:rsid w:val="00246376"/>
    <w:rsid w:val="00253840"/>
    <w:rsid w:val="002A5CDB"/>
    <w:rsid w:val="003404A4"/>
    <w:rsid w:val="00355380"/>
    <w:rsid w:val="003F570B"/>
    <w:rsid w:val="00403745"/>
    <w:rsid w:val="00416C1D"/>
    <w:rsid w:val="00445683"/>
    <w:rsid w:val="0046381E"/>
    <w:rsid w:val="00474399"/>
    <w:rsid w:val="00475F87"/>
    <w:rsid w:val="004A2771"/>
    <w:rsid w:val="004B155A"/>
    <w:rsid w:val="00542765"/>
    <w:rsid w:val="00544113"/>
    <w:rsid w:val="00556978"/>
    <w:rsid w:val="00594716"/>
    <w:rsid w:val="005A63BC"/>
    <w:rsid w:val="006542A4"/>
    <w:rsid w:val="0065581E"/>
    <w:rsid w:val="00695ADA"/>
    <w:rsid w:val="006C470E"/>
    <w:rsid w:val="006D4B97"/>
    <w:rsid w:val="006D50A0"/>
    <w:rsid w:val="00707635"/>
    <w:rsid w:val="00713505"/>
    <w:rsid w:val="007413B5"/>
    <w:rsid w:val="00853E9E"/>
    <w:rsid w:val="00857BBD"/>
    <w:rsid w:val="00861449"/>
    <w:rsid w:val="00884E85"/>
    <w:rsid w:val="008A5A9F"/>
    <w:rsid w:val="008B390D"/>
    <w:rsid w:val="008F0991"/>
    <w:rsid w:val="00960BB8"/>
    <w:rsid w:val="00A26B5B"/>
    <w:rsid w:val="00A40B15"/>
    <w:rsid w:val="00AD5E4A"/>
    <w:rsid w:val="00BA4C0E"/>
    <w:rsid w:val="00BB1E9F"/>
    <w:rsid w:val="00BD5940"/>
    <w:rsid w:val="00BD6C29"/>
    <w:rsid w:val="00C425B7"/>
    <w:rsid w:val="00C42C5C"/>
    <w:rsid w:val="00C46273"/>
    <w:rsid w:val="00C67437"/>
    <w:rsid w:val="00CE64A9"/>
    <w:rsid w:val="00D307E7"/>
    <w:rsid w:val="00D358DE"/>
    <w:rsid w:val="00D929A4"/>
    <w:rsid w:val="00DA60A2"/>
    <w:rsid w:val="00DB0202"/>
    <w:rsid w:val="00E57913"/>
    <w:rsid w:val="00E612EE"/>
    <w:rsid w:val="00E61EA0"/>
    <w:rsid w:val="00E702A0"/>
    <w:rsid w:val="00E8696D"/>
    <w:rsid w:val="00EC2E28"/>
    <w:rsid w:val="00EE1739"/>
    <w:rsid w:val="00F00DEF"/>
    <w:rsid w:val="00F7259B"/>
    <w:rsid w:val="00FC3749"/>
    <w:rsid w:val="00FE26CF"/>
    <w:rsid w:val="00FF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87F5"/>
  <w15:docId w15:val="{E922E114-6B09-417A-88CA-4CEC30D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40" w:line="276"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40"/>
      <w:ind w:firstLine="20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E702A0"/>
    <w:pPr>
      <w:tabs>
        <w:tab w:val="center" w:pos="4680"/>
        <w:tab w:val="right" w:pos="9360"/>
      </w:tabs>
    </w:pPr>
  </w:style>
  <w:style w:type="character" w:customStyle="1" w:styleId="HeaderChar">
    <w:name w:val="Header Char"/>
    <w:basedOn w:val="DefaultParagraphFont"/>
    <w:link w:val="Header"/>
    <w:uiPriority w:val="99"/>
    <w:rsid w:val="00E702A0"/>
    <w:rPr>
      <w:color w:val="000000"/>
    </w:rPr>
  </w:style>
  <w:style w:type="paragraph" w:styleId="Footer">
    <w:name w:val="footer"/>
    <w:basedOn w:val="Normal"/>
    <w:link w:val="FooterChar"/>
    <w:uiPriority w:val="99"/>
    <w:unhideWhenUsed/>
    <w:rsid w:val="00E702A0"/>
    <w:pPr>
      <w:tabs>
        <w:tab w:val="center" w:pos="4680"/>
        <w:tab w:val="right" w:pos="9360"/>
      </w:tabs>
    </w:pPr>
  </w:style>
  <w:style w:type="character" w:customStyle="1" w:styleId="FooterChar">
    <w:name w:val="Footer Char"/>
    <w:basedOn w:val="DefaultParagraphFont"/>
    <w:link w:val="Footer"/>
    <w:uiPriority w:val="99"/>
    <w:rsid w:val="00E702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5574">
      <w:bodyDiv w:val="1"/>
      <w:marLeft w:val="0"/>
      <w:marRight w:val="0"/>
      <w:marTop w:val="0"/>
      <w:marBottom w:val="0"/>
      <w:divBdr>
        <w:top w:val="none" w:sz="0" w:space="0" w:color="auto"/>
        <w:left w:val="none" w:sz="0" w:space="0" w:color="auto"/>
        <w:bottom w:val="none" w:sz="0" w:space="0" w:color="auto"/>
        <w:right w:val="none" w:sz="0" w:space="0" w:color="auto"/>
      </w:divBdr>
    </w:div>
    <w:div w:id="575743250">
      <w:bodyDiv w:val="1"/>
      <w:marLeft w:val="0"/>
      <w:marRight w:val="0"/>
      <w:marTop w:val="0"/>
      <w:marBottom w:val="0"/>
      <w:divBdr>
        <w:top w:val="none" w:sz="0" w:space="0" w:color="auto"/>
        <w:left w:val="none" w:sz="0" w:space="0" w:color="auto"/>
        <w:bottom w:val="none" w:sz="0" w:space="0" w:color="auto"/>
        <w:right w:val="none" w:sz="0" w:space="0" w:color="auto"/>
      </w:divBdr>
    </w:div>
    <w:div w:id="11680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2025-03-02T00:55:00Z</dcterms:created>
  <dcterms:modified xsi:type="dcterms:W3CDTF">2025-03-03T03:25:00Z</dcterms:modified>
</cp:coreProperties>
</file>