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9C13DA" w:rsidRPr="009C13DA" w:rsidTr="00013D3E">
        <w:trPr>
          <w:trHeight w:val="920"/>
        </w:trPr>
        <w:tc>
          <w:tcPr>
            <w:tcW w:w="1800" w:type="pct"/>
            <w:tcMar>
              <w:top w:w="0" w:type="dxa"/>
              <w:left w:w="108" w:type="dxa"/>
              <w:bottom w:w="0" w:type="dxa"/>
              <w:right w:w="108" w:type="dxa"/>
            </w:tcMar>
          </w:tcPr>
          <w:p w:rsidR="009C13DA" w:rsidRPr="009C13DA" w:rsidRDefault="009C13DA" w:rsidP="00E572FD">
            <w:pPr>
              <w:jc w:val="center"/>
              <w:rPr>
                <w:rFonts w:ascii="Arial" w:hAnsi="Arial" w:cs="Arial"/>
                <w:bCs/>
                <w:sz w:val="20"/>
                <w:szCs w:val="20"/>
              </w:rPr>
            </w:pPr>
            <w:r w:rsidRPr="009C13DA">
              <w:rPr>
                <w:rFonts w:ascii="Arial" w:hAnsi="Arial" w:cs="Arial"/>
                <w:bCs/>
                <w:sz w:val="20"/>
                <w:szCs w:val="20"/>
              </w:rPr>
              <w:t>BỘ TÀI CHÍNH</w:t>
            </w:r>
          </w:p>
          <w:p w:rsidR="009C13DA" w:rsidRPr="009C13DA" w:rsidRDefault="009C13DA" w:rsidP="00E572FD">
            <w:pPr>
              <w:jc w:val="center"/>
              <w:rPr>
                <w:rFonts w:ascii="Arial" w:hAnsi="Arial" w:cs="Arial"/>
                <w:sz w:val="20"/>
                <w:szCs w:val="20"/>
              </w:rPr>
            </w:pPr>
            <w:r w:rsidRPr="009C13DA">
              <w:rPr>
                <w:rFonts w:ascii="Arial" w:hAnsi="Arial" w:cs="Arial"/>
                <w:b/>
                <w:bCs/>
                <w:sz w:val="20"/>
                <w:szCs w:val="20"/>
              </w:rPr>
              <w:t>TỔNG CỤC THUẾ</w:t>
            </w:r>
            <w:r w:rsidRPr="009C13DA">
              <w:rPr>
                <w:rFonts w:ascii="Arial" w:hAnsi="Arial" w:cs="Arial"/>
                <w:b/>
                <w:bCs/>
                <w:sz w:val="20"/>
                <w:szCs w:val="20"/>
              </w:rPr>
              <w:br/>
            </w:r>
            <w:r w:rsidRPr="009C13DA">
              <w:rPr>
                <w:rFonts w:ascii="Arial" w:hAnsi="Arial" w:cs="Arial"/>
                <w:bCs/>
                <w:sz w:val="20"/>
                <w:szCs w:val="20"/>
                <w:vertAlign w:val="superscript"/>
              </w:rPr>
              <w:t>__________</w:t>
            </w:r>
          </w:p>
          <w:p w:rsidR="009C13DA" w:rsidRPr="009C13DA" w:rsidRDefault="009C13DA" w:rsidP="00E572FD">
            <w:pPr>
              <w:jc w:val="center"/>
              <w:rPr>
                <w:rFonts w:ascii="Arial" w:hAnsi="Arial" w:cs="Arial"/>
                <w:sz w:val="20"/>
                <w:szCs w:val="20"/>
              </w:rPr>
            </w:pPr>
            <w:r w:rsidRPr="009C13DA">
              <w:rPr>
                <w:rFonts w:ascii="Arial" w:hAnsi="Arial" w:cs="Arial"/>
                <w:sz w:val="20"/>
                <w:szCs w:val="20"/>
              </w:rPr>
              <w:t xml:space="preserve">Số: </w:t>
            </w:r>
            <w:r w:rsidRPr="009C13DA">
              <w:rPr>
                <w:rFonts w:ascii="Arial" w:hAnsi="Arial" w:cs="Arial"/>
                <w:sz w:val="20"/>
                <w:szCs w:val="20"/>
                <w:lang w:val="en-US"/>
              </w:rPr>
              <w:t>875</w:t>
            </w:r>
            <w:r w:rsidRPr="009C13DA">
              <w:rPr>
                <w:rFonts w:ascii="Arial" w:hAnsi="Arial" w:cs="Arial"/>
                <w:sz w:val="20"/>
                <w:szCs w:val="20"/>
              </w:rPr>
              <w:t>/QĐ-TCT</w:t>
            </w:r>
          </w:p>
        </w:tc>
        <w:tc>
          <w:tcPr>
            <w:tcW w:w="3200" w:type="pct"/>
            <w:tcMar>
              <w:top w:w="0" w:type="dxa"/>
              <w:left w:w="108" w:type="dxa"/>
              <w:bottom w:w="0" w:type="dxa"/>
              <w:right w:w="108" w:type="dxa"/>
            </w:tcMar>
          </w:tcPr>
          <w:p w:rsidR="009C13DA" w:rsidRPr="009C13DA" w:rsidRDefault="009C13DA" w:rsidP="00E572FD">
            <w:pPr>
              <w:jc w:val="center"/>
              <w:rPr>
                <w:rFonts w:ascii="Arial" w:hAnsi="Arial" w:cs="Arial"/>
                <w:sz w:val="20"/>
                <w:szCs w:val="20"/>
                <w:vertAlign w:val="superscript"/>
              </w:rPr>
            </w:pPr>
            <w:r w:rsidRPr="009C13DA">
              <w:rPr>
                <w:rFonts w:ascii="Arial" w:hAnsi="Arial" w:cs="Arial"/>
                <w:b/>
                <w:bCs/>
                <w:sz w:val="20"/>
                <w:szCs w:val="20"/>
              </w:rPr>
              <w:t>CỘNG HÒA XÃ HỘI CHỦ NGHĨA VIỆT NAM</w:t>
            </w:r>
            <w:r w:rsidRPr="009C13DA">
              <w:rPr>
                <w:rFonts w:ascii="Arial" w:hAnsi="Arial" w:cs="Arial"/>
                <w:b/>
                <w:bCs/>
                <w:sz w:val="20"/>
                <w:szCs w:val="20"/>
              </w:rPr>
              <w:br/>
              <w:t xml:space="preserve">Độc lập - Tự do - Hạnh phúc </w:t>
            </w:r>
            <w:r w:rsidRPr="009C13DA">
              <w:rPr>
                <w:rFonts w:ascii="Arial" w:hAnsi="Arial" w:cs="Arial"/>
                <w:b/>
                <w:bCs/>
                <w:sz w:val="20"/>
                <w:szCs w:val="20"/>
              </w:rPr>
              <w:br/>
            </w:r>
            <w:r w:rsidRPr="009C13DA">
              <w:rPr>
                <w:rFonts w:ascii="Arial" w:hAnsi="Arial" w:cs="Arial"/>
                <w:bCs/>
                <w:sz w:val="20"/>
                <w:szCs w:val="20"/>
                <w:vertAlign w:val="superscript"/>
              </w:rPr>
              <w:t>______________________</w:t>
            </w:r>
          </w:p>
          <w:p w:rsidR="009C13DA" w:rsidRPr="009C13DA" w:rsidRDefault="009C13DA" w:rsidP="00E572FD">
            <w:pPr>
              <w:jc w:val="center"/>
              <w:rPr>
                <w:rFonts w:ascii="Arial" w:hAnsi="Arial" w:cs="Arial"/>
                <w:i/>
                <w:sz w:val="20"/>
                <w:szCs w:val="20"/>
                <w:lang w:val="en-US"/>
              </w:rPr>
            </w:pPr>
            <w:proofErr w:type="spellStart"/>
            <w:r w:rsidRPr="009C13DA">
              <w:rPr>
                <w:rFonts w:ascii="Arial" w:hAnsi="Arial" w:cs="Arial"/>
                <w:i/>
                <w:sz w:val="20"/>
                <w:szCs w:val="20"/>
                <w:lang w:val="en-US"/>
              </w:rPr>
              <w:t>Hà</w:t>
            </w:r>
            <w:proofErr w:type="spellEnd"/>
            <w:r w:rsidRPr="009C13DA">
              <w:rPr>
                <w:rFonts w:ascii="Arial" w:hAnsi="Arial" w:cs="Arial"/>
                <w:i/>
                <w:sz w:val="20"/>
                <w:szCs w:val="20"/>
                <w:lang w:val="en-US"/>
              </w:rPr>
              <w:t xml:space="preserve"> </w:t>
            </w:r>
            <w:proofErr w:type="spellStart"/>
            <w:r w:rsidRPr="009C13DA">
              <w:rPr>
                <w:rFonts w:ascii="Arial" w:hAnsi="Arial" w:cs="Arial"/>
                <w:i/>
                <w:sz w:val="20"/>
                <w:szCs w:val="20"/>
                <w:lang w:val="en-US"/>
              </w:rPr>
              <w:t>Nội</w:t>
            </w:r>
            <w:proofErr w:type="spellEnd"/>
            <w:r w:rsidRPr="009C13DA">
              <w:rPr>
                <w:rFonts w:ascii="Arial" w:hAnsi="Arial" w:cs="Arial"/>
                <w:i/>
                <w:sz w:val="20"/>
                <w:szCs w:val="20"/>
                <w:lang w:val="en-US"/>
              </w:rPr>
              <w:t xml:space="preserve">, </w:t>
            </w:r>
            <w:proofErr w:type="spellStart"/>
            <w:r w:rsidRPr="009C13DA">
              <w:rPr>
                <w:rFonts w:ascii="Arial" w:hAnsi="Arial" w:cs="Arial"/>
                <w:i/>
                <w:sz w:val="20"/>
                <w:szCs w:val="20"/>
                <w:lang w:val="en-US"/>
              </w:rPr>
              <w:t>ngày</w:t>
            </w:r>
            <w:proofErr w:type="spellEnd"/>
            <w:r w:rsidRPr="009C13DA">
              <w:rPr>
                <w:rFonts w:ascii="Arial" w:hAnsi="Arial" w:cs="Arial"/>
                <w:i/>
                <w:sz w:val="20"/>
                <w:szCs w:val="20"/>
                <w:lang w:val="en-US"/>
              </w:rPr>
              <w:t xml:space="preserve"> 27 </w:t>
            </w:r>
            <w:proofErr w:type="spellStart"/>
            <w:r w:rsidRPr="009C13DA">
              <w:rPr>
                <w:rFonts w:ascii="Arial" w:hAnsi="Arial" w:cs="Arial"/>
                <w:i/>
                <w:sz w:val="20"/>
                <w:szCs w:val="20"/>
                <w:lang w:val="en-US"/>
              </w:rPr>
              <w:t>tháng</w:t>
            </w:r>
            <w:proofErr w:type="spellEnd"/>
            <w:r w:rsidRPr="009C13DA">
              <w:rPr>
                <w:rFonts w:ascii="Arial" w:hAnsi="Arial" w:cs="Arial"/>
                <w:i/>
                <w:sz w:val="20"/>
                <w:szCs w:val="20"/>
                <w:lang w:val="en-US"/>
              </w:rPr>
              <w:t xml:space="preserve"> 6 </w:t>
            </w:r>
            <w:proofErr w:type="spellStart"/>
            <w:r w:rsidRPr="009C13DA">
              <w:rPr>
                <w:rFonts w:ascii="Arial" w:hAnsi="Arial" w:cs="Arial"/>
                <w:i/>
                <w:sz w:val="20"/>
                <w:szCs w:val="20"/>
                <w:lang w:val="en-US"/>
              </w:rPr>
              <w:t>năm</w:t>
            </w:r>
            <w:proofErr w:type="spellEnd"/>
            <w:r w:rsidRPr="009C13DA">
              <w:rPr>
                <w:rFonts w:ascii="Arial" w:hAnsi="Arial" w:cs="Arial"/>
                <w:i/>
                <w:sz w:val="20"/>
                <w:szCs w:val="20"/>
                <w:lang w:val="en-US"/>
              </w:rPr>
              <w:t xml:space="preserve"> 2024</w:t>
            </w:r>
          </w:p>
        </w:tc>
      </w:tr>
    </w:tbl>
    <w:p w:rsidR="009C13DA" w:rsidRPr="009C13DA" w:rsidRDefault="009C13DA" w:rsidP="00E572FD">
      <w:pPr>
        <w:pStyle w:val="Vnbnnidung0"/>
        <w:spacing w:after="0"/>
        <w:ind w:firstLine="0"/>
        <w:jc w:val="center"/>
        <w:rPr>
          <w:rFonts w:ascii="Arial" w:hAnsi="Arial" w:cs="Arial"/>
          <w:b/>
          <w:bCs/>
          <w:sz w:val="20"/>
          <w:szCs w:val="20"/>
        </w:rPr>
      </w:pPr>
    </w:p>
    <w:p w:rsidR="009C13DA" w:rsidRPr="009C13DA" w:rsidRDefault="009C13DA" w:rsidP="00E572FD">
      <w:pPr>
        <w:pStyle w:val="Vnbnnidung0"/>
        <w:spacing w:after="0"/>
        <w:ind w:firstLine="0"/>
        <w:jc w:val="center"/>
        <w:rPr>
          <w:rFonts w:ascii="Arial" w:hAnsi="Arial" w:cs="Arial"/>
          <w:b/>
          <w:bCs/>
          <w:sz w:val="20"/>
          <w:szCs w:val="20"/>
        </w:rPr>
      </w:pPr>
    </w:p>
    <w:p w:rsidR="0079764B" w:rsidRPr="009C13DA" w:rsidRDefault="0097398D" w:rsidP="00E572FD">
      <w:pPr>
        <w:pStyle w:val="Vnbnnidung0"/>
        <w:spacing w:after="0"/>
        <w:ind w:firstLine="0"/>
        <w:jc w:val="center"/>
        <w:rPr>
          <w:rFonts w:ascii="Arial" w:hAnsi="Arial" w:cs="Arial"/>
          <w:sz w:val="20"/>
          <w:szCs w:val="20"/>
        </w:rPr>
      </w:pPr>
      <w:r w:rsidRPr="009C13DA">
        <w:rPr>
          <w:rFonts w:ascii="Arial" w:hAnsi="Arial" w:cs="Arial"/>
          <w:b/>
          <w:bCs/>
          <w:sz w:val="20"/>
          <w:szCs w:val="20"/>
        </w:rPr>
        <w:t>QUYẾT ĐỊNH</w:t>
      </w:r>
    </w:p>
    <w:p w:rsidR="0079764B" w:rsidRPr="009C13DA" w:rsidRDefault="009C13DA" w:rsidP="00E572FD">
      <w:pPr>
        <w:pStyle w:val="Vnbnnidung0"/>
        <w:spacing w:after="0"/>
        <w:ind w:firstLine="0"/>
        <w:jc w:val="center"/>
        <w:rPr>
          <w:rFonts w:ascii="Arial" w:hAnsi="Arial" w:cs="Arial"/>
          <w:b/>
          <w:bCs/>
          <w:sz w:val="20"/>
          <w:szCs w:val="20"/>
        </w:rPr>
      </w:pPr>
      <w:r w:rsidRPr="009C13DA">
        <w:rPr>
          <w:rFonts w:ascii="Arial" w:hAnsi="Arial" w:cs="Arial"/>
          <w:b/>
          <w:bCs/>
          <w:sz w:val="20"/>
          <w:szCs w:val="20"/>
        </w:rPr>
        <w:t>V</w:t>
      </w:r>
      <w:r w:rsidR="0097398D" w:rsidRPr="009C13DA">
        <w:rPr>
          <w:rFonts w:ascii="Arial" w:hAnsi="Arial" w:cs="Arial"/>
          <w:b/>
          <w:bCs/>
          <w:sz w:val="20"/>
          <w:szCs w:val="20"/>
        </w:rPr>
        <w:t>ề việc bãi bỏ các văn bản quy định, hướng dẫn cơ chế quản lý</w:t>
      </w:r>
      <w:r w:rsidR="0097398D" w:rsidRPr="009C13DA">
        <w:rPr>
          <w:rFonts w:ascii="Arial" w:hAnsi="Arial" w:cs="Arial"/>
          <w:b/>
          <w:bCs/>
          <w:sz w:val="20"/>
          <w:szCs w:val="20"/>
        </w:rPr>
        <w:br/>
        <w:t>tài chính thu nhập đặc thù của Tổng cục Thuế</w:t>
      </w:r>
    </w:p>
    <w:p w:rsidR="009C13DA" w:rsidRPr="009C13DA" w:rsidRDefault="009C13DA" w:rsidP="00E572FD">
      <w:pPr>
        <w:pStyle w:val="Vnbnnidung0"/>
        <w:spacing w:after="0"/>
        <w:ind w:firstLine="0"/>
        <w:jc w:val="center"/>
        <w:rPr>
          <w:rFonts w:ascii="Arial" w:hAnsi="Arial" w:cs="Arial"/>
          <w:sz w:val="20"/>
          <w:szCs w:val="20"/>
          <w:vertAlign w:val="superscript"/>
          <w:lang w:val="en-US"/>
        </w:rPr>
      </w:pPr>
      <w:r w:rsidRPr="009C13DA">
        <w:rPr>
          <w:rFonts w:ascii="Arial" w:hAnsi="Arial" w:cs="Arial"/>
          <w:b/>
          <w:bCs/>
          <w:sz w:val="20"/>
          <w:szCs w:val="20"/>
          <w:vertAlign w:val="superscript"/>
          <w:lang w:val="en-US"/>
        </w:rPr>
        <w:t>________________</w:t>
      </w:r>
    </w:p>
    <w:p w:rsidR="0079764B" w:rsidRDefault="009C13DA" w:rsidP="00E572FD">
      <w:pPr>
        <w:pStyle w:val="Tiu10"/>
        <w:keepNext/>
        <w:keepLines/>
        <w:spacing w:after="0"/>
        <w:outlineLvl w:val="9"/>
        <w:rPr>
          <w:rFonts w:ascii="Arial" w:hAnsi="Arial" w:cs="Arial"/>
          <w:sz w:val="20"/>
          <w:szCs w:val="20"/>
        </w:rPr>
      </w:pPr>
      <w:bookmarkStart w:id="0" w:name="bookmark0"/>
      <w:bookmarkStart w:id="1" w:name="bookmark1"/>
      <w:bookmarkStart w:id="2" w:name="bookmark2"/>
      <w:r w:rsidRPr="009C13DA">
        <w:rPr>
          <w:rFonts w:ascii="Arial" w:hAnsi="Arial" w:cs="Arial"/>
          <w:sz w:val="20"/>
          <w:szCs w:val="20"/>
        </w:rPr>
        <w:t>T</w:t>
      </w:r>
      <w:r w:rsidRPr="009C13DA">
        <w:rPr>
          <w:rFonts w:ascii="Arial" w:hAnsi="Arial" w:cs="Arial"/>
          <w:sz w:val="20"/>
          <w:szCs w:val="20"/>
          <w:lang w:val="en-US"/>
        </w:rPr>
        <w:t>Ổ</w:t>
      </w:r>
      <w:r w:rsidRPr="009C13DA">
        <w:rPr>
          <w:rFonts w:ascii="Arial" w:hAnsi="Arial" w:cs="Arial"/>
          <w:sz w:val="20"/>
          <w:szCs w:val="20"/>
        </w:rPr>
        <w:t>NG CỤC TRƯỞNG TỔ</w:t>
      </w:r>
      <w:r w:rsidR="0097398D" w:rsidRPr="009C13DA">
        <w:rPr>
          <w:rFonts w:ascii="Arial" w:hAnsi="Arial" w:cs="Arial"/>
          <w:sz w:val="20"/>
          <w:szCs w:val="20"/>
        </w:rPr>
        <w:t>NG CỤC THUẾ</w:t>
      </w:r>
      <w:bookmarkEnd w:id="0"/>
      <w:bookmarkEnd w:id="1"/>
      <w:bookmarkEnd w:id="2"/>
    </w:p>
    <w:p w:rsidR="00E572FD" w:rsidRPr="009C13DA" w:rsidRDefault="00E572FD" w:rsidP="00E572FD">
      <w:pPr>
        <w:pStyle w:val="Tiu10"/>
        <w:keepNext/>
        <w:keepLines/>
        <w:spacing w:after="0"/>
        <w:outlineLvl w:val="9"/>
        <w:rPr>
          <w:rFonts w:ascii="Arial" w:hAnsi="Arial" w:cs="Arial"/>
          <w:sz w:val="20"/>
          <w:szCs w:val="20"/>
        </w:rPr>
      </w:pPr>
    </w:p>
    <w:p w:rsidR="0079764B" w:rsidRPr="009C13DA" w:rsidRDefault="0097398D" w:rsidP="009C13DA">
      <w:pPr>
        <w:pStyle w:val="Vnbnnidung0"/>
        <w:spacing w:after="120"/>
        <w:ind w:firstLine="720"/>
        <w:jc w:val="both"/>
        <w:rPr>
          <w:rFonts w:ascii="Arial" w:hAnsi="Arial" w:cs="Arial"/>
          <w:sz w:val="20"/>
          <w:szCs w:val="20"/>
        </w:rPr>
      </w:pPr>
      <w:r w:rsidRPr="009C13DA">
        <w:rPr>
          <w:rFonts w:ascii="Arial" w:hAnsi="Arial" w:cs="Arial"/>
          <w:i/>
          <w:iCs/>
          <w:sz w:val="20"/>
          <w:szCs w:val="20"/>
        </w:rPr>
        <w:t>C</w:t>
      </w:r>
      <w:r w:rsidR="009C13DA" w:rsidRPr="009C13DA">
        <w:rPr>
          <w:rFonts w:ascii="Arial" w:hAnsi="Arial" w:cs="Arial"/>
          <w:i/>
          <w:iCs/>
          <w:sz w:val="20"/>
          <w:szCs w:val="20"/>
        </w:rPr>
        <w:t>ăn cứ Luật Ngân sách nhà nước số</w:t>
      </w:r>
      <w:r w:rsidRPr="009C13DA">
        <w:rPr>
          <w:rFonts w:ascii="Arial" w:hAnsi="Arial" w:cs="Arial"/>
          <w:i/>
          <w:iCs/>
          <w:sz w:val="20"/>
          <w:szCs w:val="20"/>
        </w:rPr>
        <w:t xml:space="preserve"> 83/2015/QH13 ngày 25/6/2015;</w:t>
      </w:r>
    </w:p>
    <w:p w:rsidR="0079764B" w:rsidRPr="009C13DA" w:rsidRDefault="009C13DA" w:rsidP="009C13DA">
      <w:pPr>
        <w:pStyle w:val="Vnbnnidung0"/>
        <w:spacing w:after="120"/>
        <w:ind w:firstLine="720"/>
        <w:jc w:val="both"/>
        <w:rPr>
          <w:rFonts w:ascii="Arial" w:hAnsi="Arial" w:cs="Arial"/>
          <w:sz w:val="20"/>
          <w:szCs w:val="20"/>
        </w:rPr>
      </w:pPr>
      <w:r w:rsidRPr="009C13DA">
        <w:rPr>
          <w:rFonts w:ascii="Arial" w:hAnsi="Arial" w:cs="Arial"/>
          <w:i/>
          <w:iCs/>
          <w:sz w:val="20"/>
          <w:szCs w:val="20"/>
        </w:rPr>
        <w:t>Căn cứ Nghị quyết số 1</w:t>
      </w:r>
      <w:r w:rsidR="0097398D" w:rsidRPr="009C13DA">
        <w:rPr>
          <w:rFonts w:ascii="Arial" w:hAnsi="Arial" w:cs="Arial"/>
          <w:i/>
          <w:iCs/>
          <w:sz w:val="20"/>
          <w:szCs w:val="20"/>
        </w:rPr>
        <w:t xml:space="preserve">04/2023/QH15 ngày 10/11/2023 của Quốc hội </w:t>
      </w:r>
      <w:r w:rsidRPr="009C13DA">
        <w:rPr>
          <w:rFonts w:ascii="Arial" w:hAnsi="Arial" w:cs="Arial"/>
          <w:i/>
          <w:iCs/>
          <w:sz w:val="20"/>
          <w:szCs w:val="20"/>
        </w:rPr>
        <w:t>về</w:t>
      </w:r>
      <w:r w:rsidR="0097398D" w:rsidRPr="009C13DA">
        <w:rPr>
          <w:rFonts w:ascii="Arial" w:hAnsi="Arial" w:cs="Arial"/>
          <w:i/>
          <w:iCs/>
          <w:sz w:val="20"/>
          <w:szCs w:val="20"/>
        </w:rPr>
        <w:t xml:space="preserve"> dự toán ngân sách nhà nước năm 2024;</w:t>
      </w:r>
    </w:p>
    <w:p w:rsidR="0079764B" w:rsidRPr="009C13DA" w:rsidRDefault="009C13DA" w:rsidP="009C13DA">
      <w:pPr>
        <w:pStyle w:val="Vnbnnidung0"/>
        <w:spacing w:after="120"/>
        <w:ind w:firstLine="720"/>
        <w:jc w:val="both"/>
        <w:rPr>
          <w:rFonts w:ascii="Arial" w:hAnsi="Arial" w:cs="Arial"/>
          <w:sz w:val="20"/>
          <w:szCs w:val="20"/>
        </w:rPr>
      </w:pPr>
      <w:r w:rsidRPr="009C13DA">
        <w:rPr>
          <w:rFonts w:ascii="Arial" w:hAnsi="Arial" w:cs="Arial"/>
          <w:i/>
          <w:iCs/>
          <w:sz w:val="20"/>
          <w:szCs w:val="20"/>
        </w:rPr>
        <w:t>Căn cứ Quyết định số 41</w:t>
      </w:r>
      <w:r w:rsidR="0097398D" w:rsidRPr="009C13DA">
        <w:rPr>
          <w:rFonts w:ascii="Arial" w:hAnsi="Arial" w:cs="Arial"/>
          <w:i/>
          <w:iCs/>
          <w:sz w:val="20"/>
          <w:szCs w:val="20"/>
        </w:rPr>
        <w:t>/2018/QĐ-TTg ngày 25/9/2018 của</w:t>
      </w:r>
      <w:r w:rsidRPr="009C13DA">
        <w:rPr>
          <w:rFonts w:ascii="Arial" w:hAnsi="Arial" w:cs="Arial"/>
          <w:i/>
          <w:iCs/>
          <w:sz w:val="20"/>
          <w:szCs w:val="20"/>
        </w:rPr>
        <w:t xml:space="preserve"> Thủ tướng Chính phủ về việc qui</w:t>
      </w:r>
      <w:r w:rsidR="0097398D" w:rsidRPr="009C13DA">
        <w:rPr>
          <w:rFonts w:ascii="Arial" w:hAnsi="Arial" w:cs="Arial"/>
          <w:i/>
          <w:iCs/>
          <w:sz w:val="20"/>
          <w:szCs w:val="20"/>
        </w:rPr>
        <w:t xml:space="preserve"> định chức n</w:t>
      </w:r>
      <w:r w:rsidRPr="009C13DA">
        <w:rPr>
          <w:rFonts w:ascii="Arial" w:hAnsi="Arial" w:cs="Arial"/>
          <w:i/>
          <w:iCs/>
          <w:sz w:val="20"/>
          <w:szCs w:val="20"/>
          <w:lang w:val="en-US"/>
        </w:rPr>
        <w:t>ă</w:t>
      </w:r>
      <w:r w:rsidR="0097398D" w:rsidRPr="009C13DA">
        <w:rPr>
          <w:rFonts w:ascii="Arial" w:hAnsi="Arial" w:cs="Arial"/>
          <w:i/>
          <w:iCs/>
          <w:sz w:val="20"/>
          <w:szCs w:val="20"/>
        </w:rPr>
        <w:t>ng nhiệm vụ, quy</w:t>
      </w:r>
      <w:r w:rsidRPr="009C13DA">
        <w:rPr>
          <w:rFonts w:ascii="Arial" w:hAnsi="Arial" w:cs="Arial"/>
          <w:i/>
          <w:iCs/>
          <w:sz w:val="20"/>
          <w:szCs w:val="20"/>
          <w:lang w:val="en-US"/>
        </w:rPr>
        <w:t>ề</w:t>
      </w:r>
      <w:r w:rsidR="0097398D" w:rsidRPr="009C13DA">
        <w:rPr>
          <w:rFonts w:ascii="Arial" w:hAnsi="Arial" w:cs="Arial"/>
          <w:i/>
          <w:iCs/>
          <w:sz w:val="20"/>
          <w:szCs w:val="20"/>
        </w:rPr>
        <w:t>n hạn và cơ c</w:t>
      </w:r>
      <w:r w:rsidRPr="009C13DA">
        <w:rPr>
          <w:rFonts w:ascii="Arial" w:hAnsi="Arial" w:cs="Arial"/>
          <w:i/>
          <w:iCs/>
          <w:sz w:val="20"/>
          <w:szCs w:val="20"/>
          <w:lang w:val="en-US"/>
        </w:rPr>
        <w:t>ấ</w:t>
      </w:r>
      <w:r w:rsidR="0097398D" w:rsidRPr="009C13DA">
        <w:rPr>
          <w:rFonts w:ascii="Arial" w:hAnsi="Arial" w:cs="Arial"/>
          <w:i/>
          <w:iCs/>
          <w:sz w:val="20"/>
          <w:szCs w:val="20"/>
        </w:rPr>
        <w:t xml:space="preserve">u </w:t>
      </w:r>
      <w:r w:rsidRPr="009C13DA">
        <w:rPr>
          <w:rFonts w:ascii="Arial" w:hAnsi="Arial" w:cs="Arial"/>
          <w:i/>
          <w:iCs/>
          <w:sz w:val="20"/>
          <w:szCs w:val="20"/>
        </w:rPr>
        <w:t>tổ chức</w:t>
      </w:r>
      <w:r w:rsidR="0097398D" w:rsidRPr="009C13DA">
        <w:rPr>
          <w:rFonts w:ascii="Arial" w:hAnsi="Arial" w:cs="Arial"/>
          <w:i/>
          <w:iCs/>
          <w:sz w:val="20"/>
          <w:szCs w:val="20"/>
        </w:rPr>
        <w:t xml:space="preserve"> của </w:t>
      </w:r>
      <w:r w:rsidRPr="009C13DA">
        <w:rPr>
          <w:rFonts w:ascii="Arial" w:hAnsi="Arial" w:cs="Arial"/>
          <w:i/>
          <w:iCs/>
          <w:sz w:val="20"/>
          <w:szCs w:val="20"/>
        </w:rPr>
        <w:t>Tổng cục Thuế thuộc Bộ Tài ch</w:t>
      </w:r>
      <w:r w:rsidRPr="009C13DA">
        <w:rPr>
          <w:rFonts w:ascii="Arial" w:hAnsi="Arial" w:cs="Arial"/>
          <w:i/>
          <w:iCs/>
          <w:sz w:val="20"/>
          <w:szCs w:val="20"/>
          <w:lang w:val="en-US"/>
        </w:rPr>
        <w:t>í</w:t>
      </w:r>
      <w:r w:rsidR="0097398D" w:rsidRPr="009C13DA">
        <w:rPr>
          <w:rFonts w:ascii="Arial" w:hAnsi="Arial" w:cs="Arial"/>
          <w:i/>
          <w:iCs/>
          <w:sz w:val="20"/>
          <w:szCs w:val="20"/>
        </w:rPr>
        <w:t>nh;</w:t>
      </w:r>
    </w:p>
    <w:p w:rsidR="0079764B" w:rsidRPr="009C13DA" w:rsidRDefault="009C13DA" w:rsidP="009C13DA">
      <w:pPr>
        <w:pStyle w:val="Vnbnnidung0"/>
        <w:spacing w:after="120"/>
        <w:ind w:firstLine="720"/>
        <w:jc w:val="both"/>
        <w:rPr>
          <w:rFonts w:ascii="Arial" w:hAnsi="Arial" w:cs="Arial"/>
          <w:sz w:val="20"/>
          <w:szCs w:val="20"/>
        </w:rPr>
      </w:pPr>
      <w:r w:rsidRPr="009C13DA">
        <w:rPr>
          <w:rFonts w:ascii="Arial" w:hAnsi="Arial" w:cs="Arial"/>
          <w:i/>
          <w:iCs/>
          <w:sz w:val="20"/>
          <w:szCs w:val="20"/>
        </w:rPr>
        <w:t>Căn cứ Quyết định số 15/2021</w:t>
      </w:r>
      <w:r w:rsidR="0097398D" w:rsidRPr="009C13DA">
        <w:rPr>
          <w:rFonts w:ascii="Arial" w:hAnsi="Arial" w:cs="Arial"/>
          <w:i/>
          <w:iCs/>
          <w:sz w:val="20"/>
          <w:szCs w:val="20"/>
        </w:rPr>
        <w:t xml:space="preserve">/QĐ-TTg ngày 30/3/2021 của Thủ tướng Chính phủ về việc sửa </w:t>
      </w:r>
      <w:proofErr w:type="spellStart"/>
      <w:r w:rsidRPr="009C13DA">
        <w:rPr>
          <w:rFonts w:ascii="Arial" w:hAnsi="Arial" w:cs="Arial"/>
          <w:i/>
          <w:iCs/>
          <w:sz w:val="20"/>
          <w:szCs w:val="20"/>
          <w:lang w:val="en-US"/>
        </w:rPr>
        <w:t>đổi</w:t>
      </w:r>
      <w:proofErr w:type="spellEnd"/>
      <w:r w:rsidRPr="009C13DA">
        <w:rPr>
          <w:rFonts w:ascii="Arial" w:hAnsi="Arial" w:cs="Arial"/>
          <w:i/>
          <w:iCs/>
          <w:sz w:val="20"/>
          <w:szCs w:val="20"/>
          <w:lang w:val="en-US"/>
        </w:rPr>
        <w:t xml:space="preserve">, </w:t>
      </w:r>
      <w:proofErr w:type="spellStart"/>
      <w:r w:rsidRPr="009C13DA">
        <w:rPr>
          <w:rFonts w:ascii="Arial" w:hAnsi="Arial" w:cs="Arial"/>
          <w:i/>
          <w:iCs/>
          <w:sz w:val="20"/>
          <w:szCs w:val="20"/>
          <w:lang w:val="en-US"/>
        </w:rPr>
        <w:t>bổ</w:t>
      </w:r>
      <w:proofErr w:type="spellEnd"/>
      <w:r w:rsidRPr="009C13DA">
        <w:rPr>
          <w:rFonts w:ascii="Arial" w:hAnsi="Arial" w:cs="Arial"/>
          <w:i/>
          <w:iCs/>
          <w:sz w:val="20"/>
          <w:szCs w:val="20"/>
        </w:rPr>
        <w:t xml:space="preserve"> sung khoản 1 đi</w:t>
      </w:r>
      <w:r w:rsidRPr="009C13DA">
        <w:rPr>
          <w:rFonts w:ascii="Arial" w:hAnsi="Arial" w:cs="Arial"/>
          <w:i/>
          <w:iCs/>
          <w:sz w:val="20"/>
          <w:szCs w:val="20"/>
          <w:lang w:val="en-US"/>
        </w:rPr>
        <w:t>ề</w:t>
      </w:r>
      <w:r w:rsidR="0097398D" w:rsidRPr="009C13DA">
        <w:rPr>
          <w:rFonts w:ascii="Arial" w:hAnsi="Arial" w:cs="Arial"/>
          <w:i/>
          <w:iCs/>
          <w:sz w:val="20"/>
          <w:szCs w:val="20"/>
        </w:rPr>
        <w:t xml:space="preserve">u 3 Quyết định số 41/2018/QĐ-TTg </w:t>
      </w:r>
      <w:r w:rsidRPr="009C13DA">
        <w:rPr>
          <w:rFonts w:ascii="Arial" w:hAnsi="Arial" w:cs="Arial"/>
          <w:i/>
          <w:iCs/>
          <w:sz w:val="20"/>
          <w:szCs w:val="20"/>
        </w:rPr>
        <w:t>ngày 25/9/2018 của Thủ tướng Ch</w:t>
      </w:r>
      <w:r w:rsidRPr="009C13DA">
        <w:rPr>
          <w:rFonts w:ascii="Arial" w:hAnsi="Arial" w:cs="Arial"/>
          <w:i/>
          <w:iCs/>
          <w:sz w:val="20"/>
          <w:szCs w:val="20"/>
          <w:lang w:val="en-US"/>
        </w:rPr>
        <w:t>í</w:t>
      </w:r>
      <w:r w:rsidR="0097398D" w:rsidRPr="009C13DA">
        <w:rPr>
          <w:rFonts w:ascii="Arial" w:hAnsi="Arial" w:cs="Arial"/>
          <w:i/>
          <w:iCs/>
          <w:sz w:val="20"/>
          <w:szCs w:val="20"/>
        </w:rPr>
        <w:t>nh phủ qu</w:t>
      </w:r>
      <w:proofErr w:type="spellStart"/>
      <w:r w:rsidRPr="009C13DA">
        <w:rPr>
          <w:rFonts w:ascii="Arial" w:hAnsi="Arial" w:cs="Arial"/>
          <w:i/>
          <w:iCs/>
          <w:sz w:val="20"/>
          <w:szCs w:val="20"/>
          <w:lang w:val="en-US"/>
        </w:rPr>
        <w:t>i</w:t>
      </w:r>
      <w:proofErr w:type="spellEnd"/>
      <w:r w:rsidR="0097398D" w:rsidRPr="009C13DA">
        <w:rPr>
          <w:rFonts w:ascii="Arial" w:hAnsi="Arial" w:cs="Arial"/>
          <w:i/>
          <w:iCs/>
          <w:sz w:val="20"/>
          <w:szCs w:val="20"/>
        </w:rPr>
        <w:t xml:space="preserve"> định chức nă</w:t>
      </w:r>
      <w:r w:rsidRPr="009C13DA">
        <w:rPr>
          <w:rFonts w:ascii="Arial" w:hAnsi="Arial" w:cs="Arial"/>
          <w:i/>
          <w:iCs/>
          <w:sz w:val="20"/>
          <w:szCs w:val="20"/>
        </w:rPr>
        <w:t>ng nhiệm vụ, quy</w:t>
      </w:r>
      <w:r w:rsidRPr="009C13DA">
        <w:rPr>
          <w:rFonts w:ascii="Arial" w:hAnsi="Arial" w:cs="Arial"/>
          <w:i/>
          <w:iCs/>
          <w:sz w:val="20"/>
          <w:szCs w:val="20"/>
          <w:lang w:val="en-US"/>
        </w:rPr>
        <w:t>ề</w:t>
      </w:r>
      <w:r w:rsidR="0097398D" w:rsidRPr="009C13DA">
        <w:rPr>
          <w:rFonts w:ascii="Arial" w:hAnsi="Arial" w:cs="Arial"/>
          <w:i/>
          <w:iCs/>
          <w:sz w:val="20"/>
          <w:szCs w:val="20"/>
        </w:rPr>
        <w:t xml:space="preserve">n hạn và cơ cấu </w:t>
      </w:r>
      <w:r w:rsidRPr="009C13DA">
        <w:rPr>
          <w:rFonts w:ascii="Arial" w:hAnsi="Arial" w:cs="Arial"/>
          <w:i/>
          <w:iCs/>
          <w:sz w:val="20"/>
          <w:szCs w:val="20"/>
        </w:rPr>
        <w:t>tổ chức</w:t>
      </w:r>
      <w:r w:rsidR="0097398D" w:rsidRPr="009C13DA">
        <w:rPr>
          <w:rFonts w:ascii="Arial" w:hAnsi="Arial" w:cs="Arial"/>
          <w:i/>
          <w:iCs/>
          <w:sz w:val="20"/>
          <w:szCs w:val="20"/>
        </w:rPr>
        <w:t xml:space="preserve"> của </w:t>
      </w:r>
      <w:r w:rsidRPr="009C13DA">
        <w:rPr>
          <w:rFonts w:ascii="Arial" w:hAnsi="Arial" w:cs="Arial"/>
          <w:i/>
          <w:iCs/>
          <w:sz w:val="20"/>
          <w:szCs w:val="20"/>
        </w:rPr>
        <w:t>Tổng</w:t>
      </w:r>
      <w:r w:rsidR="0097398D" w:rsidRPr="009C13DA">
        <w:rPr>
          <w:rFonts w:ascii="Arial" w:hAnsi="Arial" w:cs="Arial"/>
          <w:i/>
          <w:iCs/>
          <w:sz w:val="20"/>
          <w:szCs w:val="20"/>
        </w:rPr>
        <w:t xml:space="preserve"> cục </w:t>
      </w:r>
      <w:r w:rsidRPr="009C13DA">
        <w:rPr>
          <w:rFonts w:ascii="Arial" w:hAnsi="Arial" w:cs="Arial"/>
          <w:i/>
          <w:iCs/>
          <w:sz w:val="20"/>
          <w:szCs w:val="20"/>
        </w:rPr>
        <w:t>Thuế</w:t>
      </w:r>
      <w:r w:rsidR="0097398D" w:rsidRPr="009C13DA">
        <w:rPr>
          <w:rFonts w:ascii="Arial" w:hAnsi="Arial" w:cs="Arial"/>
          <w:i/>
          <w:iCs/>
          <w:sz w:val="20"/>
          <w:szCs w:val="20"/>
        </w:rPr>
        <w:t xml:space="preserve"> thuộc Bộ Tài chính;</w:t>
      </w:r>
    </w:p>
    <w:p w:rsidR="0079764B" w:rsidRPr="009C13DA" w:rsidRDefault="0097398D" w:rsidP="009C13DA">
      <w:pPr>
        <w:pStyle w:val="Vnbnnidung0"/>
        <w:spacing w:after="120"/>
        <w:ind w:firstLine="720"/>
        <w:jc w:val="both"/>
        <w:rPr>
          <w:rFonts w:ascii="Arial" w:hAnsi="Arial" w:cs="Arial"/>
          <w:sz w:val="20"/>
          <w:szCs w:val="20"/>
        </w:rPr>
      </w:pPr>
      <w:r w:rsidRPr="009C13DA">
        <w:rPr>
          <w:rFonts w:ascii="Arial" w:hAnsi="Arial" w:cs="Arial"/>
          <w:i/>
          <w:iCs/>
          <w:sz w:val="20"/>
          <w:szCs w:val="20"/>
        </w:rPr>
        <w:t xml:space="preserve">Căn cứ Quyết định số 1600/QĐ-TTg ngày 10/12/2023 của Thủ tướng Chính phủ </w:t>
      </w:r>
      <w:r w:rsidR="009C13DA" w:rsidRPr="009C13DA">
        <w:rPr>
          <w:rFonts w:ascii="Arial" w:hAnsi="Arial" w:cs="Arial"/>
          <w:i/>
          <w:iCs/>
          <w:sz w:val="20"/>
          <w:szCs w:val="20"/>
        </w:rPr>
        <w:t>về</w:t>
      </w:r>
      <w:r w:rsidRPr="009C13DA">
        <w:rPr>
          <w:rFonts w:ascii="Arial" w:hAnsi="Arial" w:cs="Arial"/>
          <w:i/>
          <w:iCs/>
          <w:sz w:val="20"/>
          <w:szCs w:val="20"/>
        </w:rPr>
        <w:t xml:space="preserve"> việc giao dự toán ngân sách nhà nước năm 2024;</w:t>
      </w:r>
    </w:p>
    <w:p w:rsidR="0079764B" w:rsidRPr="009C13DA" w:rsidRDefault="009C13DA" w:rsidP="009C13DA">
      <w:pPr>
        <w:pStyle w:val="Vnbnnidung0"/>
        <w:spacing w:after="120"/>
        <w:ind w:firstLine="720"/>
        <w:jc w:val="both"/>
        <w:rPr>
          <w:rFonts w:ascii="Arial" w:hAnsi="Arial" w:cs="Arial"/>
          <w:sz w:val="20"/>
          <w:szCs w:val="20"/>
        </w:rPr>
      </w:pPr>
      <w:r w:rsidRPr="009C13DA">
        <w:rPr>
          <w:rFonts w:ascii="Arial" w:hAnsi="Arial" w:cs="Arial"/>
          <w:i/>
          <w:iCs/>
          <w:sz w:val="20"/>
          <w:szCs w:val="20"/>
        </w:rPr>
        <w:t>Căn cứ Quyết định số</w:t>
      </w:r>
      <w:r w:rsidR="0097398D" w:rsidRPr="009C13DA">
        <w:rPr>
          <w:rFonts w:ascii="Arial" w:hAnsi="Arial" w:cs="Arial"/>
          <w:i/>
          <w:iCs/>
          <w:sz w:val="20"/>
          <w:szCs w:val="20"/>
        </w:rPr>
        <w:t xml:space="preserve"> 1601/QĐ-TTg ngày 10/12/2023 của T</w:t>
      </w:r>
      <w:r w:rsidRPr="009C13DA">
        <w:rPr>
          <w:rFonts w:ascii="Arial" w:hAnsi="Arial" w:cs="Arial"/>
          <w:i/>
          <w:iCs/>
          <w:sz w:val="20"/>
          <w:szCs w:val="20"/>
        </w:rPr>
        <w:t>hủ tướng Ch</w:t>
      </w:r>
      <w:r w:rsidRPr="009C13DA">
        <w:rPr>
          <w:rFonts w:ascii="Arial" w:hAnsi="Arial" w:cs="Arial"/>
          <w:i/>
          <w:iCs/>
          <w:sz w:val="20"/>
          <w:szCs w:val="20"/>
          <w:lang w:val="en-US"/>
        </w:rPr>
        <w:t>í</w:t>
      </w:r>
      <w:r w:rsidR="0097398D" w:rsidRPr="009C13DA">
        <w:rPr>
          <w:rFonts w:ascii="Arial" w:hAnsi="Arial" w:cs="Arial"/>
          <w:i/>
          <w:iCs/>
          <w:sz w:val="20"/>
          <w:szCs w:val="20"/>
        </w:rPr>
        <w:t>nh phủ về việc giao chi ti</w:t>
      </w:r>
      <w:r w:rsidR="0065400B">
        <w:rPr>
          <w:rFonts w:ascii="Arial" w:hAnsi="Arial" w:cs="Arial"/>
          <w:i/>
          <w:iCs/>
          <w:sz w:val="20"/>
          <w:szCs w:val="20"/>
        </w:rPr>
        <w:t>ết dự toán ngân sách nhà nước n</w:t>
      </w:r>
      <w:r w:rsidRPr="009C13DA">
        <w:rPr>
          <w:rFonts w:ascii="Arial" w:hAnsi="Arial" w:cs="Arial"/>
          <w:i/>
          <w:iCs/>
          <w:sz w:val="20"/>
          <w:szCs w:val="20"/>
          <w:lang w:val="en-US"/>
        </w:rPr>
        <w:t>ă</w:t>
      </w:r>
      <w:r w:rsidR="0097398D" w:rsidRPr="009C13DA">
        <w:rPr>
          <w:rFonts w:ascii="Arial" w:hAnsi="Arial" w:cs="Arial"/>
          <w:i/>
          <w:iCs/>
          <w:sz w:val="20"/>
          <w:szCs w:val="20"/>
        </w:rPr>
        <w:t>m 2024;</w:t>
      </w:r>
    </w:p>
    <w:p w:rsidR="0079764B" w:rsidRPr="009C13DA" w:rsidRDefault="0097398D" w:rsidP="009C13DA">
      <w:pPr>
        <w:pStyle w:val="Vnbnnidung0"/>
        <w:spacing w:after="120"/>
        <w:ind w:firstLine="720"/>
        <w:jc w:val="both"/>
        <w:rPr>
          <w:rFonts w:ascii="Arial" w:hAnsi="Arial" w:cs="Arial"/>
          <w:sz w:val="20"/>
          <w:szCs w:val="20"/>
        </w:rPr>
      </w:pPr>
      <w:r w:rsidRPr="009C13DA">
        <w:rPr>
          <w:rFonts w:ascii="Arial" w:hAnsi="Arial" w:cs="Arial"/>
          <w:i/>
          <w:iCs/>
          <w:sz w:val="20"/>
          <w:szCs w:val="20"/>
        </w:rPr>
        <w:t xml:space="preserve">Căn cứ Quyết định </w:t>
      </w:r>
      <w:proofErr w:type="spellStart"/>
      <w:r w:rsidR="009C13DA" w:rsidRPr="009C13DA">
        <w:rPr>
          <w:rFonts w:ascii="Arial" w:hAnsi="Arial" w:cs="Arial"/>
          <w:i/>
          <w:iCs/>
          <w:sz w:val="20"/>
          <w:szCs w:val="20"/>
          <w:lang w:val="en-US"/>
        </w:rPr>
        <w:t>số</w:t>
      </w:r>
      <w:proofErr w:type="spellEnd"/>
      <w:r w:rsidR="009C13DA" w:rsidRPr="009C13DA">
        <w:rPr>
          <w:rFonts w:ascii="Arial" w:hAnsi="Arial" w:cs="Arial"/>
          <w:i/>
          <w:iCs/>
          <w:sz w:val="20"/>
          <w:szCs w:val="20"/>
          <w:lang w:val="en-US"/>
        </w:rPr>
        <w:t xml:space="preserve"> 631</w:t>
      </w:r>
      <w:r w:rsidR="0065400B">
        <w:rPr>
          <w:rFonts w:ascii="Arial" w:hAnsi="Arial" w:cs="Arial"/>
          <w:i/>
          <w:iCs/>
          <w:sz w:val="20"/>
          <w:szCs w:val="20"/>
        </w:rPr>
        <w:t>/QĐ-BTC ngày 29 thá</w:t>
      </w:r>
      <w:r w:rsidRPr="009C13DA">
        <w:rPr>
          <w:rFonts w:ascii="Arial" w:hAnsi="Arial" w:cs="Arial"/>
          <w:i/>
          <w:iCs/>
          <w:sz w:val="20"/>
          <w:szCs w:val="20"/>
        </w:rPr>
        <w:t>ng 3 năm 2024 của Bộ Tài chính về việc bãi bỏ các văn b</w:t>
      </w:r>
      <w:r w:rsidR="009C13DA" w:rsidRPr="009C13DA">
        <w:rPr>
          <w:rFonts w:ascii="Arial" w:hAnsi="Arial" w:cs="Arial"/>
          <w:i/>
          <w:iCs/>
          <w:sz w:val="20"/>
          <w:szCs w:val="20"/>
          <w:lang w:val="en-US"/>
        </w:rPr>
        <w:t>ả</w:t>
      </w:r>
      <w:r w:rsidRPr="009C13DA">
        <w:rPr>
          <w:rFonts w:ascii="Arial" w:hAnsi="Arial" w:cs="Arial"/>
          <w:i/>
          <w:iCs/>
          <w:sz w:val="20"/>
          <w:szCs w:val="20"/>
        </w:rPr>
        <w:t>n quy định, hưởng dân cơ ch</w:t>
      </w:r>
      <w:r w:rsidR="009C13DA" w:rsidRPr="009C13DA">
        <w:rPr>
          <w:rFonts w:ascii="Arial" w:hAnsi="Arial" w:cs="Arial"/>
          <w:i/>
          <w:iCs/>
          <w:sz w:val="20"/>
          <w:szCs w:val="20"/>
          <w:lang w:val="en-US"/>
        </w:rPr>
        <w:t>ế</w:t>
      </w:r>
      <w:r w:rsidRPr="009C13DA">
        <w:rPr>
          <w:rFonts w:ascii="Arial" w:hAnsi="Arial" w:cs="Arial"/>
          <w:i/>
          <w:iCs/>
          <w:sz w:val="20"/>
          <w:szCs w:val="20"/>
        </w:rPr>
        <w:t xml:space="preserve"> quản </w:t>
      </w:r>
      <w:proofErr w:type="spellStart"/>
      <w:r w:rsidR="009C13DA" w:rsidRPr="009C13DA">
        <w:rPr>
          <w:rFonts w:ascii="Arial" w:hAnsi="Arial" w:cs="Arial"/>
          <w:i/>
          <w:iCs/>
          <w:sz w:val="20"/>
          <w:szCs w:val="20"/>
          <w:lang w:val="en-US"/>
        </w:rPr>
        <w:t>lý</w:t>
      </w:r>
      <w:proofErr w:type="spellEnd"/>
      <w:r w:rsidR="009C13DA" w:rsidRPr="009C13DA">
        <w:rPr>
          <w:rFonts w:ascii="Arial" w:hAnsi="Arial" w:cs="Arial"/>
          <w:i/>
          <w:iCs/>
          <w:sz w:val="20"/>
          <w:szCs w:val="20"/>
          <w:lang w:val="en-US"/>
        </w:rPr>
        <w:t xml:space="preserve"> </w:t>
      </w:r>
      <w:proofErr w:type="spellStart"/>
      <w:r w:rsidR="009C13DA" w:rsidRPr="009C13DA">
        <w:rPr>
          <w:rFonts w:ascii="Arial" w:hAnsi="Arial" w:cs="Arial"/>
          <w:i/>
          <w:iCs/>
          <w:sz w:val="20"/>
          <w:szCs w:val="20"/>
          <w:lang w:val="en-US"/>
        </w:rPr>
        <w:t>tài</w:t>
      </w:r>
      <w:proofErr w:type="spellEnd"/>
      <w:r w:rsidR="009C13DA" w:rsidRPr="009C13DA">
        <w:rPr>
          <w:rFonts w:ascii="Arial" w:hAnsi="Arial" w:cs="Arial"/>
          <w:i/>
          <w:iCs/>
          <w:sz w:val="20"/>
          <w:szCs w:val="20"/>
          <w:lang w:val="en-US"/>
        </w:rPr>
        <w:t xml:space="preserve"> </w:t>
      </w:r>
      <w:proofErr w:type="spellStart"/>
      <w:r w:rsidR="009C13DA" w:rsidRPr="009C13DA">
        <w:rPr>
          <w:rFonts w:ascii="Arial" w:hAnsi="Arial" w:cs="Arial"/>
          <w:i/>
          <w:iCs/>
          <w:sz w:val="20"/>
          <w:szCs w:val="20"/>
          <w:lang w:val="en-US"/>
        </w:rPr>
        <w:t>chính</w:t>
      </w:r>
      <w:proofErr w:type="spellEnd"/>
      <w:r w:rsidRPr="009C13DA">
        <w:rPr>
          <w:rFonts w:ascii="Arial" w:hAnsi="Arial" w:cs="Arial"/>
          <w:i/>
          <w:iCs/>
          <w:sz w:val="20"/>
          <w:szCs w:val="20"/>
        </w:rPr>
        <w:t>, thu nhập đặc thù của các đơn v</w:t>
      </w:r>
      <w:r w:rsidR="009C13DA" w:rsidRPr="009C13DA">
        <w:rPr>
          <w:rFonts w:ascii="Arial" w:hAnsi="Arial" w:cs="Arial"/>
          <w:i/>
          <w:iCs/>
          <w:sz w:val="20"/>
          <w:szCs w:val="20"/>
          <w:lang w:val="en-US"/>
        </w:rPr>
        <w:t>ị</w:t>
      </w:r>
      <w:r w:rsidRPr="009C13DA">
        <w:rPr>
          <w:rFonts w:ascii="Arial" w:hAnsi="Arial" w:cs="Arial"/>
          <w:i/>
          <w:iCs/>
          <w:sz w:val="20"/>
          <w:szCs w:val="20"/>
        </w:rPr>
        <w:t xml:space="preserve"> thuộc Bộ Tài chính;</w:t>
      </w:r>
    </w:p>
    <w:p w:rsidR="0079764B" w:rsidRPr="009C13DA" w:rsidRDefault="0097398D" w:rsidP="00E572FD">
      <w:pPr>
        <w:pStyle w:val="Vnbnnidung20"/>
        <w:spacing w:after="0"/>
        <w:ind w:firstLine="720"/>
        <w:jc w:val="both"/>
        <w:rPr>
          <w:rFonts w:ascii="Arial" w:hAnsi="Arial" w:cs="Arial"/>
          <w:i/>
          <w:iCs/>
        </w:rPr>
      </w:pPr>
      <w:r w:rsidRPr="009C13DA">
        <w:rPr>
          <w:rFonts w:ascii="Arial" w:hAnsi="Arial" w:cs="Arial"/>
          <w:i/>
          <w:iCs/>
        </w:rPr>
        <w:t>Theo đ</w:t>
      </w:r>
      <w:r w:rsidR="009C13DA" w:rsidRPr="009C13DA">
        <w:rPr>
          <w:rFonts w:ascii="Arial" w:hAnsi="Arial" w:cs="Arial"/>
          <w:i/>
          <w:iCs/>
          <w:lang w:val="en-US"/>
        </w:rPr>
        <w:t>ề</w:t>
      </w:r>
      <w:r w:rsidRPr="009C13DA">
        <w:rPr>
          <w:rFonts w:ascii="Arial" w:hAnsi="Arial" w:cs="Arial"/>
          <w:i/>
          <w:iCs/>
        </w:rPr>
        <w:t xml:space="preserve"> nghị của Vụ trưởng Vụ Tài vụ - Quản trị.</w:t>
      </w:r>
    </w:p>
    <w:p w:rsidR="009C13DA" w:rsidRPr="009C13DA" w:rsidRDefault="009C13DA" w:rsidP="00E572FD">
      <w:pPr>
        <w:pStyle w:val="Vnbnnidung20"/>
        <w:spacing w:after="0"/>
        <w:ind w:firstLine="720"/>
        <w:jc w:val="both"/>
        <w:rPr>
          <w:rFonts w:ascii="Arial" w:hAnsi="Arial" w:cs="Arial"/>
        </w:rPr>
      </w:pPr>
    </w:p>
    <w:p w:rsidR="0079764B" w:rsidRPr="009C13DA" w:rsidRDefault="0097398D" w:rsidP="00E572FD">
      <w:pPr>
        <w:pStyle w:val="Tiu10"/>
        <w:keepNext/>
        <w:keepLines/>
        <w:spacing w:after="0"/>
        <w:outlineLvl w:val="9"/>
        <w:rPr>
          <w:rFonts w:ascii="Arial" w:hAnsi="Arial" w:cs="Arial"/>
          <w:sz w:val="20"/>
          <w:szCs w:val="20"/>
        </w:rPr>
      </w:pPr>
      <w:bookmarkStart w:id="3" w:name="bookmark3"/>
      <w:bookmarkStart w:id="4" w:name="bookmark4"/>
      <w:bookmarkStart w:id="5" w:name="bookmark5"/>
      <w:r w:rsidRPr="009C13DA">
        <w:rPr>
          <w:rFonts w:ascii="Arial" w:hAnsi="Arial" w:cs="Arial"/>
          <w:sz w:val="20"/>
          <w:szCs w:val="20"/>
        </w:rPr>
        <w:t>QUYẾT ĐỊNH:</w:t>
      </w:r>
      <w:bookmarkEnd w:id="3"/>
      <w:bookmarkEnd w:id="4"/>
      <w:bookmarkEnd w:id="5"/>
    </w:p>
    <w:p w:rsidR="009C13DA" w:rsidRPr="009C13DA" w:rsidRDefault="009C13DA" w:rsidP="00E572FD">
      <w:pPr>
        <w:pStyle w:val="Tiu10"/>
        <w:keepNext/>
        <w:keepLines/>
        <w:spacing w:after="0"/>
        <w:ind w:firstLine="720"/>
        <w:jc w:val="both"/>
        <w:outlineLvl w:val="9"/>
        <w:rPr>
          <w:rFonts w:ascii="Arial" w:hAnsi="Arial" w:cs="Arial"/>
          <w:sz w:val="20"/>
          <w:szCs w:val="20"/>
        </w:rPr>
      </w:pPr>
    </w:p>
    <w:p w:rsidR="0079764B" w:rsidRPr="009C13DA" w:rsidRDefault="0097398D" w:rsidP="009C13DA">
      <w:pPr>
        <w:pStyle w:val="Vnbnnidung0"/>
        <w:spacing w:after="120"/>
        <w:ind w:firstLine="720"/>
        <w:jc w:val="both"/>
        <w:rPr>
          <w:rFonts w:ascii="Arial" w:hAnsi="Arial" w:cs="Arial"/>
          <w:sz w:val="20"/>
          <w:szCs w:val="20"/>
        </w:rPr>
      </w:pPr>
      <w:r w:rsidRPr="009C13DA">
        <w:rPr>
          <w:rFonts w:ascii="Arial" w:hAnsi="Arial" w:cs="Arial"/>
          <w:b/>
          <w:bCs/>
          <w:sz w:val="20"/>
          <w:szCs w:val="20"/>
        </w:rPr>
        <w:t xml:space="preserve">Điều 1. </w:t>
      </w:r>
      <w:r w:rsidR="009C13DA" w:rsidRPr="009C13DA">
        <w:rPr>
          <w:rFonts w:ascii="Arial" w:hAnsi="Arial" w:cs="Arial"/>
          <w:sz w:val="20"/>
          <w:szCs w:val="20"/>
        </w:rPr>
        <w:t>Bãi bỏ</w:t>
      </w:r>
      <w:r w:rsidRPr="009C13DA">
        <w:rPr>
          <w:rFonts w:ascii="Arial" w:hAnsi="Arial" w:cs="Arial"/>
          <w:sz w:val="20"/>
          <w:szCs w:val="20"/>
        </w:rPr>
        <w:t xml:space="preserve"> các văn bản do </w:t>
      </w:r>
      <w:r w:rsidR="009C13DA" w:rsidRPr="009C13DA">
        <w:rPr>
          <w:rFonts w:ascii="Arial" w:hAnsi="Arial" w:cs="Arial"/>
          <w:sz w:val="20"/>
          <w:szCs w:val="20"/>
        </w:rPr>
        <w:t>Tổng</w:t>
      </w:r>
      <w:r w:rsidRPr="009C13DA">
        <w:rPr>
          <w:rFonts w:ascii="Arial" w:hAnsi="Arial" w:cs="Arial"/>
          <w:sz w:val="20"/>
          <w:szCs w:val="20"/>
        </w:rPr>
        <w:t xml:space="preserve"> cục Thuế ban hành quy định, hướng dẫn về cơ chế quản lý tài chính, thu nhập đặc thù của Tổng cục Thuế từ ngày 01 tháng 7 năm 2024, gồm:</w:t>
      </w:r>
    </w:p>
    <w:p w:rsidR="0079764B" w:rsidRPr="009C13DA" w:rsidRDefault="009C13DA" w:rsidP="009C13DA">
      <w:pPr>
        <w:pStyle w:val="Vnbnnidung0"/>
        <w:tabs>
          <w:tab w:val="left" w:pos="1107"/>
        </w:tabs>
        <w:spacing w:after="120"/>
        <w:ind w:firstLine="720"/>
        <w:jc w:val="both"/>
        <w:rPr>
          <w:rFonts w:ascii="Arial" w:hAnsi="Arial" w:cs="Arial"/>
          <w:sz w:val="20"/>
          <w:szCs w:val="20"/>
        </w:rPr>
      </w:pPr>
      <w:bookmarkStart w:id="6" w:name="bookmark6"/>
      <w:bookmarkEnd w:id="6"/>
      <w:r w:rsidRPr="009C13DA">
        <w:rPr>
          <w:rFonts w:ascii="Arial" w:hAnsi="Arial" w:cs="Arial"/>
          <w:sz w:val="20"/>
          <w:szCs w:val="20"/>
          <w:lang w:val="en-US"/>
        </w:rPr>
        <w:t xml:space="preserve">1. </w:t>
      </w:r>
      <w:r w:rsidR="0097398D" w:rsidRPr="009C13DA">
        <w:rPr>
          <w:rFonts w:ascii="Arial" w:hAnsi="Arial" w:cs="Arial"/>
          <w:sz w:val="20"/>
          <w:szCs w:val="20"/>
        </w:rPr>
        <w:t xml:space="preserve">Quyết định số 1818/QĐ-TCT ngày 28/9/2016 của Tổng cục trưởng Tổng cục Thuế về việc ban hành Quy chế quản lý tài chính đối với các đơn vị thuộc và trực thuộc </w:t>
      </w:r>
      <w:r w:rsidRPr="009C13DA">
        <w:rPr>
          <w:rFonts w:ascii="Arial" w:hAnsi="Arial" w:cs="Arial"/>
          <w:sz w:val="20"/>
          <w:szCs w:val="20"/>
        </w:rPr>
        <w:t>Tổng</w:t>
      </w:r>
      <w:r w:rsidR="0097398D" w:rsidRPr="009C13DA">
        <w:rPr>
          <w:rFonts w:ascii="Arial" w:hAnsi="Arial" w:cs="Arial"/>
          <w:sz w:val="20"/>
          <w:szCs w:val="20"/>
        </w:rPr>
        <w:t xml:space="preserve"> cục Thuế giai đoạn 2016-2020.</w:t>
      </w:r>
    </w:p>
    <w:p w:rsidR="009C13DA" w:rsidRPr="009C13DA" w:rsidRDefault="009C13DA" w:rsidP="009C13DA">
      <w:pPr>
        <w:pStyle w:val="Vnbnnidung0"/>
        <w:tabs>
          <w:tab w:val="left" w:pos="1104"/>
        </w:tabs>
        <w:spacing w:after="120"/>
        <w:ind w:firstLine="720"/>
        <w:jc w:val="both"/>
        <w:rPr>
          <w:rFonts w:ascii="Arial" w:hAnsi="Arial" w:cs="Arial"/>
          <w:sz w:val="20"/>
          <w:szCs w:val="20"/>
        </w:rPr>
      </w:pPr>
      <w:bookmarkStart w:id="7" w:name="bookmark7"/>
      <w:bookmarkEnd w:id="7"/>
      <w:r w:rsidRPr="009C13DA">
        <w:rPr>
          <w:rFonts w:ascii="Arial" w:hAnsi="Arial" w:cs="Arial"/>
          <w:sz w:val="20"/>
          <w:szCs w:val="20"/>
          <w:lang w:val="en-US"/>
        </w:rPr>
        <w:t xml:space="preserve">2. </w:t>
      </w:r>
      <w:r w:rsidR="0097398D" w:rsidRPr="009C13DA">
        <w:rPr>
          <w:rFonts w:ascii="Arial" w:hAnsi="Arial" w:cs="Arial"/>
          <w:sz w:val="20"/>
          <w:szCs w:val="20"/>
        </w:rPr>
        <w:t xml:space="preserve">Quyết định số 1819/QĐ-TCT ngày 28/9/2016 của Tổng cục trưởng Tổng cục Thuế về việc ban hành Quy chế chi tiêu và một số định mức chi nội bộ đối với các đơn vị thuộc và trực thuộc </w:t>
      </w:r>
      <w:r w:rsidRPr="009C13DA">
        <w:rPr>
          <w:rFonts w:ascii="Arial" w:hAnsi="Arial" w:cs="Arial"/>
          <w:sz w:val="20"/>
          <w:szCs w:val="20"/>
        </w:rPr>
        <w:t>Tổng</w:t>
      </w:r>
      <w:r w:rsidR="0097398D" w:rsidRPr="009C13DA">
        <w:rPr>
          <w:rFonts w:ascii="Arial" w:hAnsi="Arial" w:cs="Arial"/>
          <w:sz w:val="20"/>
          <w:szCs w:val="20"/>
        </w:rPr>
        <w:t xml:space="preserve"> cục </w:t>
      </w:r>
      <w:r w:rsidRPr="009C13DA">
        <w:rPr>
          <w:rFonts w:ascii="Arial" w:hAnsi="Arial" w:cs="Arial"/>
          <w:sz w:val="20"/>
          <w:szCs w:val="20"/>
        </w:rPr>
        <w:t>Thuế</w:t>
      </w:r>
      <w:r w:rsidR="0097398D" w:rsidRPr="009C13DA">
        <w:rPr>
          <w:rFonts w:ascii="Arial" w:hAnsi="Arial" w:cs="Arial"/>
          <w:sz w:val="20"/>
          <w:szCs w:val="20"/>
        </w:rPr>
        <w:t xml:space="preserve"> giai đoạn 2016-2020.</w:t>
      </w:r>
    </w:p>
    <w:p w:rsidR="0079764B" w:rsidRPr="009C13DA" w:rsidRDefault="009C13DA" w:rsidP="009C13DA">
      <w:pPr>
        <w:pStyle w:val="Vnbnnidung0"/>
        <w:tabs>
          <w:tab w:val="left" w:pos="1064"/>
        </w:tabs>
        <w:spacing w:after="120"/>
        <w:ind w:firstLine="720"/>
        <w:jc w:val="both"/>
        <w:rPr>
          <w:rFonts w:ascii="Arial" w:hAnsi="Arial" w:cs="Arial"/>
          <w:sz w:val="20"/>
          <w:szCs w:val="20"/>
        </w:rPr>
      </w:pPr>
      <w:bookmarkStart w:id="8" w:name="bookmark8"/>
      <w:bookmarkEnd w:id="8"/>
      <w:r w:rsidRPr="009C13DA">
        <w:rPr>
          <w:rFonts w:ascii="Arial" w:hAnsi="Arial" w:cs="Arial"/>
          <w:sz w:val="20"/>
          <w:szCs w:val="20"/>
          <w:lang w:val="en-US"/>
        </w:rPr>
        <w:t xml:space="preserve">3. </w:t>
      </w:r>
      <w:r w:rsidRPr="009C13DA">
        <w:rPr>
          <w:rFonts w:ascii="Arial" w:hAnsi="Arial" w:cs="Arial"/>
          <w:sz w:val="20"/>
          <w:szCs w:val="20"/>
        </w:rPr>
        <w:t>Quyết định số 2512/Q</w:t>
      </w:r>
      <w:r w:rsidR="0097398D" w:rsidRPr="009C13DA">
        <w:rPr>
          <w:rFonts w:ascii="Arial" w:hAnsi="Arial" w:cs="Arial"/>
          <w:sz w:val="20"/>
          <w:szCs w:val="20"/>
        </w:rPr>
        <w:t xml:space="preserve">Đ-TCT ngày 21/12/2016 của Tổng cục trưởng </w:t>
      </w:r>
      <w:r w:rsidRPr="009C13DA">
        <w:rPr>
          <w:rFonts w:ascii="Arial" w:hAnsi="Arial" w:cs="Arial"/>
          <w:sz w:val="20"/>
          <w:szCs w:val="20"/>
        </w:rPr>
        <w:t>Tổng</w:t>
      </w:r>
      <w:r w:rsidR="0097398D" w:rsidRPr="009C13DA">
        <w:rPr>
          <w:rFonts w:ascii="Arial" w:hAnsi="Arial" w:cs="Arial"/>
          <w:sz w:val="20"/>
          <w:szCs w:val="20"/>
        </w:rPr>
        <w:t xml:space="preserve"> cục Thuế về việc ban hành quy chế chi phối hợp, khen th</w:t>
      </w:r>
      <w:r w:rsidRPr="009C13DA">
        <w:rPr>
          <w:rFonts w:ascii="Arial" w:hAnsi="Arial" w:cs="Arial"/>
          <w:sz w:val="20"/>
          <w:szCs w:val="20"/>
        </w:rPr>
        <w:t>ưởng với các cơ quan, đơn vị, t</w:t>
      </w:r>
      <w:r w:rsidRPr="009C13DA">
        <w:rPr>
          <w:rFonts w:ascii="Arial" w:hAnsi="Arial" w:cs="Arial"/>
          <w:sz w:val="20"/>
          <w:szCs w:val="20"/>
          <w:lang w:val="en-US"/>
        </w:rPr>
        <w:t>ổ</w:t>
      </w:r>
      <w:r w:rsidR="0097398D" w:rsidRPr="009C13DA">
        <w:rPr>
          <w:rFonts w:ascii="Arial" w:hAnsi="Arial" w:cs="Arial"/>
          <w:sz w:val="20"/>
          <w:szCs w:val="20"/>
        </w:rPr>
        <w:t xml:space="preserve"> chức, cá nhân bên ngoài có liên quan đ</w:t>
      </w:r>
      <w:r w:rsidRPr="009C13DA">
        <w:rPr>
          <w:rFonts w:ascii="Arial" w:hAnsi="Arial" w:cs="Arial"/>
          <w:sz w:val="20"/>
          <w:szCs w:val="20"/>
          <w:lang w:val="en-US"/>
        </w:rPr>
        <w:t>ế</w:t>
      </w:r>
      <w:r w:rsidR="0097398D" w:rsidRPr="009C13DA">
        <w:rPr>
          <w:rFonts w:ascii="Arial" w:hAnsi="Arial" w:cs="Arial"/>
          <w:sz w:val="20"/>
          <w:szCs w:val="20"/>
        </w:rPr>
        <w:t>n công tác thuế đ</w:t>
      </w:r>
      <w:r w:rsidRPr="009C13DA">
        <w:rPr>
          <w:rFonts w:ascii="Arial" w:hAnsi="Arial" w:cs="Arial"/>
          <w:sz w:val="20"/>
          <w:szCs w:val="20"/>
          <w:lang w:val="en-US"/>
        </w:rPr>
        <w:t>ể</w:t>
      </w:r>
      <w:r w:rsidR="0097398D" w:rsidRPr="009C13DA">
        <w:rPr>
          <w:rFonts w:ascii="Arial" w:hAnsi="Arial" w:cs="Arial"/>
          <w:sz w:val="20"/>
          <w:szCs w:val="20"/>
        </w:rPr>
        <w:t xml:space="preserve"> </w:t>
      </w:r>
      <w:r w:rsidRPr="009C13DA">
        <w:rPr>
          <w:rFonts w:ascii="Arial" w:hAnsi="Arial" w:cs="Arial"/>
          <w:sz w:val="20"/>
          <w:szCs w:val="20"/>
        </w:rPr>
        <w:t>tổ chức</w:t>
      </w:r>
      <w:r w:rsidR="0097398D" w:rsidRPr="009C13DA">
        <w:rPr>
          <w:rFonts w:ascii="Arial" w:hAnsi="Arial" w:cs="Arial"/>
          <w:sz w:val="20"/>
          <w:szCs w:val="20"/>
        </w:rPr>
        <w:t xml:space="preserve"> thực hiện nhiệm vụ của các đơn vị thuộc và trực thuộc </w:t>
      </w:r>
      <w:r w:rsidRPr="009C13DA">
        <w:rPr>
          <w:rFonts w:ascii="Arial" w:hAnsi="Arial" w:cs="Arial"/>
          <w:sz w:val="20"/>
          <w:szCs w:val="20"/>
        </w:rPr>
        <w:t>Tổng</w:t>
      </w:r>
      <w:r w:rsidR="0097398D" w:rsidRPr="009C13DA">
        <w:rPr>
          <w:rFonts w:ascii="Arial" w:hAnsi="Arial" w:cs="Arial"/>
          <w:sz w:val="20"/>
          <w:szCs w:val="20"/>
        </w:rPr>
        <w:t xml:space="preserve"> cục Thuế.</w:t>
      </w:r>
    </w:p>
    <w:p w:rsidR="0079764B" w:rsidRPr="009C13DA" w:rsidRDefault="009C13DA" w:rsidP="009C13DA">
      <w:pPr>
        <w:pStyle w:val="Vnbnnidung0"/>
        <w:tabs>
          <w:tab w:val="left" w:pos="1060"/>
        </w:tabs>
        <w:spacing w:after="120"/>
        <w:ind w:firstLine="720"/>
        <w:jc w:val="both"/>
        <w:rPr>
          <w:rFonts w:ascii="Arial" w:hAnsi="Arial" w:cs="Arial"/>
          <w:sz w:val="20"/>
          <w:szCs w:val="20"/>
        </w:rPr>
      </w:pPr>
      <w:bookmarkStart w:id="9" w:name="bookmark9"/>
      <w:bookmarkEnd w:id="9"/>
      <w:r w:rsidRPr="009C13DA">
        <w:rPr>
          <w:rFonts w:ascii="Arial" w:hAnsi="Arial" w:cs="Arial"/>
          <w:sz w:val="20"/>
          <w:szCs w:val="20"/>
          <w:lang w:val="en-US"/>
        </w:rPr>
        <w:t xml:space="preserve">4. </w:t>
      </w:r>
      <w:r w:rsidR="0097398D" w:rsidRPr="009C13DA">
        <w:rPr>
          <w:rFonts w:ascii="Arial" w:hAnsi="Arial" w:cs="Arial"/>
          <w:sz w:val="20"/>
          <w:szCs w:val="20"/>
        </w:rPr>
        <w:t>Quyết định số 1268/Q</w:t>
      </w:r>
      <w:r w:rsidRPr="009C13DA">
        <w:rPr>
          <w:rFonts w:ascii="Arial" w:hAnsi="Arial" w:cs="Arial"/>
          <w:sz w:val="20"/>
          <w:szCs w:val="20"/>
          <w:lang w:val="en-US"/>
        </w:rPr>
        <w:t>Đ</w:t>
      </w:r>
      <w:r w:rsidR="0097398D" w:rsidRPr="009C13DA">
        <w:rPr>
          <w:rFonts w:ascii="Arial" w:hAnsi="Arial" w:cs="Arial"/>
          <w:sz w:val="20"/>
          <w:szCs w:val="20"/>
        </w:rPr>
        <w:t xml:space="preserve">-TCT ngày 30/08/2021 của Tổng cục trưởng </w:t>
      </w:r>
      <w:r w:rsidRPr="009C13DA">
        <w:rPr>
          <w:rFonts w:ascii="Arial" w:hAnsi="Arial" w:cs="Arial"/>
          <w:sz w:val="20"/>
          <w:szCs w:val="20"/>
        </w:rPr>
        <w:t>Tổng</w:t>
      </w:r>
      <w:r w:rsidR="0097398D" w:rsidRPr="009C13DA">
        <w:rPr>
          <w:rFonts w:ascii="Arial" w:hAnsi="Arial" w:cs="Arial"/>
          <w:sz w:val="20"/>
          <w:szCs w:val="20"/>
        </w:rPr>
        <w:t xml:space="preserve"> cục Thuế về việc sửa </w:t>
      </w:r>
      <w:proofErr w:type="spellStart"/>
      <w:r w:rsidRPr="009C13DA">
        <w:rPr>
          <w:rFonts w:ascii="Arial" w:hAnsi="Arial" w:cs="Arial"/>
          <w:sz w:val="20"/>
          <w:szCs w:val="20"/>
          <w:lang w:val="en-US"/>
        </w:rPr>
        <w:t>đổi</w:t>
      </w:r>
      <w:proofErr w:type="spellEnd"/>
      <w:r w:rsidRPr="009C13DA">
        <w:rPr>
          <w:rFonts w:ascii="Arial" w:hAnsi="Arial" w:cs="Arial"/>
          <w:sz w:val="20"/>
          <w:szCs w:val="20"/>
          <w:lang w:val="en-US"/>
        </w:rPr>
        <w:t xml:space="preserve">, </w:t>
      </w:r>
      <w:proofErr w:type="spellStart"/>
      <w:r w:rsidRPr="009C13DA">
        <w:rPr>
          <w:rFonts w:ascii="Arial" w:hAnsi="Arial" w:cs="Arial"/>
          <w:sz w:val="20"/>
          <w:szCs w:val="20"/>
          <w:lang w:val="en-US"/>
        </w:rPr>
        <w:t>bổ</w:t>
      </w:r>
      <w:proofErr w:type="spellEnd"/>
      <w:r w:rsidR="0097398D" w:rsidRPr="009C13DA">
        <w:rPr>
          <w:rFonts w:ascii="Arial" w:hAnsi="Arial" w:cs="Arial"/>
          <w:sz w:val="20"/>
          <w:szCs w:val="20"/>
        </w:rPr>
        <w:t xml:space="preserve"> sung các Quyết định của </w:t>
      </w:r>
      <w:r w:rsidRPr="009C13DA">
        <w:rPr>
          <w:rFonts w:ascii="Arial" w:hAnsi="Arial" w:cs="Arial"/>
          <w:sz w:val="20"/>
          <w:szCs w:val="20"/>
        </w:rPr>
        <w:t>Tổng</w:t>
      </w:r>
      <w:r w:rsidR="0097398D" w:rsidRPr="009C13DA">
        <w:rPr>
          <w:rFonts w:ascii="Arial" w:hAnsi="Arial" w:cs="Arial"/>
          <w:sz w:val="20"/>
          <w:szCs w:val="20"/>
        </w:rPr>
        <w:t xml:space="preserve"> cục trưởng Tổng c</w:t>
      </w:r>
      <w:r w:rsidRPr="009C13DA">
        <w:rPr>
          <w:rFonts w:ascii="Arial" w:hAnsi="Arial" w:cs="Arial"/>
          <w:sz w:val="20"/>
          <w:szCs w:val="20"/>
        </w:rPr>
        <w:t>ục Thuế về việc thực hiện cơ chế</w:t>
      </w:r>
      <w:r w:rsidR="0097398D" w:rsidRPr="009C13DA">
        <w:rPr>
          <w:rFonts w:ascii="Arial" w:hAnsi="Arial" w:cs="Arial"/>
          <w:sz w:val="20"/>
          <w:szCs w:val="20"/>
        </w:rPr>
        <w:t xml:space="preserve"> quản lý tài chính và biên chế đối với Tổng cục Thuế giai đoạn 2016-2020.</w:t>
      </w:r>
    </w:p>
    <w:p w:rsidR="0079764B" w:rsidRPr="009C13DA" w:rsidRDefault="009C13DA" w:rsidP="009C13DA">
      <w:pPr>
        <w:pStyle w:val="Vnbnnidung0"/>
        <w:tabs>
          <w:tab w:val="left" w:pos="1068"/>
        </w:tabs>
        <w:spacing w:after="120"/>
        <w:ind w:firstLine="720"/>
        <w:jc w:val="both"/>
        <w:rPr>
          <w:rFonts w:ascii="Arial" w:hAnsi="Arial" w:cs="Arial"/>
          <w:sz w:val="20"/>
          <w:szCs w:val="20"/>
        </w:rPr>
      </w:pPr>
      <w:bookmarkStart w:id="10" w:name="bookmark10"/>
      <w:bookmarkEnd w:id="10"/>
      <w:r w:rsidRPr="009C13DA">
        <w:rPr>
          <w:rFonts w:ascii="Arial" w:hAnsi="Arial" w:cs="Arial"/>
          <w:sz w:val="20"/>
          <w:szCs w:val="20"/>
          <w:lang w:val="en-US"/>
        </w:rPr>
        <w:t xml:space="preserve">5. </w:t>
      </w:r>
      <w:r w:rsidRPr="009C13DA">
        <w:rPr>
          <w:rFonts w:ascii="Arial" w:hAnsi="Arial" w:cs="Arial"/>
          <w:sz w:val="20"/>
          <w:szCs w:val="20"/>
        </w:rPr>
        <w:t>Quyết định số 295/Q</w:t>
      </w:r>
      <w:r w:rsidRPr="009C13DA">
        <w:rPr>
          <w:rFonts w:ascii="Arial" w:hAnsi="Arial" w:cs="Arial"/>
          <w:sz w:val="20"/>
          <w:szCs w:val="20"/>
          <w:lang w:val="en-US"/>
        </w:rPr>
        <w:t>Đ</w:t>
      </w:r>
      <w:r w:rsidR="0097398D" w:rsidRPr="009C13DA">
        <w:rPr>
          <w:rFonts w:ascii="Arial" w:hAnsi="Arial" w:cs="Arial"/>
          <w:sz w:val="20"/>
          <w:szCs w:val="20"/>
        </w:rPr>
        <w:t>-TCT ngày 19/03/2024 cua Tổng cục trưởng Tổng cục Thuế về việc sửa đổ</w:t>
      </w:r>
      <w:r w:rsidRPr="009C13DA">
        <w:rPr>
          <w:rFonts w:ascii="Arial" w:hAnsi="Arial" w:cs="Arial"/>
          <w:sz w:val="20"/>
          <w:szCs w:val="20"/>
        </w:rPr>
        <w:t>i, bổ sung các Quyết định của T</w:t>
      </w:r>
      <w:r w:rsidRPr="009C13DA">
        <w:rPr>
          <w:rFonts w:ascii="Arial" w:hAnsi="Arial" w:cs="Arial"/>
          <w:sz w:val="20"/>
          <w:szCs w:val="20"/>
          <w:lang w:val="en-US"/>
        </w:rPr>
        <w:t>ổ</w:t>
      </w:r>
      <w:r w:rsidR="0097398D" w:rsidRPr="009C13DA">
        <w:rPr>
          <w:rFonts w:ascii="Arial" w:hAnsi="Arial" w:cs="Arial"/>
          <w:sz w:val="20"/>
          <w:szCs w:val="20"/>
        </w:rPr>
        <w:t xml:space="preserve">ng cục trưởng </w:t>
      </w:r>
      <w:r w:rsidRPr="009C13DA">
        <w:rPr>
          <w:rFonts w:ascii="Arial" w:hAnsi="Arial" w:cs="Arial"/>
          <w:sz w:val="20"/>
          <w:szCs w:val="20"/>
        </w:rPr>
        <w:t>Tổng</w:t>
      </w:r>
      <w:r w:rsidR="0097398D" w:rsidRPr="009C13DA">
        <w:rPr>
          <w:rFonts w:ascii="Arial" w:hAnsi="Arial" w:cs="Arial"/>
          <w:sz w:val="20"/>
          <w:szCs w:val="20"/>
        </w:rPr>
        <w:t xml:space="preserve"> cục Thuế về việc thực hiện cơ chế quản lý tài chính và biên chế đối với </w:t>
      </w:r>
      <w:r w:rsidRPr="009C13DA">
        <w:rPr>
          <w:rFonts w:ascii="Arial" w:hAnsi="Arial" w:cs="Arial"/>
          <w:sz w:val="20"/>
          <w:szCs w:val="20"/>
        </w:rPr>
        <w:t>Tổng</w:t>
      </w:r>
      <w:r w:rsidR="0097398D" w:rsidRPr="009C13DA">
        <w:rPr>
          <w:rFonts w:ascii="Arial" w:hAnsi="Arial" w:cs="Arial"/>
          <w:sz w:val="20"/>
          <w:szCs w:val="20"/>
        </w:rPr>
        <w:t xml:space="preserve"> cục Thuế giai đoạn 2016-2020.</w:t>
      </w:r>
    </w:p>
    <w:p w:rsidR="0079764B" w:rsidRPr="009C13DA" w:rsidRDefault="009C13DA" w:rsidP="009C13DA">
      <w:pPr>
        <w:pStyle w:val="Vnbnnidung0"/>
        <w:tabs>
          <w:tab w:val="left" w:pos="1068"/>
        </w:tabs>
        <w:spacing w:after="120"/>
        <w:ind w:firstLine="720"/>
        <w:jc w:val="both"/>
        <w:rPr>
          <w:rFonts w:ascii="Arial" w:hAnsi="Arial" w:cs="Arial"/>
          <w:sz w:val="20"/>
          <w:szCs w:val="20"/>
        </w:rPr>
      </w:pPr>
      <w:bookmarkStart w:id="11" w:name="bookmark11"/>
      <w:bookmarkEnd w:id="11"/>
      <w:r w:rsidRPr="009C13DA">
        <w:rPr>
          <w:rFonts w:ascii="Arial" w:hAnsi="Arial" w:cs="Arial"/>
          <w:sz w:val="20"/>
          <w:szCs w:val="20"/>
          <w:lang w:val="en-US"/>
        </w:rPr>
        <w:t xml:space="preserve">6. </w:t>
      </w:r>
      <w:r w:rsidRPr="009C13DA">
        <w:rPr>
          <w:rFonts w:ascii="Arial" w:hAnsi="Arial" w:cs="Arial"/>
          <w:sz w:val="20"/>
          <w:szCs w:val="20"/>
        </w:rPr>
        <w:t>Khoản 2.2 Điều 3; Khoản 1</w:t>
      </w:r>
      <w:r w:rsidR="0065400B">
        <w:rPr>
          <w:rFonts w:ascii="Arial" w:hAnsi="Arial" w:cs="Arial"/>
          <w:sz w:val="20"/>
          <w:szCs w:val="20"/>
        </w:rPr>
        <w:t>c Điều 5 Định mức phân b</w:t>
      </w:r>
      <w:r w:rsidR="0065400B">
        <w:rPr>
          <w:rFonts w:ascii="Arial" w:hAnsi="Arial" w:cs="Arial"/>
          <w:sz w:val="20"/>
          <w:szCs w:val="20"/>
          <w:lang w:val="en-US"/>
        </w:rPr>
        <w:t>ổ</w:t>
      </w:r>
      <w:r w:rsidR="0097398D" w:rsidRPr="009C13DA">
        <w:rPr>
          <w:rFonts w:ascii="Arial" w:hAnsi="Arial" w:cs="Arial"/>
          <w:sz w:val="20"/>
          <w:szCs w:val="20"/>
        </w:rPr>
        <w:t xml:space="preserve"> dự toán chi thường xuyên ngân sách nhà nước n</w:t>
      </w:r>
      <w:r w:rsidRPr="009C13DA">
        <w:rPr>
          <w:rFonts w:ascii="Arial" w:hAnsi="Arial" w:cs="Arial"/>
          <w:sz w:val="20"/>
          <w:szCs w:val="20"/>
          <w:lang w:val="en-US"/>
        </w:rPr>
        <w:t>ă</w:t>
      </w:r>
      <w:r w:rsidR="0097398D" w:rsidRPr="009C13DA">
        <w:rPr>
          <w:rFonts w:ascii="Arial" w:hAnsi="Arial" w:cs="Arial"/>
          <w:sz w:val="20"/>
          <w:szCs w:val="20"/>
        </w:rPr>
        <w:t xml:space="preserve">m 2022 và các năm trong thời kỳ </w:t>
      </w:r>
      <w:r w:rsidRPr="009C13DA">
        <w:rPr>
          <w:rFonts w:ascii="Arial" w:hAnsi="Arial" w:cs="Arial"/>
          <w:sz w:val="20"/>
          <w:szCs w:val="20"/>
          <w:lang w:val="en-US"/>
        </w:rPr>
        <w:t>ổ</w:t>
      </w:r>
      <w:r w:rsidR="0097398D" w:rsidRPr="009C13DA">
        <w:rPr>
          <w:rFonts w:ascii="Arial" w:hAnsi="Arial" w:cs="Arial"/>
          <w:sz w:val="20"/>
          <w:szCs w:val="20"/>
        </w:rPr>
        <w:t xml:space="preserve">n định ngân sách mới đối với các đơn vị dự toán thuộc </w:t>
      </w:r>
      <w:r w:rsidRPr="009C13DA">
        <w:rPr>
          <w:rFonts w:ascii="Arial" w:hAnsi="Arial" w:cs="Arial"/>
          <w:sz w:val="20"/>
          <w:szCs w:val="20"/>
        </w:rPr>
        <w:t>Tổng</w:t>
      </w:r>
      <w:r w:rsidR="0097398D" w:rsidRPr="009C13DA">
        <w:rPr>
          <w:rFonts w:ascii="Arial" w:hAnsi="Arial" w:cs="Arial"/>
          <w:sz w:val="20"/>
          <w:szCs w:val="20"/>
        </w:rPr>
        <w:t xml:space="preserve"> cục Thuế ba</w:t>
      </w:r>
      <w:r w:rsidRPr="009C13DA">
        <w:rPr>
          <w:rFonts w:ascii="Arial" w:hAnsi="Arial" w:cs="Arial"/>
          <w:sz w:val="20"/>
          <w:szCs w:val="20"/>
        </w:rPr>
        <w:t>n hành kèm theo Quyết định số 91</w:t>
      </w:r>
      <w:r w:rsidR="0097398D" w:rsidRPr="009C13DA">
        <w:rPr>
          <w:rFonts w:ascii="Arial" w:hAnsi="Arial" w:cs="Arial"/>
          <w:sz w:val="20"/>
          <w:szCs w:val="20"/>
        </w:rPr>
        <w:t>9/QĐ-TCT ngày 13/6/2022 của Tổng cục trưởng Tổng cục Thuế v</w:t>
      </w:r>
      <w:bookmarkStart w:id="12" w:name="_GoBack"/>
      <w:bookmarkEnd w:id="12"/>
      <w:r w:rsidRPr="009C13DA">
        <w:rPr>
          <w:rFonts w:ascii="Arial" w:hAnsi="Arial" w:cs="Arial"/>
          <w:sz w:val="20"/>
          <w:szCs w:val="20"/>
        </w:rPr>
        <w:t>ề việc ban hành định mức phân bổ</w:t>
      </w:r>
      <w:r w:rsidR="0097398D" w:rsidRPr="009C13DA">
        <w:rPr>
          <w:rFonts w:ascii="Arial" w:hAnsi="Arial" w:cs="Arial"/>
          <w:sz w:val="20"/>
          <w:szCs w:val="20"/>
        </w:rPr>
        <w:t xml:space="preserve"> dự toán chi thường xuyên ngân sách nhà nước </w:t>
      </w:r>
      <w:r w:rsidR="0097398D" w:rsidRPr="009C13DA">
        <w:rPr>
          <w:rFonts w:ascii="Arial" w:hAnsi="Arial" w:cs="Arial"/>
          <w:sz w:val="20"/>
          <w:szCs w:val="20"/>
        </w:rPr>
        <w:lastRenderedPageBreak/>
        <w:t>năm</w:t>
      </w:r>
      <w:r w:rsidRPr="009C13DA">
        <w:rPr>
          <w:rFonts w:ascii="Arial" w:hAnsi="Arial" w:cs="Arial"/>
          <w:sz w:val="20"/>
          <w:szCs w:val="20"/>
        </w:rPr>
        <w:t xml:space="preserve"> 2022 và các năm trong thời kỳ </w:t>
      </w:r>
      <w:r w:rsidRPr="009C13DA">
        <w:rPr>
          <w:rFonts w:ascii="Arial" w:hAnsi="Arial" w:cs="Arial"/>
          <w:sz w:val="20"/>
          <w:szCs w:val="20"/>
          <w:lang w:val="en-US"/>
        </w:rPr>
        <w:t>ổ</w:t>
      </w:r>
      <w:r w:rsidR="0097398D" w:rsidRPr="009C13DA">
        <w:rPr>
          <w:rFonts w:ascii="Arial" w:hAnsi="Arial" w:cs="Arial"/>
          <w:sz w:val="20"/>
          <w:szCs w:val="20"/>
        </w:rPr>
        <w:t xml:space="preserve">n định ngân sách mới đối với các đơn vị dự toán thuộc </w:t>
      </w:r>
      <w:r w:rsidRPr="009C13DA">
        <w:rPr>
          <w:rFonts w:ascii="Arial" w:hAnsi="Arial" w:cs="Arial"/>
          <w:sz w:val="20"/>
          <w:szCs w:val="20"/>
        </w:rPr>
        <w:t>Tổng</w:t>
      </w:r>
      <w:r w:rsidR="0097398D" w:rsidRPr="009C13DA">
        <w:rPr>
          <w:rFonts w:ascii="Arial" w:hAnsi="Arial" w:cs="Arial"/>
          <w:sz w:val="20"/>
          <w:szCs w:val="20"/>
        </w:rPr>
        <w:t xml:space="preserve"> cục Thuế.</w:t>
      </w:r>
    </w:p>
    <w:p w:rsidR="0079764B" w:rsidRPr="009C13DA" w:rsidRDefault="0097398D" w:rsidP="009C13DA">
      <w:pPr>
        <w:pStyle w:val="Vnbnnidung0"/>
        <w:spacing w:after="120"/>
        <w:ind w:firstLine="720"/>
        <w:jc w:val="both"/>
        <w:rPr>
          <w:rFonts w:ascii="Arial" w:hAnsi="Arial" w:cs="Arial"/>
          <w:sz w:val="20"/>
          <w:szCs w:val="20"/>
        </w:rPr>
      </w:pPr>
      <w:r w:rsidRPr="009C13DA">
        <w:rPr>
          <w:rFonts w:ascii="Arial" w:hAnsi="Arial" w:cs="Arial"/>
          <w:b/>
          <w:bCs/>
          <w:sz w:val="20"/>
          <w:szCs w:val="20"/>
        </w:rPr>
        <w:t xml:space="preserve">Điều 2. </w:t>
      </w:r>
      <w:r w:rsidRPr="009C13DA">
        <w:rPr>
          <w:rFonts w:ascii="Arial" w:hAnsi="Arial" w:cs="Arial"/>
          <w:sz w:val="20"/>
          <w:szCs w:val="20"/>
        </w:rPr>
        <w:t>Tổ chức thực hiện:</w:t>
      </w:r>
    </w:p>
    <w:p w:rsidR="0079764B" w:rsidRPr="009C13DA" w:rsidRDefault="009C13DA" w:rsidP="009C13DA">
      <w:pPr>
        <w:pStyle w:val="Vnbnnidung0"/>
        <w:tabs>
          <w:tab w:val="left" w:pos="1104"/>
        </w:tabs>
        <w:spacing w:after="120"/>
        <w:ind w:firstLine="720"/>
        <w:jc w:val="both"/>
        <w:rPr>
          <w:rFonts w:ascii="Arial" w:hAnsi="Arial" w:cs="Arial"/>
          <w:sz w:val="20"/>
          <w:szCs w:val="20"/>
        </w:rPr>
      </w:pPr>
      <w:bookmarkStart w:id="13" w:name="bookmark12"/>
      <w:bookmarkEnd w:id="13"/>
      <w:r w:rsidRPr="009C13DA">
        <w:rPr>
          <w:rFonts w:ascii="Arial" w:hAnsi="Arial" w:cs="Arial"/>
          <w:sz w:val="20"/>
          <w:szCs w:val="20"/>
          <w:lang w:val="en-US"/>
        </w:rPr>
        <w:t xml:space="preserve">1. </w:t>
      </w:r>
      <w:r w:rsidR="0097398D" w:rsidRPr="009C13DA">
        <w:rPr>
          <w:rFonts w:ascii="Arial" w:hAnsi="Arial" w:cs="Arial"/>
          <w:sz w:val="20"/>
          <w:szCs w:val="20"/>
        </w:rPr>
        <w:t>Quyết định này có hiệu lực k</w:t>
      </w:r>
      <w:r w:rsidRPr="009C13DA">
        <w:rPr>
          <w:rFonts w:ascii="Arial" w:hAnsi="Arial" w:cs="Arial"/>
          <w:sz w:val="20"/>
          <w:szCs w:val="20"/>
          <w:lang w:val="en-US"/>
        </w:rPr>
        <w:t>ể</w:t>
      </w:r>
      <w:r w:rsidR="0097398D" w:rsidRPr="009C13DA">
        <w:rPr>
          <w:rFonts w:ascii="Arial" w:hAnsi="Arial" w:cs="Arial"/>
          <w:sz w:val="20"/>
          <w:szCs w:val="20"/>
        </w:rPr>
        <w:t xml:space="preserve"> từ ngày ký.</w:t>
      </w:r>
    </w:p>
    <w:p w:rsidR="0079764B" w:rsidRPr="009C13DA" w:rsidRDefault="009C13DA" w:rsidP="009C13DA">
      <w:pPr>
        <w:pStyle w:val="Vnbnnidung0"/>
        <w:tabs>
          <w:tab w:val="left" w:pos="1060"/>
        </w:tabs>
        <w:spacing w:after="120"/>
        <w:ind w:firstLine="720"/>
        <w:jc w:val="both"/>
        <w:rPr>
          <w:rFonts w:ascii="Arial" w:hAnsi="Arial" w:cs="Arial"/>
          <w:sz w:val="20"/>
          <w:szCs w:val="20"/>
        </w:rPr>
      </w:pPr>
      <w:bookmarkStart w:id="14" w:name="bookmark13"/>
      <w:bookmarkEnd w:id="14"/>
      <w:r w:rsidRPr="009C13DA">
        <w:rPr>
          <w:rFonts w:ascii="Arial" w:hAnsi="Arial" w:cs="Arial"/>
          <w:sz w:val="20"/>
          <w:szCs w:val="20"/>
          <w:lang w:val="en-US"/>
        </w:rPr>
        <w:t xml:space="preserve">2. </w:t>
      </w:r>
      <w:r w:rsidR="0097398D" w:rsidRPr="009C13DA">
        <w:rPr>
          <w:rFonts w:ascii="Arial" w:hAnsi="Arial" w:cs="Arial"/>
          <w:sz w:val="20"/>
          <w:szCs w:val="20"/>
        </w:rPr>
        <w:t xml:space="preserve">Thủ trưởng đơn vị thuộc </w:t>
      </w:r>
      <w:r w:rsidRPr="009C13DA">
        <w:rPr>
          <w:rFonts w:ascii="Arial" w:hAnsi="Arial" w:cs="Arial"/>
          <w:sz w:val="20"/>
          <w:szCs w:val="20"/>
        </w:rPr>
        <w:t>Tổng</w:t>
      </w:r>
      <w:r w:rsidR="0097398D" w:rsidRPr="009C13DA">
        <w:rPr>
          <w:rFonts w:ascii="Arial" w:hAnsi="Arial" w:cs="Arial"/>
          <w:sz w:val="20"/>
          <w:szCs w:val="20"/>
        </w:rPr>
        <w:t xml:space="preserve"> cục Thuế, Cục trưởng Cục Thuế các tỉnh, thành phố trực thuộc Trung ương thực hiện rà soát đ</w:t>
      </w:r>
      <w:r w:rsidRPr="009C13DA">
        <w:rPr>
          <w:rFonts w:ascii="Arial" w:hAnsi="Arial" w:cs="Arial"/>
          <w:sz w:val="20"/>
          <w:szCs w:val="20"/>
          <w:lang w:val="en-US"/>
        </w:rPr>
        <w:t>ể</w:t>
      </w:r>
      <w:r w:rsidR="0097398D" w:rsidRPr="009C13DA">
        <w:rPr>
          <w:rFonts w:ascii="Arial" w:hAnsi="Arial" w:cs="Arial"/>
          <w:sz w:val="20"/>
          <w:szCs w:val="20"/>
        </w:rPr>
        <w:t xml:space="preserve"> bãi bỏ, sửa đổi, b</w:t>
      </w:r>
      <w:r w:rsidRPr="009C13DA">
        <w:rPr>
          <w:rFonts w:ascii="Arial" w:hAnsi="Arial" w:cs="Arial"/>
          <w:sz w:val="20"/>
          <w:szCs w:val="20"/>
          <w:lang w:val="en-US"/>
        </w:rPr>
        <w:t>ổ</w:t>
      </w:r>
      <w:r w:rsidR="0097398D" w:rsidRPr="009C13DA">
        <w:rPr>
          <w:rFonts w:ascii="Arial" w:hAnsi="Arial" w:cs="Arial"/>
          <w:sz w:val="20"/>
          <w:szCs w:val="20"/>
        </w:rPr>
        <w:t xml:space="preserve"> sung các v</w:t>
      </w:r>
      <w:r w:rsidRPr="009C13DA">
        <w:rPr>
          <w:rFonts w:ascii="Arial" w:hAnsi="Arial" w:cs="Arial"/>
          <w:sz w:val="20"/>
          <w:szCs w:val="20"/>
          <w:lang w:val="en-US"/>
        </w:rPr>
        <w:t>ă</w:t>
      </w:r>
      <w:r w:rsidR="0097398D" w:rsidRPr="009C13DA">
        <w:rPr>
          <w:rFonts w:ascii="Arial" w:hAnsi="Arial" w:cs="Arial"/>
          <w:sz w:val="20"/>
          <w:szCs w:val="20"/>
        </w:rPr>
        <w:t>n bản của đơn vị đã ban hành theo thẩm quyền đảm bảo phù hợp với Điều 1 Quyết định này và quy định hiện hành trước ngày 01/7/2024.</w:t>
      </w:r>
    </w:p>
    <w:p w:rsidR="0079764B" w:rsidRPr="009C13DA" w:rsidRDefault="009C13DA" w:rsidP="009C13DA">
      <w:pPr>
        <w:pStyle w:val="Vnbnnidung0"/>
        <w:tabs>
          <w:tab w:val="left" w:pos="1068"/>
        </w:tabs>
        <w:spacing w:after="0"/>
        <w:ind w:firstLine="720"/>
        <w:jc w:val="both"/>
        <w:rPr>
          <w:rFonts w:ascii="Arial" w:hAnsi="Arial" w:cs="Arial"/>
          <w:sz w:val="20"/>
          <w:szCs w:val="20"/>
        </w:rPr>
      </w:pPr>
      <w:bookmarkStart w:id="15" w:name="bookmark14"/>
      <w:bookmarkEnd w:id="15"/>
      <w:r w:rsidRPr="009C13DA">
        <w:rPr>
          <w:rFonts w:ascii="Arial" w:hAnsi="Arial" w:cs="Arial"/>
          <w:sz w:val="20"/>
          <w:szCs w:val="20"/>
          <w:lang w:val="en-US"/>
        </w:rPr>
        <w:t xml:space="preserve">3. </w:t>
      </w:r>
      <w:r w:rsidR="0097398D" w:rsidRPr="009C13DA">
        <w:rPr>
          <w:rFonts w:ascii="Arial" w:hAnsi="Arial" w:cs="Arial"/>
          <w:sz w:val="20"/>
          <w:szCs w:val="20"/>
        </w:rPr>
        <w:t>Vụ trưởng Vụ Tài vụ - Quản trị, Chánh V</w:t>
      </w:r>
      <w:r w:rsidRPr="009C13DA">
        <w:rPr>
          <w:rFonts w:ascii="Arial" w:hAnsi="Arial" w:cs="Arial"/>
          <w:sz w:val="20"/>
          <w:szCs w:val="20"/>
          <w:lang w:val="en-US"/>
        </w:rPr>
        <w:t>ă</w:t>
      </w:r>
      <w:r w:rsidR="0097398D" w:rsidRPr="009C13DA">
        <w:rPr>
          <w:rFonts w:ascii="Arial" w:hAnsi="Arial" w:cs="Arial"/>
          <w:sz w:val="20"/>
          <w:szCs w:val="20"/>
        </w:rPr>
        <w:t xml:space="preserve">n phòng Tổng cục Thuế, Thủ trưởng đơn vị thuộc </w:t>
      </w:r>
      <w:r w:rsidRPr="009C13DA">
        <w:rPr>
          <w:rFonts w:ascii="Arial" w:hAnsi="Arial" w:cs="Arial"/>
          <w:sz w:val="20"/>
          <w:szCs w:val="20"/>
        </w:rPr>
        <w:t>Tổng</w:t>
      </w:r>
      <w:r w:rsidR="0097398D" w:rsidRPr="009C13DA">
        <w:rPr>
          <w:rFonts w:ascii="Arial" w:hAnsi="Arial" w:cs="Arial"/>
          <w:sz w:val="20"/>
          <w:szCs w:val="20"/>
        </w:rPr>
        <w:t xml:space="preserve"> cục Thuế, Cục trưởng Cục Thuế các tỉnh, thành phố trực thuộc Trung ương chịu trách n</w:t>
      </w:r>
      <w:r w:rsidRPr="009C13DA">
        <w:rPr>
          <w:rFonts w:ascii="Arial" w:hAnsi="Arial" w:cs="Arial"/>
          <w:sz w:val="20"/>
          <w:szCs w:val="20"/>
        </w:rPr>
        <w:t>hiệm thi hành Quyết định này./.</w:t>
      </w:r>
    </w:p>
    <w:p w:rsidR="009C13DA" w:rsidRPr="009C13DA" w:rsidRDefault="009C13DA" w:rsidP="009C13DA">
      <w:pPr>
        <w:pStyle w:val="Vnbnnidung0"/>
        <w:tabs>
          <w:tab w:val="left" w:pos="1068"/>
        </w:tabs>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9C13DA" w:rsidRPr="009C13DA" w:rsidTr="00013D3E">
        <w:trPr>
          <w:tblCellSpacing w:w="0" w:type="dxa"/>
        </w:trPr>
        <w:tc>
          <w:tcPr>
            <w:tcW w:w="2500" w:type="pct"/>
            <w:shd w:val="clear" w:color="auto" w:fill="FFFFFF"/>
            <w:tcMar>
              <w:top w:w="0" w:type="dxa"/>
              <w:left w:w="108" w:type="dxa"/>
              <w:bottom w:w="0" w:type="dxa"/>
              <w:right w:w="108" w:type="dxa"/>
            </w:tcMar>
            <w:hideMark/>
          </w:tcPr>
          <w:p w:rsidR="009C13DA" w:rsidRPr="009C13DA" w:rsidRDefault="009C13DA" w:rsidP="009C13DA">
            <w:pPr>
              <w:pStyle w:val="Vnbnnidung20"/>
              <w:spacing w:after="0"/>
              <w:rPr>
                <w:rFonts w:ascii="Arial" w:hAnsi="Arial" w:cs="Arial"/>
              </w:rPr>
            </w:pPr>
            <w:r w:rsidRPr="009C13DA">
              <w:rPr>
                <w:rFonts w:ascii="Arial" w:hAnsi="Arial" w:cs="Arial"/>
                <w:b/>
                <w:bCs/>
                <w:i/>
                <w:iCs/>
              </w:rPr>
              <w:t>Nơi nhận :</w:t>
            </w:r>
          </w:p>
          <w:p w:rsidR="009C13DA" w:rsidRPr="009C13DA" w:rsidRDefault="009C13DA" w:rsidP="009C13DA">
            <w:pPr>
              <w:pStyle w:val="Vnbnnidung20"/>
              <w:tabs>
                <w:tab w:val="left" w:pos="218"/>
              </w:tabs>
              <w:spacing w:after="0"/>
              <w:rPr>
                <w:rFonts w:ascii="Arial" w:hAnsi="Arial" w:cs="Arial"/>
              </w:rPr>
            </w:pPr>
            <w:bookmarkStart w:id="16" w:name="bookmark15"/>
            <w:bookmarkEnd w:id="16"/>
            <w:r w:rsidRPr="009C13DA">
              <w:rPr>
                <w:rFonts w:ascii="Arial" w:hAnsi="Arial" w:cs="Arial"/>
                <w:lang w:val="en-US"/>
              </w:rPr>
              <w:t xml:space="preserve">- </w:t>
            </w:r>
            <w:r w:rsidRPr="009C13DA">
              <w:rPr>
                <w:rFonts w:ascii="Arial" w:hAnsi="Arial" w:cs="Arial"/>
              </w:rPr>
              <w:t>Như điều 2;</w:t>
            </w:r>
          </w:p>
          <w:p w:rsidR="009C13DA" w:rsidRPr="009C13DA" w:rsidRDefault="009C13DA" w:rsidP="009C13DA">
            <w:pPr>
              <w:pStyle w:val="Vnbnnidung20"/>
              <w:tabs>
                <w:tab w:val="left" w:pos="218"/>
              </w:tabs>
              <w:spacing w:after="0"/>
              <w:rPr>
                <w:rFonts w:ascii="Arial" w:hAnsi="Arial" w:cs="Arial"/>
              </w:rPr>
            </w:pPr>
            <w:bookmarkStart w:id="17" w:name="bookmark16"/>
            <w:bookmarkEnd w:id="17"/>
            <w:r w:rsidRPr="009C13DA">
              <w:rPr>
                <w:rFonts w:ascii="Arial" w:hAnsi="Arial" w:cs="Arial"/>
                <w:lang w:val="en-US"/>
              </w:rPr>
              <w:t xml:space="preserve">- </w:t>
            </w:r>
            <w:r w:rsidRPr="009C13DA">
              <w:rPr>
                <w:rFonts w:ascii="Arial" w:hAnsi="Arial" w:cs="Arial"/>
              </w:rPr>
              <w:t>Lãnh đạo TCT;</w:t>
            </w:r>
          </w:p>
          <w:p w:rsidR="009C13DA" w:rsidRPr="009C13DA" w:rsidRDefault="009C13DA" w:rsidP="009C13DA">
            <w:pPr>
              <w:pStyle w:val="Vnbnnidung20"/>
              <w:tabs>
                <w:tab w:val="left" w:pos="218"/>
              </w:tabs>
              <w:spacing w:after="0"/>
              <w:rPr>
                <w:rFonts w:ascii="Arial" w:hAnsi="Arial" w:cs="Arial"/>
              </w:rPr>
            </w:pPr>
            <w:bookmarkStart w:id="18" w:name="bookmark17"/>
            <w:bookmarkEnd w:id="18"/>
            <w:r w:rsidRPr="009C13DA">
              <w:rPr>
                <w:rFonts w:ascii="Arial" w:hAnsi="Arial" w:cs="Arial"/>
                <w:lang w:val="en-US"/>
              </w:rPr>
              <w:t xml:space="preserve">- </w:t>
            </w:r>
            <w:r w:rsidRPr="009C13DA">
              <w:rPr>
                <w:rFonts w:ascii="Arial" w:hAnsi="Arial" w:cs="Arial"/>
              </w:rPr>
              <w:t>Bộ Tài chính (Cục KHTC);</w:t>
            </w:r>
          </w:p>
          <w:p w:rsidR="009C13DA" w:rsidRPr="009C13DA" w:rsidRDefault="009C13DA" w:rsidP="009C13DA">
            <w:pPr>
              <w:pStyle w:val="Vnbnnidung20"/>
              <w:tabs>
                <w:tab w:val="left" w:pos="218"/>
              </w:tabs>
              <w:spacing w:after="0"/>
              <w:rPr>
                <w:rFonts w:ascii="Arial" w:hAnsi="Arial" w:cs="Arial"/>
              </w:rPr>
            </w:pPr>
            <w:bookmarkStart w:id="19" w:name="bookmark18"/>
            <w:bookmarkEnd w:id="19"/>
            <w:r w:rsidRPr="009C13DA">
              <w:rPr>
                <w:rFonts w:ascii="Arial" w:hAnsi="Arial" w:cs="Arial"/>
                <w:lang w:val="en-US"/>
              </w:rPr>
              <w:t xml:space="preserve">- </w:t>
            </w:r>
            <w:r w:rsidRPr="009C13DA">
              <w:rPr>
                <w:rFonts w:ascii="Arial" w:hAnsi="Arial" w:cs="Arial"/>
              </w:rPr>
              <w:t>Lưu : VT, TVQT</w:t>
            </w:r>
          </w:p>
        </w:tc>
        <w:tc>
          <w:tcPr>
            <w:tcW w:w="2500" w:type="pct"/>
            <w:shd w:val="clear" w:color="auto" w:fill="FFFFFF"/>
            <w:tcMar>
              <w:top w:w="0" w:type="dxa"/>
              <w:left w:w="108" w:type="dxa"/>
              <w:bottom w:w="0" w:type="dxa"/>
              <w:right w:w="108" w:type="dxa"/>
            </w:tcMar>
            <w:hideMark/>
          </w:tcPr>
          <w:p w:rsidR="009C13DA" w:rsidRPr="009C13DA" w:rsidRDefault="009C13DA" w:rsidP="009C13DA">
            <w:pPr>
              <w:jc w:val="center"/>
              <w:rPr>
                <w:rFonts w:ascii="Arial" w:hAnsi="Arial" w:cs="Arial"/>
                <w:b/>
                <w:sz w:val="20"/>
                <w:szCs w:val="20"/>
                <w:lang w:val="en-US"/>
              </w:rPr>
            </w:pPr>
            <w:proofErr w:type="spellStart"/>
            <w:r w:rsidRPr="009C13DA">
              <w:rPr>
                <w:rFonts w:ascii="Arial" w:hAnsi="Arial" w:cs="Arial"/>
                <w:b/>
                <w:sz w:val="20"/>
                <w:szCs w:val="20"/>
                <w:lang w:val="en-US"/>
              </w:rPr>
              <w:t>TỔNG</w:t>
            </w:r>
            <w:proofErr w:type="spellEnd"/>
            <w:r w:rsidRPr="009C13DA">
              <w:rPr>
                <w:rFonts w:ascii="Arial" w:hAnsi="Arial" w:cs="Arial"/>
                <w:b/>
                <w:sz w:val="20"/>
                <w:szCs w:val="20"/>
                <w:lang w:val="en-US"/>
              </w:rPr>
              <w:t xml:space="preserve"> </w:t>
            </w:r>
            <w:proofErr w:type="spellStart"/>
            <w:r w:rsidRPr="009C13DA">
              <w:rPr>
                <w:rFonts w:ascii="Arial" w:hAnsi="Arial" w:cs="Arial"/>
                <w:b/>
                <w:sz w:val="20"/>
                <w:szCs w:val="20"/>
                <w:lang w:val="en-US"/>
              </w:rPr>
              <w:t>CỤC</w:t>
            </w:r>
            <w:proofErr w:type="spellEnd"/>
            <w:r w:rsidRPr="009C13DA">
              <w:rPr>
                <w:rFonts w:ascii="Arial" w:hAnsi="Arial" w:cs="Arial"/>
                <w:b/>
                <w:sz w:val="20"/>
                <w:szCs w:val="20"/>
                <w:lang w:val="en-US"/>
              </w:rPr>
              <w:t xml:space="preserve"> </w:t>
            </w:r>
            <w:proofErr w:type="spellStart"/>
            <w:r w:rsidRPr="009C13DA">
              <w:rPr>
                <w:rFonts w:ascii="Arial" w:hAnsi="Arial" w:cs="Arial"/>
                <w:b/>
                <w:sz w:val="20"/>
                <w:szCs w:val="20"/>
                <w:lang w:val="en-US"/>
              </w:rPr>
              <w:t>TRƯỞNG</w:t>
            </w:r>
            <w:proofErr w:type="spellEnd"/>
          </w:p>
          <w:p w:rsidR="009C13DA" w:rsidRPr="009C13DA" w:rsidRDefault="009C13DA" w:rsidP="009C13DA">
            <w:pPr>
              <w:jc w:val="center"/>
              <w:rPr>
                <w:rFonts w:ascii="Arial" w:hAnsi="Arial" w:cs="Arial"/>
                <w:b/>
                <w:sz w:val="20"/>
                <w:szCs w:val="20"/>
                <w:lang w:val="en-US"/>
              </w:rPr>
            </w:pPr>
          </w:p>
          <w:p w:rsidR="009C13DA" w:rsidRPr="009C13DA" w:rsidRDefault="009C13DA" w:rsidP="009C13DA">
            <w:pPr>
              <w:jc w:val="center"/>
              <w:rPr>
                <w:rFonts w:ascii="Arial" w:hAnsi="Arial" w:cs="Arial"/>
                <w:b/>
                <w:sz w:val="20"/>
                <w:szCs w:val="20"/>
                <w:lang w:val="en-US"/>
              </w:rPr>
            </w:pPr>
          </w:p>
          <w:p w:rsidR="009C13DA" w:rsidRPr="009C13DA" w:rsidRDefault="009C13DA" w:rsidP="009C13DA">
            <w:pPr>
              <w:jc w:val="center"/>
              <w:rPr>
                <w:rFonts w:ascii="Arial" w:hAnsi="Arial" w:cs="Arial"/>
                <w:b/>
                <w:sz w:val="20"/>
                <w:szCs w:val="20"/>
                <w:lang w:val="en-US"/>
              </w:rPr>
            </w:pPr>
          </w:p>
          <w:p w:rsidR="009C13DA" w:rsidRPr="009C13DA" w:rsidRDefault="009C13DA" w:rsidP="009C13DA">
            <w:pPr>
              <w:jc w:val="center"/>
              <w:rPr>
                <w:rFonts w:ascii="Arial" w:hAnsi="Arial" w:cs="Arial"/>
                <w:b/>
                <w:sz w:val="20"/>
                <w:szCs w:val="20"/>
                <w:lang w:val="en-US"/>
              </w:rPr>
            </w:pPr>
          </w:p>
          <w:p w:rsidR="009C13DA" w:rsidRPr="009C13DA" w:rsidRDefault="009C13DA" w:rsidP="009C13DA">
            <w:pPr>
              <w:jc w:val="center"/>
              <w:rPr>
                <w:rFonts w:ascii="Arial" w:hAnsi="Arial" w:cs="Arial"/>
                <w:b/>
                <w:sz w:val="20"/>
                <w:szCs w:val="20"/>
                <w:lang w:val="en-US"/>
              </w:rPr>
            </w:pPr>
            <w:r w:rsidRPr="009C13DA">
              <w:rPr>
                <w:rFonts w:ascii="Arial" w:hAnsi="Arial" w:cs="Arial"/>
                <w:b/>
                <w:sz w:val="20"/>
                <w:szCs w:val="20"/>
                <w:lang w:val="en-US"/>
              </w:rPr>
              <w:t xml:space="preserve">Mai </w:t>
            </w:r>
            <w:proofErr w:type="spellStart"/>
            <w:r w:rsidRPr="009C13DA">
              <w:rPr>
                <w:rFonts w:ascii="Arial" w:hAnsi="Arial" w:cs="Arial"/>
                <w:b/>
                <w:sz w:val="20"/>
                <w:szCs w:val="20"/>
                <w:lang w:val="en-US"/>
              </w:rPr>
              <w:t>Xuân</w:t>
            </w:r>
            <w:proofErr w:type="spellEnd"/>
            <w:r w:rsidRPr="009C13DA">
              <w:rPr>
                <w:rFonts w:ascii="Arial" w:hAnsi="Arial" w:cs="Arial"/>
                <w:b/>
                <w:sz w:val="20"/>
                <w:szCs w:val="20"/>
                <w:lang w:val="en-US"/>
              </w:rPr>
              <w:t xml:space="preserve"> </w:t>
            </w:r>
            <w:proofErr w:type="spellStart"/>
            <w:r w:rsidRPr="009C13DA">
              <w:rPr>
                <w:rFonts w:ascii="Arial" w:hAnsi="Arial" w:cs="Arial"/>
                <w:b/>
                <w:sz w:val="20"/>
                <w:szCs w:val="20"/>
                <w:lang w:val="en-US"/>
              </w:rPr>
              <w:t>Thành</w:t>
            </w:r>
            <w:proofErr w:type="spellEnd"/>
          </w:p>
        </w:tc>
      </w:tr>
    </w:tbl>
    <w:p w:rsidR="009C13DA" w:rsidRPr="009C13DA" w:rsidRDefault="009C13DA" w:rsidP="009C13DA">
      <w:pPr>
        <w:pStyle w:val="Vnbnnidung20"/>
        <w:tabs>
          <w:tab w:val="left" w:pos="218"/>
        </w:tabs>
        <w:spacing w:after="120"/>
        <w:ind w:firstLine="720"/>
        <w:jc w:val="both"/>
        <w:rPr>
          <w:rFonts w:ascii="Arial" w:hAnsi="Arial" w:cs="Arial"/>
        </w:rPr>
      </w:pPr>
    </w:p>
    <w:sectPr w:rsidR="009C13DA" w:rsidRPr="009C13DA" w:rsidSect="009C13DA">
      <w:headerReference w:type="even" r:id="rId7"/>
      <w:headerReference w:type="default" r:id="rId8"/>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EF" w:rsidRDefault="00E675EF">
      <w:r>
        <w:separator/>
      </w:r>
    </w:p>
  </w:endnote>
  <w:endnote w:type="continuationSeparator" w:id="0">
    <w:p w:rsidR="00E675EF" w:rsidRDefault="00E6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EF" w:rsidRDefault="00E675EF"/>
  </w:footnote>
  <w:footnote w:type="continuationSeparator" w:id="0">
    <w:p w:rsidR="00E675EF" w:rsidRDefault="00E675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4B" w:rsidRDefault="0079764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4B" w:rsidRDefault="0079764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217"/>
    <w:multiLevelType w:val="multilevel"/>
    <w:tmpl w:val="434C0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F4814"/>
    <w:multiLevelType w:val="multilevel"/>
    <w:tmpl w:val="C69CDE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E4F6E"/>
    <w:multiLevelType w:val="multilevel"/>
    <w:tmpl w:val="D38E8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4B"/>
    <w:rsid w:val="003D1D3D"/>
    <w:rsid w:val="0065400B"/>
    <w:rsid w:val="0079764B"/>
    <w:rsid w:val="0097398D"/>
    <w:rsid w:val="009C13DA"/>
    <w:rsid w:val="00AC0EFC"/>
    <w:rsid w:val="00C1446A"/>
    <w:rsid w:val="00E572FD"/>
    <w:rsid w:val="00E6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48AE5F-7C8D-4FE9-BE8B-447D156D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200"/>
      <w:jc w:val="center"/>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after="20"/>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13DA"/>
    <w:pPr>
      <w:tabs>
        <w:tab w:val="center" w:pos="4680"/>
        <w:tab w:val="right" w:pos="9360"/>
      </w:tabs>
    </w:pPr>
  </w:style>
  <w:style w:type="character" w:customStyle="1" w:styleId="FooterChar">
    <w:name w:val="Footer Char"/>
    <w:basedOn w:val="DefaultParagraphFont"/>
    <w:link w:val="Footer"/>
    <w:uiPriority w:val="99"/>
    <w:rsid w:val="009C13DA"/>
    <w:rPr>
      <w:color w:val="000000"/>
    </w:rPr>
  </w:style>
  <w:style w:type="paragraph" w:styleId="Header">
    <w:name w:val="header"/>
    <w:basedOn w:val="Normal"/>
    <w:link w:val="HeaderChar"/>
    <w:uiPriority w:val="99"/>
    <w:unhideWhenUsed/>
    <w:rsid w:val="009C13DA"/>
    <w:pPr>
      <w:tabs>
        <w:tab w:val="center" w:pos="4680"/>
        <w:tab w:val="right" w:pos="9360"/>
      </w:tabs>
    </w:pPr>
  </w:style>
  <w:style w:type="character" w:customStyle="1" w:styleId="HeaderChar">
    <w:name w:val="Header Char"/>
    <w:basedOn w:val="DefaultParagraphFont"/>
    <w:link w:val="Header"/>
    <w:uiPriority w:val="99"/>
    <w:rsid w:val="009C13D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VBDI_28062024110154</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VBDI_28062024110154</dc:title>
  <dc:subject/>
  <dc:creator>LVN_2019_hp03</dc:creator>
  <cp:keywords/>
  <cp:lastModifiedBy>NGUYỄN XUÂN HUY</cp:lastModifiedBy>
  <cp:revision>3</cp:revision>
  <dcterms:created xsi:type="dcterms:W3CDTF">2024-07-03T07:47:00Z</dcterms:created>
  <dcterms:modified xsi:type="dcterms:W3CDTF">2024-07-04T01:53:00Z</dcterms:modified>
</cp:coreProperties>
</file>