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201"/>
      </w:tblGrid>
      <w:tr w:rsidR="00392293" w:rsidRPr="00392293" w14:paraId="182BA528" w14:textId="77777777" w:rsidTr="008235F8">
        <w:tc>
          <w:tcPr>
            <w:tcW w:w="2120" w:type="pct"/>
          </w:tcPr>
          <w:p w14:paraId="46E48AF2" w14:textId="77777777" w:rsidR="00674A71" w:rsidRPr="00674A71" w:rsidRDefault="00674A71" w:rsidP="00674A71">
            <w:pPr>
              <w:adjustRightInd w:val="0"/>
              <w:snapToGrid w:val="0"/>
              <w:jc w:val="center"/>
              <w:rPr>
                <w:rFonts w:ascii="Arial" w:hAnsi="Arial" w:cs="Arial"/>
                <w:color w:val="000000" w:themeColor="text1"/>
                <w:sz w:val="20"/>
                <w:szCs w:val="20"/>
                <w:lang w:val="en-GB"/>
              </w:rPr>
            </w:pPr>
            <w:r w:rsidRPr="00674A71">
              <w:rPr>
                <w:rFonts w:ascii="Arial" w:hAnsi="Arial" w:cs="Arial"/>
                <w:b/>
                <w:bCs/>
                <w:color w:val="000000" w:themeColor="text1"/>
                <w:sz w:val="20"/>
                <w:szCs w:val="20"/>
                <w:lang w:val="en-GB"/>
              </w:rPr>
              <w:t>BỘ TÀI CHÍNH</w:t>
            </w:r>
            <w:r w:rsidRPr="00674A71">
              <w:rPr>
                <w:rFonts w:ascii="Arial" w:hAnsi="Arial" w:cs="Arial"/>
                <w:color w:val="000000" w:themeColor="text1"/>
                <w:sz w:val="20"/>
                <w:szCs w:val="20"/>
                <w:lang w:val="en-GB"/>
              </w:rPr>
              <w:br/>
            </w:r>
            <w:r w:rsidRPr="00674A71">
              <w:rPr>
                <w:rFonts w:ascii="Arial" w:hAnsi="Arial" w:cs="Arial"/>
                <w:color w:val="000000" w:themeColor="text1"/>
                <w:sz w:val="20"/>
                <w:szCs w:val="20"/>
                <w:vertAlign w:val="superscript"/>
                <w:lang w:val="en-GB"/>
              </w:rPr>
              <w:t>_______</w:t>
            </w:r>
          </w:p>
          <w:p w14:paraId="48B35110" w14:textId="77777777" w:rsidR="00674A71" w:rsidRPr="00674A71" w:rsidRDefault="00674A71" w:rsidP="00674A71">
            <w:pPr>
              <w:adjustRightInd w:val="0"/>
              <w:snapToGrid w:val="0"/>
              <w:jc w:val="center"/>
              <w:rPr>
                <w:rFonts w:ascii="Arial" w:hAnsi="Arial" w:cs="Arial"/>
                <w:color w:val="000000" w:themeColor="text1"/>
                <w:sz w:val="20"/>
                <w:szCs w:val="20"/>
                <w:lang w:val="en-GB"/>
              </w:rPr>
            </w:pPr>
            <w:r w:rsidRPr="00674A71">
              <w:rPr>
                <w:rFonts w:ascii="Arial" w:hAnsi="Arial" w:cs="Arial"/>
                <w:color w:val="000000" w:themeColor="text1"/>
                <w:sz w:val="20"/>
                <w:szCs w:val="20"/>
                <w:lang w:val="en-GB"/>
              </w:rPr>
              <w:t>Số: 30/2025/TT-BTC</w:t>
            </w:r>
          </w:p>
        </w:tc>
        <w:tc>
          <w:tcPr>
            <w:tcW w:w="2880" w:type="pct"/>
          </w:tcPr>
          <w:p w14:paraId="2239A2EA" w14:textId="77777777" w:rsidR="00674A71" w:rsidRPr="00674A71" w:rsidRDefault="00674A71" w:rsidP="00674A71">
            <w:pPr>
              <w:adjustRightInd w:val="0"/>
              <w:snapToGrid w:val="0"/>
              <w:jc w:val="center"/>
              <w:rPr>
                <w:rFonts w:ascii="Arial" w:hAnsi="Arial" w:cs="Arial"/>
                <w:i/>
                <w:iCs/>
                <w:color w:val="000000" w:themeColor="text1"/>
                <w:sz w:val="20"/>
                <w:szCs w:val="20"/>
                <w:lang w:val="en-GB"/>
              </w:rPr>
            </w:pPr>
            <w:r w:rsidRPr="00674A71">
              <w:rPr>
                <w:rFonts w:ascii="Arial" w:hAnsi="Arial" w:cs="Arial"/>
                <w:b/>
                <w:bCs/>
                <w:color w:val="000000" w:themeColor="text1"/>
                <w:sz w:val="20"/>
                <w:szCs w:val="20"/>
                <w:lang w:val="en-GB"/>
              </w:rPr>
              <w:t>CỘNG HÒA XÃ HỘI CHỦ NGHĨA VIỆT NAM</w:t>
            </w:r>
            <w:r w:rsidRPr="00674A71">
              <w:rPr>
                <w:rFonts w:ascii="Arial" w:hAnsi="Arial" w:cs="Arial"/>
                <w:b/>
                <w:bCs/>
                <w:color w:val="000000" w:themeColor="text1"/>
                <w:sz w:val="20"/>
                <w:szCs w:val="20"/>
                <w:lang w:val="en-GB"/>
              </w:rPr>
              <w:br/>
              <w:t>Độc lập – Tự do – Hạnh phúc</w:t>
            </w:r>
            <w:r w:rsidRPr="00674A71">
              <w:rPr>
                <w:rFonts w:ascii="Arial" w:hAnsi="Arial" w:cs="Arial"/>
                <w:color w:val="000000" w:themeColor="text1"/>
                <w:sz w:val="20"/>
                <w:szCs w:val="20"/>
                <w:lang w:val="en-GB"/>
              </w:rPr>
              <w:br/>
            </w:r>
            <w:r w:rsidRPr="00674A71">
              <w:rPr>
                <w:rFonts w:ascii="Arial" w:hAnsi="Arial" w:cs="Arial"/>
                <w:color w:val="000000" w:themeColor="text1"/>
                <w:sz w:val="20"/>
                <w:szCs w:val="20"/>
                <w:vertAlign w:val="superscript"/>
                <w:lang w:val="en-GB"/>
              </w:rPr>
              <w:t>_______________________</w:t>
            </w:r>
            <w:r w:rsidRPr="00674A71">
              <w:rPr>
                <w:rFonts w:ascii="Arial" w:hAnsi="Arial" w:cs="Arial"/>
                <w:color w:val="000000" w:themeColor="text1"/>
                <w:sz w:val="20"/>
                <w:szCs w:val="20"/>
                <w:lang w:val="en-GB"/>
              </w:rPr>
              <w:br/>
            </w:r>
            <w:r w:rsidRPr="00674A71">
              <w:rPr>
                <w:rFonts w:ascii="Arial" w:hAnsi="Arial" w:cs="Arial"/>
                <w:i/>
                <w:iCs/>
                <w:color w:val="000000" w:themeColor="text1"/>
                <w:sz w:val="20"/>
                <w:szCs w:val="20"/>
                <w:lang w:val="en-GB"/>
              </w:rPr>
              <w:t>Hà Nội, ngày 30 tháng 5 năm 2025</w:t>
            </w:r>
          </w:p>
        </w:tc>
      </w:tr>
    </w:tbl>
    <w:p w14:paraId="5D6BA135" w14:textId="77777777" w:rsidR="00674A71" w:rsidRPr="00674A71" w:rsidRDefault="00674A71" w:rsidP="00674A71">
      <w:pPr>
        <w:adjustRightInd w:val="0"/>
        <w:snapToGrid w:val="0"/>
        <w:jc w:val="center"/>
        <w:rPr>
          <w:rFonts w:ascii="Arial" w:hAnsi="Arial" w:cs="Arial"/>
          <w:color w:val="000000" w:themeColor="text1"/>
          <w:sz w:val="20"/>
          <w:szCs w:val="20"/>
          <w:lang w:val="en-GB"/>
        </w:rPr>
      </w:pPr>
    </w:p>
    <w:p w14:paraId="05145882" w14:textId="77777777" w:rsidR="00674A71" w:rsidRPr="00674A71" w:rsidRDefault="00674A71" w:rsidP="00674A71">
      <w:pPr>
        <w:adjustRightInd w:val="0"/>
        <w:snapToGrid w:val="0"/>
        <w:jc w:val="center"/>
        <w:rPr>
          <w:rFonts w:ascii="Arial" w:hAnsi="Arial" w:cs="Arial"/>
          <w:color w:val="000000" w:themeColor="text1"/>
          <w:sz w:val="20"/>
          <w:szCs w:val="20"/>
          <w:lang w:val="en-GB"/>
        </w:rPr>
      </w:pPr>
    </w:p>
    <w:p w14:paraId="78941611" w14:textId="77777777" w:rsidR="00674A71" w:rsidRPr="00674A71" w:rsidRDefault="00674A71" w:rsidP="00674A71">
      <w:pPr>
        <w:adjustRightInd w:val="0"/>
        <w:snapToGrid w:val="0"/>
        <w:jc w:val="center"/>
        <w:rPr>
          <w:rFonts w:ascii="Arial" w:hAnsi="Arial" w:cs="Arial"/>
          <w:b/>
          <w:bCs/>
          <w:color w:val="000000" w:themeColor="text1"/>
          <w:sz w:val="20"/>
          <w:szCs w:val="20"/>
        </w:rPr>
      </w:pPr>
      <w:r w:rsidRPr="00674A71">
        <w:rPr>
          <w:rFonts w:ascii="Arial" w:hAnsi="Arial" w:cs="Arial"/>
          <w:b/>
          <w:bCs/>
          <w:color w:val="000000" w:themeColor="text1"/>
          <w:sz w:val="20"/>
          <w:szCs w:val="20"/>
        </w:rPr>
        <w:t>THÔNG TƯ</w:t>
      </w:r>
    </w:p>
    <w:p w14:paraId="641F75C5" w14:textId="77777777" w:rsidR="00674A71" w:rsidRPr="00674A71" w:rsidRDefault="00674A71" w:rsidP="00674A71">
      <w:pPr>
        <w:adjustRightInd w:val="0"/>
        <w:snapToGrid w:val="0"/>
        <w:jc w:val="center"/>
        <w:rPr>
          <w:rFonts w:ascii="Arial" w:hAnsi="Arial" w:cs="Arial"/>
          <w:b/>
          <w:bCs/>
          <w:color w:val="000000" w:themeColor="text1"/>
          <w:sz w:val="20"/>
          <w:szCs w:val="20"/>
        </w:rPr>
      </w:pPr>
      <w:r w:rsidRPr="00674A71">
        <w:rPr>
          <w:rFonts w:ascii="Arial" w:hAnsi="Arial" w:cs="Arial"/>
          <w:b/>
          <w:bCs/>
          <w:color w:val="000000" w:themeColor="text1"/>
          <w:sz w:val="20"/>
          <w:szCs w:val="20"/>
        </w:rPr>
        <w:t>Sửa đổi, bổ sung một số điều tại Thông tư số 45/2013/TT-BTC ngày</w:t>
      </w:r>
      <w:r w:rsidRPr="00674A71">
        <w:rPr>
          <w:rFonts w:ascii="Arial" w:hAnsi="Arial" w:cs="Arial"/>
          <w:b/>
          <w:bCs/>
          <w:color w:val="000000" w:themeColor="text1"/>
          <w:sz w:val="20"/>
          <w:szCs w:val="20"/>
        </w:rPr>
        <w:br/>
        <w:t>25/4/2013 của Bộ Tài chính về hướng dẫn chế độ quản lý, sử dụng</w:t>
      </w:r>
      <w:r w:rsidRPr="00674A71">
        <w:rPr>
          <w:rFonts w:ascii="Arial" w:hAnsi="Arial" w:cs="Arial"/>
          <w:b/>
          <w:bCs/>
          <w:color w:val="000000" w:themeColor="text1"/>
          <w:sz w:val="20"/>
          <w:szCs w:val="20"/>
        </w:rPr>
        <w:br/>
        <w:t>và trích khấu hao tài sản cố định</w:t>
      </w:r>
    </w:p>
    <w:p w14:paraId="25F6007A" w14:textId="77777777" w:rsidR="00674A71" w:rsidRPr="00674A71" w:rsidRDefault="00674A71" w:rsidP="00674A71">
      <w:pPr>
        <w:adjustRightInd w:val="0"/>
        <w:snapToGrid w:val="0"/>
        <w:jc w:val="center"/>
        <w:rPr>
          <w:rFonts w:ascii="Arial" w:hAnsi="Arial" w:cs="Arial"/>
          <w:color w:val="000000" w:themeColor="text1"/>
          <w:sz w:val="20"/>
          <w:szCs w:val="20"/>
          <w:vertAlign w:val="superscript"/>
        </w:rPr>
      </w:pPr>
      <w:r w:rsidRPr="00674A71">
        <w:rPr>
          <w:rFonts w:ascii="Arial" w:hAnsi="Arial" w:cs="Arial"/>
          <w:color w:val="000000" w:themeColor="text1"/>
          <w:sz w:val="20"/>
          <w:szCs w:val="20"/>
          <w:vertAlign w:val="superscript"/>
        </w:rPr>
        <w:t>__________________</w:t>
      </w:r>
    </w:p>
    <w:p w14:paraId="697D1019" w14:textId="77777777" w:rsidR="00674A71" w:rsidRPr="00674A71" w:rsidRDefault="00674A71" w:rsidP="00674A71">
      <w:pPr>
        <w:adjustRightInd w:val="0"/>
        <w:snapToGrid w:val="0"/>
        <w:rPr>
          <w:rFonts w:ascii="Arial" w:hAnsi="Arial" w:cs="Arial"/>
          <w:color w:val="000000" w:themeColor="text1"/>
          <w:sz w:val="20"/>
          <w:szCs w:val="20"/>
        </w:rPr>
      </w:pPr>
    </w:p>
    <w:p w14:paraId="7DDF8FBB" w14:textId="77777777" w:rsidR="00674A71" w:rsidRPr="00674A71" w:rsidRDefault="00674A71" w:rsidP="00674A71">
      <w:pPr>
        <w:adjustRightInd w:val="0"/>
        <w:snapToGrid w:val="0"/>
        <w:spacing w:after="120"/>
        <w:ind w:firstLine="720"/>
        <w:jc w:val="both"/>
        <w:rPr>
          <w:rFonts w:ascii="Arial" w:hAnsi="Arial" w:cs="Arial"/>
          <w:i/>
          <w:iCs/>
          <w:color w:val="000000" w:themeColor="text1"/>
          <w:sz w:val="20"/>
          <w:szCs w:val="20"/>
        </w:rPr>
      </w:pPr>
      <w:r w:rsidRPr="00674A71">
        <w:rPr>
          <w:rFonts w:ascii="Arial" w:hAnsi="Arial" w:cs="Arial"/>
          <w:i/>
          <w:iCs/>
          <w:color w:val="000000" w:themeColor="text1"/>
          <w:sz w:val="20"/>
          <w:szCs w:val="20"/>
        </w:rPr>
        <w:t>Căn cứ Luật Doanh nghiệp năm 2020;</w:t>
      </w:r>
    </w:p>
    <w:p w14:paraId="0499F46B" w14:textId="77777777" w:rsidR="00674A71" w:rsidRPr="00674A71" w:rsidRDefault="00674A71" w:rsidP="00674A71">
      <w:pPr>
        <w:adjustRightInd w:val="0"/>
        <w:snapToGrid w:val="0"/>
        <w:spacing w:after="120"/>
        <w:ind w:firstLine="720"/>
        <w:jc w:val="both"/>
        <w:rPr>
          <w:rFonts w:ascii="Arial" w:hAnsi="Arial" w:cs="Arial"/>
          <w:i/>
          <w:iCs/>
          <w:color w:val="000000" w:themeColor="text1"/>
          <w:sz w:val="20"/>
          <w:szCs w:val="20"/>
        </w:rPr>
      </w:pPr>
      <w:r w:rsidRPr="00674A71">
        <w:rPr>
          <w:rFonts w:ascii="Arial" w:hAnsi="Arial" w:cs="Arial"/>
          <w:i/>
          <w:iCs/>
          <w:color w:val="000000" w:themeColor="text1"/>
          <w:sz w:val="20"/>
          <w:szCs w:val="20"/>
        </w:rPr>
        <w:t>Căn cứ Luật Quản lý, sử dụng vốn Nhà nước đầu tư vào sản xuất, kinh doanh tại doanh nghiệp năm 2014;</w:t>
      </w:r>
    </w:p>
    <w:p w14:paraId="21426D89" w14:textId="77777777" w:rsidR="00674A71" w:rsidRPr="00674A71" w:rsidRDefault="00674A71" w:rsidP="00674A71">
      <w:pPr>
        <w:adjustRightInd w:val="0"/>
        <w:snapToGrid w:val="0"/>
        <w:spacing w:after="120"/>
        <w:ind w:firstLine="720"/>
        <w:jc w:val="both"/>
        <w:rPr>
          <w:rFonts w:ascii="Arial" w:hAnsi="Arial" w:cs="Arial"/>
          <w:i/>
          <w:iCs/>
          <w:color w:val="000000" w:themeColor="text1"/>
          <w:sz w:val="20"/>
          <w:szCs w:val="20"/>
        </w:rPr>
      </w:pPr>
      <w:r w:rsidRPr="00674A71">
        <w:rPr>
          <w:rFonts w:ascii="Arial" w:hAnsi="Arial" w:cs="Arial"/>
          <w:i/>
          <w:iCs/>
          <w:color w:val="000000" w:themeColor="text1"/>
          <w:sz w:val="20"/>
          <w:szCs w:val="20"/>
        </w:rPr>
        <w:t>Căn cứ Nghị định số 14/2023/NĐ-CP ngày 20 tháng 04 năm 2023 của Chính phủ quy định chức năng, nhiệm vụ, quyền hạn và cơ cấu tổ chức của Bộ Tài chính;</w:t>
      </w:r>
    </w:p>
    <w:p w14:paraId="0C70F13F" w14:textId="77777777" w:rsidR="00674A71" w:rsidRPr="00674A71" w:rsidRDefault="00674A71" w:rsidP="00674A71">
      <w:pPr>
        <w:adjustRightInd w:val="0"/>
        <w:snapToGrid w:val="0"/>
        <w:spacing w:after="120"/>
        <w:ind w:firstLine="720"/>
        <w:jc w:val="both"/>
        <w:rPr>
          <w:rFonts w:ascii="Arial" w:hAnsi="Arial" w:cs="Arial"/>
          <w:i/>
          <w:iCs/>
          <w:color w:val="000000" w:themeColor="text1"/>
          <w:sz w:val="20"/>
          <w:szCs w:val="20"/>
        </w:rPr>
      </w:pPr>
      <w:r w:rsidRPr="00674A71">
        <w:rPr>
          <w:rFonts w:ascii="Arial" w:hAnsi="Arial" w:cs="Arial"/>
          <w:i/>
          <w:iCs/>
          <w:color w:val="000000" w:themeColor="text1"/>
          <w:sz w:val="20"/>
          <w:szCs w:val="20"/>
        </w:rPr>
        <w:t>Theo đề nghị của Cục trưởng Cục Phát triển Doanh nghiệp nhà nước,</w:t>
      </w:r>
    </w:p>
    <w:p w14:paraId="63E3B482" w14:textId="77777777" w:rsidR="00674A71" w:rsidRPr="00674A71" w:rsidRDefault="00674A71" w:rsidP="00674A71">
      <w:pPr>
        <w:adjustRightInd w:val="0"/>
        <w:snapToGrid w:val="0"/>
        <w:ind w:firstLine="720"/>
        <w:jc w:val="both"/>
        <w:rPr>
          <w:rFonts w:ascii="Arial" w:hAnsi="Arial" w:cs="Arial"/>
          <w:i/>
          <w:iCs/>
          <w:color w:val="000000" w:themeColor="text1"/>
          <w:sz w:val="20"/>
          <w:szCs w:val="20"/>
        </w:rPr>
      </w:pPr>
      <w:r w:rsidRPr="00674A71">
        <w:rPr>
          <w:rFonts w:ascii="Arial" w:hAnsi="Arial" w:cs="Arial"/>
          <w:i/>
          <w:iCs/>
          <w:color w:val="000000" w:themeColor="text1"/>
          <w:sz w:val="20"/>
          <w:szCs w:val="20"/>
        </w:rPr>
        <w:t>Bộ trưởng Bộ Tài chính ban hành Thông tư hướng dẫn bổ sung, sửa đổi một số điều của Thông tư số 45/2013/TT-BTC ngày 25/4/2013 của Bộ Tài chính về hướng dẫn chế độ quản lý, sử dụng và trích khấu hao tài sản cố định.</w:t>
      </w:r>
    </w:p>
    <w:p w14:paraId="3190C907" w14:textId="77777777" w:rsidR="00674A71" w:rsidRPr="00674A71" w:rsidRDefault="00674A71" w:rsidP="00674A71">
      <w:pPr>
        <w:adjustRightInd w:val="0"/>
        <w:snapToGrid w:val="0"/>
        <w:ind w:firstLine="720"/>
        <w:jc w:val="both"/>
        <w:rPr>
          <w:rFonts w:ascii="Arial" w:hAnsi="Arial" w:cs="Arial"/>
          <w:color w:val="000000" w:themeColor="text1"/>
          <w:sz w:val="20"/>
          <w:szCs w:val="20"/>
        </w:rPr>
      </w:pPr>
    </w:p>
    <w:p w14:paraId="1A7CD74E" w14:textId="77777777" w:rsidR="00674A71" w:rsidRPr="00674A71" w:rsidRDefault="00674A71" w:rsidP="00674A71">
      <w:pPr>
        <w:adjustRightInd w:val="0"/>
        <w:snapToGrid w:val="0"/>
        <w:spacing w:after="120"/>
        <w:ind w:firstLine="720"/>
        <w:jc w:val="both"/>
        <w:rPr>
          <w:rFonts w:ascii="Arial" w:hAnsi="Arial" w:cs="Arial"/>
          <w:b/>
          <w:bCs/>
          <w:color w:val="000000" w:themeColor="text1"/>
          <w:sz w:val="20"/>
          <w:szCs w:val="20"/>
        </w:rPr>
      </w:pPr>
      <w:r w:rsidRPr="00674A71">
        <w:rPr>
          <w:rFonts w:ascii="Arial" w:hAnsi="Arial" w:cs="Arial"/>
          <w:b/>
          <w:bCs/>
          <w:color w:val="000000" w:themeColor="text1"/>
          <w:sz w:val="20"/>
          <w:szCs w:val="20"/>
        </w:rPr>
        <w:t>Điều 1. Bổ sung khoản 12 vào Điều 9 Thông tư số 45/2013/TT-BTC ngày 25/4/2013 của Bộ Tài chính về hướng dẫn chế độ quản lý, sử dụng và trích khấu hao tài sản cố định như sau:</w:t>
      </w:r>
    </w:p>
    <w:p w14:paraId="425C82EF" w14:textId="2A766742" w:rsidR="00674A71" w:rsidRPr="00674A71" w:rsidRDefault="00674A71" w:rsidP="00674A71">
      <w:pPr>
        <w:adjustRightInd w:val="0"/>
        <w:snapToGrid w:val="0"/>
        <w:spacing w:after="120"/>
        <w:ind w:firstLine="720"/>
        <w:jc w:val="both"/>
        <w:rPr>
          <w:rFonts w:ascii="Arial" w:hAnsi="Arial" w:cs="Arial"/>
          <w:color w:val="000000" w:themeColor="text1"/>
          <w:sz w:val="20"/>
          <w:szCs w:val="20"/>
        </w:rPr>
      </w:pPr>
      <w:r w:rsidRPr="00674A71">
        <w:rPr>
          <w:rFonts w:ascii="Arial" w:hAnsi="Arial" w:cs="Arial"/>
          <w:color w:val="000000" w:themeColor="text1"/>
          <w:sz w:val="20"/>
          <w:szCs w:val="20"/>
        </w:rPr>
        <w:t xml:space="preserve">“12. Các tài sản cố định hữu hình hiện có nhưng tạm thời chưa có công năng sử dụng và chưa tham gia vào hoạt động sản xuất, kinh doanh tại các doanh nghiệp có 100% vốn điều lệ của doanh nghiệp do nhà nước nắm giữ 100% vốn điều lệ theo Đề án xử lý các tồn tại, yếu kém của một số dự án, doanh nghiệp chậm tiến độ, kém hiệu quả thuộc ngành Công Thương theo Quyết </w:t>
      </w:r>
      <w:r w:rsidR="00AA7987" w:rsidRPr="00392293">
        <w:rPr>
          <w:rFonts w:ascii="Arial" w:hAnsi="Arial" w:cs="Arial"/>
          <w:color w:val="000000" w:themeColor="text1"/>
          <w:sz w:val="20"/>
          <w:szCs w:val="20"/>
        </w:rPr>
        <w:t>đ</w:t>
      </w:r>
      <w:r w:rsidRPr="00674A71">
        <w:rPr>
          <w:rFonts w:ascii="Arial" w:hAnsi="Arial" w:cs="Arial"/>
          <w:color w:val="000000" w:themeColor="text1"/>
          <w:sz w:val="20"/>
          <w:szCs w:val="20"/>
        </w:rPr>
        <w:t>ịnh số 1468/QĐ-TTg ngày 29/9/2017 của Thủ tướng Chính phủ: doanh nghiệp được chủ động giãn hoặc tạm ho</w:t>
      </w:r>
      <w:r w:rsidR="00AA7987" w:rsidRPr="00392293">
        <w:rPr>
          <w:rFonts w:ascii="Arial" w:hAnsi="Arial" w:cs="Arial"/>
          <w:color w:val="000000" w:themeColor="text1"/>
          <w:sz w:val="20"/>
          <w:szCs w:val="20"/>
        </w:rPr>
        <w:t>ã</w:t>
      </w:r>
      <w:r w:rsidRPr="00674A71">
        <w:rPr>
          <w:rFonts w:ascii="Arial" w:hAnsi="Arial" w:cs="Arial"/>
          <w:color w:val="000000" w:themeColor="text1"/>
          <w:sz w:val="20"/>
          <w:szCs w:val="20"/>
        </w:rPr>
        <w:t>n trích khấu hao trong thời gian chưa sử dụng và đảm bảo nguyên tắc thời gian trích khấu hao của tài sản cố định theo khung thời gian trích khấu hao theo quy định tại Thông tư này.”</w:t>
      </w:r>
    </w:p>
    <w:p w14:paraId="7217DC1E" w14:textId="77777777" w:rsidR="00674A71" w:rsidRPr="00674A71" w:rsidRDefault="00674A71" w:rsidP="00674A71">
      <w:pPr>
        <w:adjustRightInd w:val="0"/>
        <w:snapToGrid w:val="0"/>
        <w:spacing w:after="120"/>
        <w:ind w:firstLine="720"/>
        <w:jc w:val="both"/>
        <w:rPr>
          <w:rFonts w:ascii="Arial" w:hAnsi="Arial" w:cs="Arial"/>
          <w:b/>
          <w:bCs/>
          <w:color w:val="000000" w:themeColor="text1"/>
          <w:sz w:val="20"/>
          <w:szCs w:val="20"/>
        </w:rPr>
      </w:pPr>
      <w:r w:rsidRPr="00674A71">
        <w:rPr>
          <w:rFonts w:ascii="Arial" w:hAnsi="Arial" w:cs="Arial"/>
          <w:b/>
          <w:bCs/>
          <w:color w:val="000000" w:themeColor="text1"/>
          <w:sz w:val="20"/>
          <w:szCs w:val="20"/>
        </w:rPr>
        <w:t>Điều 2. Hiệu lực thi hành</w:t>
      </w:r>
    </w:p>
    <w:p w14:paraId="18646E2D" w14:textId="77777777" w:rsidR="00674A71" w:rsidRPr="00674A71" w:rsidRDefault="00674A71" w:rsidP="00674A71">
      <w:pPr>
        <w:adjustRightInd w:val="0"/>
        <w:snapToGrid w:val="0"/>
        <w:spacing w:after="120"/>
        <w:ind w:firstLine="720"/>
        <w:jc w:val="both"/>
        <w:rPr>
          <w:rFonts w:ascii="Arial" w:hAnsi="Arial" w:cs="Arial"/>
          <w:color w:val="000000" w:themeColor="text1"/>
          <w:sz w:val="20"/>
          <w:szCs w:val="20"/>
        </w:rPr>
      </w:pPr>
      <w:bookmarkStart w:id="0" w:name="bookmark0"/>
      <w:bookmarkEnd w:id="0"/>
      <w:r w:rsidRPr="00674A71">
        <w:rPr>
          <w:rFonts w:ascii="Arial" w:hAnsi="Arial" w:cs="Arial"/>
          <w:color w:val="000000" w:themeColor="text1"/>
          <w:sz w:val="20"/>
          <w:szCs w:val="20"/>
        </w:rPr>
        <w:t>1. Thông tư này có hiệu lực kể từ ngày 15 tháng 7 năm 2025.</w:t>
      </w:r>
    </w:p>
    <w:p w14:paraId="5FE370D0" w14:textId="77777777" w:rsidR="00674A71" w:rsidRPr="00674A71" w:rsidRDefault="00674A71" w:rsidP="00674A71">
      <w:pPr>
        <w:adjustRightInd w:val="0"/>
        <w:snapToGrid w:val="0"/>
        <w:ind w:firstLine="720"/>
        <w:jc w:val="both"/>
        <w:rPr>
          <w:rFonts w:ascii="Arial" w:hAnsi="Arial" w:cs="Arial"/>
          <w:color w:val="000000" w:themeColor="text1"/>
          <w:sz w:val="20"/>
          <w:szCs w:val="20"/>
        </w:rPr>
      </w:pPr>
      <w:bookmarkStart w:id="1" w:name="bookmark1"/>
      <w:bookmarkEnd w:id="1"/>
      <w:r w:rsidRPr="00674A71">
        <w:rPr>
          <w:rFonts w:ascii="Arial" w:hAnsi="Arial" w:cs="Arial"/>
          <w:color w:val="000000" w:themeColor="text1"/>
          <w:sz w:val="20"/>
          <w:szCs w:val="20"/>
        </w:rPr>
        <w:t>2. Trong quá trình thực hiện, nếu có vướng mắc, đề nghị kịp thời phản ánh về Bộ Tài chính để nghiên cứu, bổ sung và sửa đổi./.</w:t>
      </w:r>
    </w:p>
    <w:p w14:paraId="336BCBCE" w14:textId="77777777" w:rsidR="00674A71" w:rsidRPr="00674A71" w:rsidRDefault="00674A71" w:rsidP="00674A71">
      <w:pPr>
        <w:adjustRightInd w:val="0"/>
        <w:snapToGrid w:val="0"/>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392293" w:rsidRPr="00392293" w14:paraId="2F06EB3E" w14:textId="77777777" w:rsidTr="008235F8">
        <w:tc>
          <w:tcPr>
            <w:tcW w:w="2500" w:type="pct"/>
          </w:tcPr>
          <w:p w14:paraId="49767B6C" w14:textId="188D0876" w:rsidR="00674A71" w:rsidRPr="00674A71" w:rsidRDefault="00674A71" w:rsidP="00674A71">
            <w:pPr>
              <w:adjustRightInd w:val="0"/>
              <w:snapToGrid w:val="0"/>
              <w:rPr>
                <w:rFonts w:ascii="Arial" w:hAnsi="Arial" w:cs="Arial"/>
                <w:color w:val="000000" w:themeColor="text1"/>
                <w:sz w:val="20"/>
                <w:szCs w:val="20"/>
              </w:rPr>
            </w:pPr>
            <w:r w:rsidRPr="00674A71">
              <w:rPr>
                <w:rFonts w:ascii="Arial" w:hAnsi="Arial" w:cs="Arial"/>
                <w:b/>
                <w:bCs/>
                <w:i/>
                <w:iCs/>
                <w:color w:val="000000" w:themeColor="text1"/>
                <w:sz w:val="20"/>
                <w:szCs w:val="20"/>
              </w:rPr>
              <w:t>Nơi nhận:</w:t>
            </w:r>
            <w:bookmarkStart w:id="2" w:name="bookmark2"/>
            <w:bookmarkEnd w:id="2"/>
            <w:r w:rsidRPr="00674A71">
              <w:rPr>
                <w:rFonts w:ascii="Arial" w:hAnsi="Arial" w:cs="Arial"/>
                <w:b/>
                <w:bCs/>
                <w:i/>
                <w:iCs/>
                <w:color w:val="000000" w:themeColor="text1"/>
                <w:sz w:val="20"/>
                <w:szCs w:val="20"/>
              </w:rPr>
              <w:br/>
            </w:r>
            <w:r w:rsidRPr="00674A71">
              <w:rPr>
                <w:rFonts w:ascii="Arial" w:hAnsi="Arial" w:cs="Arial"/>
                <w:color w:val="000000" w:themeColor="text1"/>
                <w:sz w:val="20"/>
                <w:szCs w:val="20"/>
              </w:rPr>
              <w:t>- Ban Bí thư Trung ương Đảng;</w:t>
            </w:r>
            <w:bookmarkStart w:id="3" w:name="bookmark3"/>
            <w:bookmarkEnd w:id="3"/>
            <w:r w:rsidRPr="00674A71">
              <w:rPr>
                <w:rFonts w:ascii="Arial" w:hAnsi="Arial" w:cs="Arial"/>
                <w:color w:val="000000" w:themeColor="text1"/>
                <w:sz w:val="20"/>
                <w:szCs w:val="20"/>
              </w:rPr>
              <w:br/>
              <w:t>- Thủ tướng, các Phó Thủ tướng Chính phủ;</w:t>
            </w:r>
            <w:bookmarkStart w:id="4" w:name="bookmark4"/>
            <w:bookmarkEnd w:id="4"/>
            <w:r w:rsidRPr="00674A71">
              <w:rPr>
                <w:rFonts w:ascii="Arial" w:hAnsi="Arial" w:cs="Arial"/>
                <w:color w:val="000000" w:themeColor="text1"/>
                <w:sz w:val="20"/>
                <w:szCs w:val="20"/>
              </w:rPr>
              <w:br/>
              <w:t>- Văn phòng Trung ương Đảng &amp; các Ban của Đảng;</w:t>
            </w:r>
            <w:bookmarkStart w:id="5" w:name="bookmark5"/>
            <w:bookmarkEnd w:id="5"/>
            <w:r w:rsidRPr="00674A71">
              <w:rPr>
                <w:rFonts w:ascii="Arial" w:hAnsi="Arial" w:cs="Arial"/>
                <w:color w:val="000000" w:themeColor="text1"/>
                <w:sz w:val="20"/>
                <w:szCs w:val="20"/>
              </w:rPr>
              <w:br/>
              <w:t>- Văn phòng Tổng Bí thư;</w:t>
            </w:r>
            <w:bookmarkStart w:id="6" w:name="bookmark6"/>
            <w:bookmarkEnd w:id="6"/>
            <w:r w:rsidRPr="00674A71">
              <w:rPr>
                <w:rFonts w:ascii="Arial" w:hAnsi="Arial" w:cs="Arial"/>
                <w:color w:val="000000" w:themeColor="text1"/>
                <w:sz w:val="20"/>
                <w:szCs w:val="20"/>
              </w:rPr>
              <w:br/>
              <w:t>- Văn phòng Quốc hội;</w:t>
            </w:r>
            <w:bookmarkStart w:id="7" w:name="bookmark7"/>
            <w:bookmarkEnd w:id="7"/>
            <w:r w:rsidRPr="00674A71">
              <w:rPr>
                <w:rFonts w:ascii="Arial" w:hAnsi="Arial" w:cs="Arial"/>
                <w:color w:val="000000" w:themeColor="text1"/>
                <w:sz w:val="20"/>
                <w:szCs w:val="20"/>
              </w:rPr>
              <w:br/>
              <w:t>- Hội đồng Dân tộc và các Ủy ban của Quốc hội;</w:t>
            </w:r>
            <w:bookmarkStart w:id="8" w:name="bookmark8"/>
            <w:bookmarkEnd w:id="8"/>
            <w:r w:rsidRPr="00674A71">
              <w:rPr>
                <w:rFonts w:ascii="Arial" w:hAnsi="Arial" w:cs="Arial"/>
                <w:color w:val="000000" w:themeColor="text1"/>
                <w:sz w:val="20"/>
                <w:szCs w:val="20"/>
              </w:rPr>
              <w:br/>
              <w:t>- Văn phòng Chủ tịch nước;</w:t>
            </w:r>
            <w:bookmarkStart w:id="9" w:name="bookmark9"/>
            <w:bookmarkEnd w:id="9"/>
            <w:r w:rsidRPr="00674A71">
              <w:rPr>
                <w:rFonts w:ascii="Arial" w:hAnsi="Arial" w:cs="Arial"/>
                <w:color w:val="000000" w:themeColor="text1"/>
                <w:sz w:val="20"/>
                <w:szCs w:val="20"/>
              </w:rPr>
              <w:br/>
              <w:t>- Viện kiểm sát nhân dân tối cao;</w:t>
            </w:r>
            <w:bookmarkStart w:id="10" w:name="bookmark10"/>
            <w:bookmarkEnd w:id="10"/>
            <w:r w:rsidRPr="00674A71">
              <w:rPr>
                <w:rFonts w:ascii="Arial" w:hAnsi="Arial" w:cs="Arial"/>
                <w:color w:val="000000" w:themeColor="text1"/>
                <w:sz w:val="20"/>
                <w:szCs w:val="20"/>
              </w:rPr>
              <w:br/>
              <w:t>- Toà án nhân dân tối cao;</w:t>
            </w:r>
            <w:bookmarkStart w:id="11" w:name="bookmark11"/>
            <w:bookmarkEnd w:id="11"/>
            <w:r w:rsidRPr="00674A71">
              <w:rPr>
                <w:rFonts w:ascii="Arial" w:hAnsi="Arial" w:cs="Arial"/>
                <w:color w:val="000000" w:themeColor="text1"/>
                <w:sz w:val="20"/>
                <w:szCs w:val="20"/>
              </w:rPr>
              <w:br/>
              <w:t>- Kiểm toán Nhà nước;</w:t>
            </w:r>
            <w:bookmarkStart w:id="12" w:name="bookmark12"/>
            <w:bookmarkEnd w:id="12"/>
            <w:r w:rsidRPr="00674A71">
              <w:rPr>
                <w:rFonts w:ascii="Arial" w:hAnsi="Arial" w:cs="Arial"/>
                <w:color w:val="000000" w:themeColor="text1"/>
                <w:sz w:val="20"/>
                <w:szCs w:val="20"/>
              </w:rPr>
              <w:br/>
              <w:t>- Cơ quan trung ương của các đoàn thể;</w:t>
            </w:r>
            <w:bookmarkStart w:id="13" w:name="bookmark13"/>
            <w:bookmarkEnd w:id="13"/>
            <w:r w:rsidRPr="00674A71">
              <w:rPr>
                <w:rFonts w:ascii="Arial" w:hAnsi="Arial" w:cs="Arial"/>
                <w:color w:val="000000" w:themeColor="text1"/>
                <w:sz w:val="20"/>
                <w:szCs w:val="20"/>
              </w:rPr>
              <w:br/>
              <w:t>- Các Bộ, cơ quan ngang Bộ, cơ quan thuộc Chính phủ;</w:t>
            </w:r>
            <w:bookmarkStart w:id="14" w:name="bookmark14"/>
            <w:bookmarkEnd w:id="14"/>
            <w:r w:rsidRPr="00674A71">
              <w:rPr>
                <w:rFonts w:ascii="Arial" w:hAnsi="Arial" w:cs="Arial"/>
                <w:color w:val="000000" w:themeColor="text1"/>
                <w:sz w:val="20"/>
                <w:szCs w:val="20"/>
              </w:rPr>
              <w:br/>
              <w:t>- Văn phòng Chính phủ;</w:t>
            </w:r>
            <w:bookmarkStart w:id="15" w:name="bookmark15"/>
            <w:bookmarkEnd w:id="15"/>
            <w:r w:rsidRPr="00674A71">
              <w:rPr>
                <w:rFonts w:ascii="Arial" w:hAnsi="Arial" w:cs="Arial"/>
                <w:color w:val="000000" w:themeColor="text1"/>
                <w:sz w:val="20"/>
                <w:szCs w:val="20"/>
              </w:rPr>
              <w:br/>
              <w:t>- H</w:t>
            </w:r>
            <w:r w:rsidR="00AA7987" w:rsidRPr="00392293">
              <w:rPr>
                <w:rFonts w:ascii="Arial" w:hAnsi="Arial" w:cs="Arial"/>
                <w:color w:val="000000" w:themeColor="text1"/>
                <w:sz w:val="20"/>
                <w:szCs w:val="20"/>
              </w:rPr>
              <w:t>Đ</w:t>
            </w:r>
            <w:r w:rsidRPr="00674A71">
              <w:rPr>
                <w:rFonts w:ascii="Arial" w:hAnsi="Arial" w:cs="Arial"/>
                <w:color w:val="000000" w:themeColor="text1"/>
                <w:sz w:val="20"/>
                <w:szCs w:val="20"/>
              </w:rPr>
              <w:t>ND, UBND các tỉnh, TP trực thuộc trung ương;</w:t>
            </w:r>
            <w:bookmarkStart w:id="16" w:name="bookmark16"/>
            <w:bookmarkEnd w:id="16"/>
            <w:r w:rsidRPr="00674A71">
              <w:rPr>
                <w:rFonts w:ascii="Arial" w:hAnsi="Arial" w:cs="Arial"/>
                <w:color w:val="000000" w:themeColor="text1"/>
                <w:sz w:val="20"/>
                <w:szCs w:val="20"/>
              </w:rPr>
              <w:br/>
              <w:t xml:space="preserve">- VP ban chỉ </w:t>
            </w:r>
            <w:r w:rsidR="00AA7987" w:rsidRPr="00392293">
              <w:rPr>
                <w:rFonts w:ascii="Arial" w:hAnsi="Arial" w:cs="Arial"/>
                <w:color w:val="000000" w:themeColor="text1"/>
                <w:sz w:val="20"/>
                <w:szCs w:val="20"/>
              </w:rPr>
              <w:t>đ</w:t>
            </w:r>
            <w:r w:rsidRPr="00674A71">
              <w:rPr>
                <w:rFonts w:ascii="Arial" w:hAnsi="Arial" w:cs="Arial"/>
                <w:color w:val="000000" w:themeColor="text1"/>
                <w:sz w:val="20"/>
                <w:szCs w:val="20"/>
              </w:rPr>
              <w:t>ạo trung ương về phòng, chống tham</w:t>
            </w:r>
            <w:bookmarkStart w:id="17" w:name="_GoBack"/>
            <w:bookmarkEnd w:id="17"/>
            <w:r w:rsidRPr="00674A71">
              <w:rPr>
                <w:rFonts w:ascii="Arial" w:hAnsi="Arial" w:cs="Arial"/>
                <w:color w:val="000000" w:themeColor="text1"/>
                <w:sz w:val="20"/>
                <w:szCs w:val="20"/>
              </w:rPr>
              <w:t xml:space="preserve"> nhũng;</w:t>
            </w:r>
            <w:bookmarkStart w:id="18" w:name="bookmark17"/>
            <w:bookmarkEnd w:id="18"/>
            <w:r w:rsidRPr="00674A71">
              <w:rPr>
                <w:rFonts w:ascii="Arial" w:hAnsi="Arial" w:cs="Arial"/>
                <w:color w:val="000000" w:themeColor="text1"/>
                <w:sz w:val="20"/>
                <w:szCs w:val="20"/>
              </w:rPr>
              <w:br/>
            </w:r>
            <w:r w:rsidRPr="00674A71">
              <w:rPr>
                <w:rFonts w:ascii="Arial" w:hAnsi="Arial" w:cs="Arial"/>
                <w:color w:val="000000" w:themeColor="text1"/>
                <w:sz w:val="20"/>
                <w:szCs w:val="20"/>
              </w:rPr>
              <w:lastRenderedPageBreak/>
              <w:t>- Sở Tài chính các tỉnh, TP trực thuộc trung ương;</w:t>
            </w:r>
            <w:bookmarkStart w:id="19" w:name="bookmark18"/>
            <w:bookmarkEnd w:id="19"/>
            <w:r w:rsidRPr="00674A71">
              <w:rPr>
                <w:rFonts w:ascii="Arial" w:hAnsi="Arial" w:cs="Arial"/>
                <w:color w:val="000000" w:themeColor="text1"/>
                <w:sz w:val="20"/>
                <w:szCs w:val="20"/>
              </w:rPr>
              <w:br/>
              <w:t>- Các tập đoàn kinh tế nhà nước, Tổng công ty Nhà nước;</w:t>
            </w:r>
            <w:bookmarkStart w:id="20" w:name="bookmark19"/>
            <w:bookmarkEnd w:id="20"/>
            <w:r w:rsidRPr="00674A71">
              <w:rPr>
                <w:rFonts w:ascii="Arial" w:hAnsi="Arial" w:cs="Arial"/>
                <w:color w:val="000000" w:themeColor="text1"/>
                <w:sz w:val="20"/>
                <w:szCs w:val="20"/>
              </w:rPr>
              <w:br/>
              <w:t>- Cục Kiểm tra văn bản và Quản lý xử lý vi phạm hành chính, Bộ Tư pháp;</w:t>
            </w:r>
            <w:bookmarkStart w:id="21" w:name="bookmark20"/>
            <w:bookmarkEnd w:id="21"/>
            <w:r w:rsidRPr="00674A71">
              <w:rPr>
                <w:rFonts w:ascii="Arial" w:hAnsi="Arial" w:cs="Arial"/>
                <w:color w:val="000000" w:themeColor="text1"/>
                <w:sz w:val="20"/>
                <w:szCs w:val="20"/>
              </w:rPr>
              <w:br/>
              <w:t>- Công báo;</w:t>
            </w:r>
            <w:bookmarkStart w:id="22" w:name="bookmark21"/>
            <w:bookmarkEnd w:id="22"/>
            <w:r w:rsidRPr="00674A71">
              <w:rPr>
                <w:rFonts w:ascii="Arial" w:hAnsi="Arial" w:cs="Arial"/>
                <w:color w:val="000000" w:themeColor="text1"/>
                <w:sz w:val="20"/>
                <w:szCs w:val="20"/>
              </w:rPr>
              <w:br/>
              <w:t>- Cổng Thông tin điện tử Chính phủ;</w:t>
            </w:r>
            <w:bookmarkStart w:id="23" w:name="bookmark22"/>
            <w:bookmarkEnd w:id="23"/>
            <w:r w:rsidRPr="00674A71">
              <w:rPr>
                <w:rFonts w:ascii="Arial" w:hAnsi="Arial" w:cs="Arial"/>
                <w:color w:val="000000" w:themeColor="text1"/>
                <w:sz w:val="20"/>
                <w:szCs w:val="20"/>
              </w:rPr>
              <w:br/>
              <w:t>- Cổng Thông tin điện tử Bộ Tài chính;</w:t>
            </w:r>
            <w:bookmarkStart w:id="24" w:name="bookmark23"/>
            <w:bookmarkEnd w:id="24"/>
            <w:r w:rsidRPr="00674A71">
              <w:rPr>
                <w:rFonts w:ascii="Arial" w:hAnsi="Arial" w:cs="Arial"/>
                <w:color w:val="000000" w:themeColor="text1"/>
                <w:sz w:val="20"/>
                <w:szCs w:val="20"/>
              </w:rPr>
              <w:br/>
              <w:t>- Các đơn vị thuộc Bộ Tài chính;</w:t>
            </w:r>
            <w:bookmarkStart w:id="25" w:name="bookmark24"/>
            <w:bookmarkEnd w:id="25"/>
            <w:r w:rsidRPr="00674A71">
              <w:rPr>
                <w:rFonts w:ascii="Arial" w:hAnsi="Arial" w:cs="Arial"/>
                <w:color w:val="000000" w:themeColor="text1"/>
                <w:sz w:val="20"/>
                <w:szCs w:val="20"/>
              </w:rPr>
              <w:br/>
              <w:t>- Lưu: VT, DNNN</w:t>
            </w:r>
          </w:p>
        </w:tc>
        <w:tc>
          <w:tcPr>
            <w:tcW w:w="2500" w:type="pct"/>
          </w:tcPr>
          <w:p w14:paraId="6169B30D" w14:textId="77777777" w:rsidR="00674A71" w:rsidRPr="00674A71" w:rsidRDefault="00674A71" w:rsidP="00674A71">
            <w:pPr>
              <w:adjustRightInd w:val="0"/>
              <w:snapToGrid w:val="0"/>
              <w:jc w:val="center"/>
              <w:rPr>
                <w:rFonts w:ascii="Arial" w:hAnsi="Arial" w:cs="Arial"/>
                <w:b/>
                <w:bCs/>
                <w:color w:val="000000" w:themeColor="text1"/>
                <w:sz w:val="20"/>
                <w:szCs w:val="20"/>
              </w:rPr>
            </w:pPr>
            <w:r w:rsidRPr="00674A71">
              <w:rPr>
                <w:rFonts w:ascii="Arial" w:hAnsi="Arial" w:cs="Arial"/>
                <w:b/>
                <w:bCs/>
                <w:color w:val="000000" w:themeColor="text1"/>
                <w:sz w:val="20"/>
                <w:szCs w:val="20"/>
              </w:rPr>
              <w:lastRenderedPageBreak/>
              <w:t>KT. BỘ TRƯỞNG</w:t>
            </w:r>
            <w:r w:rsidRPr="00674A71">
              <w:rPr>
                <w:rFonts w:ascii="Arial" w:hAnsi="Arial" w:cs="Arial"/>
                <w:b/>
                <w:bCs/>
                <w:color w:val="000000" w:themeColor="text1"/>
                <w:sz w:val="20"/>
                <w:szCs w:val="20"/>
              </w:rPr>
              <w:br/>
              <w:t>THỨ TRƯỞNG</w:t>
            </w:r>
            <w:r w:rsidRPr="00674A71">
              <w:rPr>
                <w:rFonts w:ascii="Arial" w:hAnsi="Arial" w:cs="Arial"/>
                <w:b/>
                <w:bCs/>
                <w:color w:val="000000" w:themeColor="text1"/>
                <w:sz w:val="20"/>
                <w:szCs w:val="20"/>
              </w:rPr>
              <w:br/>
            </w:r>
            <w:r w:rsidRPr="00674A71">
              <w:rPr>
                <w:rFonts w:ascii="Arial" w:hAnsi="Arial" w:cs="Arial"/>
                <w:b/>
                <w:bCs/>
                <w:color w:val="000000" w:themeColor="text1"/>
                <w:sz w:val="20"/>
                <w:szCs w:val="20"/>
              </w:rPr>
              <w:br/>
            </w:r>
            <w:r w:rsidRPr="00674A71">
              <w:rPr>
                <w:rFonts w:ascii="Arial" w:hAnsi="Arial" w:cs="Arial"/>
                <w:b/>
                <w:bCs/>
                <w:color w:val="000000" w:themeColor="text1"/>
                <w:sz w:val="20"/>
                <w:szCs w:val="20"/>
              </w:rPr>
              <w:br/>
            </w:r>
            <w:r w:rsidRPr="00674A71">
              <w:rPr>
                <w:rFonts w:ascii="Arial" w:hAnsi="Arial" w:cs="Arial"/>
                <w:b/>
                <w:bCs/>
                <w:color w:val="000000" w:themeColor="text1"/>
                <w:sz w:val="20"/>
                <w:szCs w:val="20"/>
              </w:rPr>
              <w:br/>
            </w:r>
            <w:r w:rsidRPr="00674A71">
              <w:rPr>
                <w:rFonts w:ascii="Arial" w:hAnsi="Arial" w:cs="Arial"/>
                <w:b/>
                <w:bCs/>
                <w:color w:val="000000" w:themeColor="text1"/>
                <w:sz w:val="20"/>
                <w:szCs w:val="20"/>
              </w:rPr>
              <w:br/>
            </w:r>
            <w:r w:rsidRPr="00674A71">
              <w:rPr>
                <w:rFonts w:ascii="Arial" w:hAnsi="Arial" w:cs="Arial"/>
                <w:b/>
                <w:bCs/>
                <w:color w:val="000000" w:themeColor="text1"/>
                <w:sz w:val="20"/>
                <w:szCs w:val="20"/>
              </w:rPr>
              <w:br/>
            </w:r>
            <w:r w:rsidRPr="00674A71">
              <w:rPr>
                <w:rFonts w:ascii="Arial" w:hAnsi="Arial" w:cs="Arial"/>
                <w:b/>
                <w:bCs/>
                <w:color w:val="000000" w:themeColor="text1"/>
                <w:sz w:val="20"/>
                <w:szCs w:val="20"/>
              </w:rPr>
              <w:br/>
              <w:t>Cao Anh Tuấn</w:t>
            </w:r>
          </w:p>
        </w:tc>
      </w:tr>
    </w:tbl>
    <w:p w14:paraId="377B641E" w14:textId="77777777" w:rsidR="00674A71" w:rsidRPr="00674A71" w:rsidRDefault="00674A71" w:rsidP="00674A71">
      <w:pPr>
        <w:adjustRightInd w:val="0"/>
        <w:snapToGrid w:val="0"/>
        <w:rPr>
          <w:rFonts w:ascii="Arial" w:hAnsi="Arial" w:cs="Arial"/>
          <w:color w:val="000000" w:themeColor="text1"/>
          <w:sz w:val="20"/>
          <w:szCs w:val="20"/>
        </w:rPr>
      </w:pPr>
    </w:p>
    <w:p w14:paraId="13BCAE64" w14:textId="77777777" w:rsidR="00674A71" w:rsidRPr="00674A71" w:rsidRDefault="00674A71" w:rsidP="00674A71">
      <w:pPr>
        <w:adjustRightInd w:val="0"/>
        <w:snapToGrid w:val="0"/>
        <w:rPr>
          <w:rFonts w:ascii="Arial" w:hAnsi="Arial" w:cs="Arial"/>
          <w:color w:val="000000" w:themeColor="text1"/>
          <w:sz w:val="20"/>
          <w:szCs w:val="20"/>
        </w:rPr>
      </w:pPr>
      <w:r w:rsidRPr="00674A71">
        <w:rPr>
          <w:rFonts w:ascii="Arial" w:hAnsi="Arial" w:cs="Arial"/>
          <w:color w:val="000000" w:themeColor="text1"/>
          <w:sz w:val="20"/>
          <w:szCs w:val="20"/>
        </w:rPr>
        <w:t xml:space="preserve"> </w:t>
      </w:r>
    </w:p>
    <w:p w14:paraId="487ADD7D" w14:textId="77777777" w:rsidR="00674A71" w:rsidRPr="00674A71" w:rsidRDefault="00674A71" w:rsidP="00674A71">
      <w:pPr>
        <w:adjustRightInd w:val="0"/>
        <w:snapToGrid w:val="0"/>
        <w:rPr>
          <w:rFonts w:ascii="Arial" w:hAnsi="Arial" w:cs="Arial"/>
          <w:color w:val="000000" w:themeColor="text1"/>
          <w:sz w:val="20"/>
          <w:szCs w:val="20"/>
        </w:rPr>
      </w:pPr>
    </w:p>
    <w:p w14:paraId="10F06CCC" w14:textId="77777777" w:rsidR="00D46E43" w:rsidRPr="00392293" w:rsidRDefault="00D46E43" w:rsidP="00674A71">
      <w:pPr>
        <w:adjustRightInd w:val="0"/>
        <w:snapToGrid w:val="0"/>
        <w:rPr>
          <w:rFonts w:ascii="Arial" w:hAnsi="Arial" w:cs="Arial"/>
          <w:color w:val="000000" w:themeColor="text1"/>
          <w:sz w:val="20"/>
          <w:szCs w:val="20"/>
        </w:rPr>
      </w:pPr>
    </w:p>
    <w:sectPr w:rsidR="00D46E43" w:rsidRPr="00392293" w:rsidSect="00674A71">
      <w:pgSz w:w="11909" w:h="16840" w:code="9"/>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2DA8CE" w14:textId="77777777" w:rsidR="00D71FB4" w:rsidRDefault="00D71FB4">
      <w:r>
        <w:separator/>
      </w:r>
    </w:p>
  </w:endnote>
  <w:endnote w:type="continuationSeparator" w:id="0">
    <w:p w14:paraId="1CEB33F9" w14:textId="77777777" w:rsidR="00D71FB4" w:rsidRDefault="00D71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1E3CCE" w14:textId="77777777" w:rsidR="00D71FB4" w:rsidRDefault="00D71FB4"/>
  </w:footnote>
  <w:footnote w:type="continuationSeparator" w:id="0">
    <w:p w14:paraId="3F410F08" w14:textId="77777777" w:rsidR="00D71FB4" w:rsidRDefault="00D71FB4"/>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4756C8"/>
    <w:multiLevelType w:val="multilevel"/>
    <w:tmpl w:val="13EC9E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1767D56"/>
    <w:multiLevelType w:val="multilevel"/>
    <w:tmpl w:val="3348D2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266"/>
    <w:rsid w:val="00054E3C"/>
    <w:rsid w:val="00392293"/>
    <w:rsid w:val="00674A71"/>
    <w:rsid w:val="006A151D"/>
    <w:rsid w:val="009E5266"/>
    <w:rsid w:val="00AA7987"/>
    <w:rsid w:val="00B26305"/>
    <w:rsid w:val="00B3161E"/>
    <w:rsid w:val="00C55C84"/>
    <w:rsid w:val="00D2431A"/>
    <w:rsid w:val="00D46E43"/>
    <w:rsid w:val="00D65439"/>
    <w:rsid w:val="00D71FB4"/>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803D7"/>
  <w15:docId w15:val="{325D82E7-3046-451C-9A70-BC2BDC0AF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Picturecaption">
    <w:name w:val="Picture caption_"/>
    <w:basedOn w:val="DefaultParagraphFont"/>
    <w:link w:val="Picturecaption0"/>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Bodytext3">
    <w:name w:val="Body text (3)_"/>
    <w:basedOn w:val="DefaultParagraphFont"/>
    <w:link w:val="Bodytext30"/>
    <w:rPr>
      <w:rFonts w:ascii="Arial" w:eastAsia="Arial" w:hAnsi="Arial" w:cs="Arial"/>
      <w:b w:val="0"/>
      <w:bCs w:val="0"/>
      <w:i w:val="0"/>
      <w:iCs w:val="0"/>
      <w:smallCaps w:val="0"/>
      <w:strike w:val="0"/>
      <w:sz w:val="14"/>
      <w:szCs w:val="14"/>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styleId="BodyText">
    <w:name w:val="Body Text"/>
    <w:basedOn w:val="Normal"/>
    <w:link w:val="BodyTextChar"/>
    <w:qFormat/>
    <w:pPr>
      <w:spacing w:after="120" w:line="257" w:lineRule="auto"/>
      <w:ind w:firstLine="400"/>
    </w:pPr>
    <w:rPr>
      <w:rFonts w:ascii="Times New Roman" w:eastAsia="Times New Roman" w:hAnsi="Times New Roman" w:cs="Times New Roman"/>
      <w:sz w:val="26"/>
      <w:szCs w:val="26"/>
    </w:rPr>
  </w:style>
  <w:style w:type="paragraph" w:customStyle="1" w:styleId="Picturecaption0">
    <w:name w:val="Picture caption"/>
    <w:basedOn w:val="Normal"/>
    <w:link w:val="Picturecaption"/>
    <w:pPr>
      <w:jc w:val="center"/>
    </w:pPr>
    <w:rPr>
      <w:rFonts w:ascii="Times New Roman" w:eastAsia="Times New Roman" w:hAnsi="Times New Roman" w:cs="Times New Roman"/>
      <w:sz w:val="28"/>
      <w:szCs w:val="28"/>
    </w:rPr>
  </w:style>
  <w:style w:type="paragraph" w:customStyle="1" w:styleId="Bodytext30">
    <w:name w:val="Body text (3)"/>
    <w:basedOn w:val="Normal"/>
    <w:link w:val="Bodytext3"/>
    <w:pPr>
      <w:spacing w:after="430" w:line="221" w:lineRule="auto"/>
      <w:ind w:right="1440"/>
      <w:jc w:val="right"/>
    </w:pPr>
    <w:rPr>
      <w:rFonts w:ascii="Arial" w:eastAsia="Arial" w:hAnsi="Arial" w:cs="Arial"/>
      <w:sz w:val="14"/>
      <w:szCs w:val="14"/>
    </w:rPr>
  </w:style>
  <w:style w:type="paragraph" w:customStyle="1" w:styleId="Bodytext20">
    <w:name w:val="Body text (2)"/>
    <w:basedOn w:val="Normal"/>
    <w:link w:val="Bodytext2"/>
    <w:pPr>
      <w:spacing w:line="266" w:lineRule="auto"/>
    </w:pPr>
    <w:rPr>
      <w:rFonts w:ascii="Times New Roman" w:eastAsia="Times New Roman" w:hAnsi="Times New Roman" w:cs="Times New Roman"/>
      <w:sz w:val="20"/>
      <w:szCs w:val="20"/>
    </w:rPr>
  </w:style>
  <w:style w:type="table" w:styleId="TableGrid">
    <w:name w:val="Table Grid"/>
    <w:basedOn w:val="TableNormal"/>
    <w:uiPriority w:val="39"/>
    <w:rsid w:val="00D46E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5C84"/>
    <w:pPr>
      <w:tabs>
        <w:tab w:val="center" w:pos="4513"/>
        <w:tab w:val="right" w:pos="9026"/>
      </w:tabs>
    </w:pPr>
  </w:style>
  <w:style w:type="character" w:customStyle="1" w:styleId="HeaderChar">
    <w:name w:val="Header Char"/>
    <w:basedOn w:val="DefaultParagraphFont"/>
    <w:link w:val="Header"/>
    <w:uiPriority w:val="99"/>
    <w:rsid w:val="00C55C84"/>
    <w:rPr>
      <w:color w:val="000000"/>
    </w:rPr>
  </w:style>
  <w:style w:type="paragraph" w:styleId="Footer">
    <w:name w:val="footer"/>
    <w:basedOn w:val="Normal"/>
    <w:link w:val="FooterChar"/>
    <w:uiPriority w:val="99"/>
    <w:unhideWhenUsed/>
    <w:rsid w:val="00C55C84"/>
    <w:pPr>
      <w:tabs>
        <w:tab w:val="center" w:pos="4513"/>
        <w:tab w:val="right" w:pos="9026"/>
      </w:tabs>
    </w:pPr>
  </w:style>
  <w:style w:type="character" w:customStyle="1" w:styleId="FooterChar">
    <w:name w:val="Footer Char"/>
    <w:basedOn w:val="DefaultParagraphFont"/>
    <w:link w:val="Footer"/>
    <w:uiPriority w:val="99"/>
    <w:rsid w:val="00C55C84"/>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5837B-CDF8-4EB0-BE75-0A4E983C8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429</Words>
  <Characters>2449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NGUYỄN XUÂN HUY</cp:lastModifiedBy>
  <cp:revision>7</cp:revision>
  <dcterms:created xsi:type="dcterms:W3CDTF">2025-06-06T04:27:00Z</dcterms:created>
  <dcterms:modified xsi:type="dcterms:W3CDTF">2025-06-06T08:38:00Z</dcterms:modified>
</cp:coreProperties>
</file>