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3704"/>
        <w:gridCol w:w="5322"/>
      </w:tblGrid>
      <w:tr w:rsidR="00CB5CC5" w:rsidRPr="00597990" w:rsidTr="002D6813">
        <w:tc>
          <w:tcPr>
            <w:tcW w:w="2052" w:type="pct"/>
            <w:shd w:val="clear" w:color="auto" w:fill="auto"/>
          </w:tcPr>
          <w:p w:rsidR="00CB5CC5" w:rsidRPr="00CB5CC5" w:rsidRDefault="00CB5CC5" w:rsidP="00CB5CC5">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BẢO HIỂM XÃ HỘI VIỆT NAM</w:t>
            </w:r>
          </w:p>
          <w:p w:rsidR="00CB5CC5" w:rsidRPr="00597990" w:rsidRDefault="00CB5CC5" w:rsidP="00CB5CC5">
            <w:pPr>
              <w:pStyle w:val="Vnbnnidung0"/>
              <w:spacing w:after="0" w:line="240" w:lineRule="auto"/>
              <w:ind w:firstLine="0"/>
              <w:jc w:val="center"/>
              <w:rPr>
                <w:rFonts w:ascii="Arial" w:hAnsi="Arial" w:cs="Arial"/>
                <w:bCs/>
                <w:sz w:val="20"/>
                <w:szCs w:val="20"/>
                <w:vertAlign w:val="superscript"/>
              </w:rPr>
            </w:pPr>
            <w:r w:rsidRPr="00597990">
              <w:rPr>
                <w:rFonts w:ascii="Arial" w:hAnsi="Arial" w:cs="Arial"/>
                <w:bCs/>
                <w:sz w:val="20"/>
                <w:szCs w:val="20"/>
                <w:vertAlign w:val="superscript"/>
              </w:rPr>
              <w:t>_____________</w:t>
            </w:r>
          </w:p>
          <w:p w:rsidR="00CB5CC5" w:rsidRPr="00CB5CC5" w:rsidRDefault="00CB5CC5" w:rsidP="00CB5CC5">
            <w:pPr>
              <w:pStyle w:val="Vnbnnidung0"/>
              <w:spacing w:after="0" w:line="240" w:lineRule="auto"/>
              <w:ind w:firstLine="0"/>
              <w:jc w:val="center"/>
              <w:rPr>
                <w:rFonts w:ascii="Arial" w:hAnsi="Arial" w:cs="Arial"/>
                <w:bCs/>
                <w:sz w:val="20"/>
                <w:szCs w:val="20"/>
                <w:lang w:val="en-US"/>
              </w:rPr>
            </w:pPr>
            <w:r w:rsidRPr="00597990">
              <w:rPr>
                <w:rFonts w:ascii="Arial" w:hAnsi="Arial" w:cs="Arial"/>
                <w:bCs/>
                <w:sz w:val="20"/>
                <w:szCs w:val="20"/>
              </w:rPr>
              <w:t xml:space="preserve">Số: </w:t>
            </w:r>
            <w:r>
              <w:rPr>
                <w:rFonts w:ascii="Arial" w:hAnsi="Arial" w:cs="Arial"/>
                <w:bCs/>
                <w:sz w:val="20"/>
                <w:szCs w:val="20"/>
                <w:lang w:val="en-US"/>
              </w:rPr>
              <w:t>271/QĐ-BHXH</w:t>
            </w:r>
          </w:p>
        </w:tc>
        <w:tc>
          <w:tcPr>
            <w:tcW w:w="2948" w:type="pct"/>
            <w:shd w:val="clear" w:color="auto" w:fill="auto"/>
          </w:tcPr>
          <w:p w:rsidR="00CB5CC5" w:rsidRPr="00597990" w:rsidRDefault="00CB5CC5" w:rsidP="00CB5CC5">
            <w:pPr>
              <w:pStyle w:val="Vnbnnidung0"/>
              <w:spacing w:after="0" w:line="240" w:lineRule="auto"/>
              <w:ind w:firstLine="0"/>
              <w:jc w:val="center"/>
              <w:rPr>
                <w:rFonts w:ascii="Arial" w:hAnsi="Arial" w:cs="Arial"/>
                <w:sz w:val="20"/>
                <w:szCs w:val="20"/>
              </w:rPr>
            </w:pPr>
            <w:r w:rsidRPr="00597990">
              <w:rPr>
                <w:rFonts w:ascii="Arial" w:hAnsi="Arial" w:cs="Arial"/>
                <w:b/>
                <w:bCs/>
                <w:sz w:val="20"/>
                <w:szCs w:val="20"/>
              </w:rPr>
              <w:t>CỘNG HÒA XÃ HỘI CHỦ NGHĨA VIỆT NAM</w:t>
            </w:r>
          </w:p>
          <w:p w:rsidR="00CB5CC5" w:rsidRPr="00597990" w:rsidRDefault="00CB5CC5" w:rsidP="00CB5CC5">
            <w:pPr>
              <w:pStyle w:val="Vnbnnidung0"/>
              <w:spacing w:after="0" w:line="240" w:lineRule="auto"/>
              <w:ind w:firstLine="0"/>
              <w:jc w:val="center"/>
              <w:rPr>
                <w:rFonts w:ascii="Arial" w:hAnsi="Arial" w:cs="Arial"/>
                <w:b/>
                <w:bCs/>
                <w:sz w:val="20"/>
                <w:szCs w:val="20"/>
              </w:rPr>
            </w:pPr>
            <w:r w:rsidRPr="00597990">
              <w:rPr>
                <w:rFonts w:ascii="Arial" w:hAnsi="Arial" w:cs="Arial"/>
                <w:b/>
                <w:bCs/>
                <w:sz w:val="20"/>
                <w:szCs w:val="20"/>
              </w:rPr>
              <w:t>Độc lập - Tự do - Hạnh phúc</w:t>
            </w:r>
          </w:p>
          <w:p w:rsidR="00CB5CC5" w:rsidRPr="00597990" w:rsidRDefault="00CB5CC5" w:rsidP="00CB5CC5">
            <w:pPr>
              <w:pStyle w:val="Vnbnnidung0"/>
              <w:spacing w:after="0" w:line="240" w:lineRule="auto"/>
              <w:ind w:firstLine="0"/>
              <w:jc w:val="center"/>
              <w:rPr>
                <w:rFonts w:ascii="Arial" w:hAnsi="Arial" w:cs="Arial"/>
                <w:sz w:val="20"/>
                <w:szCs w:val="20"/>
                <w:vertAlign w:val="superscript"/>
              </w:rPr>
            </w:pPr>
            <w:r w:rsidRPr="00597990">
              <w:rPr>
                <w:rFonts w:ascii="Arial" w:hAnsi="Arial" w:cs="Arial"/>
                <w:sz w:val="20"/>
                <w:szCs w:val="20"/>
                <w:vertAlign w:val="superscript"/>
              </w:rPr>
              <w:t>________________________</w:t>
            </w:r>
          </w:p>
          <w:p w:rsidR="00CB5CC5" w:rsidRPr="00CB5CC5" w:rsidRDefault="00CB5CC5" w:rsidP="00CB5CC5">
            <w:pPr>
              <w:pStyle w:val="Vnbnnidung0"/>
              <w:spacing w:after="0" w:line="240" w:lineRule="auto"/>
              <w:ind w:firstLine="0"/>
              <w:jc w:val="center"/>
              <w:rPr>
                <w:rFonts w:ascii="Arial" w:hAnsi="Arial" w:cs="Arial"/>
                <w:sz w:val="20"/>
                <w:szCs w:val="20"/>
                <w:lang w:val="en-US"/>
              </w:rPr>
            </w:pPr>
            <w:r>
              <w:rPr>
                <w:rFonts w:ascii="Arial" w:hAnsi="Arial" w:cs="Arial"/>
                <w:i/>
                <w:iCs/>
                <w:sz w:val="20"/>
                <w:szCs w:val="20"/>
              </w:rPr>
              <w:t xml:space="preserve">Hà Nội, ngày </w:t>
            </w:r>
            <w:r>
              <w:rPr>
                <w:rFonts w:ascii="Arial" w:hAnsi="Arial" w:cs="Arial"/>
                <w:i/>
                <w:iCs/>
                <w:sz w:val="20"/>
                <w:szCs w:val="20"/>
                <w:lang w:val="en-US"/>
              </w:rPr>
              <w:t>05</w:t>
            </w:r>
            <w:r>
              <w:rPr>
                <w:rFonts w:ascii="Arial" w:hAnsi="Arial" w:cs="Arial"/>
                <w:i/>
                <w:iCs/>
                <w:sz w:val="20"/>
                <w:szCs w:val="20"/>
              </w:rPr>
              <w:t xml:space="preserve"> tháng </w:t>
            </w:r>
            <w:r>
              <w:rPr>
                <w:rFonts w:ascii="Arial" w:hAnsi="Arial" w:cs="Arial"/>
                <w:i/>
                <w:iCs/>
                <w:sz w:val="20"/>
                <w:szCs w:val="20"/>
                <w:lang w:val="en-US"/>
              </w:rPr>
              <w:t>03</w:t>
            </w:r>
            <w:r>
              <w:rPr>
                <w:rFonts w:ascii="Arial" w:hAnsi="Arial" w:cs="Arial"/>
                <w:i/>
                <w:iCs/>
                <w:sz w:val="20"/>
                <w:szCs w:val="20"/>
              </w:rPr>
              <w:t xml:space="preserve"> năm 202</w:t>
            </w:r>
            <w:r>
              <w:rPr>
                <w:rFonts w:ascii="Arial" w:hAnsi="Arial" w:cs="Arial"/>
                <w:i/>
                <w:iCs/>
                <w:sz w:val="20"/>
                <w:szCs w:val="20"/>
                <w:lang w:val="en-US"/>
              </w:rPr>
              <w:t>4</w:t>
            </w:r>
          </w:p>
        </w:tc>
      </w:tr>
    </w:tbl>
    <w:p w:rsidR="00CB5CC5" w:rsidRDefault="00CB5CC5" w:rsidP="00234ACA">
      <w:pPr>
        <w:pStyle w:val="Vnbnnidung20"/>
        <w:spacing w:after="0" w:line="240" w:lineRule="auto"/>
        <w:ind w:firstLine="0"/>
        <w:jc w:val="center"/>
        <w:rPr>
          <w:rFonts w:ascii="Arial" w:hAnsi="Arial" w:cs="Arial"/>
          <w:b/>
          <w:bCs/>
          <w:sz w:val="20"/>
          <w:szCs w:val="20"/>
        </w:rPr>
      </w:pPr>
    </w:p>
    <w:p w:rsidR="00CB5CC5" w:rsidRDefault="00CB5CC5" w:rsidP="00234ACA">
      <w:pPr>
        <w:pStyle w:val="Vnbnnidung20"/>
        <w:spacing w:after="0" w:line="240" w:lineRule="auto"/>
        <w:ind w:firstLine="0"/>
        <w:jc w:val="center"/>
        <w:rPr>
          <w:rFonts w:ascii="Arial" w:hAnsi="Arial" w:cs="Arial"/>
          <w:b/>
          <w:bCs/>
          <w:sz w:val="20"/>
          <w:szCs w:val="20"/>
        </w:rPr>
      </w:pPr>
    </w:p>
    <w:p w:rsidR="004708B0" w:rsidRPr="00CB5CC5" w:rsidRDefault="00982FCD" w:rsidP="00234ACA">
      <w:pPr>
        <w:pStyle w:val="Vnbnnidung20"/>
        <w:spacing w:after="0" w:line="240" w:lineRule="auto"/>
        <w:ind w:firstLine="0"/>
        <w:jc w:val="center"/>
        <w:rPr>
          <w:rFonts w:ascii="Arial" w:hAnsi="Arial" w:cs="Arial"/>
          <w:sz w:val="20"/>
          <w:szCs w:val="20"/>
        </w:rPr>
      </w:pPr>
      <w:r w:rsidRPr="00CB5CC5">
        <w:rPr>
          <w:rFonts w:ascii="Arial" w:hAnsi="Arial" w:cs="Arial"/>
          <w:b/>
          <w:bCs/>
          <w:sz w:val="20"/>
          <w:szCs w:val="20"/>
        </w:rPr>
        <w:t>QUYẾT ĐỊNH</w:t>
      </w:r>
    </w:p>
    <w:p w:rsidR="00234ACA" w:rsidRDefault="00982FCD" w:rsidP="00234ACA">
      <w:pPr>
        <w:pStyle w:val="Vnbnnidung20"/>
        <w:spacing w:after="0" w:line="240" w:lineRule="auto"/>
        <w:ind w:firstLine="0"/>
        <w:jc w:val="center"/>
        <w:rPr>
          <w:rFonts w:ascii="Arial" w:hAnsi="Arial" w:cs="Arial"/>
          <w:b/>
          <w:bCs/>
          <w:sz w:val="20"/>
          <w:szCs w:val="20"/>
        </w:rPr>
      </w:pPr>
      <w:r w:rsidRPr="00CB5CC5">
        <w:rPr>
          <w:rFonts w:ascii="Arial" w:hAnsi="Arial" w:cs="Arial"/>
          <w:b/>
          <w:bCs/>
          <w:sz w:val="20"/>
          <w:szCs w:val="20"/>
        </w:rPr>
        <w:t>Ban hành Kế hoạ</w:t>
      </w:r>
      <w:r w:rsidR="00234ACA">
        <w:rPr>
          <w:rFonts w:ascii="Arial" w:hAnsi="Arial" w:cs="Arial"/>
          <w:b/>
          <w:bCs/>
          <w:sz w:val="20"/>
          <w:szCs w:val="20"/>
        </w:rPr>
        <w:t>ch kiểm soát thủ tục hành chính</w:t>
      </w:r>
    </w:p>
    <w:p w:rsidR="004708B0" w:rsidRDefault="00982FCD" w:rsidP="00234ACA">
      <w:pPr>
        <w:pStyle w:val="Vnbnnidung20"/>
        <w:spacing w:after="0" w:line="240" w:lineRule="auto"/>
        <w:ind w:firstLine="0"/>
        <w:jc w:val="center"/>
        <w:rPr>
          <w:rFonts w:ascii="Arial" w:hAnsi="Arial" w:cs="Arial"/>
          <w:b/>
          <w:bCs/>
          <w:sz w:val="20"/>
          <w:szCs w:val="20"/>
        </w:rPr>
      </w:pPr>
      <w:r w:rsidRPr="00CB5CC5">
        <w:rPr>
          <w:rFonts w:ascii="Arial" w:hAnsi="Arial" w:cs="Arial"/>
          <w:b/>
          <w:bCs/>
          <w:sz w:val="20"/>
          <w:szCs w:val="20"/>
        </w:rPr>
        <w:t>ngành Bảo hiểm xã hội Việt Nam năm 2024</w:t>
      </w:r>
    </w:p>
    <w:p w:rsidR="00234ACA" w:rsidRPr="00234ACA" w:rsidRDefault="00234ACA" w:rsidP="00234ACA">
      <w:pPr>
        <w:pStyle w:val="Vnbnnidung20"/>
        <w:spacing w:after="0" w:line="240" w:lineRule="auto"/>
        <w:ind w:firstLine="0"/>
        <w:jc w:val="center"/>
        <w:rPr>
          <w:rFonts w:ascii="Arial" w:hAnsi="Arial" w:cs="Arial"/>
          <w:sz w:val="20"/>
          <w:szCs w:val="20"/>
          <w:vertAlign w:val="superscript"/>
          <w:lang w:val="en-US"/>
        </w:rPr>
      </w:pPr>
      <w:r w:rsidRPr="00234ACA">
        <w:rPr>
          <w:rFonts w:ascii="Arial" w:hAnsi="Arial" w:cs="Arial"/>
          <w:bCs/>
          <w:sz w:val="20"/>
          <w:szCs w:val="20"/>
          <w:vertAlign w:val="superscript"/>
          <w:lang w:val="en-US"/>
        </w:rPr>
        <w:t>____________</w:t>
      </w:r>
    </w:p>
    <w:p w:rsidR="004708B0" w:rsidRDefault="00982FCD" w:rsidP="00234ACA">
      <w:pPr>
        <w:pStyle w:val="Vnbnnidung20"/>
        <w:spacing w:after="0" w:line="240" w:lineRule="auto"/>
        <w:ind w:firstLine="0"/>
        <w:jc w:val="center"/>
        <w:rPr>
          <w:rFonts w:ascii="Arial" w:hAnsi="Arial" w:cs="Arial"/>
          <w:b/>
          <w:bCs/>
          <w:sz w:val="20"/>
          <w:szCs w:val="20"/>
        </w:rPr>
      </w:pPr>
      <w:r w:rsidRPr="00CB5CC5">
        <w:rPr>
          <w:rFonts w:ascii="Arial" w:hAnsi="Arial" w:cs="Arial"/>
          <w:b/>
          <w:bCs/>
          <w:sz w:val="20"/>
          <w:szCs w:val="20"/>
        </w:rPr>
        <w:t>TỔNG GIÁM ĐỐC BẢO HIỂM XÃ HỘI VIỆT NAM</w:t>
      </w:r>
    </w:p>
    <w:p w:rsidR="00234ACA" w:rsidRPr="00CB5CC5" w:rsidRDefault="00234ACA" w:rsidP="00234ACA">
      <w:pPr>
        <w:pStyle w:val="Vnbnnidung20"/>
        <w:spacing w:after="0" w:line="240" w:lineRule="auto"/>
        <w:ind w:firstLine="0"/>
        <w:jc w:val="center"/>
        <w:rPr>
          <w:rFonts w:ascii="Arial" w:hAnsi="Arial" w:cs="Arial"/>
          <w:sz w:val="20"/>
          <w:szCs w:val="20"/>
        </w:rPr>
      </w:pPr>
    </w:p>
    <w:p w:rsidR="004708B0" w:rsidRPr="00CB5CC5" w:rsidRDefault="00982FCD" w:rsidP="00CB5CC5">
      <w:pPr>
        <w:pStyle w:val="Vnbnnidung20"/>
        <w:spacing w:after="120" w:line="240" w:lineRule="auto"/>
        <w:ind w:firstLine="720"/>
        <w:jc w:val="both"/>
        <w:rPr>
          <w:rFonts w:ascii="Arial" w:hAnsi="Arial" w:cs="Arial"/>
          <w:sz w:val="20"/>
          <w:szCs w:val="20"/>
        </w:rPr>
      </w:pPr>
      <w:r w:rsidRPr="00CB5CC5">
        <w:rPr>
          <w:rFonts w:ascii="Arial" w:hAnsi="Arial" w:cs="Arial"/>
          <w:i/>
          <w:iCs/>
          <w:sz w:val="20"/>
          <w:szCs w:val="20"/>
        </w:rPr>
        <w:t>Căn cứ Nghị định số 89/2020/NĐ-CP ngày 04 tháng 8 năm 2020 của Chính phủ Quy định chức năng, nhiệm vụ, quyền hạn và cơ cấu tổ chức của Bảo hiểm xã hội Việt Nam;</w:t>
      </w:r>
    </w:p>
    <w:p w:rsidR="004708B0" w:rsidRPr="00CB5CC5" w:rsidRDefault="00982FCD" w:rsidP="00CB5CC5">
      <w:pPr>
        <w:pStyle w:val="Vnbnnidung20"/>
        <w:spacing w:after="120" w:line="240" w:lineRule="auto"/>
        <w:ind w:firstLine="720"/>
        <w:jc w:val="both"/>
        <w:rPr>
          <w:rFonts w:ascii="Arial" w:hAnsi="Arial" w:cs="Arial"/>
          <w:sz w:val="20"/>
          <w:szCs w:val="20"/>
        </w:rPr>
      </w:pPr>
      <w:r w:rsidRPr="00CB5CC5">
        <w:rPr>
          <w:rFonts w:ascii="Arial" w:hAnsi="Arial" w:cs="Arial"/>
          <w:i/>
          <w:iCs/>
          <w:sz w:val="20"/>
          <w:szCs w:val="20"/>
        </w:rPr>
        <w:t>Căn cứ Quyết định số 104/QĐ-TTg ngày 25 tháng 01 năm 2024 của Thủ tướng Chính phủ về Kế hoạch Cải cách thủ tục hành chính trọng tâm năm 2024;</w:t>
      </w:r>
    </w:p>
    <w:p w:rsidR="004708B0" w:rsidRPr="00CB5CC5" w:rsidRDefault="00982FCD" w:rsidP="00CB5CC5">
      <w:pPr>
        <w:pStyle w:val="Vnbnnidung20"/>
        <w:spacing w:after="120" w:line="240" w:lineRule="auto"/>
        <w:ind w:firstLine="720"/>
        <w:jc w:val="both"/>
        <w:rPr>
          <w:rFonts w:ascii="Arial" w:hAnsi="Arial" w:cs="Arial"/>
          <w:sz w:val="20"/>
          <w:szCs w:val="20"/>
        </w:rPr>
      </w:pPr>
      <w:r w:rsidRPr="00CB5CC5">
        <w:rPr>
          <w:rFonts w:ascii="Arial" w:hAnsi="Arial" w:cs="Arial"/>
          <w:i/>
          <w:iCs/>
          <w:sz w:val="20"/>
          <w:szCs w:val="20"/>
        </w:rPr>
        <w:t>Căn cứ Quyết định số 20/QĐ-VPCP ngày 18 tháng 01 năm 2024 của Văn phòng Chính phủ ban hành Kế hoạch kiểm soát thủ tục hành chính, công nghệ thông tin và chuyển đổi số của Văn phòng Chính phủ năm 2024;</w:t>
      </w:r>
    </w:p>
    <w:p w:rsidR="004708B0" w:rsidRPr="00CB5CC5" w:rsidRDefault="00982FCD" w:rsidP="00CB5CC5">
      <w:pPr>
        <w:pStyle w:val="Vnbnnidung20"/>
        <w:spacing w:after="120" w:line="240" w:lineRule="auto"/>
        <w:ind w:firstLine="720"/>
        <w:jc w:val="both"/>
        <w:rPr>
          <w:rFonts w:ascii="Arial" w:hAnsi="Arial" w:cs="Arial"/>
          <w:sz w:val="20"/>
          <w:szCs w:val="20"/>
        </w:rPr>
      </w:pPr>
      <w:r w:rsidRPr="00CB5CC5">
        <w:rPr>
          <w:rFonts w:ascii="Arial" w:hAnsi="Arial" w:cs="Arial"/>
          <w:i/>
          <w:iCs/>
          <w:sz w:val="20"/>
          <w:szCs w:val="20"/>
        </w:rPr>
        <w:t>Căn cứ Quyết định số 88/QĐ-BHXH ngày 19 tháng 01 năm 2022 của Tổng Giám đốc Bảo hiểm xã hội Việt Nam về quy chế kiểm soát thủ tục hành chính;</w:t>
      </w:r>
    </w:p>
    <w:p w:rsidR="004708B0" w:rsidRPr="00CB5CC5" w:rsidRDefault="00982FCD" w:rsidP="00C31F81">
      <w:pPr>
        <w:pStyle w:val="Vnbnnidung20"/>
        <w:spacing w:after="0" w:line="240" w:lineRule="auto"/>
        <w:ind w:firstLine="720"/>
        <w:jc w:val="both"/>
        <w:rPr>
          <w:rFonts w:ascii="Arial" w:hAnsi="Arial" w:cs="Arial"/>
          <w:sz w:val="20"/>
          <w:szCs w:val="20"/>
        </w:rPr>
      </w:pPr>
      <w:r w:rsidRPr="00CB5CC5">
        <w:rPr>
          <w:rFonts w:ascii="Arial" w:hAnsi="Arial" w:cs="Arial"/>
          <w:i/>
          <w:iCs/>
          <w:sz w:val="20"/>
          <w:szCs w:val="20"/>
        </w:rPr>
        <w:t>Theo đề nghị của Chánh Văn phòng Bảo hiểm xã hội Việt Nam,</w:t>
      </w:r>
    </w:p>
    <w:p w:rsidR="00C31F81" w:rsidRDefault="00C31F81" w:rsidP="00C31F81">
      <w:pPr>
        <w:pStyle w:val="Vnbnnidung20"/>
        <w:spacing w:after="0" w:line="240" w:lineRule="auto"/>
        <w:ind w:firstLine="720"/>
        <w:jc w:val="both"/>
        <w:rPr>
          <w:rFonts w:ascii="Arial" w:hAnsi="Arial" w:cs="Arial"/>
          <w:b/>
          <w:bCs/>
          <w:sz w:val="20"/>
          <w:szCs w:val="20"/>
        </w:rPr>
      </w:pPr>
    </w:p>
    <w:p w:rsidR="004708B0" w:rsidRDefault="00982FCD" w:rsidP="00C31F81">
      <w:pPr>
        <w:pStyle w:val="Vnbnnidung20"/>
        <w:spacing w:after="0" w:line="240" w:lineRule="auto"/>
        <w:ind w:firstLine="0"/>
        <w:jc w:val="center"/>
        <w:rPr>
          <w:rFonts w:ascii="Arial" w:hAnsi="Arial" w:cs="Arial"/>
          <w:b/>
          <w:bCs/>
          <w:sz w:val="20"/>
          <w:szCs w:val="20"/>
        </w:rPr>
      </w:pPr>
      <w:r w:rsidRPr="00CB5CC5">
        <w:rPr>
          <w:rFonts w:ascii="Arial" w:hAnsi="Arial" w:cs="Arial"/>
          <w:b/>
          <w:bCs/>
          <w:sz w:val="20"/>
          <w:szCs w:val="20"/>
        </w:rPr>
        <w:t>QUYẾT ĐỊNH:</w:t>
      </w:r>
    </w:p>
    <w:p w:rsidR="00C31F81" w:rsidRPr="00CB5CC5" w:rsidRDefault="00C31F81" w:rsidP="00C31F81">
      <w:pPr>
        <w:pStyle w:val="Vnbnnidung20"/>
        <w:spacing w:after="0" w:line="240" w:lineRule="auto"/>
        <w:ind w:firstLine="0"/>
        <w:jc w:val="center"/>
        <w:rPr>
          <w:rFonts w:ascii="Arial" w:hAnsi="Arial" w:cs="Arial"/>
          <w:sz w:val="20"/>
          <w:szCs w:val="20"/>
        </w:rPr>
      </w:pPr>
    </w:p>
    <w:p w:rsidR="004708B0" w:rsidRPr="00CB5CC5" w:rsidRDefault="00982FCD" w:rsidP="00CB5CC5">
      <w:pPr>
        <w:pStyle w:val="Vnbnnidung20"/>
        <w:spacing w:after="120" w:line="240" w:lineRule="auto"/>
        <w:ind w:firstLine="720"/>
        <w:jc w:val="both"/>
        <w:rPr>
          <w:rFonts w:ascii="Arial" w:hAnsi="Arial" w:cs="Arial"/>
          <w:sz w:val="20"/>
          <w:szCs w:val="20"/>
        </w:rPr>
      </w:pPr>
      <w:r w:rsidRPr="00CB5CC5">
        <w:rPr>
          <w:rFonts w:ascii="Arial" w:hAnsi="Arial" w:cs="Arial"/>
          <w:b/>
          <w:bCs/>
          <w:sz w:val="20"/>
          <w:szCs w:val="20"/>
        </w:rPr>
        <w:t xml:space="preserve">Điều 1. </w:t>
      </w:r>
      <w:r w:rsidRPr="00CB5CC5">
        <w:rPr>
          <w:rFonts w:ascii="Arial" w:hAnsi="Arial" w:cs="Arial"/>
          <w:sz w:val="20"/>
          <w:szCs w:val="20"/>
        </w:rPr>
        <w:t>Ban hành kèm theo Quyết định này Kế hoạch Kiểm soát thủ tục hành chính ngành Bảo hiểm xã hội Việt Nam năm 2024.</w:t>
      </w:r>
    </w:p>
    <w:p w:rsidR="004708B0" w:rsidRPr="00CB5CC5" w:rsidRDefault="00982FCD" w:rsidP="00CB5CC5">
      <w:pPr>
        <w:pStyle w:val="Vnbnnidung20"/>
        <w:spacing w:after="120" w:line="240" w:lineRule="auto"/>
        <w:ind w:firstLine="720"/>
        <w:jc w:val="both"/>
        <w:rPr>
          <w:rFonts w:ascii="Arial" w:hAnsi="Arial" w:cs="Arial"/>
          <w:sz w:val="20"/>
          <w:szCs w:val="20"/>
        </w:rPr>
      </w:pPr>
      <w:r w:rsidRPr="00CB5CC5">
        <w:rPr>
          <w:rFonts w:ascii="Arial" w:hAnsi="Arial" w:cs="Arial"/>
          <w:b/>
          <w:bCs/>
          <w:sz w:val="20"/>
          <w:szCs w:val="20"/>
        </w:rPr>
        <w:t xml:space="preserve">Điều 2. </w:t>
      </w:r>
      <w:r w:rsidRPr="00CB5CC5">
        <w:rPr>
          <w:rFonts w:ascii="Arial" w:hAnsi="Arial" w:cs="Arial"/>
          <w:sz w:val="20"/>
          <w:szCs w:val="20"/>
        </w:rPr>
        <w:t xml:space="preserve">Thủ trưởng các đơn vị trực thuộc Bảo hiểm xã hội Việt Nam, Giám đốc Bảo hiểm xã hội các tỉnh, thành phố trực thuộc Trung ương căn cứ vào nội dung, nhiệm vụ được giao tại Kế hoạch để </w:t>
      </w:r>
      <w:proofErr w:type="spellStart"/>
      <w:r w:rsidR="000520D3">
        <w:rPr>
          <w:rFonts w:ascii="Arial" w:hAnsi="Arial" w:cs="Arial"/>
          <w:sz w:val="20"/>
          <w:szCs w:val="20"/>
          <w:lang w:val="en-US"/>
        </w:rPr>
        <w:t>tổ</w:t>
      </w:r>
      <w:proofErr w:type="spellEnd"/>
      <w:r w:rsidRPr="00CB5CC5">
        <w:rPr>
          <w:rFonts w:ascii="Arial" w:hAnsi="Arial" w:cs="Arial"/>
          <w:sz w:val="20"/>
          <w:szCs w:val="20"/>
        </w:rPr>
        <w:t xml:space="preserve"> chức triển khai thực hiện; báo cáo kết quả gửi Văn phòng Bảo hiểm xã hội Việt Nam theo định kỳ quý I, II, III (trước ngày 19 của tháng cuối quý) và cả năm (trước ngày 19/12/2024).</w:t>
      </w:r>
    </w:p>
    <w:p w:rsidR="00184544" w:rsidRDefault="00982FCD" w:rsidP="00184544">
      <w:pPr>
        <w:pStyle w:val="Vnbnnidung20"/>
        <w:spacing w:after="120" w:line="240" w:lineRule="auto"/>
        <w:ind w:firstLine="720"/>
        <w:jc w:val="both"/>
        <w:rPr>
          <w:rFonts w:ascii="Arial" w:hAnsi="Arial" w:cs="Arial"/>
          <w:sz w:val="20"/>
          <w:szCs w:val="20"/>
        </w:rPr>
      </w:pPr>
      <w:r w:rsidRPr="00CB5CC5">
        <w:rPr>
          <w:rFonts w:ascii="Arial" w:hAnsi="Arial" w:cs="Arial"/>
          <w:b/>
          <w:bCs/>
          <w:sz w:val="20"/>
          <w:szCs w:val="20"/>
        </w:rPr>
        <w:t xml:space="preserve">Điều 3. </w:t>
      </w:r>
      <w:r w:rsidRPr="00CB5CC5">
        <w:rPr>
          <w:rFonts w:ascii="Arial" w:hAnsi="Arial" w:cs="Arial"/>
          <w:sz w:val="20"/>
          <w:szCs w:val="20"/>
        </w:rPr>
        <w:t>Giao Văn phòng Bảo hiểm xã hội Việt Nam theo dõi, đôn đốc các đơn vị trực thuộc Bảo hiểm xã hội Việt Nam và Bảo hiểm xã hội các tỉnh, thành phố trực thuộc Trung ương trong triển khai thực hiện các nhiệm vụ được giao; định kỳ tổng hợp, báo cáo Văn phòng Chính phủ về kết quả thực hiện nhiệm vụ.</w:t>
      </w:r>
    </w:p>
    <w:p w:rsidR="004708B0" w:rsidRPr="00CB5CC5" w:rsidRDefault="00982FCD" w:rsidP="00184544">
      <w:pPr>
        <w:pStyle w:val="Vnbnnidung20"/>
        <w:spacing w:after="120" w:line="240" w:lineRule="auto"/>
        <w:ind w:firstLine="720"/>
        <w:jc w:val="both"/>
        <w:rPr>
          <w:rFonts w:ascii="Arial" w:hAnsi="Arial" w:cs="Arial"/>
          <w:sz w:val="20"/>
          <w:szCs w:val="20"/>
        </w:rPr>
      </w:pPr>
      <w:r w:rsidRPr="00CB5CC5">
        <w:rPr>
          <w:rFonts w:ascii="Arial" w:hAnsi="Arial" w:cs="Arial"/>
          <w:b/>
          <w:bCs/>
          <w:sz w:val="20"/>
          <w:szCs w:val="20"/>
        </w:rPr>
        <w:t xml:space="preserve">Điều 4. </w:t>
      </w:r>
      <w:r w:rsidRPr="00CB5CC5">
        <w:rPr>
          <w:rFonts w:ascii="Arial" w:hAnsi="Arial" w:cs="Arial"/>
          <w:sz w:val="20"/>
          <w:szCs w:val="20"/>
        </w:rPr>
        <w:t>Kinh phí thực hiện Kế hoạch Kiểm soát thủ tục hành chính thực hiện theo quy định và được đảm bảo từ nguồn kinh phí chi quản lý bảo hiểm xã hội, bảo hiểm y tế, bảo hiểm thất nghiệp năm 2024 được Bảo hiểm xã hội Việt Nam giao cho các đơn vị.</w:t>
      </w:r>
    </w:p>
    <w:p w:rsidR="004708B0" w:rsidRPr="00C90BE1" w:rsidRDefault="00982FCD" w:rsidP="005C3DB4">
      <w:pPr>
        <w:pStyle w:val="Vnbnnidung20"/>
        <w:spacing w:after="0" w:line="240" w:lineRule="auto"/>
        <w:ind w:firstLine="720"/>
        <w:jc w:val="both"/>
        <w:rPr>
          <w:rFonts w:ascii="Arial" w:hAnsi="Arial" w:cs="Arial"/>
          <w:sz w:val="20"/>
          <w:szCs w:val="20"/>
          <w:lang w:val="en-US"/>
        </w:rPr>
      </w:pPr>
      <w:r w:rsidRPr="00CB5CC5">
        <w:rPr>
          <w:rFonts w:ascii="Arial" w:hAnsi="Arial" w:cs="Arial"/>
          <w:b/>
          <w:bCs/>
          <w:sz w:val="20"/>
          <w:szCs w:val="20"/>
        </w:rPr>
        <w:t xml:space="preserve">Điều 5. </w:t>
      </w:r>
      <w:r w:rsidRPr="00CB5CC5">
        <w:rPr>
          <w:rFonts w:ascii="Arial" w:hAnsi="Arial" w:cs="Arial"/>
          <w:sz w:val="20"/>
          <w:szCs w:val="20"/>
        </w:rPr>
        <w:t xml:space="preserve">Quyết định này có hiệu lực kể từ ngày ký. Chánh Văn phòng Bảo hiểm xã hội Việt Nam, Thủ trưởng các đơn vị trực thuộc Bảo hiểm xã hội Việt Nam, Giám đốc Bảo hiểm xã hội các tỉnh, thành phố trực thuộc Trung ương chịu trách nhiệm thi hành </w:t>
      </w:r>
      <w:r w:rsidR="005C3DB4">
        <w:rPr>
          <w:rFonts w:ascii="Arial" w:hAnsi="Arial" w:cs="Arial"/>
          <w:sz w:val="20"/>
          <w:szCs w:val="20"/>
        </w:rPr>
        <w:t>quyết định nà</w:t>
      </w:r>
      <w:r w:rsidR="005C3DB4">
        <w:rPr>
          <w:rFonts w:ascii="Arial" w:hAnsi="Arial" w:cs="Arial"/>
          <w:sz w:val="20"/>
          <w:szCs w:val="20"/>
          <w:lang w:val="en-US"/>
        </w:rPr>
        <w:t>y</w:t>
      </w:r>
      <w:r w:rsidRPr="00CB5CC5">
        <w:rPr>
          <w:rFonts w:ascii="Arial" w:hAnsi="Arial" w:cs="Arial"/>
          <w:sz w:val="20"/>
          <w:szCs w:val="20"/>
        </w:rPr>
        <w:t>.</w:t>
      </w:r>
      <w:r w:rsidR="00C90BE1">
        <w:rPr>
          <w:rFonts w:ascii="Arial" w:hAnsi="Arial" w:cs="Arial"/>
          <w:sz w:val="20"/>
          <w:szCs w:val="20"/>
          <w:lang w:val="en-US"/>
        </w:rPr>
        <w:t>/.</w:t>
      </w:r>
    </w:p>
    <w:p w:rsidR="005C3DB4" w:rsidRDefault="005C3DB4" w:rsidP="005C3DB4">
      <w:pPr>
        <w:pStyle w:val="Vnbnnidung20"/>
        <w:spacing w:after="0" w:line="240" w:lineRule="auto"/>
        <w:ind w:firstLine="720"/>
        <w:jc w:val="both"/>
        <w:rPr>
          <w:rFonts w:ascii="Arial" w:hAnsi="Arial" w:cs="Arial"/>
          <w:sz w:val="20"/>
          <w:szCs w:val="20"/>
        </w:rPr>
      </w:pPr>
    </w:p>
    <w:tbl>
      <w:tblPr>
        <w:tblW w:w="5000" w:type="pct"/>
        <w:tblLook w:val="04A0" w:firstRow="1" w:lastRow="0" w:firstColumn="1" w:lastColumn="0" w:noHBand="0" w:noVBand="1"/>
      </w:tblPr>
      <w:tblGrid>
        <w:gridCol w:w="4513"/>
        <w:gridCol w:w="4513"/>
      </w:tblGrid>
      <w:tr w:rsidR="001463D4" w:rsidRPr="00597990" w:rsidTr="0009668C">
        <w:tc>
          <w:tcPr>
            <w:tcW w:w="2500" w:type="pct"/>
            <w:shd w:val="clear" w:color="auto" w:fill="auto"/>
          </w:tcPr>
          <w:p w:rsidR="0009668C" w:rsidRPr="00CB5CC5" w:rsidRDefault="0009668C" w:rsidP="0009668C">
            <w:pPr>
              <w:pStyle w:val="Vnbnnidung20"/>
              <w:spacing w:after="0" w:line="240" w:lineRule="auto"/>
              <w:ind w:firstLine="0"/>
              <w:rPr>
                <w:rFonts w:ascii="Arial" w:hAnsi="Arial" w:cs="Arial"/>
                <w:sz w:val="20"/>
                <w:szCs w:val="20"/>
              </w:rPr>
            </w:pPr>
            <w:r w:rsidRPr="00CB5CC5">
              <w:rPr>
                <w:rFonts w:ascii="Arial" w:hAnsi="Arial" w:cs="Arial"/>
                <w:b/>
                <w:bCs/>
                <w:i/>
                <w:iCs/>
                <w:sz w:val="20"/>
                <w:szCs w:val="20"/>
              </w:rPr>
              <w:t>Nơi nhận:</w:t>
            </w:r>
          </w:p>
          <w:p w:rsidR="0009668C" w:rsidRPr="00CB5CC5" w:rsidRDefault="0009668C" w:rsidP="0009668C">
            <w:pPr>
              <w:pStyle w:val="Vnbnnidung30"/>
              <w:tabs>
                <w:tab w:val="left" w:pos="253"/>
              </w:tabs>
              <w:rPr>
                <w:rFonts w:ascii="Arial" w:hAnsi="Arial" w:cs="Arial"/>
              </w:rPr>
            </w:pPr>
            <w:bookmarkStart w:id="0" w:name="bookmark0"/>
            <w:bookmarkEnd w:id="0"/>
            <w:r>
              <w:rPr>
                <w:rFonts w:ascii="Arial" w:hAnsi="Arial" w:cs="Arial"/>
                <w:lang w:val="en-US"/>
              </w:rPr>
              <w:t xml:space="preserve">- </w:t>
            </w:r>
            <w:r w:rsidRPr="00CB5CC5">
              <w:rPr>
                <w:rFonts w:ascii="Arial" w:hAnsi="Arial" w:cs="Arial"/>
              </w:rPr>
              <w:t>Như Điều 5;</w:t>
            </w:r>
          </w:p>
          <w:p w:rsidR="0009668C" w:rsidRPr="00CB5CC5" w:rsidRDefault="0009668C" w:rsidP="0009668C">
            <w:pPr>
              <w:pStyle w:val="Vnbnnidung30"/>
              <w:tabs>
                <w:tab w:val="left" w:pos="253"/>
              </w:tabs>
              <w:rPr>
                <w:rFonts w:ascii="Arial" w:hAnsi="Arial" w:cs="Arial"/>
              </w:rPr>
            </w:pPr>
            <w:bookmarkStart w:id="1" w:name="bookmark1"/>
            <w:bookmarkEnd w:id="1"/>
            <w:r>
              <w:rPr>
                <w:rFonts w:ascii="Arial" w:hAnsi="Arial" w:cs="Arial"/>
                <w:lang w:val="en-US"/>
              </w:rPr>
              <w:t xml:space="preserve">- </w:t>
            </w:r>
            <w:r w:rsidRPr="00CB5CC5">
              <w:rPr>
                <w:rFonts w:ascii="Arial" w:hAnsi="Arial" w:cs="Arial"/>
              </w:rPr>
              <w:t>Văn phòng Chính phủ;</w:t>
            </w:r>
          </w:p>
          <w:p w:rsidR="0009668C" w:rsidRPr="00CB5CC5" w:rsidRDefault="0009668C" w:rsidP="0009668C">
            <w:pPr>
              <w:pStyle w:val="Vnbnnidung30"/>
              <w:tabs>
                <w:tab w:val="left" w:pos="253"/>
              </w:tabs>
              <w:rPr>
                <w:rFonts w:ascii="Arial" w:hAnsi="Arial" w:cs="Arial"/>
              </w:rPr>
            </w:pPr>
            <w:bookmarkStart w:id="2" w:name="bookmark2"/>
            <w:bookmarkEnd w:id="2"/>
            <w:r>
              <w:rPr>
                <w:rFonts w:ascii="Arial" w:hAnsi="Arial" w:cs="Arial"/>
                <w:lang w:val="en-US"/>
              </w:rPr>
              <w:t xml:space="preserve">- </w:t>
            </w:r>
            <w:r w:rsidRPr="00CB5CC5">
              <w:rPr>
                <w:rFonts w:ascii="Arial" w:hAnsi="Arial" w:cs="Arial"/>
              </w:rPr>
              <w:t>Tổng Giám đốc (để b/c);</w:t>
            </w:r>
          </w:p>
          <w:p w:rsidR="0009668C" w:rsidRPr="00CB5CC5" w:rsidRDefault="0009668C" w:rsidP="0009668C">
            <w:pPr>
              <w:pStyle w:val="Vnbnnidung30"/>
              <w:tabs>
                <w:tab w:val="left" w:pos="253"/>
              </w:tabs>
              <w:rPr>
                <w:rFonts w:ascii="Arial" w:hAnsi="Arial" w:cs="Arial"/>
              </w:rPr>
            </w:pPr>
            <w:bookmarkStart w:id="3" w:name="bookmark3"/>
            <w:bookmarkEnd w:id="3"/>
            <w:r>
              <w:rPr>
                <w:rFonts w:ascii="Arial" w:hAnsi="Arial" w:cs="Arial"/>
                <w:lang w:val="en-US"/>
              </w:rPr>
              <w:t xml:space="preserve">- </w:t>
            </w:r>
            <w:r w:rsidRPr="00CB5CC5">
              <w:rPr>
                <w:rFonts w:ascii="Arial" w:hAnsi="Arial" w:cs="Arial"/>
              </w:rPr>
              <w:t>Các Phó Tổng Giám đốc;</w:t>
            </w:r>
          </w:p>
          <w:p w:rsidR="0009668C" w:rsidRDefault="0009668C" w:rsidP="0009668C">
            <w:pPr>
              <w:pStyle w:val="Vnbnnidung30"/>
              <w:tabs>
                <w:tab w:val="left" w:pos="253"/>
              </w:tabs>
              <w:rPr>
                <w:rFonts w:ascii="Arial" w:hAnsi="Arial" w:cs="Arial"/>
              </w:rPr>
            </w:pPr>
            <w:bookmarkStart w:id="4" w:name="bookmark4"/>
            <w:bookmarkEnd w:id="4"/>
            <w:r>
              <w:rPr>
                <w:rFonts w:ascii="Arial" w:hAnsi="Arial" w:cs="Arial"/>
                <w:lang w:val="en-US"/>
              </w:rPr>
              <w:t xml:space="preserve">- </w:t>
            </w:r>
            <w:r w:rsidRPr="00CB5CC5">
              <w:rPr>
                <w:rFonts w:ascii="Arial" w:hAnsi="Arial" w:cs="Arial"/>
              </w:rPr>
              <w:t>Cổng TTĐT BHXH VN;</w:t>
            </w:r>
            <w:bookmarkStart w:id="5" w:name="bookmark5"/>
            <w:bookmarkEnd w:id="5"/>
          </w:p>
          <w:p w:rsidR="001463D4" w:rsidRPr="00597990" w:rsidRDefault="0009668C" w:rsidP="0009668C">
            <w:pPr>
              <w:pStyle w:val="Vnbnnidung30"/>
              <w:tabs>
                <w:tab w:val="left" w:pos="253"/>
              </w:tabs>
              <w:rPr>
                <w:rFonts w:ascii="Arial" w:hAnsi="Arial" w:cs="Arial"/>
              </w:rPr>
            </w:pPr>
            <w:r>
              <w:rPr>
                <w:rFonts w:ascii="Arial" w:hAnsi="Arial" w:cs="Arial"/>
                <w:lang w:val="en-US"/>
              </w:rPr>
              <w:t xml:space="preserve">- </w:t>
            </w:r>
            <w:r w:rsidRPr="00CB5CC5">
              <w:rPr>
                <w:rFonts w:ascii="Arial" w:hAnsi="Arial" w:cs="Arial"/>
              </w:rPr>
              <w:t>Lưu: VT, VP.</w:t>
            </w:r>
          </w:p>
        </w:tc>
        <w:tc>
          <w:tcPr>
            <w:tcW w:w="2500" w:type="pct"/>
            <w:shd w:val="clear" w:color="auto" w:fill="auto"/>
          </w:tcPr>
          <w:p w:rsidR="001463D4" w:rsidRDefault="0009668C" w:rsidP="0009668C">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t>KT. TỔNG GIÁM ĐỐC</w:t>
            </w:r>
          </w:p>
          <w:p w:rsidR="0009668C" w:rsidRDefault="0009668C" w:rsidP="0009668C">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t>PHÓ TỔNG GIÁM ĐỐC</w:t>
            </w:r>
          </w:p>
          <w:p w:rsidR="0009668C" w:rsidRDefault="0009668C" w:rsidP="0009668C">
            <w:pPr>
              <w:pStyle w:val="Vnbnnidung0"/>
              <w:spacing w:after="0" w:line="240" w:lineRule="auto"/>
              <w:ind w:firstLine="0"/>
              <w:jc w:val="center"/>
              <w:rPr>
                <w:rFonts w:ascii="Arial" w:hAnsi="Arial" w:cs="Arial"/>
                <w:b/>
                <w:sz w:val="20"/>
                <w:szCs w:val="20"/>
                <w:lang w:val="en-US"/>
              </w:rPr>
            </w:pPr>
          </w:p>
          <w:p w:rsidR="0009668C" w:rsidRDefault="0009668C" w:rsidP="0009668C">
            <w:pPr>
              <w:pStyle w:val="Vnbnnidung0"/>
              <w:spacing w:after="0" w:line="240" w:lineRule="auto"/>
              <w:ind w:firstLine="0"/>
              <w:jc w:val="center"/>
              <w:rPr>
                <w:rFonts w:ascii="Arial" w:hAnsi="Arial" w:cs="Arial"/>
                <w:b/>
                <w:sz w:val="20"/>
                <w:szCs w:val="20"/>
                <w:lang w:val="en-US"/>
              </w:rPr>
            </w:pPr>
          </w:p>
          <w:p w:rsidR="0009668C" w:rsidRDefault="0009668C" w:rsidP="0009668C">
            <w:pPr>
              <w:pStyle w:val="Vnbnnidung0"/>
              <w:spacing w:after="0" w:line="240" w:lineRule="auto"/>
              <w:ind w:firstLine="0"/>
              <w:jc w:val="center"/>
              <w:rPr>
                <w:rFonts w:ascii="Arial" w:hAnsi="Arial" w:cs="Arial"/>
                <w:b/>
                <w:sz w:val="20"/>
                <w:szCs w:val="20"/>
                <w:lang w:val="en-US"/>
              </w:rPr>
            </w:pPr>
          </w:p>
          <w:p w:rsidR="0009668C" w:rsidRDefault="0009668C" w:rsidP="0009668C">
            <w:pPr>
              <w:pStyle w:val="Vnbnnidung0"/>
              <w:spacing w:after="0" w:line="240" w:lineRule="auto"/>
              <w:ind w:firstLine="0"/>
              <w:jc w:val="center"/>
              <w:rPr>
                <w:rFonts w:ascii="Arial" w:hAnsi="Arial" w:cs="Arial"/>
                <w:b/>
                <w:sz w:val="20"/>
                <w:szCs w:val="20"/>
                <w:lang w:val="en-US"/>
              </w:rPr>
            </w:pPr>
          </w:p>
          <w:p w:rsidR="001463D4" w:rsidRPr="0009668C" w:rsidRDefault="0009668C" w:rsidP="0009668C">
            <w:pPr>
              <w:pStyle w:val="Vnbnnidung0"/>
              <w:spacing w:after="0" w:line="240" w:lineRule="auto"/>
              <w:ind w:firstLine="0"/>
              <w:jc w:val="center"/>
              <w:rPr>
                <w:rFonts w:ascii="Arial" w:hAnsi="Arial" w:cs="Arial"/>
                <w:b/>
                <w:sz w:val="20"/>
                <w:szCs w:val="20"/>
                <w:lang w:val="en-US"/>
              </w:rPr>
            </w:pPr>
            <w:proofErr w:type="spellStart"/>
            <w:r>
              <w:rPr>
                <w:rFonts w:ascii="Arial" w:hAnsi="Arial" w:cs="Arial"/>
                <w:b/>
                <w:sz w:val="20"/>
                <w:szCs w:val="20"/>
                <w:lang w:val="en-US"/>
              </w:rPr>
              <w:t>Lê</w:t>
            </w:r>
            <w:proofErr w:type="spellEnd"/>
            <w:r>
              <w:rPr>
                <w:rFonts w:ascii="Arial" w:hAnsi="Arial" w:cs="Arial"/>
                <w:b/>
                <w:sz w:val="20"/>
                <w:szCs w:val="20"/>
                <w:lang w:val="en-US"/>
              </w:rPr>
              <w:t xml:space="preserve"> </w:t>
            </w:r>
            <w:proofErr w:type="spellStart"/>
            <w:r>
              <w:rPr>
                <w:rFonts w:ascii="Arial" w:hAnsi="Arial" w:cs="Arial"/>
                <w:b/>
                <w:sz w:val="20"/>
                <w:szCs w:val="20"/>
                <w:lang w:val="en-US"/>
              </w:rPr>
              <w:t>Hùng</w:t>
            </w:r>
            <w:proofErr w:type="spellEnd"/>
            <w:r>
              <w:rPr>
                <w:rFonts w:ascii="Arial" w:hAnsi="Arial" w:cs="Arial"/>
                <w:b/>
                <w:sz w:val="20"/>
                <w:szCs w:val="20"/>
                <w:lang w:val="en-US"/>
              </w:rPr>
              <w:t xml:space="preserve"> </w:t>
            </w:r>
            <w:proofErr w:type="spellStart"/>
            <w:r>
              <w:rPr>
                <w:rFonts w:ascii="Arial" w:hAnsi="Arial" w:cs="Arial"/>
                <w:b/>
                <w:sz w:val="20"/>
                <w:szCs w:val="20"/>
                <w:lang w:val="en-US"/>
              </w:rPr>
              <w:t>Sơn</w:t>
            </w:r>
            <w:proofErr w:type="spellEnd"/>
          </w:p>
        </w:tc>
      </w:tr>
    </w:tbl>
    <w:p w:rsidR="005C3DB4" w:rsidRPr="00CB5CC5" w:rsidRDefault="005C3DB4" w:rsidP="00CB5CC5">
      <w:pPr>
        <w:pStyle w:val="Vnbnnidung20"/>
        <w:spacing w:after="120" w:line="240" w:lineRule="auto"/>
        <w:ind w:firstLine="720"/>
        <w:jc w:val="both"/>
        <w:rPr>
          <w:rFonts w:ascii="Arial" w:hAnsi="Arial" w:cs="Arial"/>
          <w:sz w:val="20"/>
          <w:szCs w:val="20"/>
        </w:rPr>
      </w:pPr>
    </w:p>
    <w:p w:rsidR="0009668C" w:rsidRDefault="0009668C" w:rsidP="0009668C">
      <w:pPr>
        <w:pStyle w:val="Vnbnnidung30"/>
        <w:tabs>
          <w:tab w:val="left" w:pos="253"/>
        </w:tabs>
        <w:spacing w:after="120"/>
        <w:jc w:val="both"/>
        <w:rPr>
          <w:rFonts w:ascii="Arial" w:hAnsi="Arial" w:cs="Arial"/>
        </w:rPr>
      </w:pPr>
    </w:p>
    <w:p w:rsidR="0009668C" w:rsidRPr="00CB5CC5" w:rsidRDefault="0009668C" w:rsidP="0009668C">
      <w:pPr>
        <w:pStyle w:val="Vnbnnidung30"/>
        <w:tabs>
          <w:tab w:val="left" w:pos="253"/>
        </w:tabs>
        <w:spacing w:after="120"/>
        <w:jc w:val="both"/>
        <w:rPr>
          <w:rFonts w:ascii="Arial" w:hAnsi="Arial" w:cs="Arial"/>
        </w:rPr>
        <w:sectPr w:rsidR="0009668C" w:rsidRPr="00CB5CC5" w:rsidSect="00CB5CC5">
          <w:headerReference w:type="default" r:id="rId7"/>
          <w:headerReference w:type="first" r:id="rId8"/>
          <w:type w:val="continuous"/>
          <w:pgSz w:w="11906" w:h="16838" w:code="9"/>
          <w:pgMar w:top="1440" w:right="1440" w:bottom="1440" w:left="1440" w:header="0" w:footer="0" w:gutter="0"/>
          <w:pgNumType w:start="1"/>
          <w:cols w:space="720"/>
          <w:noEndnote/>
          <w:titlePg/>
          <w:docGrid w:linePitch="360"/>
        </w:sectPr>
      </w:pPr>
    </w:p>
    <w:p w:rsidR="000B23F1" w:rsidRDefault="000B23F1" w:rsidP="00CB5CC5">
      <w:pPr>
        <w:pStyle w:val="Vnbnnidung20"/>
        <w:tabs>
          <w:tab w:val="left" w:pos="3850"/>
        </w:tabs>
        <w:spacing w:after="120" w:line="240" w:lineRule="auto"/>
        <w:ind w:firstLine="720"/>
        <w:jc w:val="both"/>
        <w:rPr>
          <w:rFonts w:ascii="Arial" w:hAnsi="Arial" w:cs="Arial"/>
          <w:b/>
          <w:bCs/>
          <w:sz w:val="20"/>
          <w:szCs w:val="20"/>
        </w:rPr>
        <w:sectPr w:rsidR="000B23F1" w:rsidSect="00CB5CC5">
          <w:type w:val="continuous"/>
          <w:pgSz w:w="11906" w:h="16838" w:code="9"/>
          <w:pgMar w:top="1440" w:right="1440" w:bottom="1440" w:left="1440" w:header="0" w:footer="3" w:gutter="0"/>
          <w:cols w:space="720"/>
          <w:noEndnote/>
          <w:docGrid w:linePitch="360"/>
        </w:sectPr>
      </w:pPr>
      <w:bookmarkStart w:id="6" w:name="_GoBack"/>
      <w:bookmarkEnd w:id="6"/>
    </w:p>
    <w:tbl>
      <w:tblPr>
        <w:tblW w:w="5000" w:type="pct"/>
        <w:tblLook w:val="04A0" w:firstRow="1" w:lastRow="0" w:firstColumn="1" w:lastColumn="0" w:noHBand="0" w:noVBand="1"/>
      </w:tblPr>
      <w:tblGrid>
        <w:gridCol w:w="3704"/>
        <w:gridCol w:w="5322"/>
      </w:tblGrid>
      <w:tr w:rsidR="000B23F1" w:rsidRPr="00597990" w:rsidTr="002D6813">
        <w:tc>
          <w:tcPr>
            <w:tcW w:w="2052" w:type="pct"/>
            <w:shd w:val="clear" w:color="auto" w:fill="auto"/>
          </w:tcPr>
          <w:p w:rsidR="000B23F1" w:rsidRPr="00CB5CC5" w:rsidRDefault="000B23F1" w:rsidP="000B23F1">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lastRenderedPageBreak/>
              <w:t>BẢO HIỂM XÃ HỘI VIỆT NAM</w:t>
            </w:r>
          </w:p>
          <w:p w:rsidR="000B23F1" w:rsidRPr="000B23F1" w:rsidRDefault="000B23F1" w:rsidP="000B23F1">
            <w:pPr>
              <w:pStyle w:val="Vnbnnidung0"/>
              <w:spacing w:after="0" w:line="240" w:lineRule="auto"/>
              <w:ind w:firstLine="0"/>
              <w:jc w:val="center"/>
              <w:rPr>
                <w:rFonts w:ascii="Arial" w:hAnsi="Arial" w:cs="Arial"/>
                <w:bCs/>
                <w:sz w:val="20"/>
                <w:szCs w:val="20"/>
                <w:vertAlign w:val="superscript"/>
              </w:rPr>
            </w:pPr>
            <w:r w:rsidRPr="00597990">
              <w:rPr>
                <w:rFonts w:ascii="Arial" w:hAnsi="Arial" w:cs="Arial"/>
                <w:bCs/>
                <w:sz w:val="20"/>
                <w:szCs w:val="20"/>
                <w:vertAlign w:val="superscript"/>
              </w:rPr>
              <w:t>_____________</w:t>
            </w:r>
          </w:p>
        </w:tc>
        <w:tc>
          <w:tcPr>
            <w:tcW w:w="2948" w:type="pct"/>
            <w:shd w:val="clear" w:color="auto" w:fill="auto"/>
          </w:tcPr>
          <w:p w:rsidR="000B23F1" w:rsidRPr="00597990" w:rsidRDefault="000B23F1" w:rsidP="000B23F1">
            <w:pPr>
              <w:pStyle w:val="Vnbnnidung0"/>
              <w:spacing w:after="0" w:line="240" w:lineRule="auto"/>
              <w:ind w:firstLine="0"/>
              <w:jc w:val="center"/>
              <w:rPr>
                <w:rFonts w:ascii="Arial" w:hAnsi="Arial" w:cs="Arial"/>
                <w:sz w:val="20"/>
                <w:szCs w:val="20"/>
              </w:rPr>
            </w:pPr>
            <w:r w:rsidRPr="00597990">
              <w:rPr>
                <w:rFonts w:ascii="Arial" w:hAnsi="Arial" w:cs="Arial"/>
                <w:b/>
                <w:bCs/>
                <w:sz w:val="20"/>
                <w:szCs w:val="20"/>
              </w:rPr>
              <w:t>CỘNG HÒA XÃ HỘI CHỦ NGHĨA VIỆT NAM</w:t>
            </w:r>
          </w:p>
          <w:p w:rsidR="000B23F1" w:rsidRPr="00597990" w:rsidRDefault="000B23F1" w:rsidP="000B23F1">
            <w:pPr>
              <w:pStyle w:val="Vnbnnidung0"/>
              <w:spacing w:after="0" w:line="240" w:lineRule="auto"/>
              <w:ind w:firstLine="0"/>
              <w:jc w:val="center"/>
              <w:rPr>
                <w:rFonts w:ascii="Arial" w:hAnsi="Arial" w:cs="Arial"/>
                <w:b/>
                <w:bCs/>
                <w:sz w:val="20"/>
                <w:szCs w:val="20"/>
              </w:rPr>
            </w:pPr>
            <w:r w:rsidRPr="00597990">
              <w:rPr>
                <w:rFonts w:ascii="Arial" w:hAnsi="Arial" w:cs="Arial"/>
                <w:b/>
                <w:bCs/>
                <w:sz w:val="20"/>
                <w:szCs w:val="20"/>
              </w:rPr>
              <w:t>Độc lập - Tự do - Hạnh phúc</w:t>
            </w:r>
          </w:p>
          <w:p w:rsidR="000B23F1" w:rsidRPr="000B23F1" w:rsidRDefault="000B23F1" w:rsidP="000B23F1">
            <w:pPr>
              <w:pStyle w:val="Vnbnnidung0"/>
              <w:spacing w:after="0" w:line="240" w:lineRule="auto"/>
              <w:ind w:firstLine="0"/>
              <w:jc w:val="center"/>
              <w:rPr>
                <w:rFonts w:ascii="Arial" w:hAnsi="Arial" w:cs="Arial"/>
                <w:sz w:val="20"/>
                <w:szCs w:val="20"/>
                <w:vertAlign w:val="superscript"/>
              </w:rPr>
            </w:pPr>
            <w:r w:rsidRPr="00597990">
              <w:rPr>
                <w:rFonts w:ascii="Arial" w:hAnsi="Arial" w:cs="Arial"/>
                <w:sz w:val="20"/>
                <w:szCs w:val="20"/>
                <w:vertAlign w:val="superscript"/>
              </w:rPr>
              <w:t>________________________</w:t>
            </w:r>
          </w:p>
        </w:tc>
      </w:tr>
    </w:tbl>
    <w:p w:rsidR="000B23F1" w:rsidRDefault="000B23F1" w:rsidP="000F547D">
      <w:pPr>
        <w:pStyle w:val="Vnbnnidung20"/>
        <w:spacing w:after="0" w:line="240" w:lineRule="auto"/>
        <w:ind w:firstLine="0"/>
        <w:jc w:val="center"/>
        <w:rPr>
          <w:rFonts w:ascii="Arial" w:hAnsi="Arial" w:cs="Arial"/>
          <w:b/>
          <w:bCs/>
          <w:sz w:val="20"/>
          <w:szCs w:val="20"/>
        </w:rPr>
      </w:pPr>
    </w:p>
    <w:p w:rsidR="00867235" w:rsidRDefault="00867235" w:rsidP="000F547D">
      <w:pPr>
        <w:pStyle w:val="Vnbnnidung20"/>
        <w:spacing w:after="0" w:line="240" w:lineRule="auto"/>
        <w:ind w:firstLine="0"/>
        <w:jc w:val="center"/>
        <w:rPr>
          <w:rFonts w:ascii="Arial" w:hAnsi="Arial" w:cs="Arial"/>
          <w:b/>
          <w:bCs/>
          <w:sz w:val="20"/>
          <w:szCs w:val="20"/>
        </w:rPr>
      </w:pPr>
    </w:p>
    <w:p w:rsidR="004708B0" w:rsidRPr="00CB5CC5" w:rsidRDefault="00982FCD" w:rsidP="000F547D">
      <w:pPr>
        <w:pStyle w:val="Vnbnnidung20"/>
        <w:spacing w:after="0" w:line="240" w:lineRule="auto"/>
        <w:ind w:firstLine="0"/>
        <w:jc w:val="center"/>
        <w:rPr>
          <w:rFonts w:ascii="Arial" w:hAnsi="Arial" w:cs="Arial"/>
          <w:sz w:val="20"/>
          <w:szCs w:val="20"/>
        </w:rPr>
      </w:pPr>
      <w:r w:rsidRPr="00CB5CC5">
        <w:rPr>
          <w:rFonts w:ascii="Arial" w:hAnsi="Arial" w:cs="Arial"/>
          <w:b/>
          <w:bCs/>
          <w:sz w:val="20"/>
          <w:szCs w:val="20"/>
        </w:rPr>
        <w:t>KẾ HOẠCH</w:t>
      </w:r>
    </w:p>
    <w:p w:rsidR="00867235" w:rsidRDefault="00982FCD" w:rsidP="000F547D">
      <w:pPr>
        <w:pStyle w:val="Vnbnnidung20"/>
        <w:spacing w:after="0" w:line="240" w:lineRule="auto"/>
        <w:ind w:firstLine="0"/>
        <w:jc w:val="center"/>
        <w:rPr>
          <w:rFonts w:ascii="Arial" w:hAnsi="Arial" w:cs="Arial"/>
          <w:b/>
          <w:bCs/>
          <w:sz w:val="20"/>
          <w:szCs w:val="20"/>
        </w:rPr>
      </w:pPr>
      <w:r w:rsidRPr="00CB5CC5">
        <w:rPr>
          <w:rFonts w:ascii="Arial" w:hAnsi="Arial" w:cs="Arial"/>
          <w:b/>
          <w:bCs/>
          <w:sz w:val="20"/>
          <w:szCs w:val="20"/>
        </w:rPr>
        <w:t>Kiểm soát thủ tục hành chính Ngành Bả</w:t>
      </w:r>
      <w:r w:rsidR="00867235">
        <w:rPr>
          <w:rFonts w:ascii="Arial" w:hAnsi="Arial" w:cs="Arial"/>
          <w:b/>
          <w:bCs/>
          <w:sz w:val="20"/>
          <w:szCs w:val="20"/>
        </w:rPr>
        <w:t>o hiểm xã hội Việt Nam năm 2024</w:t>
      </w:r>
    </w:p>
    <w:p w:rsidR="00867235" w:rsidRPr="00867235" w:rsidRDefault="00982FCD" w:rsidP="000F547D">
      <w:pPr>
        <w:pStyle w:val="Vnbnnidung20"/>
        <w:spacing w:after="0" w:line="240" w:lineRule="auto"/>
        <w:ind w:firstLine="0"/>
        <w:jc w:val="center"/>
        <w:rPr>
          <w:rFonts w:ascii="Arial" w:hAnsi="Arial" w:cs="Arial"/>
          <w:i/>
          <w:iCs/>
          <w:sz w:val="20"/>
          <w:szCs w:val="20"/>
        </w:rPr>
      </w:pPr>
      <w:r w:rsidRPr="00867235">
        <w:rPr>
          <w:rFonts w:ascii="Arial" w:hAnsi="Arial" w:cs="Arial"/>
          <w:i/>
          <w:iCs/>
          <w:sz w:val="20"/>
          <w:szCs w:val="20"/>
        </w:rPr>
        <w:t>(Kèm theo Quyết định số</w:t>
      </w:r>
      <w:r w:rsidR="00867235" w:rsidRPr="00867235">
        <w:rPr>
          <w:rFonts w:ascii="Arial" w:hAnsi="Arial" w:cs="Arial"/>
          <w:i/>
          <w:sz w:val="20"/>
          <w:szCs w:val="20"/>
          <w:lang w:val="en-US"/>
        </w:rPr>
        <w:t xml:space="preserve"> 271</w:t>
      </w:r>
      <w:r w:rsidRPr="00867235">
        <w:rPr>
          <w:rFonts w:ascii="Arial" w:hAnsi="Arial" w:cs="Arial"/>
          <w:i/>
          <w:iCs/>
          <w:sz w:val="20"/>
          <w:szCs w:val="20"/>
        </w:rPr>
        <w:t>/QĐ-BHXH ngày</w:t>
      </w:r>
      <w:r w:rsidRPr="00867235">
        <w:rPr>
          <w:rFonts w:ascii="Arial" w:hAnsi="Arial" w:cs="Arial"/>
          <w:i/>
          <w:sz w:val="20"/>
          <w:szCs w:val="20"/>
        </w:rPr>
        <w:t xml:space="preserve"> 05 </w:t>
      </w:r>
      <w:r w:rsidRPr="00867235">
        <w:rPr>
          <w:rFonts w:ascii="Arial" w:hAnsi="Arial" w:cs="Arial"/>
          <w:i/>
          <w:iCs/>
          <w:sz w:val="20"/>
          <w:szCs w:val="20"/>
        </w:rPr>
        <w:t>tháng</w:t>
      </w:r>
      <w:r w:rsidRPr="00867235">
        <w:rPr>
          <w:rFonts w:ascii="Arial" w:hAnsi="Arial" w:cs="Arial"/>
          <w:i/>
          <w:sz w:val="20"/>
          <w:szCs w:val="20"/>
        </w:rPr>
        <w:t xml:space="preserve"> 3 </w:t>
      </w:r>
      <w:r w:rsidR="00867235" w:rsidRPr="00867235">
        <w:rPr>
          <w:rFonts w:ascii="Arial" w:hAnsi="Arial" w:cs="Arial"/>
          <w:i/>
          <w:iCs/>
          <w:sz w:val="20"/>
          <w:szCs w:val="20"/>
        </w:rPr>
        <w:t>năm 2024</w:t>
      </w:r>
    </w:p>
    <w:p w:rsidR="004708B0" w:rsidRPr="00867235" w:rsidRDefault="00982FCD" w:rsidP="000F547D">
      <w:pPr>
        <w:pStyle w:val="Vnbnnidung20"/>
        <w:spacing w:after="0" w:line="240" w:lineRule="auto"/>
        <w:ind w:firstLine="0"/>
        <w:jc w:val="center"/>
        <w:rPr>
          <w:rFonts w:ascii="Arial" w:hAnsi="Arial" w:cs="Arial"/>
          <w:i/>
          <w:iCs/>
          <w:sz w:val="20"/>
          <w:szCs w:val="20"/>
        </w:rPr>
      </w:pPr>
      <w:r w:rsidRPr="00867235">
        <w:rPr>
          <w:rFonts w:ascii="Arial" w:hAnsi="Arial" w:cs="Arial"/>
          <w:i/>
          <w:iCs/>
          <w:sz w:val="20"/>
          <w:szCs w:val="20"/>
        </w:rPr>
        <w:t>của Tổng Giám đốc Bảo hiểm xã hội Việt Nam)</w:t>
      </w:r>
    </w:p>
    <w:p w:rsidR="00867235" w:rsidRPr="00CB5CC5" w:rsidRDefault="00867235" w:rsidP="000F547D">
      <w:pPr>
        <w:pStyle w:val="Vnbnnidung20"/>
        <w:spacing w:after="0" w:line="240" w:lineRule="auto"/>
        <w:ind w:firstLine="0"/>
        <w:jc w:val="center"/>
        <w:rPr>
          <w:rFonts w:ascii="Arial" w:hAnsi="Arial" w:cs="Arial"/>
          <w:sz w:val="20"/>
          <w:szCs w:val="20"/>
        </w:rPr>
      </w:pPr>
    </w:p>
    <w:p w:rsidR="004708B0" w:rsidRPr="00CB5CC5" w:rsidRDefault="00982FCD" w:rsidP="005A2F28">
      <w:pPr>
        <w:pStyle w:val="Vnbnnidung20"/>
        <w:spacing w:after="120" w:line="240" w:lineRule="auto"/>
        <w:ind w:firstLine="720"/>
        <w:jc w:val="both"/>
        <w:rPr>
          <w:rFonts w:ascii="Arial" w:hAnsi="Arial" w:cs="Arial"/>
          <w:sz w:val="20"/>
          <w:szCs w:val="20"/>
        </w:rPr>
      </w:pPr>
      <w:r w:rsidRPr="00CB5CC5">
        <w:rPr>
          <w:rFonts w:ascii="Arial" w:hAnsi="Arial" w:cs="Arial"/>
          <w:b/>
          <w:bCs/>
          <w:sz w:val="20"/>
          <w:szCs w:val="20"/>
        </w:rPr>
        <w:t>I. MỤC ĐÍCH, YÊU CẦU</w:t>
      </w:r>
    </w:p>
    <w:p w:rsidR="004708B0" w:rsidRPr="00CB5CC5" w:rsidRDefault="005A2F28" w:rsidP="005A2F28">
      <w:pPr>
        <w:pStyle w:val="Vnbnnidung20"/>
        <w:tabs>
          <w:tab w:val="left" w:pos="1022"/>
        </w:tabs>
        <w:spacing w:after="120" w:line="240" w:lineRule="auto"/>
        <w:ind w:firstLine="720"/>
        <w:jc w:val="both"/>
        <w:rPr>
          <w:rFonts w:ascii="Arial" w:hAnsi="Arial" w:cs="Arial"/>
          <w:sz w:val="20"/>
          <w:szCs w:val="20"/>
        </w:rPr>
      </w:pPr>
      <w:bookmarkStart w:id="7" w:name="bookmark6"/>
      <w:bookmarkEnd w:id="7"/>
      <w:r>
        <w:rPr>
          <w:rFonts w:ascii="Arial" w:hAnsi="Arial" w:cs="Arial"/>
          <w:b/>
          <w:bCs/>
          <w:sz w:val="20"/>
          <w:szCs w:val="20"/>
          <w:lang w:val="en-US"/>
        </w:rPr>
        <w:t xml:space="preserve">1. </w:t>
      </w:r>
      <w:r w:rsidR="00982FCD" w:rsidRPr="00CB5CC5">
        <w:rPr>
          <w:rFonts w:ascii="Arial" w:hAnsi="Arial" w:cs="Arial"/>
          <w:b/>
          <w:bCs/>
          <w:sz w:val="20"/>
          <w:szCs w:val="20"/>
        </w:rPr>
        <w:t>Mục đích</w:t>
      </w:r>
    </w:p>
    <w:p w:rsidR="00D90495" w:rsidRDefault="005A2F28" w:rsidP="00D90495">
      <w:pPr>
        <w:pStyle w:val="Vnbnnidung20"/>
        <w:tabs>
          <w:tab w:val="left" w:pos="1245"/>
        </w:tabs>
        <w:spacing w:after="120" w:line="240" w:lineRule="auto"/>
        <w:ind w:firstLine="720"/>
        <w:jc w:val="both"/>
        <w:rPr>
          <w:rFonts w:ascii="Arial" w:hAnsi="Arial" w:cs="Arial"/>
          <w:sz w:val="20"/>
          <w:szCs w:val="20"/>
        </w:rPr>
      </w:pPr>
      <w:bookmarkStart w:id="8" w:name="bookmark7"/>
      <w:bookmarkEnd w:id="8"/>
      <w:r>
        <w:rPr>
          <w:rFonts w:ascii="Arial" w:hAnsi="Arial" w:cs="Arial"/>
          <w:sz w:val="20"/>
          <w:szCs w:val="20"/>
          <w:lang w:val="en-US"/>
        </w:rPr>
        <w:t xml:space="preserve">1.1. </w:t>
      </w:r>
      <w:r w:rsidR="00982FCD" w:rsidRPr="00CB5CC5">
        <w:rPr>
          <w:rFonts w:ascii="Arial" w:hAnsi="Arial" w:cs="Arial"/>
          <w:sz w:val="20"/>
          <w:szCs w:val="20"/>
        </w:rPr>
        <w:t xml:space="preserve">Triển khai có chất lượng, hiệu quả công tác kiểm soát thủ tục hành chính (TTHC); cải cách TTHC theo các chương trình, chiến lược, kế hoạch, đề án của Chính phủ, Thủ tướng Chính phủ, Văn phòng Chính phủ và Ngành Bảo hiểm xã hội (BHXH) Việt Nam ban hành, nhằm bảo đảm hoàn thành hiệu quả các mục tiêu, nhiệm vụ công tác, đáp ứng yêu cầu đơn giản hóa TTHC, tiết kiệm chi phí và thời gian, tạo thuận lợi cho cá nhân, </w:t>
      </w:r>
      <w:proofErr w:type="spellStart"/>
      <w:r w:rsidR="00641C38">
        <w:rPr>
          <w:rFonts w:ascii="Arial" w:hAnsi="Arial" w:cs="Arial"/>
          <w:sz w:val="20"/>
          <w:szCs w:val="20"/>
          <w:lang w:val="en-US"/>
        </w:rPr>
        <w:t>tổ</w:t>
      </w:r>
      <w:proofErr w:type="spellEnd"/>
      <w:r w:rsidR="00982FCD" w:rsidRPr="00CB5CC5">
        <w:rPr>
          <w:rFonts w:ascii="Arial" w:hAnsi="Arial" w:cs="Arial"/>
          <w:sz w:val="20"/>
          <w:szCs w:val="20"/>
        </w:rPr>
        <w:t xml:space="preserve"> chức.</w:t>
      </w:r>
      <w:bookmarkStart w:id="9" w:name="bookmark8"/>
      <w:bookmarkEnd w:id="9"/>
    </w:p>
    <w:p w:rsidR="00E24808" w:rsidRDefault="00D90495" w:rsidP="00E24808">
      <w:pPr>
        <w:pStyle w:val="Vnbnnidung20"/>
        <w:tabs>
          <w:tab w:val="left" w:pos="1245"/>
        </w:tabs>
        <w:spacing w:after="120" w:line="240" w:lineRule="auto"/>
        <w:ind w:firstLine="720"/>
        <w:jc w:val="both"/>
        <w:rPr>
          <w:rFonts w:ascii="Arial" w:hAnsi="Arial" w:cs="Arial"/>
          <w:sz w:val="20"/>
          <w:szCs w:val="20"/>
        </w:rPr>
      </w:pPr>
      <w:r>
        <w:rPr>
          <w:rFonts w:ascii="Arial" w:hAnsi="Arial" w:cs="Arial"/>
          <w:sz w:val="20"/>
          <w:szCs w:val="20"/>
          <w:lang w:val="en-US"/>
        </w:rPr>
        <w:t xml:space="preserve">1.2. </w:t>
      </w:r>
      <w:r w:rsidR="00982FCD" w:rsidRPr="00CB5CC5">
        <w:rPr>
          <w:rFonts w:ascii="Arial" w:hAnsi="Arial" w:cs="Arial"/>
          <w:sz w:val="20"/>
          <w:szCs w:val="20"/>
        </w:rPr>
        <w:t xml:space="preserve">Tiếp tục rà soát cắt giảm, đơn giản hoá TTHC; bảo đảm 100% TTHC thuộc </w:t>
      </w:r>
      <w:r w:rsidR="003E3DB3">
        <w:rPr>
          <w:rFonts w:ascii="Arial" w:hAnsi="Arial" w:cs="Arial"/>
          <w:sz w:val="20"/>
          <w:szCs w:val="20"/>
        </w:rPr>
        <w:t>thẩm quyền</w:t>
      </w:r>
      <w:r w:rsidR="00982FCD" w:rsidRPr="00CB5CC5">
        <w:rPr>
          <w:rFonts w:ascii="Arial" w:hAnsi="Arial" w:cs="Arial"/>
          <w:sz w:val="20"/>
          <w:szCs w:val="20"/>
        </w:rPr>
        <w:t xml:space="preserve"> giải quyết của BHXH Việt Nam được tiếp nhận, giải quyết không phụ thuộc vào địa giới hành chính (trừ trường hợp TTHC yêu cầu phải kiểm tra thực địa, đánh giá, kiểm tra, </w:t>
      </w:r>
      <w:proofErr w:type="spellStart"/>
      <w:r w:rsidR="006C08B8">
        <w:rPr>
          <w:rFonts w:ascii="Arial" w:hAnsi="Arial" w:cs="Arial"/>
          <w:sz w:val="20"/>
          <w:szCs w:val="20"/>
          <w:lang w:val="en-US"/>
        </w:rPr>
        <w:t>thẩm</w:t>
      </w:r>
      <w:proofErr w:type="spellEnd"/>
      <w:r w:rsidR="00982FCD" w:rsidRPr="00CB5CC5">
        <w:rPr>
          <w:rFonts w:ascii="Arial" w:hAnsi="Arial" w:cs="Arial"/>
          <w:sz w:val="20"/>
          <w:szCs w:val="20"/>
        </w:rPr>
        <w:t xml:space="preserve"> định tại cơ sở); bảo đảm việc thực hiện công tác kiểm soát TTHC đồng bộ, thống nhất.</w:t>
      </w:r>
      <w:bookmarkStart w:id="10" w:name="bookmark9"/>
      <w:bookmarkEnd w:id="10"/>
    </w:p>
    <w:p w:rsidR="00424FD9" w:rsidRDefault="00E24808" w:rsidP="00424FD9">
      <w:pPr>
        <w:pStyle w:val="Vnbnnidung20"/>
        <w:tabs>
          <w:tab w:val="left" w:pos="1250"/>
        </w:tabs>
        <w:spacing w:after="120" w:line="240" w:lineRule="auto"/>
        <w:ind w:firstLine="720"/>
        <w:jc w:val="both"/>
        <w:rPr>
          <w:rFonts w:ascii="Arial" w:hAnsi="Arial" w:cs="Arial"/>
          <w:sz w:val="20"/>
          <w:szCs w:val="20"/>
        </w:rPr>
      </w:pPr>
      <w:r>
        <w:rPr>
          <w:rFonts w:ascii="Arial" w:hAnsi="Arial" w:cs="Arial"/>
          <w:sz w:val="20"/>
          <w:szCs w:val="20"/>
          <w:lang w:val="en-US"/>
        </w:rPr>
        <w:t xml:space="preserve">1.3. </w:t>
      </w:r>
      <w:r w:rsidR="00982FCD" w:rsidRPr="00CB5CC5">
        <w:rPr>
          <w:rFonts w:ascii="Arial" w:hAnsi="Arial" w:cs="Arial"/>
          <w:sz w:val="20"/>
          <w:szCs w:val="20"/>
        </w:rPr>
        <w:t>Nâng cao vai trò, trách nhiệm của công chức, viên chức toàn ngành BHXH Việt Nam trong thực hiện nhiệm vụ kiểm soát TTHC và tiếp nhận, xử lý phản ánh, kiến nghị (PAKN) của cá nhân, tổ chức về quy định hành chính đảm bảo công khai, minh bạch, khách quan, kịp thời và chính xác trong giải quyết TTHC.</w:t>
      </w:r>
      <w:bookmarkStart w:id="11" w:name="bookmark10"/>
      <w:bookmarkEnd w:id="11"/>
    </w:p>
    <w:p w:rsidR="004708B0" w:rsidRPr="00CB5CC5" w:rsidRDefault="00424FD9" w:rsidP="00424FD9">
      <w:pPr>
        <w:pStyle w:val="Vnbnnidung20"/>
        <w:tabs>
          <w:tab w:val="left" w:pos="1250"/>
        </w:tabs>
        <w:spacing w:after="120" w:line="240" w:lineRule="auto"/>
        <w:ind w:firstLine="720"/>
        <w:jc w:val="both"/>
        <w:rPr>
          <w:rFonts w:ascii="Arial" w:hAnsi="Arial" w:cs="Arial"/>
          <w:sz w:val="20"/>
          <w:szCs w:val="20"/>
        </w:rPr>
      </w:pPr>
      <w:r>
        <w:rPr>
          <w:rFonts w:ascii="Arial" w:hAnsi="Arial" w:cs="Arial"/>
          <w:sz w:val="20"/>
          <w:szCs w:val="20"/>
          <w:lang w:val="en-US"/>
        </w:rPr>
        <w:t xml:space="preserve">1.4. </w:t>
      </w:r>
      <w:r w:rsidR="00982FCD" w:rsidRPr="00CB5CC5">
        <w:rPr>
          <w:rFonts w:ascii="Arial" w:hAnsi="Arial" w:cs="Arial"/>
          <w:sz w:val="20"/>
          <w:szCs w:val="20"/>
        </w:rPr>
        <w:t>Chấn chỉnh kỷ luật, kỷ cương hành chính, khắc phục những tồn tại trong thực thi nhiệm vụ; nâng cao chất lượng giải quyết TTHC cho người dân, doanh nghiệp của cán bộ, công chức, viên chức Ngành BHXH.</w:t>
      </w:r>
    </w:p>
    <w:p w:rsidR="004708B0" w:rsidRPr="00CB5CC5" w:rsidRDefault="0037574B" w:rsidP="0037574B">
      <w:pPr>
        <w:pStyle w:val="Vnbnnidung20"/>
        <w:tabs>
          <w:tab w:val="left" w:pos="1132"/>
        </w:tabs>
        <w:spacing w:after="120" w:line="240" w:lineRule="auto"/>
        <w:ind w:firstLine="720"/>
        <w:jc w:val="both"/>
        <w:rPr>
          <w:rFonts w:ascii="Arial" w:hAnsi="Arial" w:cs="Arial"/>
          <w:sz w:val="20"/>
          <w:szCs w:val="20"/>
        </w:rPr>
      </w:pPr>
      <w:bookmarkStart w:id="12" w:name="bookmark11"/>
      <w:bookmarkEnd w:id="12"/>
      <w:r>
        <w:rPr>
          <w:rFonts w:ascii="Arial" w:hAnsi="Arial" w:cs="Arial"/>
          <w:b/>
          <w:bCs/>
          <w:sz w:val="20"/>
          <w:szCs w:val="20"/>
          <w:lang w:val="en-US"/>
        </w:rPr>
        <w:t xml:space="preserve">2. </w:t>
      </w:r>
      <w:r w:rsidR="00982FCD" w:rsidRPr="00CB5CC5">
        <w:rPr>
          <w:rFonts w:ascii="Arial" w:hAnsi="Arial" w:cs="Arial"/>
          <w:b/>
          <w:bCs/>
          <w:sz w:val="20"/>
          <w:szCs w:val="20"/>
        </w:rPr>
        <w:t>Yêu cầu</w:t>
      </w:r>
    </w:p>
    <w:p w:rsidR="005E2057" w:rsidRDefault="0037574B" w:rsidP="005E2057">
      <w:pPr>
        <w:pStyle w:val="Vnbnnidung20"/>
        <w:tabs>
          <w:tab w:val="left" w:pos="1245"/>
        </w:tabs>
        <w:spacing w:after="120" w:line="240" w:lineRule="auto"/>
        <w:ind w:firstLine="720"/>
        <w:jc w:val="both"/>
        <w:rPr>
          <w:rFonts w:ascii="Arial" w:hAnsi="Arial" w:cs="Arial"/>
          <w:sz w:val="20"/>
          <w:szCs w:val="20"/>
        </w:rPr>
      </w:pPr>
      <w:bookmarkStart w:id="13" w:name="bookmark12"/>
      <w:bookmarkEnd w:id="13"/>
      <w:r>
        <w:rPr>
          <w:rFonts w:ascii="Arial" w:hAnsi="Arial" w:cs="Arial"/>
          <w:sz w:val="20"/>
          <w:szCs w:val="20"/>
          <w:lang w:val="en-US"/>
        </w:rPr>
        <w:t xml:space="preserve">2.1. </w:t>
      </w:r>
      <w:r w:rsidR="00982FCD" w:rsidRPr="00CB5CC5">
        <w:rPr>
          <w:rFonts w:ascii="Arial" w:hAnsi="Arial" w:cs="Arial"/>
          <w:sz w:val="20"/>
          <w:szCs w:val="20"/>
        </w:rPr>
        <w:t>Nêu cao vai trò, trách nhiệm của Thủ trưởng các đơn vị trực thuộc BHXH Việt Nam, Giám đốc BHXH các tỉnh, thành phố trực thuộc Trung ương (gọi chung là BHXH tỉnh) trong việc chỉ đạo thực hiện nhiệm vụ, dành nguồn lực để triển khai có hiệu quả Kế hoạch này.</w:t>
      </w:r>
      <w:bookmarkStart w:id="14" w:name="bookmark13"/>
      <w:bookmarkEnd w:id="14"/>
    </w:p>
    <w:p w:rsidR="005E2057" w:rsidRDefault="005E2057" w:rsidP="005E2057">
      <w:pPr>
        <w:pStyle w:val="Vnbnnidung20"/>
        <w:tabs>
          <w:tab w:val="left" w:pos="1246"/>
        </w:tabs>
        <w:spacing w:after="120" w:line="240" w:lineRule="auto"/>
        <w:ind w:firstLine="720"/>
        <w:jc w:val="both"/>
        <w:rPr>
          <w:rFonts w:ascii="Arial" w:hAnsi="Arial" w:cs="Arial"/>
          <w:sz w:val="20"/>
          <w:szCs w:val="20"/>
        </w:rPr>
      </w:pPr>
      <w:r>
        <w:rPr>
          <w:rFonts w:ascii="Arial" w:hAnsi="Arial" w:cs="Arial"/>
          <w:sz w:val="20"/>
          <w:szCs w:val="20"/>
          <w:lang w:val="en-US"/>
        </w:rPr>
        <w:t xml:space="preserve">2.2. </w:t>
      </w:r>
      <w:r w:rsidR="00982FCD" w:rsidRPr="00CB5CC5">
        <w:rPr>
          <w:rFonts w:ascii="Arial" w:hAnsi="Arial" w:cs="Arial"/>
          <w:sz w:val="20"/>
          <w:szCs w:val="20"/>
        </w:rPr>
        <w:t xml:space="preserve">Các đơn vị tiếp tục thực hiện tốt công tác kiểm soát TTHC, cải cách TTHC, rà soát, đơn giản hoá TTHC, ứng dụng công nghệ thông tin (CNTT), hiện đại hoá công tác chỉ đạo, điều hành; thực hiện cơ chế một cửa, một cửa liên thông trong giải quyết TTHC, đảm bảo triển khai đồng bộ, thống nhất các nhiệm vụ thuộc </w:t>
      </w:r>
      <w:r w:rsidR="003E3DB3">
        <w:rPr>
          <w:rFonts w:ascii="Arial" w:hAnsi="Arial" w:cs="Arial"/>
          <w:sz w:val="20"/>
          <w:szCs w:val="20"/>
        </w:rPr>
        <w:t>thẩm quyền</w:t>
      </w:r>
      <w:r w:rsidR="00982FCD" w:rsidRPr="00CB5CC5">
        <w:rPr>
          <w:rFonts w:ascii="Arial" w:hAnsi="Arial" w:cs="Arial"/>
          <w:sz w:val="20"/>
          <w:szCs w:val="20"/>
        </w:rPr>
        <w:t xml:space="preserve"> đáp ứng yêu cầu phục vụ người dân, doanh nghiệp.</w:t>
      </w:r>
      <w:bookmarkStart w:id="15" w:name="bookmark14"/>
      <w:bookmarkEnd w:id="15"/>
    </w:p>
    <w:p w:rsidR="0098137F" w:rsidRDefault="005E2057" w:rsidP="0098137F">
      <w:pPr>
        <w:pStyle w:val="Vnbnnidung20"/>
        <w:tabs>
          <w:tab w:val="left" w:pos="1246"/>
        </w:tabs>
        <w:spacing w:after="120" w:line="240" w:lineRule="auto"/>
        <w:ind w:firstLine="720"/>
        <w:jc w:val="both"/>
        <w:rPr>
          <w:rFonts w:ascii="Arial" w:hAnsi="Arial" w:cs="Arial"/>
          <w:sz w:val="20"/>
          <w:szCs w:val="20"/>
        </w:rPr>
      </w:pPr>
      <w:r>
        <w:rPr>
          <w:rFonts w:ascii="Arial" w:hAnsi="Arial" w:cs="Arial"/>
          <w:sz w:val="20"/>
          <w:szCs w:val="20"/>
          <w:lang w:val="en-US"/>
        </w:rPr>
        <w:t xml:space="preserve">2.3. </w:t>
      </w:r>
      <w:r w:rsidR="00982FCD" w:rsidRPr="00CB5CC5">
        <w:rPr>
          <w:rFonts w:ascii="Arial" w:hAnsi="Arial" w:cs="Arial"/>
          <w:sz w:val="20"/>
          <w:szCs w:val="20"/>
        </w:rPr>
        <w:t>Xác định rõ trách nhiệm, phân công nhiệm vụ cụ thể đối với các đơn vị trực thuộc BHXH Việt Nam, BHXH tỉnh và mối quan hệ phối hợp giữa các đơn vị trong và ngoài Ngành trong quá trình thực hiện nhiệm vụ kiểm soát TTHC và tiếp nhận xử lý PAKN nhằm bảo đảm chất lượng và tiến độ theo quy định.</w:t>
      </w:r>
      <w:bookmarkStart w:id="16" w:name="bookmark15"/>
      <w:bookmarkEnd w:id="16"/>
    </w:p>
    <w:p w:rsidR="00DD178F" w:rsidRDefault="0098137F" w:rsidP="00DD178F">
      <w:pPr>
        <w:pStyle w:val="Vnbnnidung20"/>
        <w:tabs>
          <w:tab w:val="left" w:pos="1246"/>
        </w:tabs>
        <w:spacing w:after="120" w:line="240" w:lineRule="auto"/>
        <w:ind w:firstLine="720"/>
        <w:jc w:val="both"/>
        <w:rPr>
          <w:rFonts w:ascii="Arial" w:hAnsi="Arial" w:cs="Arial"/>
          <w:sz w:val="20"/>
          <w:szCs w:val="20"/>
        </w:rPr>
      </w:pPr>
      <w:r>
        <w:rPr>
          <w:rFonts w:ascii="Arial" w:hAnsi="Arial" w:cs="Arial"/>
          <w:sz w:val="20"/>
          <w:szCs w:val="20"/>
          <w:lang w:val="en-US"/>
        </w:rPr>
        <w:t xml:space="preserve">2.4. </w:t>
      </w:r>
      <w:r w:rsidR="00982FCD" w:rsidRPr="00CB5CC5">
        <w:rPr>
          <w:rFonts w:ascii="Arial" w:hAnsi="Arial" w:cs="Arial"/>
          <w:sz w:val="20"/>
          <w:szCs w:val="20"/>
        </w:rPr>
        <w:t xml:space="preserve">Các TTHC sửa </w:t>
      </w:r>
      <w:proofErr w:type="spellStart"/>
      <w:r>
        <w:rPr>
          <w:rFonts w:ascii="Arial" w:hAnsi="Arial" w:cs="Arial"/>
          <w:sz w:val="20"/>
          <w:szCs w:val="20"/>
          <w:lang w:val="en-US"/>
        </w:rPr>
        <w:t>đổi</w:t>
      </w:r>
      <w:proofErr w:type="spellEnd"/>
      <w:r w:rsidR="00982FCD" w:rsidRPr="00CB5CC5">
        <w:rPr>
          <w:rFonts w:ascii="Arial" w:hAnsi="Arial" w:cs="Arial"/>
          <w:sz w:val="20"/>
          <w:szCs w:val="20"/>
        </w:rPr>
        <w:t xml:space="preserve">, </w:t>
      </w:r>
      <w:proofErr w:type="spellStart"/>
      <w:r>
        <w:rPr>
          <w:rFonts w:ascii="Arial" w:hAnsi="Arial" w:cs="Arial"/>
          <w:sz w:val="20"/>
          <w:szCs w:val="20"/>
          <w:lang w:val="en-US"/>
        </w:rPr>
        <w:t>bổ</w:t>
      </w:r>
      <w:proofErr w:type="spellEnd"/>
      <w:r w:rsidR="00982FCD" w:rsidRPr="00CB5CC5">
        <w:rPr>
          <w:rFonts w:ascii="Arial" w:hAnsi="Arial" w:cs="Arial"/>
          <w:sz w:val="20"/>
          <w:szCs w:val="20"/>
        </w:rPr>
        <w:t xml:space="preserve"> sung, thay thế, hủy bỏ hoặc bãi bỏ được kịp thời công bố, công khai; cập nhật vào Cơ sở dữ liệu Quốc gia về TTHC, Cổng thông tin điện tử BHXH Việt Nam và Cổng thông tin điện tử BHXH tỉnh; niêm yết công khai tại bộ phận một cửa cơ quan BHXH cấp tỉnh, BHXH cấp huyện và Trung tâm phục vụ hành chính công cấp tỉnh, Bộ phận Tiếp nhận và Trả kết quả giải quyết TTHC cấp huyện (nếu có).</w:t>
      </w:r>
      <w:bookmarkStart w:id="17" w:name="bookmark16"/>
      <w:bookmarkEnd w:id="17"/>
    </w:p>
    <w:p w:rsidR="004708B0" w:rsidRPr="00CB5CC5" w:rsidRDefault="00DD178F" w:rsidP="00DD178F">
      <w:pPr>
        <w:pStyle w:val="Vnbnnidung20"/>
        <w:tabs>
          <w:tab w:val="left" w:pos="1246"/>
        </w:tabs>
        <w:spacing w:after="120" w:line="240" w:lineRule="auto"/>
        <w:ind w:firstLine="720"/>
        <w:jc w:val="both"/>
        <w:rPr>
          <w:rFonts w:ascii="Arial" w:hAnsi="Arial" w:cs="Arial"/>
          <w:sz w:val="20"/>
          <w:szCs w:val="20"/>
        </w:rPr>
      </w:pPr>
      <w:r>
        <w:rPr>
          <w:rFonts w:ascii="Arial" w:hAnsi="Arial" w:cs="Arial"/>
          <w:sz w:val="20"/>
          <w:szCs w:val="20"/>
          <w:lang w:val="en-US"/>
        </w:rPr>
        <w:t xml:space="preserve">2.5. </w:t>
      </w:r>
      <w:r w:rsidR="00982FCD" w:rsidRPr="00CB5CC5">
        <w:rPr>
          <w:rFonts w:ascii="Arial" w:hAnsi="Arial" w:cs="Arial"/>
          <w:sz w:val="20"/>
          <w:szCs w:val="20"/>
        </w:rPr>
        <w:t>Mọi PAKN liên quan đến quy định hành chính, hành vi tiêu cực, nhũng nhiễu của cá nhân, tập thể đều được tiếp nhận và xử lý theo đúng quy trình, quy định.</w:t>
      </w:r>
    </w:p>
    <w:p w:rsidR="004708B0" w:rsidRPr="00CB5CC5" w:rsidRDefault="00982FCD" w:rsidP="00CB5CC5">
      <w:pPr>
        <w:pStyle w:val="Vnbnnidung20"/>
        <w:spacing w:after="120" w:line="240" w:lineRule="auto"/>
        <w:ind w:firstLine="720"/>
        <w:jc w:val="both"/>
        <w:rPr>
          <w:rFonts w:ascii="Arial" w:hAnsi="Arial" w:cs="Arial"/>
          <w:sz w:val="20"/>
          <w:szCs w:val="20"/>
        </w:rPr>
      </w:pPr>
      <w:r w:rsidRPr="00CB5CC5">
        <w:rPr>
          <w:rFonts w:ascii="Arial" w:hAnsi="Arial" w:cs="Arial"/>
          <w:b/>
          <w:bCs/>
          <w:sz w:val="20"/>
          <w:szCs w:val="20"/>
        </w:rPr>
        <w:t>II. NỘI DUNG NHIỆM VỤ TRỌNG TÂM</w:t>
      </w:r>
    </w:p>
    <w:p w:rsidR="004708B0" w:rsidRPr="00CB5CC5" w:rsidRDefault="00CF18A1" w:rsidP="00CF18A1">
      <w:pPr>
        <w:pStyle w:val="Vnbnnidung20"/>
        <w:tabs>
          <w:tab w:val="left" w:pos="1079"/>
        </w:tabs>
        <w:spacing w:after="120" w:line="240" w:lineRule="auto"/>
        <w:ind w:firstLine="720"/>
        <w:jc w:val="both"/>
        <w:rPr>
          <w:rFonts w:ascii="Arial" w:hAnsi="Arial" w:cs="Arial"/>
          <w:sz w:val="20"/>
          <w:szCs w:val="20"/>
        </w:rPr>
      </w:pPr>
      <w:bookmarkStart w:id="18" w:name="bookmark17"/>
      <w:bookmarkEnd w:id="18"/>
      <w:r>
        <w:rPr>
          <w:rFonts w:ascii="Arial" w:hAnsi="Arial" w:cs="Arial"/>
          <w:sz w:val="20"/>
          <w:szCs w:val="20"/>
          <w:lang w:val="en-US"/>
        </w:rPr>
        <w:t xml:space="preserve">1. </w:t>
      </w:r>
      <w:r w:rsidR="00982FCD" w:rsidRPr="00CB5CC5">
        <w:rPr>
          <w:rFonts w:ascii="Arial" w:hAnsi="Arial" w:cs="Arial"/>
          <w:sz w:val="20"/>
          <w:szCs w:val="20"/>
        </w:rPr>
        <w:t>Xây dựng văn bản chỉ đạo, điều hành.</w:t>
      </w:r>
    </w:p>
    <w:p w:rsidR="004B01FF" w:rsidRDefault="00CF18A1" w:rsidP="004B01FF">
      <w:pPr>
        <w:pStyle w:val="Vnbnnidung20"/>
        <w:tabs>
          <w:tab w:val="left" w:pos="1054"/>
        </w:tabs>
        <w:spacing w:after="120" w:line="240" w:lineRule="auto"/>
        <w:ind w:firstLine="720"/>
        <w:jc w:val="both"/>
        <w:rPr>
          <w:rFonts w:ascii="Arial" w:hAnsi="Arial" w:cs="Arial"/>
          <w:sz w:val="20"/>
          <w:szCs w:val="20"/>
        </w:rPr>
      </w:pPr>
      <w:bookmarkStart w:id="19" w:name="bookmark18"/>
      <w:bookmarkEnd w:id="19"/>
      <w:r>
        <w:rPr>
          <w:rFonts w:ascii="Arial" w:hAnsi="Arial" w:cs="Arial"/>
          <w:sz w:val="20"/>
          <w:szCs w:val="20"/>
          <w:lang w:val="en-US"/>
        </w:rPr>
        <w:t xml:space="preserve">2. </w:t>
      </w:r>
      <w:r w:rsidR="00982FCD" w:rsidRPr="00CB5CC5">
        <w:rPr>
          <w:rFonts w:ascii="Arial" w:hAnsi="Arial" w:cs="Arial"/>
          <w:sz w:val="20"/>
          <w:szCs w:val="20"/>
        </w:rPr>
        <w:t>Rà soát và thực hiện phương án đơn giản hóa TTHC; Đổi mới việc thực hiện, giải quyết TTHC, cung cấp DVC phục vụ người dân, doanh nghiệp.</w:t>
      </w:r>
      <w:bookmarkStart w:id="20" w:name="bookmark19"/>
      <w:bookmarkEnd w:id="20"/>
    </w:p>
    <w:p w:rsidR="00C23C94" w:rsidRDefault="004B01FF" w:rsidP="00C23C94">
      <w:pPr>
        <w:pStyle w:val="Vnbnnidung20"/>
        <w:tabs>
          <w:tab w:val="left" w:pos="1040"/>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00982FCD" w:rsidRPr="00CB5CC5">
        <w:rPr>
          <w:rFonts w:ascii="Arial" w:hAnsi="Arial" w:cs="Arial"/>
          <w:sz w:val="20"/>
          <w:szCs w:val="20"/>
        </w:rPr>
        <w:t>Công bố, công khai TTHC và cập nhật TTHC vào Cơ sở dữ liệu quốc gia về TTHC.</w:t>
      </w:r>
      <w:bookmarkStart w:id="21" w:name="bookmark20"/>
      <w:bookmarkEnd w:id="21"/>
    </w:p>
    <w:p w:rsidR="00B956BE" w:rsidRDefault="00C23C94" w:rsidP="00B956BE">
      <w:pPr>
        <w:pStyle w:val="Vnbnnidung20"/>
        <w:tabs>
          <w:tab w:val="left" w:pos="1040"/>
        </w:tabs>
        <w:spacing w:after="120" w:line="240" w:lineRule="auto"/>
        <w:ind w:firstLine="720"/>
        <w:jc w:val="both"/>
        <w:rPr>
          <w:rFonts w:ascii="Arial" w:hAnsi="Arial" w:cs="Arial"/>
          <w:sz w:val="20"/>
          <w:szCs w:val="20"/>
        </w:rPr>
      </w:pPr>
      <w:r>
        <w:rPr>
          <w:rFonts w:ascii="Arial" w:hAnsi="Arial" w:cs="Arial"/>
          <w:sz w:val="20"/>
          <w:szCs w:val="20"/>
          <w:lang w:val="en-US"/>
        </w:rPr>
        <w:lastRenderedPageBreak/>
        <w:t xml:space="preserve">4. </w:t>
      </w:r>
      <w:r w:rsidR="00982FCD" w:rsidRPr="00CB5CC5">
        <w:rPr>
          <w:rFonts w:ascii="Arial" w:hAnsi="Arial" w:cs="Arial"/>
          <w:sz w:val="20"/>
          <w:szCs w:val="20"/>
        </w:rPr>
        <w:t>Tiếp nhận, chuyển xử lý, cập nhật, theo dõi kết quả giải quyết PAKN về quy định hành chính của tổ chức, cá nhân.</w:t>
      </w:r>
      <w:bookmarkStart w:id="22" w:name="bookmark21"/>
      <w:bookmarkEnd w:id="22"/>
    </w:p>
    <w:p w:rsidR="00CE6EEB" w:rsidRDefault="00B956BE" w:rsidP="00CE6EEB">
      <w:pPr>
        <w:pStyle w:val="Vnbnnidung20"/>
        <w:tabs>
          <w:tab w:val="left" w:pos="1040"/>
        </w:tabs>
        <w:spacing w:after="120" w:line="240" w:lineRule="auto"/>
        <w:ind w:firstLine="720"/>
        <w:jc w:val="both"/>
        <w:rPr>
          <w:rFonts w:ascii="Arial" w:hAnsi="Arial" w:cs="Arial"/>
          <w:sz w:val="20"/>
          <w:szCs w:val="20"/>
        </w:rPr>
      </w:pPr>
      <w:r>
        <w:rPr>
          <w:rFonts w:ascii="Arial" w:hAnsi="Arial" w:cs="Arial"/>
          <w:sz w:val="20"/>
          <w:szCs w:val="20"/>
          <w:lang w:val="en-US"/>
        </w:rPr>
        <w:t xml:space="preserve">5. </w:t>
      </w:r>
      <w:r w:rsidR="00982FCD" w:rsidRPr="00CB5CC5">
        <w:rPr>
          <w:rFonts w:ascii="Arial" w:hAnsi="Arial" w:cs="Arial"/>
          <w:sz w:val="20"/>
          <w:szCs w:val="20"/>
        </w:rPr>
        <w:t>Tiếp nhận hồ sơ, giải quyết và trả kết quả giải quyết TTHC.</w:t>
      </w:r>
      <w:bookmarkStart w:id="23" w:name="bookmark22"/>
      <w:bookmarkEnd w:id="23"/>
    </w:p>
    <w:p w:rsidR="00CE6EEB" w:rsidRDefault="00CE6EEB" w:rsidP="00CE6EEB">
      <w:pPr>
        <w:pStyle w:val="Vnbnnidung20"/>
        <w:tabs>
          <w:tab w:val="left" w:pos="1040"/>
        </w:tabs>
        <w:spacing w:after="120" w:line="240" w:lineRule="auto"/>
        <w:ind w:firstLine="720"/>
        <w:jc w:val="both"/>
        <w:rPr>
          <w:rFonts w:ascii="Arial" w:hAnsi="Arial" w:cs="Arial"/>
          <w:sz w:val="20"/>
          <w:szCs w:val="20"/>
        </w:rPr>
      </w:pPr>
      <w:r>
        <w:rPr>
          <w:rFonts w:ascii="Arial" w:hAnsi="Arial" w:cs="Arial"/>
          <w:sz w:val="20"/>
          <w:szCs w:val="20"/>
          <w:lang w:val="en-US"/>
        </w:rPr>
        <w:t xml:space="preserve">6. </w:t>
      </w:r>
      <w:r w:rsidR="00982FCD" w:rsidRPr="00CB5CC5">
        <w:rPr>
          <w:rFonts w:ascii="Arial" w:hAnsi="Arial" w:cs="Arial"/>
          <w:sz w:val="20"/>
          <w:szCs w:val="20"/>
        </w:rPr>
        <w:t>Công tác kiểm tra, hướng dẫn công tác kiểm soát TTHC.</w:t>
      </w:r>
      <w:bookmarkStart w:id="24" w:name="bookmark23"/>
      <w:bookmarkEnd w:id="24"/>
    </w:p>
    <w:p w:rsidR="00CE6EEB" w:rsidRDefault="00CE6EEB" w:rsidP="00CE6EEB">
      <w:pPr>
        <w:pStyle w:val="Vnbnnidung20"/>
        <w:tabs>
          <w:tab w:val="left" w:pos="1040"/>
        </w:tabs>
        <w:spacing w:after="120" w:line="240" w:lineRule="auto"/>
        <w:ind w:firstLine="720"/>
        <w:jc w:val="both"/>
        <w:rPr>
          <w:rFonts w:ascii="Arial" w:hAnsi="Arial" w:cs="Arial"/>
          <w:sz w:val="20"/>
          <w:szCs w:val="20"/>
        </w:rPr>
      </w:pPr>
      <w:r>
        <w:rPr>
          <w:rFonts w:ascii="Arial" w:hAnsi="Arial" w:cs="Arial"/>
          <w:sz w:val="20"/>
          <w:szCs w:val="20"/>
          <w:lang w:val="en-US"/>
        </w:rPr>
        <w:t xml:space="preserve">7. </w:t>
      </w:r>
      <w:r w:rsidR="00982FCD" w:rsidRPr="00CB5CC5">
        <w:rPr>
          <w:rFonts w:ascii="Arial" w:hAnsi="Arial" w:cs="Arial"/>
          <w:sz w:val="20"/>
          <w:szCs w:val="20"/>
        </w:rPr>
        <w:t>Ứng dụng CNTT trong thực hiện kiểm soát TTHC</w:t>
      </w:r>
      <w:bookmarkStart w:id="25" w:name="bookmark24"/>
      <w:bookmarkEnd w:id="25"/>
    </w:p>
    <w:p w:rsidR="004708B0" w:rsidRPr="00CB5CC5" w:rsidRDefault="00CE6EEB" w:rsidP="00CE6EEB">
      <w:pPr>
        <w:pStyle w:val="Vnbnnidung20"/>
        <w:tabs>
          <w:tab w:val="left" w:pos="1040"/>
        </w:tabs>
        <w:spacing w:after="120" w:line="240" w:lineRule="auto"/>
        <w:ind w:firstLine="720"/>
        <w:jc w:val="both"/>
        <w:rPr>
          <w:rFonts w:ascii="Arial" w:hAnsi="Arial" w:cs="Arial"/>
          <w:sz w:val="20"/>
          <w:szCs w:val="20"/>
        </w:rPr>
      </w:pPr>
      <w:r>
        <w:rPr>
          <w:rFonts w:ascii="Arial" w:hAnsi="Arial" w:cs="Arial"/>
          <w:sz w:val="20"/>
          <w:szCs w:val="20"/>
          <w:lang w:val="en-US"/>
        </w:rPr>
        <w:t xml:space="preserve">8. </w:t>
      </w:r>
      <w:r w:rsidR="00982FCD" w:rsidRPr="00CB5CC5">
        <w:rPr>
          <w:rFonts w:ascii="Arial" w:hAnsi="Arial" w:cs="Arial"/>
          <w:sz w:val="20"/>
          <w:szCs w:val="20"/>
        </w:rPr>
        <w:t>Công tác truyền thông.</w:t>
      </w:r>
    </w:p>
    <w:p w:rsidR="004708B0" w:rsidRPr="00CB5CC5" w:rsidRDefault="00CE6EEB" w:rsidP="00CE6EEB">
      <w:pPr>
        <w:pStyle w:val="Vnbnnidung20"/>
        <w:tabs>
          <w:tab w:val="left" w:pos="1108"/>
        </w:tabs>
        <w:spacing w:after="120" w:line="240" w:lineRule="auto"/>
        <w:ind w:left="720" w:firstLine="0"/>
        <w:jc w:val="both"/>
        <w:rPr>
          <w:rFonts w:ascii="Arial" w:hAnsi="Arial" w:cs="Arial"/>
          <w:sz w:val="20"/>
          <w:szCs w:val="20"/>
        </w:rPr>
      </w:pPr>
      <w:bookmarkStart w:id="26" w:name="bookmark25"/>
      <w:bookmarkEnd w:id="26"/>
      <w:r>
        <w:rPr>
          <w:rFonts w:ascii="Arial" w:hAnsi="Arial" w:cs="Arial"/>
          <w:sz w:val="20"/>
          <w:szCs w:val="20"/>
          <w:lang w:val="en-US"/>
        </w:rPr>
        <w:t xml:space="preserve">9. </w:t>
      </w:r>
      <w:r w:rsidR="00982FCD" w:rsidRPr="00CB5CC5">
        <w:rPr>
          <w:rFonts w:ascii="Arial" w:hAnsi="Arial" w:cs="Arial"/>
          <w:sz w:val="20"/>
          <w:szCs w:val="20"/>
        </w:rPr>
        <w:t>Báo cáo công tác kiểm soát TTHC.</w:t>
      </w:r>
    </w:p>
    <w:p w:rsidR="004708B0" w:rsidRPr="00CB5CC5" w:rsidRDefault="00982FCD" w:rsidP="00CB5CC5">
      <w:pPr>
        <w:pStyle w:val="Vnbnnidung20"/>
        <w:spacing w:after="120" w:line="240" w:lineRule="auto"/>
        <w:ind w:firstLine="720"/>
        <w:jc w:val="both"/>
        <w:rPr>
          <w:rFonts w:ascii="Arial" w:hAnsi="Arial" w:cs="Arial"/>
          <w:sz w:val="20"/>
          <w:szCs w:val="20"/>
        </w:rPr>
        <w:sectPr w:rsidR="004708B0" w:rsidRPr="00CB5CC5" w:rsidSect="000B23F1">
          <w:pgSz w:w="11906" w:h="16838" w:code="9"/>
          <w:pgMar w:top="1440" w:right="1440" w:bottom="1440" w:left="1440" w:header="0" w:footer="0" w:gutter="0"/>
          <w:cols w:space="720"/>
          <w:noEndnote/>
          <w:docGrid w:linePitch="360"/>
        </w:sectPr>
      </w:pPr>
      <w:r w:rsidRPr="00CB5CC5">
        <w:rPr>
          <w:rFonts w:ascii="Arial" w:hAnsi="Arial" w:cs="Arial"/>
          <w:i/>
          <w:iCs/>
          <w:sz w:val="20"/>
          <w:szCs w:val="20"/>
        </w:rPr>
        <w:t>(Nhiệm vụ cụ thể tại Phụ lục kèm theo Kế hoạch này)</w:t>
      </w:r>
    </w:p>
    <w:p w:rsidR="00CE6EEB" w:rsidRDefault="00CE6EEB" w:rsidP="00CB5CC5">
      <w:pPr>
        <w:pStyle w:val="Vnbnnidung0"/>
        <w:spacing w:after="120" w:line="240" w:lineRule="auto"/>
        <w:ind w:firstLine="720"/>
        <w:jc w:val="both"/>
        <w:rPr>
          <w:rFonts w:ascii="Arial" w:hAnsi="Arial" w:cs="Arial"/>
          <w:b/>
          <w:bCs/>
          <w:sz w:val="20"/>
          <w:szCs w:val="20"/>
        </w:rPr>
        <w:sectPr w:rsidR="00CE6EEB" w:rsidSect="00CB5CC5">
          <w:headerReference w:type="default" r:id="rId9"/>
          <w:footnotePr>
            <w:numStart w:val="2"/>
          </w:footnotePr>
          <w:type w:val="continuous"/>
          <w:pgSz w:w="11906" w:h="16838" w:code="9"/>
          <w:pgMar w:top="1440" w:right="1440" w:bottom="1440" w:left="1440" w:header="737" w:footer="395" w:gutter="0"/>
          <w:cols w:space="720"/>
          <w:noEndnote/>
          <w:docGrid w:linePitch="360"/>
          <w15:footnoteColumns w:val="1"/>
        </w:sectPr>
      </w:pPr>
    </w:p>
    <w:p w:rsidR="004708B0" w:rsidRPr="00CB5CC5" w:rsidRDefault="00982FCD" w:rsidP="00CE6EEB">
      <w:pPr>
        <w:pStyle w:val="Vnbnnidung0"/>
        <w:spacing w:after="0" w:line="240" w:lineRule="auto"/>
        <w:ind w:firstLine="0"/>
        <w:jc w:val="center"/>
        <w:rPr>
          <w:rFonts w:ascii="Arial" w:hAnsi="Arial" w:cs="Arial"/>
          <w:sz w:val="20"/>
          <w:szCs w:val="20"/>
        </w:rPr>
      </w:pPr>
      <w:r w:rsidRPr="00CB5CC5">
        <w:rPr>
          <w:rFonts w:ascii="Arial" w:hAnsi="Arial" w:cs="Arial"/>
          <w:b/>
          <w:bCs/>
          <w:sz w:val="20"/>
          <w:szCs w:val="20"/>
        </w:rPr>
        <w:lastRenderedPageBreak/>
        <w:t>Phụ lục I</w:t>
      </w:r>
    </w:p>
    <w:p w:rsidR="004708B0" w:rsidRPr="00CB5CC5" w:rsidRDefault="00CE6EEB" w:rsidP="00CE6EEB">
      <w:pPr>
        <w:pStyle w:val="Vnbnnidung0"/>
        <w:spacing w:after="0" w:line="240" w:lineRule="auto"/>
        <w:ind w:firstLine="0"/>
        <w:jc w:val="center"/>
        <w:rPr>
          <w:rFonts w:ascii="Arial" w:hAnsi="Arial" w:cs="Arial"/>
          <w:sz w:val="20"/>
          <w:szCs w:val="20"/>
        </w:rPr>
      </w:pPr>
      <w:r w:rsidRPr="00CB5CC5">
        <w:rPr>
          <w:rFonts w:ascii="Arial" w:hAnsi="Arial" w:cs="Arial"/>
          <w:b/>
          <w:bCs/>
          <w:sz w:val="20"/>
          <w:szCs w:val="20"/>
        </w:rPr>
        <w:t>NHIỆM VỤ TRỌNG TÂM TRIỂN KHAI KẾ HOẠCH KIỂM SOÁT THỦ TỤC HÀNH CHÍNH</w:t>
      </w:r>
      <w:r w:rsidRPr="00CB5CC5">
        <w:rPr>
          <w:rFonts w:ascii="Arial" w:hAnsi="Arial" w:cs="Arial"/>
          <w:b/>
          <w:bCs/>
          <w:sz w:val="20"/>
          <w:szCs w:val="20"/>
        </w:rPr>
        <w:br/>
        <w:t xml:space="preserve">NGÀNH BẢO HIỂM XÃ </w:t>
      </w:r>
      <w:r w:rsidRPr="00CB5CC5">
        <w:rPr>
          <w:rFonts w:ascii="Arial" w:hAnsi="Arial" w:cs="Arial"/>
          <w:b/>
          <w:bCs/>
          <w:smallCaps/>
          <w:sz w:val="20"/>
          <w:szCs w:val="20"/>
        </w:rPr>
        <w:t>HỘI VIỆT NAM</w:t>
      </w:r>
      <w:r>
        <w:rPr>
          <w:rFonts w:ascii="Arial" w:hAnsi="Arial" w:cs="Arial"/>
          <w:b/>
          <w:bCs/>
          <w:sz w:val="20"/>
          <w:szCs w:val="20"/>
        </w:rPr>
        <w:t xml:space="preserve"> N</w:t>
      </w:r>
      <w:r>
        <w:rPr>
          <w:rFonts w:ascii="Arial" w:hAnsi="Arial" w:cs="Arial"/>
          <w:b/>
          <w:bCs/>
          <w:sz w:val="20"/>
          <w:szCs w:val="20"/>
          <w:lang w:val="en-US"/>
        </w:rPr>
        <w:t>Ă</w:t>
      </w:r>
      <w:r w:rsidRPr="00CB5CC5">
        <w:rPr>
          <w:rFonts w:ascii="Arial" w:hAnsi="Arial" w:cs="Arial"/>
          <w:b/>
          <w:bCs/>
          <w:sz w:val="20"/>
          <w:szCs w:val="20"/>
        </w:rPr>
        <w:t>M 2024</w:t>
      </w:r>
    </w:p>
    <w:p w:rsidR="004708B0" w:rsidRPr="00CB5CC5" w:rsidRDefault="00982FCD" w:rsidP="00CE6EEB">
      <w:pPr>
        <w:pStyle w:val="Vnbnnidung0"/>
        <w:spacing w:after="0" w:line="240" w:lineRule="auto"/>
        <w:ind w:firstLine="0"/>
        <w:jc w:val="center"/>
        <w:rPr>
          <w:rFonts w:ascii="Arial" w:hAnsi="Arial" w:cs="Arial"/>
          <w:sz w:val="20"/>
          <w:szCs w:val="20"/>
        </w:rPr>
      </w:pPr>
      <w:r w:rsidRPr="00CB5CC5">
        <w:rPr>
          <w:rFonts w:ascii="Arial" w:hAnsi="Arial" w:cs="Arial"/>
          <w:i/>
          <w:iCs/>
          <w:sz w:val="20"/>
          <w:szCs w:val="20"/>
        </w:rPr>
        <w:t xml:space="preserve">(Ban hành kèm theo Quyết định số </w:t>
      </w:r>
      <w:r w:rsidR="00CE6EEB">
        <w:rPr>
          <w:rFonts w:ascii="Arial" w:hAnsi="Arial" w:cs="Arial"/>
          <w:i/>
          <w:iCs/>
          <w:sz w:val="20"/>
          <w:szCs w:val="20"/>
          <w:lang w:val="en-US"/>
        </w:rPr>
        <w:t>271</w:t>
      </w:r>
      <w:r w:rsidRPr="00CB5CC5">
        <w:rPr>
          <w:rFonts w:ascii="Arial" w:hAnsi="Arial" w:cs="Arial"/>
          <w:i/>
          <w:iCs/>
          <w:sz w:val="20"/>
          <w:szCs w:val="20"/>
        </w:rPr>
        <w:t xml:space="preserve">/QĐ-BHXH ngày </w:t>
      </w:r>
      <w:r w:rsidR="00CE6EEB">
        <w:rPr>
          <w:rFonts w:ascii="Arial" w:hAnsi="Arial" w:cs="Arial"/>
          <w:i/>
          <w:iCs/>
          <w:sz w:val="20"/>
          <w:szCs w:val="20"/>
          <w:lang w:val="en-US"/>
        </w:rPr>
        <w:t xml:space="preserve">05 </w:t>
      </w:r>
      <w:r w:rsidRPr="00CB5CC5">
        <w:rPr>
          <w:rFonts w:ascii="Arial" w:hAnsi="Arial" w:cs="Arial"/>
          <w:i/>
          <w:iCs/>
          <w:sz w:val="20"/>
          <w:szCs w:val="20"/>
        </w:rPr>
        <w:t xml:space="preserve">tháng </w:t>
      </w:r>
      <w:r w:rsidR="00CE6EEB">
        <w:rPr>
          <w:rFonts w:ascii="Arial" w:hAnsi="Arial" w:cs="Arial"/>
          <w:i/>
          <w:iCs/>
          <w:sz w:val="20"/>
          <w:szCs w:val="20"/>
          <w:lang w:val="en-US"/>
        </w:rPr>
        <w:t xml:space="preserve">03 </w:t>
      </w:r>
      <w:r w:rsidRPr="00CB5CC5">
        <w:rPr>
          <w:rFonts w:ascii="Arial" w:hAnsi="Arial" w:cs="Arial"/>
          <w:i/>
          <w:iCs/>
          <w:sz w:val="20"/>
          <w:szCs w:val="20"/>
        </w:rPr>
        <w:t>năm 2024</w:t>
      </w:r>
    </w:p>
    <w:p w:rsidR="004708B0" w:rsidRDefault="00982FCD" w:rsidP="00CE6EEB">
      <w:pPr>
        <w:pStyle w:val="Vnbnnidung0"/>
        <w:spacing w:after="0" w:line="240" w:lineRule="auto"/>
        <w:ind w:firstLine="0"/>
        <w:jc w:val="center"/>
        <w:rPr>
          <w:rFonts w:ascii="Arial" w:hAnsi="Arial" w:cs="Arial"/>
          <w:i/>
          <w:iCs/>
          <w:sz w:val="20"/>
          <w:szCs w:val="20"/>
        </w:rPr>
      </w:pPr>
      <w:r w:rsidRPr="00CB5CC5">
        <w:rPr>
          <w:rFonts w:ascii="Arial" w:hAnsi="Arial" w:cs="Arial"/>
          <w:i/>
          <w:iCs/>
          <w:sz w:val="20"/>
          <w:szCs w:val="20"/>
        </w:rPr>
        <w:t>của Tổng Giám đốc Bảo hiểm xã hội Việt Nam)</w:t>
      </w:r>
    </w:p>
    <w:p w:rsidR="00CE6EEB" w:rsidRPr="00CB5CC5" w:rsidRDefault="00CE6EEB" w:rsidP="00CE6EEB">
      <w:pPr>
        <w:pStyle w:val="Vnbnnidung0"/>
        <w:spacing w:after="0" w:line="240" w:lineRule="auto"/>
        <w:ind w:firstLine="0"/>
        <w:jc w:val="center"/>
        <w:rPr>
          <w:rFonts w:ascii="Arial" w:hAnsi="Arial" w:cs="Arial"/>
          <w:sz w:val="20"/>
          <w:szCs w:val="20"/>
        </w:rPr>
      </w:pP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18"/>
        <w:gridCol w:w="4695"/>
        <w:gridCol w:w="2017"/>
        <w:gridCol w:w="2017"/>
        <w:gridCol w:w="1838"/>
        <w:gridCol w:w="2363"/>
      </w:tblGrid>
      <w:tr w:rsidR="009A0143" w:rsidRPr="00CB5CC5" w:rsidTr="009A0143">
        <w:trPr>
          <w:trHeight w:val="20"/>
          <w:jc w:val="center"/>
        </w:trPr>
        <w:tc>
          <w:tcPr>
            <w:tcW w:w="365" w:type="pct"/>
            <w:shd w:val="clear" w:color="auto" w:fill="FFFFFF"/>
            <w:vAlign w:val="center"/>
          </w:tcPr>
          <w:p w:rsidR="004708B0" w:rsidRPr="00CB5CC5" w:rsidRDefault="00982FCD" w:rsidP="00290E9D">
            <w:pPr>
              <w:pStyle w:val="Khc0"/>
              <w:jc w:val="center"/>
              <w:rPr>
                <w:rFonts w:ascii="Arial" w:hAnsi="Arial" w:cs="Arial"/>
                <w:sz w:val="20"/>
                <w:szCs w:val="20"/>
              </w:rPr>
            </w:pPr>
            <w:r w:rsidRPr="00CB5CC5">
              <w:rPr>
                <w:rFonts w:ascii="Arial" w:hAnsi="Arial" w:cs="Arial"/>
                <w:b/>
                <w:bCs/>
                <w:sz w:val="20"/>
                <w:szCs w:val="20"/>
              </w:rPr>
              <w:t>STT</w:t>
            </w:r>
          </w:p>
        </w:tc>
        <w:tc>
          <w:tcPr>
            <w:tcW w:w="1683" w:type="pct"/>
            <w:shd w:val="clear" w:color="auto" w:fill="FFFFFF"/>
            <w:vAlign w:val="center"/>
          </w:tcPr>
          <w:p w:rsidR="004708B0" w:rsidRPr="00CB5CC5" w:rsidRDefault="00982FCD" w:rsidP="00290E9D">
            <w:pPr>
              <w:pStyle w:val="Khc0"/>
              <w:jc w:val="center"/>
              <w:rPr>
                <w:rFonts w:ascii="Arial" w:hAnsi="Arial" w:cs="Arial"/>
                <w:sz w:val="20"/>
                <w:szCs w:val="20"/>
              </w:rPr>
            </w:pPr>
            <w:r w:rsidRPr="00CB5CC5">
              <w:rPr>
                <w:rFonts w:ascii="Arial" w:hAnsi="Arial" w:cs="Arial"/>
                <w:b/>
                <w:bCs/>
                <w:sz w:val="20"/>
                <w:szCs w:val="20"/>
              </w:rPr>
              <w:t>Nội dung công việc</w:t>
            </w:r>
          </w:p>
        </w:tc>
        <w:tc>
          <w:tcPr>
            <w:tcW w:w="723" w:type="pct"/>
            <w:shd w:val="clear" w:color="auto" w:fill="FFFFFF"/>
            <w:vAlign w:val="center"/>
          </w:tcPr>
          <w:p w:rsidR="004708B0" w:rsidRPr="00CB5CC5" w:rsidRDefault="00982FCD" w:rsidP="00290E9D">
            <w:pPr>
              <w:pStyle w:val="Khc0"/>
              <w:jc w:val="center"/>
              <w:rPr>
                <w:rFonts w:ascii="Arial" w:hAnsi="Arial" w:cs="Arial"/>
                <w:sz w:val="20"/>
                <w:szCs w:val="20"/>
              </w:rPr>
            </w:pPr>
            <w:r w:rsidRPr="00CB5CC5">
              <w:rPr>
                <w:rFonts w:ascii="Arial" w:hAnsi="Arial" w:cs="Arial"/>
                <w:b/>
                <w:bCs/>
                <w:sz w:val="20"/>
                <w:szCs w:val="20"/>
              </w:rPr>
              <w:t>Đơn vị chủ trì</w:t>
            </w:r>
          </w:p>
        </w:tc>
        <w:tc>
          <w:tcPr>
            <w:tcW w:w="723" w:type="pct"/>
            <w:shd w:val="clear" w:color="auto" w:fill="FFFFFF"/>
            <w:vAlign w:val="center"/>
          </w:tcPr>
          <w:p w:rsidR="004708B0" w:rsidRPr="00CB5CC5" w:rsidRDefault="00982FCD" w:rsidP="00290E9D">
            <w:pPr>
              <w:pStyle w:val="Khc0"/>
              <w:jc w:val="center"/>
              <w:rPr>
                <w:rFonts w:ascii="Arial" w:hAnsi="Arial" w:cs="Arial"/>
                <w:sz w:val="20"/>
                <w:szCs w:val="20"/>
              </w:rPr>
            </w:pPr>
            <w:r w:rsidRPr="00CB5CC5">
              <w:rPr>
                <w:rFonts w:ascii="Arial" w:hAnsi="Arial" w:cs="Arial"/>
                <w:b/>
                <w:bCs/>
                <w:sz w:val="20"/>
                <w:szCs w:val="20"/>
              </w:rPr>
              <w:t>Đơn vị phối hợp</w:t>
            </w:r>
          </w:p>
        </w:tc>
        <w:tc>
          <w:tcPr>
            <w:tcW w:w="659" w:type="pct"/>
            <w:shd w:val="clear" w:color="auto" w:fill="FFFFFF"/>
            <w:vAlign w:val="center"/>
          </w:tcPr>
          <w:p w:rsidR="004708B0" w:rsidRPr="00CB5CC5" w:rsidRDefault="00982FCD" w:rsidP="00290E9D">
            <w:pPr>
              <w:pStyle w:val="Khc0"/>
              <w:jc w:val="center"/>
              <w:rPr>
                <w:rFonts w:ascii="Arial" w:hAnsi="Arial" w:cs="Arial"/>
                <w:sz w:val="20"/>
                <w:szCs w:val="20"/>
              </w:rPr>
            </w:pPr>
            <w:r w:rsidRPr="00CB5CC5">
              <w:rPr>
                <w:rFonts w:ascii="Arial" w:hAnsi="Arial" w:cs="Arial"/>
                <w:b/>
                <w:bCs/>
                <w:sz w:val="20"/>
                <w:szCs w:val="20"/>
              </w:rPr>
              <w:t>Thời gian thực hiện</w:t>
            </w:r>
          </w:p>
        </w:tc>
        <w:tc>
          <w:tcPr>
            <w:tcW w:w="847" w:type="pct"/>
            <w:shd w:val="clear" w:color="auto" w:fill="FFFFFF"/>
            <w:vAlign w:val="center"/>
          </w:tcPr>
          <w:p w:rsidR="004708B0" w:rsidRPr="00CB5CC5" w:rsidRDefault="00982FCD" w:rsidP="00290E9D">
            <w:pPr>
              <w:pStyle w:val="Khc0"/>
              <w:jc w:val="center"/>
              <w:rPr>
                <w:rFonts w:ascii="Arial" w:hAnsi="Arial" w:cs="Arial"/>
                <w:sz w:val="20"/>
                <w:szCs w:val="20"/>
              </w:rPr>
            </w:pPr>
            <w:r w:rsidRPr="00CB5CC5">
              <w:rPr>
                <w:rFonts w:ascii="Arial" w:hAnsi="Arial" w:cs="Arial"/>
                <w:b/>
                <w:bCs/>
                <w:sz w:val="20"/>
                <w:szCs w:val="20"/>
              </w:rPr>
              <w:t>Sản phẩm</w:t>
            </w:r>
          </w:p>
        </w:tc>
      </w:tr>
      <w:tr w:rsidR="004708B0" w:rsidRPr="00CB5CC5" w:rsidTr="009A0143">
        <w:trPr>
          <w:trHeight w:val="20"/>
          <w:jc w:val="center"/>
        </w:trPr>
        <w:tc>
          <w:tcPr>
            <w:tcW w:w="365" w:type="pct"/>
            <w:shd w:val="clear" w:color="auto" w:fill="FFFFFF"/>
            <w:vAlign w:val="center"/>
          </w:tcPr>
          <w:p w:rsidR="004708B0" w:rsidRPr="00CB5CC5" w:rsidRDefault="00982FCD" w:rsidP="009A0143">
            <w:pPr>
              <w:pStyle w:val="Khc0"/>
              <w:jc w:val="center"/>
              <w:rPr>
                <w:rFonts w:ascii="Arial" w:hAnsi="Arial" w:cs="Arial"/>
                <w:sz w:val="20"/>
                <w:szCs w:val="20"/>
              </w:rPr>
            </w:pPr>
            <w:r w:rsidRPr="00CB5CC5">
              <w:rPr>
                <w:rFonts w:ascii="Arial" w:hAnsi="Arial" w:cs="Arial"/>
                <w:b/>
                <w:bCs/>
                <w:sz w:val="20"/>
                <w:szCs w:val="20"/>
              </w:rPr>
              <w:t>1</w:t>
            </w:r>
          </w:p>
        </w:tc>
        <w:tc>
          <w:tcPr>
            <w:tcW w:w="4635" w:type="pct"/>
            <w:gridSpan w:val="5"/>
            <w:shd w:val="clear" w:color="auto" w:fill="FFFFFF"/>
            <w:vAlign w:val="center"/>
          </w:tcPr>
          <w:p w:rsidR="004708B0" w:rsidRPr="00CB5CC5" w:rsidRDefault="00982FCD" w:rsidP="00290E9D">
            <w:pPr>
              <w:pStyle w:val="Khc0"/>
              <w:rPr>
                <w:rFonts w:ascii="Arial" w:hAnsi="Arial" w:cs="Arial"/>
                <w:sz w:val="20"/>
                <w:szCs w:val="20"/>
              </w:rPr>
            </w:pPr>
            <w:r w:rsidRPr="00CB5CC5">
              <w:rPr>
                <w:rFonts w:ascii="Arial" w:hAnsi="Arial" w:cs="Arial"/>
                <w:b/>
                <w:bCs/>
                <w:sz w:val="20"/>
                <w:szCs w:val="20"/>
              </w:rPr>
              <w:t>Xây dựng văn bản chỉ đạo, điều hành</w:t>
            </w:r>
          </w:p>
        </w:tc>
      </w:tr>
      <w:tr w:rsidR="009A0143" w:rsidRPr="00CB5CC5" w:rsidTr="009A0143">
        <w:trPr>
          <w:trHeight w:val="20"/>
          <w:jc w:val="center"/>
        </w:trPr>
        <w:tc>
          <w:tcPr>
            <w:tcW w:w="365" w:type="pct"/>
            <w:vMerge w:val="restart"/>
            <w:shd w:val="clear" w:color="auto" w:fill="FFFFFF"/>
            <w:vAlign w:val="center"/>
          </w:tcPr>
          <w:p w:rsidR="004708B0" w:rsidRPr="00CB5CC5" w:rsidRDefault="00982FCD" w:rsidP="009A0143">
            <w:pPr>
              <w:pStyle w:val="Khc0"/>
              <w:jc w:val="center"/>
              <w:rPr>
                <w:rFonts w:ascii="Arial" w:hAnsi="Arial" w:cs="Arial"/>
                <w:sz w:val="20"/>
                <w:szCs w:val="20"/>
              </w:rPr>
            </w:pPr>
            <w:r w:rsidRPr="00CB5CC5">
              <w:rPr>
                <w:rFonts w:ascii="Arial" w:hAnsi="Arial" w:cs="Arial"/>
                <w:sz w:val="20"/>
                <w:szCs w:val="20"/>
              </w:rPr>
              <w:t>1.1</w:t>
            </w:r>
          </w:p>
        </w:tc>
        <w:tc>
          <w:tcPr>
            <w:tcW w:w="1683" w:type="pct"/>
            <w:vMerge w:val="restart"/>
            <w:shd w:val="clear" w:color="auto" w:fill="FFFFFF"/>
            <w:vAlign w:val="center"/>
          </w:tcPr>
          <w:p w:rsidR="004708B0" w:rsidRPr="00CB5CC5" w:rsidRDefault="00982FCD" w:rsidP="00290E9D">
            <w:pPr>
              <w:pStyle w:val="Khc0"/>
              <w:rPr>
                <w:rFonts w:ascii="Arial" w:hAnsi="Arial" w:cs="Arial"/>
                <w:sz w:val="20"/>
                <w:szCs w:val="20"/>
              </w:rPr>
            </w:pPr>
            <w:r w:rsidRPr="00CB5CC5">
              <w:rPr>
                <w:rFonts w:ascii="Arial" w:hAnsi="Arial" w:cs="Arial"/>
                <w:sz w:val="20"/>
                <w:szCs w:val="20"/>
              </w:rPr>
              <w:t>Xây dựng Kế hoạch kiểm soát TTHC năm 2024</w:t>
            </w:r>
          </w:p>
        </w:tc>
        <w:tc>
          <w:tcPr>
            <w:tcW w:w="723" w:type="pct"/>
            <w:shd w:val="clear" w:color="auto" w:fill="FFFFFF"/>
            <w:vAlign w:val="center"/>
          </w:tcPr>
          <w:p w:rsidR="004708B0" w:rsidRPr="00CB5CC5" w:rsidRDefault="00982FCD" w:rsidP="009A0143">
            <w:pPr>
              <w:pStyle w:val="Khc0"/>
              <w:jc w:val="center"/>
              <w:rPr>
                <w:rFonts w:ascii="Arial" w:hAnsi="Arial" w:cs="Arial"/>
                <w:sz w:val="20"/>
                <w:szCs w:val="20"/>
              </w:rPr>
            </w:pPr>
            <w:r w:rsidRPr="00CB5CC5">
              <w:rPr>
                <w:rFonts w:ascii="Arial" w:hAnsi="Arial" w:cs="Arial"/>
                <w:sz w:val="20"/>
                <w:szCs w:val="20"/>
              </w:rPr>
              <w:t>Văn phòng</w:t>
            </w:r>
          </w:p>
        </w:tc>
        <w:tc>
          <w:tcPr>
            <w:tcW w:w="723" w:type="pct"/>
            <w:shd w:val="clear" w:color="auto" w:fill="FFFFFF"/>
            <w:vAlign w:val="center"/>
          </w:tcPr>
          <w:p w:rsidR="004708B0" w:rsidRPr="00CB5CC5" w:rsidRDefault="00982FCD" w:rsidP="009A0143">
            <w:pPr>
              <w:pStyle w:val="Khc0"/>
              <w:jc w:val="center"/>
              <w:rPr>
                <w:rFonts w:ascii="Arial" w:hAnsi="Arial" w:cs="Arial"/>
                <w:sz w:val="20"/>
                <w:szCs w:val="20"/>
              </w:rPr>
            </w:pPr>
            <w:r w:rsidRPr="00CB5CC5">
              <w:rPr>
                <w:rFonts w:ascii="Arial" w:hAnsi="Arial" w:cs="Arial"/>
                <w:sz w:val="20"/>
                <w:szCs w:val="20"/>
              </w:rPr>
              <w:t>TST, CSXH, CSYT, TCKT, PC, CNTT, TTTT</w:t>
            </w:r>
          </w:p>
        </w:tc>
        <w:tc>
          <w:tcPr>
            <w:tcW w:w="659" w:type="pct"/>
            <w:shd w:val="clear" w:color="auto" w:fill="FFFFFF"/>
            <w:vAlign w:val="center"/>
          </w:tcPr>
          <w:p w:rsidR="004708B0" w:rsidRPr="00CB5CC5" w:rsidRDefault="00982FCD" w:rsidP="009A0143">
            <w:pPr>
              <w:pStyle w:val="Khc0"/>
              <w:jc w:val="center"/>
              <w:rPr>
                <w:rFonts w:ascii="Arial" w:hAnsi="Arial" w:cs="Arial"/>
                <w:sz w:val="20"/>
                <w:szCs w:val="20"/>
              </w:rPr>
            </w:pPr>
            <w:r w:rsidRPr="00CB5CC5">
              <w:rPr>
                <w:rFonts w:ascii="Arial" w:hAnsi="Arial" w:cs="Arial"/>
                <w:sz w:val="20"/>
                <w:szCs w:val="20"/>
              </w:rPr>
              <w:t>Quý I/2024</w:t>
            </w:r>
          </w:p>
        </w:tc>
        <w:tc>
          <w:tcPr>
            <w:tcW w:w="847" w:type="pct"/>
            <w:shd w:val="clear" w:color="auto" w:fill="FFFFFF"/>
            <w:vAlign w:val="center"/>
          </w:tcPr>
          <w:p w:rsidR="004708B0" w:rsidRPr="00CB5CC5" w:rsidRDefault="00982FCD" w:rsidP="00290E9D">
            <w:pPr>
              <w:pStyle w:val="Khc0"/>
              <w:rPr>
                <w:rFonts w:ascii="Arial" w:hAnsi="Arial" w:cs="Arial"/>
                <w:sz w:val="20"/>
                <w:szCs w:val="20"/>
              </w:rPr>
            </w:pPr>
            <w:r w:rsidRPr="00CB5CC5">
              <w:rPr>
                <w:rFonts w:ascii="Arial" w:hAnsi="Arial" w:cs="Arial"/>
                <w:sz w:val="20"/>
                <w:szCs w:val="20"/>
              </w:rPr>
              <w:t>Kế hoạch kiểm soát TTHC của BHXH Việt Nam năm 2024</w:t>
            </w:r>
          </w:p>
        </w:tc>
      </w:tr>
      <w:tr w:rsidR="009A0143" w:rsidRPr="00CB5CC5" w:rsidTr="009A0143">
        <w:trPr>
          <w:trHeight w:val="20"/>
          <w:jc w:val="center"/>
        </w:trPr>
        <w:tc>
          <w:tcPr>
            <w:tcW w:w="365" w:type="pct"/>
            <w:vMerge/>
            <w:shd w:val="clear" w:color="auto" w:fill="FFFFFF"/>
            <w:vAlign w:val="center"/>
          </w:tcPr>
          <w:p w:rsidR="004708B0" w:rsidRPr="00CB5CC5" w:rsidRDefault="004708B0" w:rsidP="009A0143">
            <w:pPr>
              <w:jc w:val="center"/>
              <w:rPr>
                <w:rFonts w:ascii="Arial" w:hAnsi="Arial" w:cs="Arial"/>
                <w:sz w:val="20"/>
                <w:szCs w:val="20"/>
              </w:rPr>
            </w:pPr>
          </w:p>
        </w:tc>
        <w:tc>
          <w:tcPr>
            <w:tcW w:w="1683" w:type="pct"/>
            <w:vMerge/>
            <w:shd w:val="clear" w:color="auto" w:fill="FFFFFF"/>
            <w:vAlign w:val="center"/>
          </w:tcPr>
          <w:p w:rsidR="004708B0" w:rsidRPr="00CB5CC5" w:rsidRDefault="004708B0" w:rsidP="00290E9D">
            <w:pPr>
              <w:rPr>
                <w:rFonts w:ascii="Arial" w:hAnsi="Arial" w:cs="Arial"/>
                <w:sz w:val="20"/>
                <w:szCs w:val="20"/>
              </w:rPr>
            </w:pPr>
          </w:p>
        </w:tc>
        <w:tc>
          <w:tcPr>
            <w:tcW w:w="1446" w:type="pct"/>
            <w:gridSpan w:val="2"/>
            <w:shd w:val="clear" w:color="auto" w:fill="FFFFFF"/>
            <w:vAlign w:val="center"/>
          </w:tcPr>
          <w:p w:rsidR="004708B0" w:rsidRPr="00CB5CC5" w:rsidRDefault="00982FCD" w:rsidP="009A0143">
            <w:pPr>
              <w:pStyle w:val="Khc0"/>
              <w:jc w:val="center"/>
              <w:rPr>
                <w:rFonts w:ascii="Arial" w:hAnsi="Arial" w:cs="Arial"/>
                <w:sz w:val="20"/>
                <w:szCs w:val="20"/>
              </w:rPr>
            </w:pPr>
            <w:r w:rsidRPr="00CB5CC5">
              <w:rPr>
                <w:rFonts w:ascii="Arial" w:hAnsi="Arial" w:cs="Arial"/>
                <w:sz w:val="20"/>
                <w:szCs w:val="20"/>
              </w:rPr>
              <w:t>BHXH các tỉnh, thành phố</w:t>
            </w:r>
          </w:p>
        </w:tc>
        <w:tc>
          <w:tcPr>
            <w:tcW w:w="659" w:type="pct"/>
            <w:shd w:val="clear" w:color="auto" w:fill="FFFFFF"/>
            <w:vAlign w:val="center"/>
          </w:tcPr>
          <w:p w:rsidR="004708B0" w:rsidRPr="00CB5CC5" w:rsidRDefault="00982FCD" w:rsidP="009A0143">
            <w:pPr>
              <w:pStyle w:val="Khc0"/>
              <w:jc w:val="center"/>
              <w:rPr>
                <w:rFonts w:ascii="Arial" w:hAnsi="Arial" w:cs="Arial"/>
                <w:sz w:val="20"/>
                <w:szCs w:val="20"/>
              </w:rPr>
            </w:pPr>
            <w:r w:rsidRPr="00CB5CC5">
              <w:rPr>
                <w:rFonts w:ascii="Arial" w:hAnsi="Arial" w:cs="Arial"/>
                <w:sz w:val="20"/>
                <w:szCs w:val="20"/>
              </w:rPr>
              <w:t>Quý I/2024</w:t>
            </w:r>
          </w:p>
        </w:tc>
        <w:tc>
          <w:tcPr>
            <w:tcW w:w="847" w:type="pct"/>
            <w:shd w:val="clear" w:color="auto" w:fill="FFFFFF"/>
            <w:vAlign w:val="center"/>
          </w:tcPr>
          <w:p w:rsidR="004708B0" w:rsidRPr="00CB5CC5" w:rsidRDefault="00982FCD" w:rsidP="00290E9D">
            <w:pPr>
              <w:pStyle w:val="Khc0"/>
              <w:rPr>
                <w:rFonts w:ascii="Arial" w:hAnsi="Arial" w:cs="Arial"/>
                <w:sz w:val="20"/>
                <w:szCs w:val="20"/>
              </w:rPr>
            </w:pPr>
            <w:r w:rsidRPr="00CB5CC5">
              <w:rPr>
                <w:rFonts w:ascii="Arial" w:hAnsi="Arial" w:cs="Arial"/>
                <w:sz w:val="20"/>
                <w:szCs w:val="20"/>
              </w:rPr>
              <w:t>Kế hoạch kiểm soát TTHC của BHXH tỉnh, tp năm 2024</w:t>
            </w:r>
          </w:p>
        </w:tc>
      </w:tr>
      <w:tr w:rsidR="009A0143" w:rsidRPr="00CB5CC5" w:rsidTr="009A0143">
        <w:trPr>
          <w:trHeight w:val="20"/>
          <w:jc w:val="center"/>
        </w:trPr>
        <w:tc>
          <w:tcPr>
            <w:tcW w:w="365" w:type="pct"/>
            <w:vMerge w:val="restart"/>
            <w:shd w:val="clear" w:color="auto" w:fill="FFFFFF"/>
            <w:vAlign w:val="center"/>
          </w:tcPr>
          <w:p w:rsidR="004708B0" w:rsidRPr="00CB5CC5" w:rsidRDefault="00982FCD" w:rsidP="009A0143">
            <w:pPr>
              <w:pStyle w:val="Khc0"/>
              <w:jc w:val="center"/>
              <w:rPr>
                <w:rFonts w:ascii="Arial" w:hAnsi="Arial" w:cs="Arial"/>
                <w:sz w:val="20"/>
                <w:szCs w:val="20"/>
              </w:rPr>
            </w:pPr>
            <w:r w:rsidRPr="00CB5CC5">
              <w:rPr>
                <w:rFonts w:ascii="Arial" w:hAnsi="Arial" w:cs="Arial"/>
                <w:sz w:val="20"/>
                <w:szCs w:val="20"/>
              </w:rPr>
              <w:t>1.2</w:t>
            </w:r>
          </w:p>
        </w:tc>
        <w:tc>
          <w:tcPr>
            <w:tcW w:w="1683" w:type="pct"/>
            <w:vMerge w:val="restart"/>
            <w:shd w:val="clear" w:color="auto" w:fill="FFFFFF"/>
            <w:vAlign w:val="center"/>
          </w:tcPr>
          <w:p w:rsidR="004708B0" w:rsidRPr="00CB5CC5" w:rsidRDefault="00982FCD" w:rsidP="00290E9D">
            <w:pPr>
              <w:pStyle w:val="Khc0"/>
              <w:rPr>
                <w:rFonts w:ascii="Arial" w:hAnsi="Arial" w:cs="Arial"/>
                <w:sz w:val="20"/>
                <w:szCs w:val="20"/>
              </w:rPr>
            </w:pPr>
            <w:r w:rsidRPr="00CB5CC5">
              <w:rPr>
                <w:rFonts w:ascii="Arial" w:hAnsi="Arial" w:cs="Arial"/>
                <w:sz w:val="20"/>
                <w:szCs w:val="20"/>
              </w:rPr>
              <w:t>Tiếp tục tập trung số hoá, gắn việc số hoá hồ sơ, kết quả giải quyết TTHC với việc thực hiện tiếp nhận, giải quyết TTHC; Đẩy mạnh tái sử dụng dữ liệu đã được số hóa giữa các bộ, ngành, địa phương thông qua kết nối, chia sẻ dữ liệu với Kho quản lý dữ liệu cá nhân, tổ chức trên Cổng DVC quốc gia;</w:t>
            </w:r>
          </w:p>
          <w:p w:rsidR="004708B0" w:rsidRPr="00290E9D" w:rsidRDefault="00982FCD" w:rsidP="00290E9D">
            <w:pPr>
              <w:pStyle w:val="Khc0"/>
              <w:rPr>
                <w:rFonts w:ascii="Arial" w:hAnsi="Arial" w:cs="Arial"/>
                <w:sz w:val="20"/>
                <w:szCs w:val="20"/>
                <w:lang w:val="en-US"/>
              </w:rPr>
            </w:pPr>
            <w:r w:rsidRPr="00CB5CC5">
              <w:rPr>
                <w:rFonts w:ascii="Arial" w:hAnsi="Arial" w:cs="Arial"/>
                <w:sz w:val="20"/>
                <w:szCs w:val="20"/>
              </w:rPr>
              <w:t>Xây dựng, hoàn thiện, cập nhật Danh mục thành phần hồ sơ thực hiện số hoá theo Thông tư số 01/2023/TT-VPCP; Danh mục mã kết quả giải</w:t>
            </w:r>
            <w:r w:rsidR="00290E9D">
              <w:rPr>
                <w:rFonts w:ascii="Arial" w:hAnsi="Arial" w:cs="Arial"/>
                <w:sz w:val="20"/>
                <w:szCs w:val="20"/>
                <w:lang w:val="en-US"/>
              </w:rPr>
              <w:t xml:space="preserve"> </w:t>
            </w:r>
            <w:r w:rsidR="00290E9D" w:rsidRPr="00CB5CC5">
              <w:rPr>
                <w:rFonts w:ascii="Arial" w:hAnsi="Arial" w:cs="Arial"/>
                <w:sz w:val="20"/>
                <w:szCs w:val="20"/>
              </w:rPr>
              <w:t xml:space="preserve">quyết TTHC; Danh mục mã loại giấy tờ theo quy định của BHXH Việt Nam </w:t>
            </w:r>
            <w:r w:rsidR="00290E9D" w:rsidRPr="00CB5CC5">
              <w:rPr>
                <w:rFonts w:ascii="Arial" w:hAnsi="Arial" w:cs="Arial"/>
                <w:i/>
                <w:iCs/>
                <w:sz w:val="20"/>
                <w:szCs w:val="20"/>
              </w:rPr>
              <w:t>(điểm b khoản 2 Điều 14 Quyết định số 1333/QĐ-BHXH ngày 25/9/2023).</w:t>
            </w:r>
          </w:p>
        </w:tc>
        <w:tc>
          <w:tcPr>
            <w:tcW w:w="723" w:type="pct"/>
            <w:shd w:val="clear" w:color="auto" w:fill="FFFFFF"/>
            <w:vAlign w:val="center"/>
          </w:tcPr>
          <w:p w:rsidR="004708B0" w:rsidRPr="00CB5CC5" w:rsidRDefault="00982FCD" w:rsidP="009A0143">
            <w:pPr>
              <w:pStyle w:val="Khc0"/>
              <w:jc w:val="center"/>
              <w:rPr>
                <w:rFonts w:ascii="Arial" w:hAnsi="Arial" w:cs="Arial"/>
                <w:sz w:val="20"/>
                <w:szCs w:val="20"/>
              </w:rPr>
            </w:pPr>
            <w:r w:rsidRPr="00CB5CC5">
              <w:rPr>
                <w:rFonts w:ascii="Arial" w:hAnsi="Arial" w:cs="Arial"/>
                <w:sz w:val="20"/>
                <w:szCs w:val="20"/>
              </w:rPr>
              <w:t>BHXH các tỉnh, thành phố</w:t>
            </w:r>
          </w:p>
        </w:tc>
        <w:tc>
          <w:tcPr>
            <w:tcW w:w="723" w:type="pct"/>
            <w:shd w:val="clear" w:color="auto" w:fill="FFFFFF"/>
            <w:vAlign w:val="center"/>
          </w:tcPr>
          <w:p w:rsidR="004708B0" w:rsidRPr="00CB5CC5" w:rsidRDefault="00982FCD" w:rsidP="009A0143">
            <w:pPr>
              <w:pStyle w:val="Khc0"/>
              <w:jc w:val="center"/>
              <w:rPr>
                <w:rFonts w:ascii="Arial" w:hAnsi="Arial" w:cs="Arial"/>
                <w:sz w:val="20"/>
                <w:szCs w:val="20"/>
              </w:rPr>
            </w:pPr>
            <w:r w:rsidRPr="00CB5CC5">
              <w:rPr>
                <w:rFonts w:ascii="Arial" w:hAnsi="Arial" w:cs="Arial"/>
                <w:sz w:val="20"/>
                <w:szCs w:val="20"/>
              </w:rPr>
              <w:t>CNTT, VP</w:t>
            </w:r>
          </w:p>
        </w:tc>
        <w:tc>
          <w:tcPr>
            <w:tcW w:w="659" w:type="pct"/>
            <w:shd w:val="clear" w:color="auto" w:fill="FFFFFF"/>
            <w:vAlign w:val="center"/>
          </w:tcPr>
          <w:p w:rsidR="004708B0" w:rsidRPr="00CB5CC5" w:rsidRDefault="00982FCD" w:rsidP="009A0143">
            <w:pPr>
              <w:pStyle w:val="Khc0"/>
              <w:jc w:val="center"/>
              <w:rPr>
                <w:rFonts w:ascii="Arial" w:hAnsi="Arial" w:cs="Arial"/>
                <w:sz w:val="20"/>
                <w:szCs w:val="20"/>
              </w:rPr>
            </w:pPr>
            <w:r w:rsidRPr="00CB5CC5">
              <w:rPr>
                <w:rFonts w:ascii="Arial" w:hAnsi="Arial" w:cs="Arial"/>
                <w:sz w:val="20"/>
                <w:szCs w:val="20"/>
              </w:rPr>
              <w:t>Năm 2024</w:t>
            </w:r>
          </w:p>
        </w:tc>
        <w:tc>
          <w:tcPr>
            <w:tcW w:w="847" w:type="pct"/>
            <w:shd w:val="clear" w:color="auto" w:fill="FFFFFF"/>
            <w:vAlign w:val="center"/>
          </w:tcPr>
          <w:p w:rsidR="004708B0" w:rsidRPr="00CB5CC5" w:rsidRDefault="00982FCD" w:rsidP="00290E9D">
            <w:pPr>
              <w:pStyle w:val="Khc0"/>
              <w:rPr>
                <w:rFonts w:ascii="Arial" w:hAnsi="Arial" w:cs="Arial"/>
                <w:sz w:val="20"/>
                <w:szCs w:val="20"/>
              </w:rPr>
            </w:pPr>
            <w:r w:rsidRPr="00CB5CC5">
              <w:rPr>
                <w:rFonts w:ascii="Arial" w:hAnsi="Arial" w:cs="Arial"/>
                <w:sz w:val="20"/>
                <w:szCs w:val="20"/>
              </w:rPr>
              <w:t>Các thành phần, hồ sơ tài liệu giải quyết TTHC được thực hiện số hóa</w:t>
            </w:r>
          </w:p>
        </w:tc>
      </w:tr>
      <w:tr w:rsidR="00BD2DEB" w:rsidRPr="00CB5CC5" w:rsidTr="009A0143">
        <w:trPr>
          <w:trHeight w:val="20"/>
          <w:jc w:val="center"/>
        </w:trPr>
        <w:tc>
          <w:tcPr>
            <w:tcW w:w="365" w:type="pct"/>
            <w:vMerge/>
            <w:shd w:val="clear" w:color="auto" w:fill="FFFFFF"/>
            <w:vAlign w:val="center"/>
          </w:tcPr>
          <w:p w:rsidR="004708B0" w:rsidRPr="00CB5CC5" w:rsidRDefault="004708B0" w:rsidP="009A0143">
            <w:pPr>
              <w:jc w:val="center"/>
              <w:rPr>
                <w:rFonts w:ascii="Arial" w:hAnsi="Arial" w:cs="Arial"/>
                <w:sz w:val="20"/>
                <w:szCs w:val="20"/>
              </w:rPr>
            </w:pPr>
          </w:p>
        </w:tc>
        <w:tc>
          <w:tcPr>
            <w:tcW w:w="1683" w:type="pct"/>
            <w:vMerge/>
            <w:shd w:val="clear" w:color="auto" w:fill="FFFFFF"/>
            <w:vAlign w:val="center"/>
          </w:tcPr>
          <w:p w:rsidR="004708B0" w:rsidRPr="00CB5CC5" w:rsidRDefault="004708B0" w:rsidP="00290E9D">
            <w:pPr>
              <w:rPr>
                <w:rFonts w:ascii="Arial" w:hAnsi="Arial" w:cs="Arial"/>
                <w:sz w:val="20"/>
                <w:szCs w:val="20"/>
              </w:rPr>
            </w:pPr>
          </w:p>
        </w:tc>
        <w:tc>
          <w:tcPr>
            <w:tcW w:w="723" w:type="pct"/>
            <w:shd w:val="clear" w:color="auto" w:fill="FFFFFF"/>
            <w:vAlign w:val="center"/>
          </w:tcPr>
          <w:p w:rsidR="004708B0" w:rsidRPr="00CB5CC5" w:rsidRDefault="00982FCD" w:rsidP="009A0143">
            <w:pPr>
              <w:pStyle w:val="Khc0"/>
              <w:jc w:val="center"/>
              <w:rPr>
                <w:rFonts w:ascii="Arial" w:hAnsi="Arial" w:cs="Arial"/>
                <w:sz w:val="20"/>
                <w:szCs w:val="20"/>
              </w:rPr>
            </w:pPr>
            <w:r w:rsidRPr="00CB5CC5">
              <w:rPr>
                <w:rFonts w:ascii="Arial" w:hAnsi="Arial" w:cs="Arial"/>
                <w:sz w:val="20"/>
                <w:szCs w:val="20"/>
              </w:rPr>
              <w:t>Văn phòng</w:t>
            </w:r>
          </w:p>
        </w:tc>
        <w:tc>
          <w:tcPr>
            <w:tcW w:w="723" w:type="pct"/>
            <w:shd w:val="clear" w:color="auto" w:fill="FFFFFF"/>
            <w:vAlign w:val="center"/>
          </w:tcPr>
          <w:p w:rsidR="004708B0" w:rsidRPr="00CB5CC5" w:rsidRDefault="00982FCD" w:rsidP="009A0143">
            <w:pPr>
              <w:pStyle w:val="Khc0"/>
              <w:jc w:val="center"/>
              <w:rPr>
                <w:rFonts w:ascii="Arial" w:hAnsi="Arial" w:cs="Arial"/>
                <w:sz w:val="20"/>
                <w:szCs w:val="20"/>
              </w:rPr>
            </w:pPr>
            <w:r w:rsidRPr="00CB5CC5">
              <w:rPr>
                <w:rFonts w:ascii="Arial" w:hAnsi="Arial" w:cs="Arial"/>
                <w:sz w:val="20"/>
                <w:szCs w:val="20"/>
              </w:rPr>
              <w:t>CNTT, TTLT, TST, CSXH, CSYT, TCKT</w:t>
            </w:r>
          </w:p>
        </w:tc>
        <w:tc>
          <w:tcPr>
            <w:tcW w:w="659" w:type="pct"/>
            <w:shd w:val="clear" w:color="auto" w:fill="FFFFFF"/>
            <w:vAlign w:val="center"/>
          </w:tcPr>
          <w:p w:rsidR="004708B0" w:rsidRPr="00CB5CC5" w:rsidRDefault="00982FCD" w:rsidP="009A0143">
            <w:pPr>
              <w:pStyle w:val="Khc0"/>
              <w:jc w:val="center"/>
              <w:rPr>
                <w:rFonts w:ascii="Arial" w:hAnsi="Arial" w:cs="Arial"/>
                <w:sz w:val="20"/>
                <w:szCs w:val="20"/>
              </w:rPr>
            </w:pPr>
            <w:r w:rsidRPr="00CB5CC5">
              <w:rPr>
                <w:rFonts w:ascii="Arial" w:hAnsi="Arial" w:cs="Arial"/>
                <w:sz w:val="20"/>
                <w:szCs w:val="20"/>
              </w:rPr>
              <w:t>Năm 2024</w:t>
            </w:r>
          </w:p>
        </w:tc>
        <w:tc>
          <w:tcPr>
            <w:tcW w:w="847" w:type="pct"/>
            <w:shd w:val="clear" w:color="auto" w:fill="FFFFFF"/>
            <w:vAlign w:val="center"/>
          </w:tcPr>
          <w:p w:rsidR="004708B0" w:rsidRPr="00290E9D" w:rsidRDefault="00982FCD" w:rsidP="00290E9D">
            <w:pPr>
              <w:pStyle w:val="Khc0"/>
              <w:rPr>
                <w:rFonts w:ascii="Arial" w:hAnsi="Arial" w:cs="Arial"/>
                <w:sz w:val="20"/>
                <w:szCs w:val="20"/>
                <w:lang w:val="en-US"/>
              </w:rPr>
            </w:pPr>
            <w:r w:rsidRPr="00CB5CC5">
              <w:rPr>
                <w:rFonts w:ascii="Arial" w:hAnsi="Arial" w:cs="Arial"/>
                <w:sz w:val="20"/>
                <w:szCs w:val="20"/>
              </w:rPr>
              <w:t>Danh mục Thành phần hồ sơ thực hiện số hoá; Danh mục mã kết quả giải</w:t>
            </w:r>
            <w:r w:rsidR="00290E9D">
              <w:rPr>
                <w:rFonts w:ascii="Arial" w:hAnsi="Arial" w:cs="Arial"/>
                <w:sz w:val="20"/>
                <w:szCs w:val="20"/>
                <w:lang w:val="en-US"/>
              </w:rPr>
              <w:t xml:space="preserve"> </w:t>
            </w:r>
            <w:r w:rsidR="00290E9D" w:rsidRPr="00CB5CC5">
              <w:rPr>
                <w:rFonts w:ascii="Arial" w:hAnsi="Arial" w:cs="Arial"/>
                <w:sz w:val="20"/>
                <w:szCs w:val="20"/>
              </w:rPr>
              <w:t>quyết TTHC; Danh mục mã loại giấy tờ theo quy định của BHXH Việt Nam được xây dựng, hoàn thiện.</w:t>
            </w:r>
          </w:p>
        </w:tc>
      </w:tr>
      <w:tr w:rsidR="001A2CD1" w:rsidRPr="00CB5CC5" w:rsidTr="001A2CD1">
        <w:trPr>
          <w:trHeight w:val="20"/>
          <w:jc w:val="center"/>
        </w:trPr>
        <w:tc>
          <w:tcPr>
            <w:tcW w:w="365" w:type="pct"/>
            <w:shd w:val="clear" w:color="auto" w:fill="FFFFFF"/>
            <w:vAlign w:val="center"/>
          </w:tcPr>
          <w:p w:rsidR="001A2CD1" w:rsidRPr="00CB5CC5" w:rsidRDefault="001A2CD1" w:rsidP="009A0143">
            <w:pPr>
              <w:pStyle w:val="Khc0"/>
              <w:jc w:val="center"/>
              <w:rPr>
                <w:rFonts w:ascii="Arial" w:hAnsi="Arial" w:cs="Arial"/>
                <w:sz w:val="20"/>
                <w:szCs w:val="20"/>
              </w:rPr>
            </w:pPr>
            <w:r w:rsidRPr="00CB5CC5">
              <w:rPr>
                <w:rFonts w:ascii="Arial" w:hAnsi="Arial" w:cs="Arial"/>
                <w:b/>
                <w:bCs/>
                <w:sz w:val="20"/>
                <w:szCs w:val="20"/>
              </w:rPr>
              <w:t>2</w:t>
            </w:r>
          </w:p>
        </w:tc>
        <w:tc>
          <w:tcPr>
            <w:tcW w:w="4635" w:type="pct"/>
            <w:gridSpan w:val="5"/>
            <w:shd w:val="clear" w:color="auto" w:fill="FFFFFF"/>
            <w:vAlign w:val="center"/>
          </w:tcPr>
          <w:p w:rsidR="001A2CD1" w:rsidRPr="00CB5CC5" w:rsidRDefault="001A2CD1" w:rsidP="001A2CD1">
            <w:pPr>
              <w:pStyle w:val="Khc0"/>
              <w:rPr>
                <w:rFonts w:ascii="Arial" w:hAnsi="Arial" w:cs="Arial"/>
                <w:sz w:val="20"/>
                <w:szCs w:val="20"/>
              </w:rPr>
            </w:pPr>
            <w:r w:rsidRPr="00CB5CC5">
              <w:rPr>
                <w:rFonts w:ascii="Arial" w:hAnsi="Arial" w:cs="Arial"/>
                <w:b/>
                <w:bCs/>
                <w:sz w:val="20"/>
                <w:szCs w:val="20"/>
              </w:rPr>
              <w:t>Rà soát và thực hiện phương án đơn giản hóa TTHC; Đổi mới việc thực hiện, giải quyết TTHC, cung cấp DVC phục vụ người dân, doanh nghiệp</w:t>
            </w:r>
          </w:p>
        </w:tc>
      </w:tr>
      <w:tr w:rsidR="009A0143" w:rsidRPr="00CB5CC5" w:rsidTr="009A0143">
        <w:trPr>
          <w:trHeight w:val="20"/>
          <w:jc w:val="center"/>
        </w:trPr>
        <w:tc>
          <w:tcPr>
            <w:tcW w:w="365" w:type="pct"/>
            <w:shd w:val="clear" w:color="auto" w:fill="FFFFFF"/>
            <w:vAlign w:val="center"/>
          </w:tcPr>
          <w:p w:rsidR="009A0143" w:rsidRPr="00CB5CC5" w:rsidRDefault="009A0143" w:rsidP="009A0143">
            <w:pPr>
              <w:pStyle w:val="Khc0"/>
              <w:jc w:val="center"/>
              <w:rPr>
                <w:rFonts w:ascii="Arial" w:hAnsi="Arial" w:cs="Arial"/>
                <w:sz w:val="20"/>
                <w:szCs w:val="20"/>
              </w:rPr>
            </w:pPr>
            <w:r w:rsidRPr="00CB5CC5">
              <w:rPr>
                <w:rFonts w:ascii="Arial" w:hAnsi="Arial" w:cs="Arial"/>
                <w:sz w:val="20"/>
                <w:szCs w:val="20"/>
              </w:rPr>
              <w:t>2.1</w:t>
            </w:r>
          </w:p>
        </w:tc>
        <w:tc>
          <w:tcPr>
            <w:tcW w:w="1683" w:type="pct"/>
            <w:shd w:val="clear" w:color="auto" w:fill="FFFFFF"/>
            <w:vAlign w:val="center"/>
          </w:tcPr>
          <w:p w:rsidR="009A0143" w:rsidRPr="00CB5CC5" w:rsidRDefault="009A0143" w:rsidP="00290E9D">
            <w:pPr>
              <w:pStyle w:val="Khc0"/>
              <w:rPr>
                <w:rFonts w:ascii="Arial" w:hAnsi="Arial" w:cs="Arial"/>
                <w:sz w:val="20"/>
                <w:szCs w:val="20"/>
              </w:rPr>
            </w:pPr>
            <w:r w:rsidRPr="00CB5CC5">
              <w:rPr>
                <w:rFonts w:ascii="Arial" w:hAnsi="Arial" w:cs="Arial"/>
                <w:sz w:val="20"/>
                <w:szCs w:val="20"/>
              </w:rPr>
              <w:t>Hoàn thiện, tích hợp, cung cấp nhóm DVC trực tuyến liên thông trên Cổng DVC quốc gia theo Quyết định của Thủ tướng Chính phủ phê duyệt Danh mục nhóm DVC trực tuyến liên thông tích hợp, cung cấp trên Cổng DVC quốc gia năm 2024.</w:t>
            </w:r>
          </w:p>
        </w:tc>
        <w:tc>
          <w:tcPr>
            <w:tcW w:w="723" w:type="pct"/>
            <w:shd w:val="clear" w:color="auto" w:fill="FFFFFF"/>
            <w:vAlign w:val="center"/>
          </w:tcPr>
          <w:p w:rsidR="009A0143" w:rsidRPr="00CB5CC5" w:rsidRDefault="009A0143" w:rsidP="009A0143">
            <w:pPr>
              <w:pStyle w:val="Khc0"/>
              <w:jc w:val="center"/>
              <w:rPr>
                <w:rFonts w:ascii="Arial" w:hAnsi="Arial" w:cs="Arial"/>
                <w:sz w:val="20"/>
                <w:szCs w:val="20"/>
              </w:rPr>
            </w:pPr>
            <w:r w:rsidRPr="00CB5CC5">
              <w:rPr>
                <w:rFonts w:ascii="Arial" w:hAnsi="Arial" w:cs="Arial"/>
                <w:sz w:val="20"/>
                <w:szCs w:val="20"/>
              </w:rPr>
              <w:t>CNTT</w:t>
            </w:r>
          </w:p>
        </w:tc>
        <w:tc>
          <w:tcPr>
            <w:tcW w:w="723" w:type="pct"/>
            <w:shd w:val="clear" w:color="auto" w:fill="FFFFFF"/>
            <w:vAlign w:val="center"/>
          </w:tcPr>
          <w:p w:rsidR="009A0143" w:rsidRPr="00CB5CC5" w:rsidRDefault="009A0143" w:rsidP="00172D7D">
            <w:pPr>
              <w:pStyle w:val="Khc0"/>
              <w:jc w:val="center"/>
              <w:rPr>
                <w:rFonts w:ascii="Arial" w:hAnsi="Arial" w:cs="Arial"/>
                <w:sz w:val="20"/>
                <w:szCs w:val="20"/>
              </w:rPr>
            </w:pPr>
            <w:r w:rsidRPr="00CB5CC5">
              <w:rPr>
                <w:rFonts w:ascii="Arial" w:hAnsi="Arial" w:cs="Arial"/>
                <w:sz w:val="20"/>
                <w:szCs w:val="20"/>
              </w:rPr>
              <w:t>VP, CSXH,</w:t>
            </w:r>
            <w:r w:rsidR="00172D7D">
              <w:rPr>
                <w:rFonts w:ascii="Arial" w:hAnsi="Arial" w:cs="Arial"/>
                <w:sz w:val="20"/>
                <w:szCs w:val="20"/>
                <w:lang w:val="en-US"/>
              </w:rPr>
              <w:t xml:space="preserve"> </w:t>
            </w:r>
            <w:r w:rsidRPr="00CB5CC5">
              <w:rPr>
                <w:rFonts w:ascii="Arial" w:hAnsi="Arial" w:cs="Arial"/>
                <w:sz w:val="20"/>
                <w:szCs w:val="20"/>
              </w:rPr>
              <w:t>CSYT, TST, TCKT, PC</w:t>
            </w:r>
          </w:p>
        </w:tc>
        <w:tc>
          <w:tcPr>
            <w:tcW w:w="659" w:type="pct"/>
            <w:shd w:val="clear" w:color="auto" w:fill="FFFFFF"/>
            <w:vAlign w:val="center"/>
          </w:tcPr>
          <w:p w:rsidR="009A0143" w:rsidRPr="00CB5CC5" w:rsidRDefault="009A0143" w:rsidP="009A0143">
            <w:pPr>
              <w:pStyle w:val="Khc0"/>
              <w:jc w:val="center"/>
              <w:rPr>
                <w:rFonts w:ascii="Arial" w:hAnsi="Arial" w:cs="Arial"/>
                <w:sz w:val="20"/>
                <w:szCs w:val="20"/>
              </w:rPr>
            </w:pPr>
            <w:r w:rsidRPr="00CB5CC5">
              <w:rPr>
                <w:rFonts w:ascii="Arial" w:hAnsi="Arial" w:cs="Arial"/>
                <w:sz w:val="20"/>
                <w:szCs w:val="20"/>
              </w:rPr>
              <w:t>Năm 2024</w:t>
            </w:r>
          </w:p>
        </w:tc>
        <w:tc>
          <w:tcPr>
            <w:tcW w:w="847" w:type="pct"/>
            <w:shd w:val="clear" w:color="auto" w:fill="FFFFFF"/>
            <w:vAlign w:val="center"/>
          </w:tcPr>
          <w:p w:rsidR="009A0143" w:rsidRPr="00CB5CC5" w:rsidRDefault="009A0143" w:rsidP="00290E9D">
            <w:pPr>
              <w:pStyle w:val="Khc0"/>
              <w:rPr>
                <w:rFonts w:ascii="Arial" w:hAnsi="Arial" w:cs="Arial"/>
                <w:sz w:val="20"/>
                <w:szCs w:val="20"/>
              </w:rPr>
            </w:pPr>
            <w:r w:rsidRPr="00CB5CC5">
              <w:rPr>
                <w:rFonts w:ascii="Arial" w:hAnsi="Arial" w:cs="Arial"/>
                <w:sz w:val="20"/>
                <w:szCs w:val="20"/>
              </w:rPr>
              <w:t>DVC được tích hợp, cung cấp trên cổng DVC quốc gia</w:t>
            </w:r>
          </w:p>
        </w:tc>
      </w:tr>
      <w:tr w:rsidR="00172D7D" w:rsidRPr="00CB5CC5" w:rsidTr="00172D7D">
        <w:trPr>
          <w:trHeight w:val="20"/>
          <w:jc w:val="center"/>
        </w:trPr>
        <w:tc>
          <w:tcPr>
            <w:tcW w:w="365" w:type="pct"/>
            <w:vMerge w:val="restart"/>
            <w:shd w:val="clear" w:color="auto" w:fill="FFFFFF"/>
            <w:vAlign w:val="center"/>
          </w:tcPr>
          <w:p w:rsidR="00172D7D" w:rsidRPr="00CB5CC5" w:rsidRDefault="00172D7D" w:rsidP="009A0143">
            <w:pPr>
              <w:pStyle w:val="Khc0"/>
              <w:jc w:val="center"/>
              <w:rPr>
                <w:rFonts w:ascii="Arial" w:hAnsi="Arial" w:cs="Arial"/>
                <w:sz w:val="20"/>
                <w:szCs w:val="20"/>
              </w:rPr>
            </w:pPr>
            <w:r w:rsidRPr="00CB5CC5">
              <w:rPr>
                <w:rFonts w:ascii="Arial" w:hAnsi="Arial" w:cs="Arial"/>
                <w:sz w:val="20"/>
                <w:szCs w:val="20"/>
              </w:rPr>
              <w:t>2.2</w:t>
            </w:r>
          </w:p>
        </w:tc>
        <w:tc>
          <w:tcPr>
            <w:tcW w:w="4635" w:type="pct"/>
            <w:gridSpan w:val="5"/>
            <w:shd w:val="clear" w:color="auto" w:fill="FFFFFF"/>
            <w:vAlign w:val="center"/>
          </w:tcPr>
          <w:p w:rsidR="00172D7D" w:rsidRPr="00CB5CC5" w:rsidRDefault="00172D7D" w:rsidP="00290E9D">
            <w:pPr>
              <w:pStyle w:val="Khc0"/>
              <w:rPr>
                <w:rFonts w:ascii="Arial" w:hAnsi="Arial" w:cs="Arial"/>
                <w:sz w:val="20"/>
                <w:szCs w:val="20"/>
              </w:rPr>
            </w:pPr>
            <w:r w:rsidRPr="00CB5CC5">
              <w:rPr>
                <w:rFonts w:ascii="Arial" w:hAnsi="Arial" w:cs="Arial"/>
                <w:sz w:val="20"/>
                <w:szCs w:val="20"/>
              </w:rPr>
              <w:t xml:space="preserve">Thực hiện tái cấu trúc quy trình; cung cấp DVC trực tuyến liên thông đối với DVC/TTHC: </w:t>
            </w:r>
            <w:r w:rsidRPr="00CB5CC5">
              <w:rPr>
                <w:rFonts w:ascii="Arial" w:hAnsi="Arial" w:cs="Arial"/>
                <w:i/>
                <w:iCs/>
                <w:sz w:val="20"/>
                <w:szCs w:val="20"/>
              </w:rPr>
              <w:t>“Giải quyết hưởng chế độ ốm đau, thai sản, trợ cấp dưỡng sức phục hồi sức khoẻ”</w:t>
            </w:r>
            <w:r w:rsidRPr="00CB5CC5">
              <w:rPr>
                <w:rFonts w:ascii="Arial" w:hAnsi="Arial" w:cs="Arial"/>
                <w:sz w:val="20"/>
                <w:szCs w:val="20"/>
              </w:rPr>
              <w:t xml:space="preserve"> mức độ </w:t>
            </w:r>
            <w:r>
              <w:rPr>
                <w:rFonts w:ascii="Arial" w:hAnsi="Arial" w:cs="Arial"/>
                <w:i/>
                <w:iCs/>
                <w:sz w:val="20"/>
                <w:szCs w:val="20"/>
              </w:rPr>
              <w:t>Toàn trình</w:t>
            </w:r>
            <w:r>
              <w:rPr>
                <w:rFonts w:ascii="Arial" w:hAnsi="Arial" w:cs="Arial"/>
                <w:i/>
                <w:iCs/>
                <w:sz w:val="20"/>
                <w:szCs w:val="20"/>
                <w:lang w:val="en-US"/>
              </w:rPr>
              <w:t>.</w:t>
            </w:r>
            <w:r>
              <w:rPr>
                <w:rFonts w:ascii="Arial" w:hAnsi="Arial" w:cs="Arial"/>
                <w:iCs/>
                <w:sz w:val="20"/>
                <w:szCs w:val="20"/>
                <w:vertAlign w:val="superscript"/>
                <w:lang w:val="en-US"/>
              </w:rPr>
              <w:t>1</w:t>
            </w:r>
            <w:r w:rsidRPr="00CB5CC5">
              <w:rPr>
                <w:rFonts w:ascii="Arial" w:hAnsi="Arial" w:cs="Arial"/>
                <w:i/>
                <w:iCs/>
                <w:sz w:val="20"/>
                <w:szCs w:val="20"/>
              </w:rPr>
              <w:t>:</w:t>
            </w:r>
          </w:p>
        </w:tc>
      </w:tr>
      <w:tr w:rsidR="00172D7D" w:rsidRPr="00CB5CC5" w:rsidTr="009A0143">
        <w:trPr>
          <w:trHeight w:val="20"/>
          <w:jc w:val="center"/>
        </w:trPr>
        <w:tc>
          <w:tcPr>
            <w:tcW w:w="365" w:type="pct"/>
            <w:vMerge/>
            <w:shd w:val="clear" w:color="auto" w:fill="FFFFFF"/>
            <w:vAlign w:val="center"/>
          </w:tcPr>
          <w:p w:rsidR="00172D7D" w:rsidRPr="00CB5CC5" w:rsidRDefault="00172D7D" w:rsidP="009A0143">
            <w:pPr>
              <w:jc w:val="center"/>
              <w:rPr>
                <w:rFonts w:ascii="Arial" w:hAnsi="Arial" w:cs="Arial"/>
                <w:sz w:val="20"/>
                <w:szCs w:val="20"/>
              </w:rPr>
            </w:pPr>
          </w:p>
        </w:tc>
        <w:tc>
          <w:tcPr>
            <w:tcW w:w="1683" w:type="pct"/>
            <w:shd w:val="clear" w:color="auto" w:fill="FFFFFF"/>
            <w:vAlign w:val="center"/>
          </w:tcPr>
          <w:p w:rsidR="00172D7D" w:rsidRPr="00CB5CC5" w:rsidRDefault="00172D7D" w:rsidP="00290E9D">
            <w:pPr>
              <w:pStyle w:val="Khc0"/>
              <w:rPr>
                <w:rFonts w:ascii="Arial" w:hAnsi="Arial" w:cs="Arial"/>
                <w:sz w:val="20"/>
                <w:szCs w:val="20"/>
              </w:rPr>
            </w:pPr>
            <w:r w:rsidRPr="00CB5CC5">
              <w:rPr>
                <w:rFonts w:ascii="Arial" w:hAnsi="Arial" w:cs="Arial"/>
                <w:sz w:val="20"/>
                <w:szCs w:val="20"/>
              </w:rPr>
              <w:t>a) Rà soát, tái cấu trúc quy trình, phối hợp xây dựng quy trình liên thông cung cấp DVC trực tuyến.</w:t>
            </w:r>
          </w:p>
        </w:tc>
        <w:tc>
          <w:tcPr>
            <w:tcW w:w="723" w:type="pct"/>
            <w:shd w:val="clear" w:color="auto" w:fill="FFFFFF"/>
            <w:vAlign w:val="center"/>
          </w:tcPr>
          <w:p w:rsidR="00172D7D" w:rsidRPr="00CB5CC5" w:rsidRDefault="00172D7D" w:rsidP="009A0143">
            <w:pPr>
              <w:pStyle w:val="Khc0"/>
              <w:jc w:val="center"/>
              <w:rPr>
                <w:rFonts w:ascii="Arial" w:hAnsi="Arial" w:cs="Arial"/>
                <w:sz w:val="20"/>
                <w:szCs w:val="20"/>
              </w:rPr>
            </w:pPr>
            <w:r w:rsidRPr="00CB5CC5">
              <w:rPr>
                <w:rFonts w:ascii="Arial" w:hAnsi="Arial" w:cs="Arial"/>
                <w:sz w:val="20"/>
                <w:szCs w:val="20"/>
              </w:rPr>
              <w:t>CSXH</w:t>
            </w:r>
          </w:p>
        </w:tc>
        <w:tc>
          <w:tcPr>
            <w:tcW w:w="723" w:type="pct"/>
            <w:shd w:val="clear" w:color="auto" w:fill="FFFFFF"/>
            <w:vAlign w:val="center"/>
          </w:tcPr>
          <w:p w:rsidR="00172D7D" w:rsidRPr="00CB5CC5" w:rsidRDefault="00172D7D" w:rsidP="009A0143">
            <w:pPr>
              <w:pStyle w:val="Khc0"/>
              <w:jc w:val="center"/>
              <w:rPr>
                <w:rFonts w:ascii="Arial" w:hAnsi="Arial" w:cs="Arial"/>
                <w:sz w:val="20"/>
                <w:szCs w:val="20"/>
              </w:rPr>
            </w:pPr>
            <w:r w:rsidRPr="00CB5CC5">
              <w:rPr>
                <w:rFonts w:ascii="Arial" w:hAnsi="Arial" w:cs="Arial"/>
                <w:sz w:val="20"/>
                <w:szCs w:val="20"/>
              </w:rPr>
              <w:t>VP, CNTT, TST, CSYT, TCKT, PC</w:t>
            </w:r>
          </w:p>
        </w:tc>
        <w:tc>
          <w:tcPr>
            <w:tcW w:w="659" w:type="pct"/>
            <w:shd w:val="clear" w:color="auto" w:fill="FFFFFF"/>
            <w:vAlign w:val="center"/>
          </w:tcPr>
          <w:p w:rsidR="00172D7D" w:rsidRPr="00CB5CC5" w:rsidRDefault="00172D7D" w:rsidP="009A0143">
            <w:pPr>
              <w:pStyle w:val="Khc0"/>
              <w:jc w:val="center"/>
              <w:rPr>
                <w:rFonts w:ascii="Arial" w:hAnsi="Arial" w:cs="Arial"/>
                <w:sz w:val="20"/>
                <w:szCs w:val="20"/>
              </w:rPr>
            </w:pPr>
            <w:r w:rsidRPr="00CB5CC5">
              <w:rPr>
                <w:rFonts w:ascii="Arial" w:hAnsi="Arial" w:cs="Arial"/>
                <w:sz w:val="20"/>
                <w:szCs w:val="20"/>
              </w:rPr>
              <w:t>Tháng 7/2024</w:t>
            </w:r>
          </w:p>
        </w:tc>
        <w:tc>
          <w:tcPr>
            <w:tcW w:w="847" w:type="pct"/>
            <w:shd w:val="clear" w:color="auto" w:fill="FFFFFF"/>
            <w:vAlign w:val="center"/>
          </w:tcPr>
          <w:p w:rsidR="00172D7D" w:rsidRPr="00CB5CC5" w:rsidRDefault="00172D7D" w:rsidP="00290E9D">
            <w:pPr>
              <w:pStyle w:val="Khc0"/>
              <w:rPr>
                <w:rFonts w:ascii="Arial" w:hAnsi="Arial" w:cs="Arial"/>
                <w:sz w:val="20"/>
                <w:szCs w:val="20"/>
              </w:rPr>
            </w:pPr>
            <w:r w:rsidRPr="00CB5CC5">
              <w:rPr>
                <w:rFonts w:ascii="Arial" w:hAnsi="Arial" w:cs="Arial"/>
                <w:sz w:val="20"/>
                <w:szCs w:val="20"/>
              </w:rPr>
              <w:t>Tờ trình trình TTCP</w:t>
            </w:r>
          </w:p>
        </w:tc>
      </w:tr>
      <w:tr w:rsidR="00172D7D" w:rsidRPr="00CB5CC5" w:rsidTr="009A0143">
        <w:trPr>
          <w:trHeight w:val="20"/>
          <w:jc w:val="center"/>
        </w:trPr>
        <w:tc>
          <w:tcPr>
            <w:tcW w:w="365" w:type="pct"/>
            <w:vMerge/>
            <w:shd w:val="clear" w:color="auto" w:fill="FFFFFF"/>
            <w:vAlign w:val="center"/>
          </w:tcPr>
          <w:p w:rsidR="00172D7D" w:rsidRPr="00CB5CC5" w:rsidRDefault="00172D7D" w:rsidP="009A0143">
            <w:pPr>
              <w:jc w:val="center"/>
              <w:rPr>
                <w:rFonts w:ascii="Arial" w:hAnsi="Arial" w:cs="Arial"/>
                <w:sz w:val="20"/>
                <w:szCs w:val="20"/>
              </w:rPr>
            </w:pPr>
          </w:p>
        </w:tc>
        <w:tc>
          <w:tcPr>
            <w:tcW w:w="1683" w:type="pct"/>
            <w:shd w:val="clear" w:color="auto" w:fill="FFFFFF"/>
            <w:vAlign w:val="center"/>
          </w:tcPr>
          <w:p w:rsidR="00172D7D" w:rsidRPr="00CB5CC5" w:rsidRDefault="00172D7D" w:rsidP="00290E9D">
            <w:pPr>
              <w:pStyle w:val="Khc0"/>
              <w:rPr>
                <w:rFonts w:ascii="Arial" w:hAnsi="Arial" w:cs="Arial"/>
                <w:sz w:val="20"/>
                <w:szCs w:val="20"/>
              </w:rPr>
            </w:pPr>
            <w:r w:rsidRPr="00CB5CC5">
              <w:rPr>
                <w:rFonts w:ascii="Arial" w:hAnsi="Arial" w:cs="Arial"/>
                <w:sz w:val="20"/>
                <w:szCs w:val="20"/>
              </w:rPr>
              <w:t>b) Phối hợp hoàn thiện DVC trực tuyến liên thông trình Thủ tướng Chính phủ ban hành quy định thực hiện liên thông điện tử.</w:t>
            </w:r>
          </w:p>
        </w:tc>
        <w:tc>
          <w:tcPr>
            <w:tcW w:w="723" w:type="pct"/>
            <w:shd w:val="clear" w:color="auto" w:fill="FFFFFF"/>
            <w:vAlign w:val="center"/>
          </w:tcPr>
          <w:p w:rsidR="00172D7D" w:rsidRPr="00CB5CC5" w:rsidRDefault="00172D7D" w:rsidP="009A0143">
            <w:pPr>
              <w:pStyle w:val="Khc0"/>
              <w:jc w:val="center"/>
              <w:rPr>
                <w:rFonts w:ascii="Arial" w:hAnsi="Arial" w:cs="Arial"/>
                <w:sz w:val="20"/>
                <w:szCs w:val="20"/>
              </w:rPr>
            </w:pPr>
            <w:r w:rsidRPr="00CB5CC5">
              <w:rPr>
                <w:rFonts w:ascii="Arial" w:hAnsi="Arial" w:cs="Arial"/>
                <w:sz w:val="20"/>
                <w:szCs w:val="20"/>
              </w:rPr>
              <w:t>Văn phòng</w:t>
            </w:r>
          </w:p>
        </w:tc>
        <w:tc>
          <w:tcPr>
            <w:tcW w:w="723" w:type="pct"/>
            <w:shd w:val="clear" w:color="auto" w:fill="FFFFFF"/>
            <w:vAlign w:val="center"/>
          </w:tcPr>
          <w:p w:rsidR="00172D7D" w:rsidRPr="00CB5CC5" w:rsidRDefault="00172D7D" w:rsidP="009A0143">
            <w:pPr>
              <w:pStyle w:val="Khc0"/>
              <w:jc w:val="center"/>
              <w:rPr>
                <w:rFonts w:ascii="Arial" w:hAnsi="Arial" w:cs="Arial"/>
                <w:sz w:val="20"/>
                <w:szCs w:val="20"/>
              </w:rPr>
            </w:pPr>
            <w:r w:rsidRPr="00CB5CC5">
              <w:rPr>
                <w:rFonts w:ascii="Arial" w:hAnsi="Arial" w:cs="Arial"/>
                <w:sz w:val="20"/>
                <w:szCs w:val="20"/>
              </w:rPr>
              <w:t>CSXH, CNTT, TST, CSYT, TCKT, PC</w:t>
            </w:r>
          </w:p>
        </w:tc>
        <w:tc>
          <w:tcPr>
            <w:tcW w:w="659" w:type="pct"/>
            <w:shd w:val="clear" w:color="auto" w:fill="FFFFFF"/>
            <w:vAlign w:val="center"/>
          </w:tcPr>
          <w:p w:rsidR="00172D7D" w:rsidRPr="00CB5CC5" w:rsidRDefault="00172D7D" w:rsidP="009A0143">
            <w:pPr>
              <w:pStyle w:val="Khc0"/>
              <w:jc w:val="center"/>
              <w:rPr>
                <w:rFonts w:ascii="Arial" w:hAnsi="Arial" w:cs="Arial"/>
                <w:sz w:val="20"/>
                <w:szCs w:val="20"/>
              </w:rPr>
            </w:pPr>
            <w:r w:rsidRPr="00CB5CC5">
              <w:rPr>
                <w:rFonts w:ascii="Arial" w:hAnsi="Arial" w:cs="Arial"/>
                <w:sz w:val="20"/>
                <w:szCs w:val="20"/>
              </w:rPr>
              <w:t>Tháng 8/2024</w:t>
            </w:r>
          </w:p>
        </w:tc>
        <w:tc>
          <w:tcPr>
            <w:tcW w:w="847" w:type="pct"/>
            <w:shd w:val="clear" w:color="auto" w:fill="FFFFFF"/>
            <w:vAlign w:val="center"/>
          </w:tcPr>
          <w:p w:rsidR="00172D7D" w:rsidRPr="00CB5CC5" w:rsidRDefault="00172D7D" w:rsidP="00290E9D">
            <w:pPr>
              <w:pStyle w:val="Khc0"/>
              <w:rPr>
                <w:rFonts w:ascii="Arial" w:hAnsi="Arial" w:cs="Arial"/>
                <w:sz w:val="20"/>
                <w:szCs w:val="20"/>
              </w:rPr>
            </w:pPr>
            <w:r w:rsidRPr="00CB5CC5">
              <w:rPr>
                <w:rFonts w:ascii="Arial" w:hAnsi="Arial" w:cs="Arial"/>
                <w:sz w:val="20"/>
                <w:szCs w:val="20"/>
              </w:rPr>
              <w:t>Tờ trình trình TTCP</w:t>
            </w:r>
          </w:p>
        </w:tc>
      </w:tr>
      <w:tr w:rsidR="00172D7D" w:rsidRPr="00CB5CC5" w:rsidTr="009A0143">
        <w:trPr>
          <w:trHeight w:val="20"/>
          <w:jc w:val="center"/>
        </w:trPr>
        <w:tc>
          <w:tcPr>
            <w:tcW w:w="365" w:type="pct"/>
            <w:vMerge/>
            <w:shd w:val="clear" w:color="auto" w:fill="FFFFFF"/>
            <w:vAlign w:val="center"/>
          </w:tcPr>
          <w:p w:rsidR="00172D7D" w:rsidRPr="00CB5CC5" w:rsidRDefault="00172D7D" w:rsidP="009A0143">
            <w:pPr>
              <w:jc w:val="center"/>
              <w:rPr>
                <w:rFonts w:ascii="Arial" w:hAnsi="Arial" w:cs="Arial"/>
                <w:sz w:val="20"/>
                <w:szCs w:val="20"/>
              </w:rPr>
            </w:pPr>
          </w:p>
        </w:tc>
        <w:tc>
          <w:tcPr>
            <w:tcW w:w="1683" w:type="pct"/>
            <w:shd w:val="clear" w:color="auto" w:fill="FFFFFF"/>
            <w:vAlign w:val="center"/>
          </w:tcPr>
          <w:p w:rsidR="00172D7D" w:rsidRPr="00CB5CC5" w:rsidRDefault="00172D7D" w:rsidP="00290E9D">
            <w:pPr>
              <w:pStyle w:val="Khc0"/>
              <w:rPr>
                <w:rFonts w:ascii="Arial" w:hAnsi="Arial" w:cs="Arial"/>
                <w:sz w:val="20"/>
                <w:szCs w:val="20"/>
              </w:rPr>
            </w:pPr>
            <w:r w:rsidRPr="00CB5CC5">
              <w:rPr>
                <w:rFonts w:ascii="Arial" w:hAnsi="Arial" w:cs="Arial"/>
                <w:sz w:val="20"/>
                <w:szCs w:val="20"/>
              </w:rPr>
              <w:t>c) Hoàn thiện, tích hợp, cung cấp nhóm DVC trực tuyến liên thông trên Cổng DVC Quốc gia.</w:t>
            </w:r>
          </w:p>
        </w:tc>
        <w:tc>
          <w:tcPr>
            <w:tcW w:w="723" w:type="pct"/>
            <w:shd w:val="clear" w:color="auto" w:fill="FFFFFF"/>
            <w:vAlign w:val="center"/>
          </w:tcPr>
          <w:p w:rsidR="00172D7D" w:rsidRPr="00CB5CC5" w:rsidRDefault="00172D7D" w:rsidP="009A0143">
            <w:pPr>
              <w:pStyle w:val="Khc0"/>
              <w:jc w:val="center"/>
              <w:rPr>
                <w:rFonts w:ascii="Arial" w:hAnsi="Arial" w:cs="Arial"/>
                <w:sz w:val="20"/>
                <w:szCs w:val="20"/>
              </w:rPr>
            </w:pPr>
            <w:r w:rsidRPr="00CB5CC5">
              <w:rPr>
                <w:rFonts w:ascii="Arial" w:hAnsi="Arial" w:cs="Arial"/>
                <w:sz w:val="20"/>
                <w:szCs w:val="20"/>
              </w:rPr>
              <w:t>CNTT</w:t>
            </w:r>
          </w:p>
        </w:tc>
        <w:tc>
          <w:tcPr>
            <w:tcW w:w="723" w:type="pct"/>
            <w:shd w:val="clear" w:color="auto" w:fill="FFFFFF"/>
            <w:vAlign w:val="center"/>
          </w:tcPr>
          <w:p w:rsidR="00172D7D" w:rsidRPr="00CB5CC5" w:rsidRDefault="00172D7D" w:rsidP="00172D7D">
            <w:pPr>
              <w:pStyle w:val="Khc0"/>
              <w:tabs>
                <w:tab w:val="left" w:pos="970"/>
              </w:tabs>
              <w:jc w:val="center"/>
              <w:rPr>
                <w:rFonts w:ascii="Arial" w:hAnsi="Arial" w:cs="Arial"/>
                <w:sz w:val="20"/>
                <w:szCs w:val="20"/>
              </w:rPr>
            </w:pPr>
            <w:r>
              <w:rPr>
                <w:rFonts w:ascii="Arial" w:hAnsi="Arial" w:cs="Arial"/>
                <w:sz w:val="20"/>
                <w:szCs w:val="20"/>
              </w:rPr>
              <w:t>VP,</w:t>
            </w:r>
            <w:r>
              <w:rPr>
                <w:rFonts w:ascii="Arial" w:hAnsi="Arial" w:cs="Arial"/>
                <w:sz w:val="20"/>
                <w:szCs w:val="20"/>
                <w:lang w:val="en-US"/>
              </w:rPr>
              <w:t xml:space="preserve"> </w:t>
            </w:r>
            <w:r w:rsidRPr="00CB5CC5">
              <w:rPr>
                <w:rFonts w:ascii="Arial" w:hAnsi="Arial" w:cs="Arial"/>
                <w:sz w:val="20"/>
                <w:szCs w:val="20"/>
              </w:rPr>
              <w:t>CSXH,</w:t>
            </w:r>
            <w:r>
              <w:rPr>
                <w:rFonts w:ascii="Arial" w:hAnsi="Arial" w:cs="Arial"/>
                <w:sz w:val="20"/>
                <w:szCs w:val="20"/>
                <w:lang w:val="en-US"/>
              </w:rPr>
              <w:t xml:space="preserve"> </w:t>
            </w:r>
            <w:r w:rsidRPr="00CB5CC5">
              <w:rPr>
                <w:rFonts w:ascii="Arial" w:hAnsi="Arial" w:cs="Arial"/>
                <w:sz w:val="20"/>
                <w:szCs w:val="20"/>
              </w:rPr>
              <w:t>CSYT, TST, TCKT, PC</w:t>
            </w:r>
          </w:p>
        </w:tc>
        <w:tc>
          <w:tcPr>
            <w:tcW w:w="659" w:type="pct"/>
            <w:shd w:val="clear" w:color="auto" w:fill="FFFFFF"/>
            <w:vAlign w:val="center"/>
          </w:tcPr>
          <w:p w:rsidR="00172D7D" w:rsidRPr="00CB5CC5" w:rsidRDefault="00172D7D" w:rsidP="009A0143">
            <w:pPr>
              <w:pStyle w:val="Khc0"/>
              <w:jc w:val="center"/>
              <w:rPr>
                <w:rFonts w:ascii="Arial" w:hAnsi="Arial" w:cs="Arial"/>
                <w:sz w:val="20"/>
                <w:szCs w:val="20"/>
              </w:rPr>
            </w:pPr>
            <w:r w:rsidRPr="00CB5CC5">
              <w:rPr>
                <w:rFonts w:ascii="Arial" w:hAnsi="Arial" w:cs="Arial"/>
                <w:sz w:val="20"/>
                <w:szCs w:val="20"/>
              </w:rPr>
              <w:t>Tháng 11/2024</w:t>
            </w:r>
          </w:p>
        </w:tc>
        <w:tc>
          <w:tcPr>
            <w:tcW w:w="847" w:type="pct"/>
            <w:shd w:val="clear" w:color="auto" w:fill="FFFFFF"/>
            <w:vAlign w:val="center"/>
          </w:tcPr>
          <w:p w:rsidR="00172D7D" w:rsidRPr="00CB5CC5" w:rsidRDefault="00172D7D" w:rsidP="00290E9D">
            <w:pPr>
              <w:pStyle w:val="Khc0"/>
              <w:rPr>
                <w:rFonts w:ascii="Arial" w:hAnsi="Arial" w:cs="Arial"/>
                <w:sz w:val="20"/>
                <w:szCs w:val="20"/>
              </w:rPr>
            </w:pPr>
            <w:r w:rsidRPr="00CB5CC5">
              <w:rPr>
                <w:rFonts w:ascii="Arial" w:hAnsi="Arial" w:cs="Arial"/>
                <w:sz w:val="20"/>
                <w:szCs w:val="20"/>
              </w:rPr>
              <w:t>DVC trực tuyến được cung cấp trên Cổng DVC quốc gia</w:t>
            </w:r>
          </w:p>
        </w:tc>
      </w:tr>
      <w:tr w:rsidR="009A0143" w:rsidRPr="00CB5CC5" w:rsidTr="009A0143">
        <w:trPr>
          <w:trHeight w:val="20"/>
          <w:jc w:val="center"/>
        </w:trPr>
        <w:tc>
          <w:tcPr>
            <w:tcW w:w="365" w:type="pct"/>
            <w:shd w:val="clear" w:color="auto" w:fill="FFFFFF"/>
            <w:vAlign w:val="center"/>
          </w:tcPr>
          <w:p w:rsidR="009A0143" w:rsidRPr="00CB5CC5" w:rsidRDefault="009A0143" w:rsidP="009A0143">
            <w:pPr>
              <w:pStyle w:val="Khc0"/>
              <w:jc w:val="center"/>
              <w:rPr>
                <w:rFonts w:ascii="Arial" w:hAnsi="Arial" w:cs="Arial"/>
                <w:sz w:val="20"/>
                <w:szCs w:val="20"/>
              </w:rPr>
            </w:pPr>
            <w:r w:rsidRPr="00CB5CC5">
              <w:rPr>
                <w:rFonts w:ascii="Arial" w:hAnsi="Arial" w:cs="Arial"/>
                <w:sz w:val="20"/>
                <w:szCs w:val="20"/>
              </w:rPr>
              <w:t>2.3</w:t>
            </w:r>
          </w:p>
        </w:tc>
        <w:tc>
          <w:tcPr>
            <w:tcW w:w="1683" w:type="pct"/>
            <w:shd w:val="clear" w:color="auto" w:fill="FFFFFF"/>
            <w:vAlign w:val="center"/>
          </w:tcPr>
          <w:p w:rsidR="009A0143" w:rsidRPr="00CB5CC5" w:rsidRDefault="009A0143" w:rsidP="00290E9D">
            <w:pPr>
              <w:pStyle w:val="Khc0"/>
              <w:rPr>
                <w:rFonts w:ascii="Arial" w:hAnsi="Arial" w:cs="Arial"/>
                <w:sz w:val="20"/>
                <w:szCs w:val="20"/>
              </w:rPr>
            </w:pPr>
            <w:r w:rsidRPr="00CB5CC5">
              <w:rPr>
                <w:rFonts w:ascii="Arial" w:hAnsi="Arial" w:cs="Arial"/>
                <w:sz w:val="20"/>
                <w:szCs w:val="20"/>
              </w:rPr>
              <w:t>Rà soát, chuẩn hóa tờ khai, biểu mẫu; tái cấu trúc quy trình đối với các DVC trực tuyến ngành BHXH đang cung cấp, bảo đảm nguyên tắc lấy người dùng làm trung tâm, đồng thời ưu tiên xây dựng, tích hợp, cung cấp các nhóm DVC trực tuyến liên thông cung cấp ở mức độ toàn trình đáp ứng yêu cầu của người dân, doanh nghiệp và mục tiêu, yêu cầu của Chính phủ, Thủ tướng Chính phủ; nâng cao chất lượng giải quyết TTHC</w:t>
            </w:r>
          </w:p>
        </w:tc>
        <w:tc>
          <w:tcPr>
            <w:tcW w:w="723" w:type="pct"/>
            <w:shd w:val="clear" w:color="auto" w:fill="FFFFFF"/>
            <w:vAlign w:val="center"/>
          </w:tcPr>
          <w:p w:rsidR="009A0143" w:rsidRPr="00CB5CC5" w:rsidRDefault="009A0143" w:rsidP="009A0143">
            <w:pPr>
              <w:pStyle w:val="Khc0"/>
              <w:jc w:val="center"/>
              <w:rPr>
                <w:rFonts w:ascii="Arial" w:hAnsi="Arial" w:cs="Arial"/>
                <w:sz w:val="20"/>
                <w:szCs w:val="20"/>
              </w:rPr>
            </w:pPr>
            <w:r w:rsidRPr="00CB5CC5">
              <w:rPr>
                <w:rFonts w:ascii="Arial" w:hAnsi="Arial" w:cs="Arial"/>
                <w:sz w:val="20"/>
                <w:szCs w:val="20"/>
              </w:rPr>
              <w:t>Văn phòng</w:t>
            </w:r>
          </w:p>
        </w:tc>
        <w:tc>
          <w:tcPr>
            <w:tcW w:w="723" w:type="pct"/>
            <w:shd w:val="clear" w:color="auto" w:fill="FFFFFF"/>
            <w:vAlign w:val="center"/>
          </w:tcPr>
          <w:p w:rsidR="009A0143" w:rsidRPr="00CB5CC5" w:rsidRDefault="009A0143" w:rsidP="009A0143">
            <w:pPr>
              <w:pStyle w:val="Khc0"/>
              <w:jc w:val="center"/>
              <w:rPr>
                <w:rFonts w:ascii="Arial" w:hAnsi="Arial" w:cs="Arial"/>
                <w:sz w:val="20"/>
                <w:szCs w:val="20"/>
              </w:rPr>
            </w:pPr>
            <w:r w:rsidRPr="00CB5CC5">
              <w:rPr>
                <w:rFonts w:ascii="Arial" w:hAnsi="Arial" w:cs="Arial"/>
                <w:sz w:val="20"/>
                <w:szCs w:val="20"/>
              </w:rPr>
              <w:t>CNTT, CSXH, CSYT, TST, TCKT, PC</w:t>
            </w:r>
          </w:p>
        </w:tc>
        <w:tc>
          <w:tcPr>
            <w:tcW w:w="659" w:type="pct"/>
            <w:shd w:val="clear" w:color="auto" w:fill="FFFFFF"/>
            <w:vAlign w:val="center"/>
          </w:tcPr>
          <w:p w:rsidR="009A0143" w:rsidRPr="00CB5CC5" w:rsidRDefault="009A0143" w:rsidP="009A0143">
            <w:pPr>
              <w:pStyle w:val="Khc0"/>
              <w:jc w:val="center"/>
              <w:rPr>
                <w:rFonts w:ascii="Arial" w:hAnsi="Arial" w:cs="Arial"/>
                <w:sz w:val="20"/>
                <w:szCs w:val="20"/>
              </w:rPr>
            </w:pPr>
            <w:r w:rsidRPr="00CB5CC5">
              <w:rPr>
                <w:rFonts w:ascii="Arial" w:hAnsi="Arial" w:cs="Arial"/>
                <w:sz w:val="20"/>
                <w:szCs w:val="20"/>
              </w:rPr>
              <w:t>Năm 2024</w:t>
            </w:r>
          </w:p>
        </w:tc>
        <w:tc>
          <w:tcPr>
            <w:tcW w:w="847" w:type="pct"/>
            <w:shd w:val="clear" w:color="auto" w:fill="FFFFFF"/>
            <w:vAlign w:val="center"/>
          </w:tcPr>
          <w:p w:rsidR="009A0143" w:rsidRPr="00CB5CC5" w:rsidRDefault="009A0143" w:rsidP="00290E9D">
            <w:pPr>
              <w:pStyle w:val="Khc0"/>
              <w:rPr>
                <w:rFonts w:ascii="Arial" w:hAnsi="Arial" w:cs="Arial"/>
                <w:sz w:val="20"/>
                <w:szCs w:val="20"/>
              </w:rPr>
            </w:pPr>
            <w:r w:rsidRPr="00CB5CC5">
              <w:rPr>
                <w:rFonts w:ascii="Arial" w:hAnsi="Arial" w:cs="Arial"/>
                <w:sz w:val="20"/>
                <w:szCs w:val="20"/>
              </w:rPr>
              <w:t>Báo cáo kết quả rà soát TTHC</w:t>
            </w:r>
          </w:p>
        </w:tc>
      </w:tr>
      <w:tr w:rsidR="009A0143" w:rsidRPr="00CB5CC5" w:rsidTr="009A0143">
        <w:trPr>
          <w:trHeight w:val="20"/>
          <w:jc w:val="center"/>
        </w:trPr>
        <w:tc>
          <w:tcPr>
            <w:tcW w:w="365" w:type="pct"/>
            <w:shd w:val="clear" w:color="auto" w:fill="FFFFFF"/>
            <w:vAlign w:val="center"/>
          </w:tcPr>
          <w:p w:rsidR="009A0143" w:rsidRPr="00CB5CC5" w:rsidRDefault="009A0143" w:rsidP="009A0143">
            <w:pPr>
              <w:pStyle w:val="Khc0"/>
              <w:jc w:val="center"/>
              <w:rPr>
                <w:rFonts w:ascii="Arial" w:hAnsi="Arial" w:cs="Arial"/>
                <w:sz w:val="20"/>
                <w:szCs w:val="20"/>
              </w:rPr>
            </w:pPr>
            <w:r w:rsidRPr="00CB5CC5">
              <w:rPr>
                <w:rFonts w:ascii="Arial" w:hAnsi="Arial" w:cs="Arial"/>
                <w:sz w:val="20"/>
                <w:szCs w:val="20"/>
              </w:rPr>
              <w:t>2.4</w:t>
            </w:r>
          </w:p>
        </w:tc>
        <w:tc>
          <w:tcPr>
            <w:tcW w:w="1683" w:type="pct"/>
            <w:shd w:val="clear" w:color="auto" w:fill="FFFFFF"/>
            <w:vAlign w:val="center"/>
          </w:tcPr>
          <w:p w:rsidR="009A0143" w:rsidRPr="00CB5CC5" w:rsidRDefault="009A0143" w:rsidP="00290E9D">
            <w:pPr>
              <w:pStyle w:val="Khc0"/>
              <w:rPr>
                <w:rFonts w:ascii="Arial" w:hAnsi="Arial" w:cs="Arial"/>
                <w:sz w:val="20"/>
                <w:szCs w:val="20"/>
              </w:rPr>
            </w:pPr>
            <w:r w:rsidRPr="00CB5CC5">
              <w:rPr>
                <w:rFonts w:ascii="Arial" w:hAnsi="Arial" w:cs="Arial"/>
                <w:sz w:val="20"/>
                <w:szCs w:val="20"/>
              </w:rPr>
              <w:t xml:space="preserve">Rà soát, hoàn thiện quy trình nghiệp vụ tăng cường các tiện ích, đa dạng hoá các hình thức đóng, sử dụng phương thức thanh toán không dùng tiền mặt trong thu, nộp tiền đóng và chi trả các chế độ </w:t>
            </w:r>
            <w:r w:rsidR="00172D7D" w:rsidRPr="00CB5CC5">
              <w:rPr>
                <w:rFonts w:ascii="Arial" w:hAnsi="Arial" w:cs="Arial"/>
                <w:smallCaps/>
                <w:sz w:val="20"/>
                <w:szCs w:val="20"/>
              </w:rPr>
              <w:t>BHXH</w:t>
            </w:r>
            <w:r w:rsidRPr="00CB5CC5">
              <w:rPr>
                <w:rFonts w:ascii="Arial" w:hAnsi="Arial" w:cs="Arial"/>
                <w:smallCaps/>
                <w:sz w:val="20"/>
                <w:szCs w:val="20"/>
              </w:rPr>
              <w:t xml:space="preserve">, </w:t>
            </w:r>
            <w:r w:rsidR="00172D7D" w:rsidRPr="00CB5CC5">
              <w:rPr>
                <w:rFonts w:ascii="Arial" w:hAnsi="Arial" w:cs="Arial"/>
                <w:smallCaps/>
                <w:sz w:val="20"/>
                <w:szCs w:val="20"/>
              </w:rPr>
              <w:t>BHYT</w:t>
            </w:r>
            <w:r w:rsidRPr="00CB5CC5">
              <w:rPr>
                <w:rFonts w:ascii="Arial" w:hAnsi="Arial" w:cs="Arial"/>
                <w:smallCaps/>
                <w:sz w:val="20"/>
                <w:szCs w:val="20"/>
              </w:rPr>
              <w:t>,</w:t>
            </w:r>
            <w:r w:rsidRPr="00CB5CC5">
              <w:rPr>
                <w:rFonts w:ascii="Arial" w:hAnsi="Arial" w:cs="Arial"/>
                <w:sz w:val="20"/>
                <w:szCs w:val="20"/>
              </w:rPr>
              <w:t xml:space="preserve"> BHTN.</w:t>
            </w:r>
          </w:p>
          <w:p w:rsidR="009A0143" w:rsidRPr="00CB5CC5" w:rsidRDefault="009A0143" w:rsidP="00290E9D">
            <w:pPr>
              <w:pStyle w:val="Khc0"/>
              <w:rPr>
                <w:rFonts w:ascii="Arial" w:hAnsi="Arial" w:cs="Arial"/>
                <w:sz w:val="20"/>
                <w:szCs w:val="20"/>
              </w:rPr>
            </w:pPr>
            <w:r w:rsidRPr="00CB5CC5">
              <w:rPr>
                <w:rFonts w:ascii="Arial" w:hAnsi="Arial" w:cs="Arial"/>
                <w:sz w:val="20"/>
                <w:szCs w:val="20"/>
              </w:rPr>
              <w:t>Số người nhận các chế độ BHXH, BHYT, BHTN qua các phương thức thanh toán không dùng tiền mặt tại khu vực đô thị đạt trên tỷ lệ 68%.</w:t>
            </w:r>
          </w:p>
        </w:tc>
        <w:tc>
          <w:tcPr>
            <w:tcW w:w="723" w:type="pct"/>
            <w:shd w:val="clear" w:color="auto" w:fill="FFFFFF"/>
            <w:vAlign w:val="center"/>
          </w:tcPr>
          <w:p w:rsidR="009A0143" w:rsidRPr="00CB5CC5" w:rsidRDefault="009A0143" w:rsidP="009A0143">
            <w:pPr>
              <w:pStyle w:val="Khc0"/>
              <w:jc w:val="center"/>
              <w:rPr>
                <w:rFonts w:ascii="Arial" w:hAnsi="Arial" w:cs="Arial"/>
                <w:sz w:val="20"/>
                <w:szCs w:val="20"/>
              </w:rPr>
            </w:pPr>
            <w:r w:rsidRPr="00CB5CC5">
              <w:rPr>
                <w:rFonts w:ascii="Arial" w:hAnsi="Arial" w:cs="Arial"/>
                <w:sz w:val="20"/>
                <w:szCs w:val="20"/>
              </w:rPr>
              <w:t>TST, CSXH, CSYT, TCKT</w:t>
            </w:r>
          </w:p>
        </w:tc>
        <w:tc>
          <w:tcPr>
            <w:tcW w:w="723" w:type="pct"/>
            <w:shd w:val="clear" w:color="auto" w:fill="FFFFFF"/>
            <w:vAlign w:val="center"/>
          </w:tcPr>
          <w:p w:rsidR="009A0143" w:rsidRPr="00CB5CC5" w:rsidRDefault="009A0143" w:rsidP="009A0143">
            <w:pPr>
              <w:pStyle w:val="Khc0"/>
              <w:jc w:val="center"/>
              <w:rPr>
                <w:rFonts w:ascii="Arial" w:hAnsi="Arial" w:cs="Arial"/>
                <w:sz w:val="20"/>
                <w:szCs w:val="20"/>
              </w:rPr>
            </w:pPr>
            <w:r w:rsidRPr="00CB5CC5">
              <w:rPr>
                <w:rFonts w:ascii="Arial" w:hAnsi="Arial" w:cs="Arial"/>
                <w:sz w:val="20"/>
                <w:szCs w:val="20"/>
              </w:rPr>
              <w:t>CNTT, VP, PC;</w:t>
            </w:r>
          </w:p>
          <w:p w:rsidR="009A0143" w:rsidRPr="00CB5CC5" w:rsidRDefault="009A0143" w:rsidP="009A0143">
            <w:pPr>
              <w:pStyle w:val="Khc0"/>
              <w:jc w:val="center"/>
              <w:rPr>
                <w:rFonts w:ascii="Arial" w:hAnsi="Arial" w:cs="Arial"/>
                <w:sz w:val="20"/>
                <w:szCs w:val="20"/>
              </w:rPr>
            </w:pPr>
            <w:r w:rsidRPr="00CB5CC5">
              <w:rPr>
                <w:rFonts w:ascii="Arial" w:hAnsi="Arial" w:cs="Arial"/>
                <w:sz w:val="20"/>
                <w:szCs w:val="20"/>
              </w:rPr>
              <w:t>BHXH các tỉnh, thành phố</w:t>
            </w:r>
          </w:p>
        </w:tc>
        <w:tc>
          <w:tcPr>
            <w:tcW w:w="659" w:type="pct"/>
            <w:shd w:val="clear" w:color="auto" w:fill="FFFFFF"/>
            <w:vAlign w:val="center"/>
          </w:tcPr>
          <w:p w:rsidR="009A0143" w:rsidRPr="00CB5CC5" w:rsidRDefault="009A0143" w:rsidP="009A0143">
            <w:pPr>
              <w:pStyle w:val="Khc0"/>
              <w:jc w:val="center"/>
              <w:rPr>
                <w:rFonts w:ascii="Arial" w:hAnsi="Arial" w:cs="Arial"/>
                <w:sz w:val="20"/>
                <w:szCs w:val="20"/>
              </w:rPr>
            </w:pPr>
            <w:r w:rsidRPr="00CB5CC5">
              <w:rPr>
                <w:rFonts w:ascii="Arial" w:hAnsi="Arial" w:cs="Arial"/>
                <w:sz w:val="20"/>
                <w:szCs w:val="20"/>
              </w:rPr>
              <w:t>Năm 2024</w:t>
            </w:r>
          </w:p>
        </w:tc>
        <w:tc>
          <w:tcPr>
            <w:tcW w:w="847" w:type="pct"/>
            <w:shd w:val="clear" w:color="auto" w:fill="FFFFFF"/>
            <w:vAlign w:val="center"/>
          </w:tcPr>
          <w:p w:rsidR="009A0143" w:rsidRPr="00CB5CC5" w:rsidRDefault="009A0143" w:rsidP="00290E9D">
            <w:pPr>
              <w:pStyle w:val="Khc0"/>
              <w:rPr>
                <w:rFonts w:ascii="Arial" w:hAnsi="Arial" w:cs="Arial"/>
                <w:sz w:val="20"/>
                <w:szCs w:val="20"/>
              </w:rPr>
            </w:pPr>
            <w:r w:rsidRPr="00CB5CC5">
              <w:rPr>
                <w:rFonts w:ascii="Arial" w:hAnsi="Arial" w:cs="Arial"/>
                <w:sz w:val="20"/>
                <w:szCs w:val="20"/>
              </w:rPr>
              <w:t>Văn bản hướng dẫn quy trình nghiệp vụ sau rà soát, sửa đổi, bổ sung.</w:t>
            </w:r>
          </w:p>
        </w:tc>
      </w:tr>
      <w:tr w:rsidR="009A0143" w:rsidRPr="00CB5CC5" w:rsidTr="009A0143">
        <w:trPr>
          <w:trHeight w:val="20"/>
          <w:jc w:val="center"/>
        </w:trPr>
        <w:tc>
          <w:tcPr>
            <w:tcW w:w="365" w:type="pct"/>
            <w:shd w:val="clear" w:color="auto" w:fill="FFFFFF"/>
            <w:vAlign w:val="center"/>
          </w:tcPr>
          <w:p w:rsidR="009A0143" w:rsidRPr="00CB5CC5" w:rsidRDefault="009A0143" w:rsidP="009A0143">
            <w:pPr>
              <w:pStyle w:val="Khc0"/>
              <w:jc w:val="center"/>
              <w:rPr>
                <w:rFonts w:ascii="Arial" w:hAnsi="Arial" w:cs="Arial"/>
                <w:sz w:val="20"/>
                <w:szCs w:val="20"/>
              </w:rPr>
            </w:pPr>
            <w:r w:rsidRPr="00CB5CC5">
              <w:rPr>
                <w:rFonts w:ascii="Arial" w:hAnsi="Arial" w:cs="Arial"/>
                <w:sz w:val="20"/>
                <w:szCs w:val="20"/>
              </w:rPr>
              <w:t>2.5</w:t>
            </w:r>
          </w:p>
        </w:tc>
        <w:tc>
          <w:tcPr>
            <w:tcW w:w="1683" w:type="pct"/>
            <w:shd w:val="clear" w:color="auto" w:fill="FFFFFF"/>
            <w:vAlign w:val="center"/>
          </w:tcPr>
          <w:p w:rsidR="009A0143" w:rsidRPr="00CB5CC5" w:rsidRDefault="009A0143" w:rsidP="00290E9D">
            <w:pPr>
              <w:pStyle w:val="Khc0"/>
              <w:rPr>
                <w:rFonts w:ascii="Arial" w:hAnsi="Arial" w:cs="Arial"/>
                <w:sz w:val="20"/>
                <w:szCs w:val="20"/>
              </w:rPr>
            </w:pPr>
            <w:r w:rsidRPr="00CB5CC5">
              <w:rPr>
                <w:rFonts w:ascii="Arial" w:hAnsi="Arial" w:cs="Arial"/>
                <w:sz w:val="20"/>
                <w:szCs w:val="20"/>
              </w:rPr>
              <w:t>Tổ chức thực hiện Phương án đơn giản hóa TTHC</w:t>
            </w:r>
          </w:p>
        </w:tc>
        <w:tc>
          <w:tcPr>
            <w:tcW w:w="723" w:type="pct"/>
            <w:shd w:val="clear" w:color="auto" w:fill="FFFFFF"/>
            <w:vAlign w:val="center"/>
          </w:tcPr>
          <w:p w:rsidR="009A0143" w:rsidRPr="00CB5CC5" w:rsidRDefault="009A0143" w:rsidP="00172D7D">
            <w:pPr>
              <w:pStyle w:val="Khc0"/>
              <w:jc w:val="center"/>
              <w:rPr>
                <w:rFonts w:ascii="Arial" w:hAnsi="Arial" w:cs="Arial"/>
                <w:sz w:val="20"/>
                <w:szCs w:val="20"/>
              </w:rPr>
            </w:pPr>
            <w:r w:rsidRPr="00CB5CC5">
              <w:rPr>
                <w:rFonts w:ascii="Arial" w:hAnsi="Arial" w:cs="Arial"/>
                <w:sz w:val="20"/>
                <w:szCs w:val="20"/>
              </w:rPr>
              <w:t>TST, CSXH,</w:t>
            </w:r>
            <w:r w:rsidR="00172D7D">
              <w:rPr>
                <w:rFonts w:ascii="Arial" w:hAnsi="Arial" w:cs="Arial"/>
                <w:sz w:val="20"/>
                <w:szCs w:val="20"/>
                <w:lang w:val="en-US"/>
              </w:rPr>
              <w:t xml:space="preserve"> </w:t>
            </w:r>
            <w:r w:rsidRPr="00CB5CC5">
              <w:rPr>
                <w:rFonts w:ascii="Arial" w:hAnsi="Arial" w:cs="Arial"/>
                <w:sz w:val="20"/>
                <w:szCs w:val="20"/>
              </w:rPr>
              <w:t>CSYT, TCKT</w:t>
            </w:r>
          </w:p>
        </w:tc>
        <w:tc>
          <w:tcPr>
            <w:tcW w:w="723" w:type="pct"/>
            <w:shd w:val="clear" w:color="auto" w:fill="FFFFFF"/>
            <w:vAlign w:val="center"/>
          </w:tcPr>
          <w:p w:rsidR="009A0143" w:rsidRPr="00CB5CC5" w:rsidRDefault="009A0143" w:rsidP="009A0143">
            <w:pPr>
              <w:pStyle w:val="Khc0"/>
              <w:jc w:val="center"/>
              <w:rPr>
                <w:rFonts w:ascii="Arial" w:hAnsi="Arial" w:cs="Arial"/>
                <w:sz w:val="20"/>
                <w:szCs w:val="20"/>
              </w:rPr>
            </w:pPr>
            <w:r w:rsidRPr="00CB5CC5">
              <w:rPr>
                <w:rFonts w:ascii="Arial" w:hAnsi="Arial" w:cs="Arial"/>
                <w:sz w:val="20"/>
                <w:szCs w:val="20"/>
              </w:rPr>
              <w:t>VP, PC, CNTT</w:t>
            </w:r>
          </w:p>
        </w:tc>
        <w:tc>
          <w:tcPr>
            <w:tcW w:w="659" w:type="pct"/>
            <w:shd w:val="clear" w:color="auto" w:fill="FFFFFF"/>
            <w:vAlign w:val="center"/>
          </w:tcPr>
          <w:p w:rsidR="009A0143" w:rsidRPr="00CB5CC5" w:rsidRDefault="009A0143" w:rsidP="009A0143">
            <w:pPr>
              <w:pStyle w:val="Khc0"/>
              <w:jc w:val="center"/>
              <w:rPr>
                <w:rFonts w:ascii="Arial" w:hAnsi="Arial" w:cs="Arial"/>
                <w:sz w:val="20"/>
                <w:szCs w:val="20"/>
              </w:rPr>
            </w:pPr>
            <w:r w:rsidRPr="00CB5CC5">
              <w:rPr>
                <w:rFonts w:ascii="Arial" w:hAnsi="Arial" w:cs="Arial"/>
                <w:sz w:val="20"/>
                <w:szCs w:val="20"/>
              </w:rPr>
              <w:t>Khi phương án đơn giản hóa TTHC được phê duyệt</w:t>
            </w:r>
          </w:p>
        </w:tc>
        <w:tc>
          <w:tcPr>
            <w:tcW w:w="847" w:type="pct"/>
            <w:shd w:val="clear" w:color="auto" w:fill="FFFFFF"/>
            <w:vAlign w:val="center"/>
          </w:tcPr>
          <w:p w:rsidR="009A0143" w:rsidRPr="00CB5CC5" w:rsidRDefault="009A0143" w:rsidP="00290E9D">
            <w:pPr>
              <w:pStyle w:val="Khc0"/>
              <w:rPr>
                <w:rFonts w:ascii="Arial" w:hAnsi="Arial" w:cs="Arial"/>
                <w:sz w:val="20"/>
                <w:szCs w:val="20"/>
              </w:rPr>
            </w:pPr>
            <w:r w:rsidRPr="00CB5CC5">
              <w:rPr>
                <w:rFonts w:ascii="Arial" w:hAnsi="Arial" w:cs="Arial"/>
                <w:sz w:val="20"/>
                <w:szCs w:val="20"/>
              </w:rPr>
              <w:t>Quyết định sửa đổi, bổ sung quy trình nghiệp vụ</w:t>
            </w:r>
          </w:p>
        </w:tc>
      </w:tr>
      <w:tr w:rsidR="009A0143" w:rsidRPr="00CB5CC5" w:rsidTr="009A0143">
        <w:trPr>
          <w:trHeight w:val="20"/>
          <w:jc w:val="center"/>
        </w:trPr>
        <w:tc>
          <w:tcPr>
            <w:tcW w:w="365" w:type="pct"/>
            <w:shd w:val="clear" w:color="auto" w:fill="FFFFFF"/>
            <w:vAlign w:val="center"/>
          </w:tcPr>
          <w:p w:rsidR="009A0143" w:rsidRPr="00CB5CC5" w:rsidRDefault="009A0143" w:rsidP="009A0143">
            <w:pPr>
              <w:pStyle w:val="Khc0"/>
              <w:jc w:val="center"/>
              <w:rPr>
                <w:rFonts w:ascii="Arial" w:hAnsi="Arial" w:cs="Arial"/>
                <w:sz w:val="20"/>
                <w:szCs w:val="20"/>
              </w:rPr>
            </w:pPr>
            <w:r w:rsidRPr="00CB5CC5">
              <w:rPr>
                <w:rFonts w:ascii="Arial" w:hAnsi="Arial" w:cs="Arial"/>
                <w:sz w:val="20"/>
                <w:szCs w:val="20"/>
              </w:rPr>
              <w:t>2.6</w:t>
            </w:r>
          </w:p>
        </w:tc>
        <w:tc>
          <w:tcPr>
            <w:tcW w:w="1683" w:type="pct"/>
            <w:shd w:val="clear" w:color="auto" w:fill="FFFFFF"/>
            <w:vAlign w:val="center"/>
          </w:tcPr>
          <w:p w:rsidR="009A0143" w:rsidRPr="00CB5CC5" w:rsidRDefault="009A0143" w:rsidP="00290E9D">
            <w:pPr>
              <w:pStyle w:val="Khc0"/>
              <w:rPr>
                <w:rFonts w:ascii="Arial" w:hAnsi="Arial" w:cs="Arial"/>
                <w:sz w:val="20"/>
                <w:szCs w:val="20"/>
              </w:rPr>
            </w:pPr>
            <w:r w:rsidRPr="00CB5CC5">
              <w:rPr>
                <w:rFonts w:ascii="Arial" w:hAnsi="Arial" w:cs="Arial"/>
                <w:sz w:val="20"/>
                <w:szCs w:val="20"/>
              </w:rPr>
              <w:t>Nâng cấp, hoàn thiện các phần mềm nghiệp vụ đáp ứng yêu cầu kỹ thuật, đảm bảo cung cấp DVC trực tuyến theo hướng dẫn của Văn phòng Chính phủ; Phối hợp hoàn thiện các danh mục dùng chung trên Cổng DVC quốc gia.</w:t>
            </w:r>
          </w:p>
        </w:tc>
        <w:tc>
          <w:tcPr>
            <w:tcW w:w="723" w:type="pct"/>
            <w:shd w:val="clear" w:color="auto" w:fill="FFFFFF"/>
            <w:vAlign w:val="center"/>
          </w:tcPr>
          <w:p w:rsidR="009A0143" w:rsidRPr="00CB5CC5" w:rsidRDefault="009A0143" w:rsidP="009A0143">
            <w:pPr>
              <w:pStyle w:val="Khc0"/>
              <w:jc w:val="center"/>
              <w:rPr>
                <w:rFonts w:ascii="Arial" w:hAnsi="Arial" w:cs="Arial"/>
                <w:sz w:val="20"/>
                <w:szCs w:val="20"/>
              </w:rPr>
            </w:pPr>
            <w:r w:rsidRPr="00CB5CC5">
              <w:rPr>
                <w:rFonts w:ascii="Arial" w:hAnsi="Arial" w:cs="Arial"/>
                <w:sz w:val="20"/>
                <w:szCs w:val="20"/>
              </w:rPr>
              <w:t>CNTT</w:t>
            </w:r>
          </w:p>
        </w:tc>
        <w:tc>
          <w:tcPr>
            <w:tcW w:w="723" w:type="pct"/>
            <w:shd w:val="clear" w:color="auto" w:fill="FFFFFF"/>
            <w:vAlign w:val="center"/>
          </w:tcPr>
          <w:p w:rsidR="009A0143" w:rsidRPr="00CB5CC5" w:rsidRDefault="009A0143" w:rsidP="009A0143">
            <w:pPr>
              <w:pStyle w:val="Khc0"/>
              <w:jc w:val="center"/>
              <w:rPr>
                <w:rFonts w:ascii="Arial" w:hAnsi="Arial" w:cs="Arial"/>
                <w:sz w:val="20"/>
                <w:szCs w:val="20"/>
              </w:rPr>
            </w:pPr>
            <w:r w:rsidRPr="00CB5CC5">
              <w:rPr>
                <w:rFonts w:ascii="Arial" w:hAnsi="Arial" w:cs="Arial"/>
                <w:sz w:val="20"/>
                <w:szCs w:val="20"/>
              </w:rPr>
              <w:t>VP, TST, CSXH, CSYT, TCKT</w:t>
            </w:r>
          </w:p>
        </w:tc>
        <w:tc>
          <w:tcPr>
            <w:tcW w:w="659" w:type="pct"/>
            <w:shd w:val="clear" w:color="auto" w:fill="FFFFFF"/>
            <w:vAlign w:val="center"/>
          </w:tcPr>
          <w:p w:rsidR="009A0143" w:rsidRPr="00CB5CC5" w:rsidRDefault="009A0143" w:rsidP="009A0143">
            <w:pPr>
              <w:pStyle w:val="Khc0"/>
              <w:jc w:val="center"/>
              <w:rPr>
                <w:rFonts w:ascii="Arial" w:hAnsi="Arial" w:cs="Arial"/>
                <w:sz w:val="20"/>
                <w:szCs w:val="20"/>
              </w:rPr>
            </w:pPr>
            <w:r w:rsidRPr="00CB5CC5">
              <w:rPr>
                <w:rFonts w:ascii="Arial" w:hAnsi="Arial" w:cs="Arial"/>
                <w:sz w:val="20"/>
                <w:szCs w:val="20"/>
              </w:rPr>
              <w:t>Năm 2024</w:t>
            </w:r>
          </w:p>
        </w:tc>
        <w:tc>
          <w:tcPr>
            <w:tcW w:w="847" w:type="pct"/>
            <w:shd w:val="clear" w:color="auto" w:fill="FFFFFF"/>
            <w:vAlign w:val="center"/>
          </w:tcPr>
          <w:p w:rsidR="009A0143" w:rsidRPr="00CB5CC5" w:rsidRDefault="009A0143" w:rsidP="00290E9D">
            <w:pPr>
              <w:pStyle w:val="Khc0"/>
              <w:rPr>
                <w:rFonts w:ascii="Arial" w:hAnsi="Arial" w:cs="Arial"/>
                <w:sz w:val="20"/>
                <w:szCs w:val="20"/>
              </w:rPr>
            </w:pPr>
            <w:r w:rsidRPr="00CB5CC5">
              <w:rPr>
                <w:rFonts w:ascii="Arial" w:hAnsi="Arial" w:cs="Arial"/>
                <w:sz w:val="20"/>
                <w:szCs w:val="20"/>
              </w:rPr>
              <w:t>Các phần mềm được hoàn thiện</w:t>
            </w:r>
          </w:p>
        </w:tc>
      </w:tr>
      <w:tr w:rsidR="00172D7D" w:rsidRPr="00CB5CC5" w:rsidTr="00172D7D">
        <w:trPr>
          <w:trHeight w:val="20"/>
          <w:jc w:val="center"/>
        </w:trPr>
        <w:tc>
          <w:tcPr>
            <w:tcW w:w="365" w:type="pct"/>
            <w:shd w:val="clear" w:color="auto" w:fill="FFFFFF"/>
            <w:vAlign w:val="center"/>
          </w:tcPr>
          <w:p w:rsidR="00172D7D" w:rsidRPr="00CB5CC5" w:rsidRDefault="00172D7D" w:rsidP="009A0143">
            <w:pPr>
              <w:pStyle w:val="Khc0"/>
              <w:jc w:val="center"/>
              <w:rPr>
                <w:rFonts w:ascii="Arial" w:hAnsi="Arial" w:cs="Arial"/>
                <w:sz w:val="20"/>
                <w:szCs w:val="20"/>
              </w:rPr>
            </w:pPr>
            <w:r w:rsidRPr="00CB5CC5">
              <w:rPr>
                <w:rFonts w:ascii="Arial" w:hAnsi="Arial" w:cs="Arial"/>
                <w:b/>
                <w:bCs/>
                <w:sz w:val="20"/>
                <w:szCs w:val="20"/>
              </w:rPr>
              <w:t>3</w:t>
            </w:r>
          </w:p>
        </w:tc>
        <w:tc>
          <w:tcPr>
            <w:tcW w:w="4635" w:type="pct"/>
            <w:gridSpan w:val="5"/>
            <w:shd w:val="clear" w:color="auto" w:fill="FFFFFF"/>
            <w:vAlign w:val="center"/>
          </w:tcPr>
          <w:p w:rsidR="00172D7D" w:rsidRPr="00CB5CC5" w:rsidRDefault="00172D7D" w:rsidP="00290E9D">
            <w:pPr>
              <w:pStyle w:val="Khc0"/>
              <w:rPr>
                <w:rFonts w:ascii="Arial" w:hAnsi="Arial" w:cs="Arial"/>
                <w:sz w:val="20"/>
                <w:szCs w:val="20"/>
              </w:rPr>
            </w:pPr>
            <w:r w:rsidRPr="00CB5CC5">
              <w:rPr>
                <w:rFonts w:ascii="Arial" w:hAnsi="Arial" w:cs="Arial"/>
                <w:b/>
                <w:bCs/>
                <w:sz w:val="20"/>
                <w:szCs w:val="20"/>
              </w:rPr>
              <w:t>Công bố, công khai TTHC và cập nhật thủ tục hành chính vào Cơ sở dữ liệu quốc gia về TTHC</w:t>
            </w:r>
          </w:p>
        </w:tc>
      </w:tr>
      <w:tr w:rsidR="009A0143" w:rsidRPr="00CB5CC5" w:rsidTr="009A0143">
        <w:trPr>
          <w:trHeight w:val="20"/>
          <w:jc w:val="center"/>
        </w:trPr>
        <w:tc>
          <w:tcPr>
            <w:tcW w:w="365" w:type="pct"/>
            <w:shd w:val="clear" w:color="auto" w:fill="FFFFFF"/>
            <w:vAlign w:val="center"/>
          </w:tcPr>
          <w:p w:rsidR="009A0143" w:rsidRPr="00CB5CC5" w:rsidRDefault="009A0143" w:rsidP="009A0143">
            <w:pPr>
              <w:pStyle w:val="Khc0"/>
              <w:jc w:val="center"/>
              <w:rPr>
                <w:rFonts w:ascii="Arial" w:hAnsi="Arial" w:cs="Arial"/>
                <w:sz w:val="20"/>
                <w:szCs w:val="20"/>
              </w:rPr>
            </w:pPr>
            <w:r w:rsidRPr="00CB5CC5">
              <w:rPr>
                <w:rFonts w:ascii="Arial" w:hAnsi="Arial" w:cs="Arial"/>
                <w:sz w:val="20"/>
                <w:szCs w:val="20"/>
              </w:rPr>
              <w:t>3.1</w:t>
            </w:r>
          </w:p>
        </w:tc>
        <w:tc>
          <w:tcPr>
            <w:tcW w:w="1683" w:type="pct"/>
            <w:shd w:val="clear" w:color="auto" w:fill="FFFFFF"/>
            <w:vAlign w:val="center"/>
          </w:tcPr>
          <w:p w:rsidR="009A0143" w:rsidRPr="00CB5CC5" w:rsidRDefault="009A0143" w:rsidP="00290E9D">
            <w:pPr>
              <w:pStyle w:val="Khc0"/>
              <w:rPr>
                <w:rFonts w:ascii="Arial" w:hAnsi="Arial" w:cs="Arial"/>
                <w:sz w:val="20"/>
                <w:szCs w:val="20"/>
              </w:rPr>
            </w:pPr>
            <w:r w:rsidRPr="00CB5CC5">
              <w:rPr>
                <w:rFonts w:ascii="Arial" w:hAnsi="Arial" w:cs="Arial"/>
                <w:sz w:val="20"/>
                <w:szCs w:val="20"/>
              </w:rPr>
              <w:t xml:space="preserve">Kiểm soát về hình thức, nội dung và trình ban hành Quyết định công bố TTHC </w:t>
            </w:r>
            <w:r w:rsidRPr="00CB5CC5">
              <w:rPr>
                <w:rFonts w:ascii="Arial" w:hAnsi="Arial" w:cs="Arial"/>
                <w:i/>
                <w:iCs/>
                <w:sz w:val="20"/>
                <w:szCs w:val="20"/>
              </w:rPr>
              <w:t>(do các đơn vị nghiệp vụ soạn thảo)</w:t>
            </w:r>
          </w:p>
        </w:tc>
        <w:tc>
          <w:tcPr>
            <w:tcW w:w="723" w:type="pct"/>
            <w:shd w:val="clear" w:color="auto" w:fill="FFFFFF"/>
            <w:vAlign w:val="center"/>
          </w:tcPr>
          <w:p w:rsidR="009A0143" w:rsidRPr="00CB5CC5" w:rsidRDefault="009A0143" w:rsidP="009A0143">
            <w:pPr>
              <w:pStyle w:val="Khc0"/>
              <w:jc w:val="center"/>
              <w:rPr>
                <w:rFonts w:ascii="Arial" w:hAnsi="Arial" w:cs="Arial"/>
                <w:sz w:val="20"/>
                <w:szCs w:val="20"/>
              </w:rPr>
            </w:pPr>
            <w:r w:rsidRPr="00CB5CC5">
              <w:rPr>
                <w:rFonts w:ascii="Arial" w:hAnsi="Arial" w:cs="Arial"/>
                <w:sz w:val="20"/>
                <w:szCs w:val="20"/>
              </w:rPr>
              <w:t>Văn phòng</w:t>
            </w:r>
          </w:p>
        </w:tc>
        <w:tc>
          <w:tcPr>
            <w:tcW w:w="723" w:type="pct"/>
            <w:shd w:val="clear" w:color="auto" w:fill="FFFFFF"/>
            <w:vAlign w:val="center"/>
          </w:tcPr>
          <w:p w:rsidR="009A0143" w:rsidRPr="00CB5CC5" w:rsidRDefault="009A0143" w:rsidP="009A0143">
            <w:pPr>
              <w:pStyle w:val="Khc0"/>
              <w:jc w:val="center"/>
              <w:rPr>
                <w:rFonts w:ascii="Arial" w:hAnsi="Arial" w:cs="Arial"/>
                <w:sz w:val="20"/>
                <w:szCs w:val="20"/>
              </w:rPr>
            </w:pPr>
            <w:r w:rsidRPr="00CB5CC5">
              <w:rPr>
                <w:rFonts w:ascii="Arial" w:hAnsi="Arial" w:cs="Arial"/>
                <w:sz w:val="20"/>
                <w:szCs w:val="20"/>
              </w:rPr>
              <w:t>TST, CSXH, CSYT, TCKT, CNTT</w:t>
            </w:r>
          </w:p>
        </w:tc>
        <w:tc>
          <w:tcPr>
            <w:tcW w:w="659" w:type="pct"/>
            <w:shd w:val="clear" w:color="auto" w:fill="FFFFFF"/>
            <w:vAlign w:val="center"/>
          </w:tcPr>
          <w:p w:rsidR="009A0143" w:rsidRPr="00CB5CC5" w:rsidRDefault="009A0143" w:rsidP="009A0143">
            <w:pPr>
              <w:pStyle w:val="Khc0"/>
              <w:jc w:val="center"/>
              <w:rPr>
                <w:rFonts w:ascii="Arial" w:hAnsi="Arial" w:cs="Arial"/>
                <w:sz w:val="20"/>
                <w:szCs w:val="20"/>
              </w:rPr>
            </w:pPr>
            <w:r w:rsidRPr="00CB5CC5">
              <w:rPr>
                <w:rFonts w:ascii="Arial" w:hAnsi="Arial" w:cs="Arial"/>
                <w:sz w:val="20"/>
                <w:szCs w:val="20"/>
              </w:rPr>
              <w:t>Năm 2024</w:t>
            </w:r>
          </w:p>
        </w:tc>
        <w:tc>
          <w:tcPr>
            <w:tcW w:w="847" w:type="pct"/>
            <w:shd w:val="clear" w:color="auto" w:fill="FFFFFF"/>
            <w:vAlign w:val="center"/>
          </w:tcPr>
          <w:p w:rsidR="009A0143" w:rsidRPr="00CB5CC5" w:rsidRDefault="009A0143" w:rsidP="00290E9D">
            <w:pPr>
              <w:pStyle w:val="Khc0"/>
              <w:rPr>
                <w:rFonts w:ascii="Arial" w:hAnsi="Arial" w:cs="Arial"/>
                <w:sz w:val="20"/>
                <w:szCs w:val="20"/>
              </w:rPr>
            </w:pPr>
            <w:r w:rsidRPr="00CB5CC5">
              <w:rPr>
                <w:rFonts w:ascii="Arial" w:hAnsi="Arial" w:cs="Arial"/>
                <w:sz w:val="20"/>
                <w:szCs w:val="20"/>
              </w:rPr>
              <w:t>Quyết định công bố TTHC trình Tổng Giám đốc ban hành</w:t>
            </w:r>
          </w:p>
        </w:tc>
      </w:tr>
      <w:tr w:rsidR="009A0143" w:rsidRPr="00CB5CC5" w:rsidTr="009A0143">
        <w:trPr>
          <w:trHeight w:val="20"/>
          <w:jc w:val="center"/>
        </w:trPr>
        <w:tc>
          <w:tcPr>
            <w:tcW w:w="365" w:type="pct"/>
            <w:shd w:val="clear" w:color="auto" w:fill="FFFFFF"/>
            <w:vAlign w:val="center"/>
          </w:tcPr>
          <w:p w:rsidR="009A0143" w:rsidRPr="00CB5CC5" w:rsidRDefault="009A0143" w:rsidP="009A0143">
            <w:pPr>
              <w:pStyle w:val="Khc0"/>
              <w:jc w:val="center"/>
              <w:rPr>
                <w:rFonts w:ascii="Arial" w:hAnsi="Arial" w:cs="Arial"/>
                <w:sz w:val="20"/>
                <w:szCs w:val="20"/>
              </w:rPr>
            </w:pPr>
            <w:r w:rsidRPr="00CB5CC5">
              <w:rPr>
                <w:rFonts w:ascii="Arial" w:hAnsi="Arial" w:cs="Arial"/>
                <w:sz w:val="20"/>
                <w:szCs w:val="20"/>
              </w:rPr>
              <w:t>3.2</w:t>
            </w:r>
          </w:p>
        </w:tc>
        <w:tc>
          <w:tcPr>
            <w:tcW w:w="1683" w:type="pct"/>
            <w:shd w:val="clear" w:color="auto" w:fill="FFFFFF"/>
            <w:vAlign w:val="center"/>
          </w:tcPr>
          <w:p w:rsidR="009A0143" w:rsidRPr="00CB5CC5" w:rsidRDefault="009A0143" w:rsidP="00290E9D">
            <w:pPr>
              <w:pStyle w:val="Khc0"/>
              <w:rPr>
                <w:rFonts w:ascii="Arial" w:hAnsi="Arial" w:cs="Arial"/>
                <w:sz w:val="20"/>
                <w:szCs w:val="20"/>
              </w:rPr>
            </w:pPr>
            <w:r w:rsidRPr="00CB5CC5">
              <w:rPr>
                <w:rFonts w:ascii="Arial" w:hAnsi="Arial" w:cs="Arial"/>
                <w:sz w:val="20"/>
                <w:szCs w:val="20"/>
              </w:rPr>
              <w:t xml:space="preserve">Công khai TTHC kịp thời, đầy đủ, chính xác trên Cơ sở dữ liệu quốc gia về TTHC để đội ngũ cán bộ, công chức và người dân, doanh nghiệp biết, thực </w:t>
            </w:r>
            <w:r w:rsidRPr="00CB5CC5">
              <w:rPr>
                <w:rFonts w:ascii="Arial" w:hAnsi="Arial" w:cs="Arial"/>
                <w:sz w:val="20"/>
                <w:szCs w:val="20"/>
              </w:rPr>
              <w:lastRenderedPageBreak/>
              <w:t>hiện và giám sát việc thực hiện.</w:t>
            </w:r>
          </w:p>
        </w:tc>
        <w:tc>
          <w:tcPr>
            <w:tcW w:w="723" w:type="pct"/>
            <w:shd w:val="clear" w:color="auto" w:fill="FFFFFF"/>
            <w:vAlign w:val="center"/>
          </w:tcPr>
          <w:p w:rsidR="009A0143" w:rsidRPr="00CB5CC5" w:rsidRDefault="009A0143" w:rsidP="009A0143">
            <w:pPr>
              <w:pStyle w:val="Khc0"/>
              <w:jc w:val="center"/>
              <w:rPr>
                <w:rFonts w:ascii="Arial" w:hAnsi="Arial" w:cs="Arial"/>
                <w:sz w:val="20"/>
                <w:szCs w:val="20"/>
              </w:rPr>
            </w:pPr>
            <w:r w:rsidRPr="00CB5CC5">
              <w:rPr>
                <w:rFonts w:ascii="Arial" w:hAnsi="Arial" w:cs="Arial"/>
                <w:sz w:val="20"/>
                <w:szCs w:val="20"/>
              </w:rPr>
              <w:lastRenderedPageBreak/>
              <w:t>Văn phòng</w:t>
            </w:r>
          </w:p>
        </w:tc>
        <w:tc>
          <w:tcPr>
            <w:tcW w:w="723" w:type="pct"/>
            <w:shd w:val="clear" w:color="auto" w:fill="FFFFFF"/>
            <w:vAlign w:val="center"/>
          </w:tcPr>
          <w:p w:rsidR="009A0143" w:rsidRPr="00CB5CC5" w:rsidRDefault="009A0143" w:rsidP="009A0143">
            <w:pPr>
              <w:pStyle w:val="Khc0"/>
              <w:jc w:val="center"/>
              <w:rPr>
                <w:rFonts w:ascii="Arial" w:hAnsi="Arial" w:cs="Arial"/>
                <w:sz w:val="20"/>
                <w:szCs w:val="20"/>
              </w:rPr>
            </w:pPr>
            <w:r w:rsidRPr="00CB5CC5">
              <w:rPr>
                <w:rFonts w:ascii="Arial" w:hAnsi="Arial" w:cs="Arial"/>
                <w:sz w:val="20"/>
                <w:szCs w:val="20"/>
              </w:rPr>
              <w:t xml:space="preserve">Tạp chí BHXH, VP, BHXH tỉnh, Các đơn vị cung cấp DVC </w:t>
            </w:r>
            <w:r w:rsidRPr="00CB5CC5">
              <w:rPr>
                <w:rFonts w:ascii="Arial" w:hAnsi="Arial" w:cs="Arial"/>
                <w:sz w:val="20"/>
                <w:szCs w:val="20"/>
              </w:rPr>
              <w:lastRenderedPageBreak/>
              <w:t>được BHXH ủy quyền.</w:t>
            </w:r>
          </w:p>
        </w:tc>
        <w:tc>
          <w:tcPr>
            <w:tcW w:w="659" w:type="pct"/>
            <w:shd w:val="clear" w:color="auto" w:fill="FFFFFF"/>
            <w:vAlign w:val="center"/>
          </w:tcPr>
          <w:p w:rsidR="009A0143" w:rsidRPr="00CB5CC5" w:rsidRDefault="009A0143" w:rsidP="009A0143">
            <w:pPr>
              <w:pStyle w:val="Khc0"/>
              <w:jc w:val="center"/>
              <w:rPr>
                <w:rFonts w:ascii="Arial" w:hAnsi="Arial" w:cs="Arial"/>
                <w:sz w:val="20"/>
                <w:szCs w:val="20"/>
              </w:rPr>
            </w:pPr>
            <w:r w:rsidRPr="00CB5CC5">
              <w:rPr>
                <w:rFonts w:ascii="Arial" w:hAnsi="Arial" w:cs="Arial"/>
                <w:sz w:val="20"/>
                <w:szCs w:val="20"/>
              </w:rPr>
              <w:lastRenderedPageBreak/>
              <w:t xml:space="preserve">Thường xuyên; Sau khi Quyết định công bố TTHC được ký, </w:t>
            </w:r>
            <w:r w:rsidRPr="00CB5CC5">
              <w:rPr>
                <w:rFonts w:ascii="Arial" w:hAnsi="Arial" w:cs="Arial"/>
                <w:sz w:val="20"/>
                <w:szCs w:val="20"/>
              </w:rPr>
              <w:lastRenderedPageBreak/>
              <w:t>ban hành</w:t>
            </w:r>
          </w:p>
        </w:tc>
        <w:tc>
          <w:tcPr>
            <w:tcW w:w="847" w:type="pct"/>
            <w:shd w:val="clear" w:color="auto" w:fill="FFFFFF"/>
            <w:vAlign w:val="center"/>
          </w:tcPr>
          <w:p w:rsidR="009A0143" w:rsidRPr="00CB5CC5" w:rsidRDefault="009A0143" w:rsidP="00290E9D">
            <w:pPr>
              <w:pStyle w:val="Khc0"/>
              <w:rPr>
                <w:rFonts w:ascii="Arial" w:hAnsi="Arial" w:cs="Arial"/>
                <w:sz w:val="20"/>
                <w:szCs w:val="20"/>
              </w:rPr>
            </w:pPr>
            <w:r w:rsidRPr="00CB5CC5">
              <w:rPr>
                <w:rFonts w:ascii="Arial" w:hAnsi="Arial" w:cs="Arial"/>
                <w:sz w:val="20"/>
                <w:szCs w:val="20"/>
              </w:rPr>
              <w:lastRenderedPageBreak/>
              <w:t>TTHC được cập nhật vào Cơ sở dữ liệu quốc gia về TTHC.</w:t>
            </w:r>
          </w:p>
        </w:tc>
      </w:tr>
      <w:tr w:rsidR="009A0143" w:rsidRPr="00CB5CC5" w:rsidTr="009A0143">
        <w:trPr>
          <w:trHeight w:val="20"/>
          <w:jc w:val="center"/>
        </w:trPr>
        <w:tc>
          <w:tcPr>
            <w:tcW w:w="365" w:type="pct"/>
            <w:shd w:val="clear" w:color="auto" w:fill="FFFFFF"/>
            <w:vAlign w:val="center"/>
          </w:tcPr>
          <w:p w:rsidR="009A0143" w:rsidRPr="00CB5CC5" w:rsidRDefault="009A0143" w:rsidP="009A0143">
            <w:pPr>
              <w:pStyle w:val="Khc0"/>
              <w:jc w:val="center"/>
              <w:rPr>
                <w:rFonts w:ascii="Arial" w:hAnsi="Arial" w:cs="Arial"/>
                <w:sz w:val="20"/>
                <w:szCs w:val="20"/>
              </w:rPr>
            </w:pPr>
            <w:r w:rsidRPr="00CB5CC5">
              <w:rPr>
                <w:rFonts w:ascii="Arial" w:hAnsi="Arial" w:cs="Arial"/>
                <w:sz w:val="20"/>
                <w:szCs w:val="20"/>
              </w:rPr>
              <w:lastRenderedPageBreak/>
              <w:t>3.3</w:t>
            </w:r>
          </w:p>
        </w:tc>
        <w:tc>
          <w:tcPr>
            <w:tcW w:w="1683" w:type="pct"/>
            <w:shd w:val="clear" w:color="auto" w:fill="FFFFFF"/>
            <w:vAlign w:val="center"/>
          </w:tcPr>
          <w:p w:rsidR="009A0143" w:rsidRPr="00CB5CC5" w:rsidRDefault="009A0143" w:rsidP="00290E9D">
            <w:pPr>
              <w:pStyle w:val="Khc0"/>
              <w:rPr>
                <w:rFonts w:ascii="Arial" w:hAnsi="Arial" w:cs="Arial"/>
                <w:sz w:val="20"/>
                <w:szCs w:val="20"/>
              </w:rPr>
            </w:pPr>
            <w:r w:rsidRPr="00CB5CC5">
              <w:rPr>
                <w:rFonts w:ascii="Arial" w:hAnsi="Arial" w:cs="Arial"/>
                <w:sz w:val="20"/>
                <w:szCs w:val="20"/>
              </w:rPr>
              <w:t>Công bố danh mục TTHC</w:t>
            </w:r>
            <w:r w:rsidR="008C5AC9">
              <w:rPr>
                <w:rFonts w:ascii="Arial" w:hAnsi="Arial" w:cs="Arial"/>
                <w:sz w:val="20"/>
                <w:szCs w:val="20"/>
              </w:rPr>
              <w:t xml:space="preserve"> thuộc phạm vi quản lý có đủ đi</w:t>
            </w:r>
            <w:r w:rsidR="008C5AC9">
              <w:rPr>
                <w:rFonts w:ascii="Arial" w:hAnsi="Arial" w:cs="Arial"/>
                <w:sz w:val="20"/>
                <w:szCs w:val="20"/>
                <w:lang w:val="en-US"/>
              </w:rPr>
              <w:t>ề</w:t>
            </w:r>
            <w:r w:rsidRPr="00CB5CC5">
              <w:rPr>
                <w:rFonts w:ascii="Arial" w:hAnsi="Arial" w:cs="Arial"/>
                <w:sz w:val="20"/>
                <w:szCs w:val="20"/>
              </w:rPr>
              <w:t>u kiện thực hiện DVC trực tuyến toàn trình (theo quy đị</w:t>
            </w:r>
            <w:r w:rsidR="00E0565D">
              <w:rPr>
                <w:rFonts w:ascii="Arial" w:hAnsi="Arial" w:cs="Arial"/>
                <w:sz w:val="20"/>
                <w:szCs w:val="20"/>
              </w:rPr>
              <w:t>nh tại Nghị định số 42/2022/NĐ-</w:t>
            </w:r>
            <w:r w:rsidRPr="00CB5CC5">
              <w:rPr>
                <w:rFonts w:ascii="Arial" w:hAnsi="Arial" w:cs="Arial"/>
                <w:sz w:val="20"/>
                <w:szCs w:val="20"/>
              </w:rPr>
              <w:t>CP)</w:t>
            </w:r>
          </w:p>
        </w:tc>
        <w:tc>
          <w:tcPr>
            <w:tcW w:w="723" w:type="pct"/>
            <w:shd w:val="clear" w:color="auto" w:fill="FFFFFF"/>
            <w:vAlign w:val="center"/>
          </w:tcPr>
          <w:p w:rsidR="009A0143" w:rsidRPr="00CB5CC5" w:rsidRDefault="009A0143" w:rsidP="009A0143">
            <w:pPr>
              <w:pStyle w:val="Khc0"/>
              <w:jc w:val="center"/>
              <w:rPr>
                <w:rFonts w:ascii="Arial" w:hAnsi="Arial" w:cs="Arial"/>
                <w:sz w:val="20"/>
                <w:szCs w:val="20"/>
              </w:rPr>
            </w:pPr>
            <w:r w:rsidRPr="00CB5CC5">
              <w:rPr>
                <w:rFonts w:ascii="Arial" w:hAnsi="Arial" w:cs="Arial"/>
                <w:sz w:val="20"/>
                <w:szCs w:val="20"/>
              </w:rPr>
              <w:t>Văn phòng</w:t>
            </w:r>
          </w:p>
        </w:tc>
        <w:tc>
          <w:tcPr>
            <w:tcW w:w="723" w:type="pct"/>
            <w:shd w:val="clear" w:color="auto" w:fill="FFFFFF"/>
            <w:vAlign w:val="center"/>
          </w:tcPr>
          <w:p w:rsidR="009A0143" w:rsidRPr="00CB5CC5" w:rsidRDefault="009A0143" w:rsidP="009A0143">
            <w:pPr>
              <w:pStyle w:val="Khc0"/>
              <w:jc w:val="center"/>
              <w:rPr>
                <w:rFonts w:ascii="Arial" w:hAnsi="Arial" w:cs="Arial"/>
                <w:sz w:val="20"/>
                <w:szCs w:val="20"/>
              </w:rPr>
            </w:pPr>
            <w:r w:rsidRPr="00CB5CC5">
              <w:rPr>
                <w:rFonts w:ascii="Arial" w:hAnsi="Arial" w:cs="Arial"/>
                <w:sz w:val="20"/>
                <w:szCs w:val="20"/>
              </w:rPr>
              <w:t>TST, CSXH, CSYT, TCKT, CNTT</w:t>
            </w:r>
          </w:p>
        </w:tc>
        <w:tc>
          <w:tcPr>
            <w:tcW w:w="659" w:type="pct"/>
            <w:shd w:val="clear" w:color="auto" w:fill="FFFFFF"/>
            <w:vAlign w:val="center"/>
          </w:tcPr>
          <w:p w:rsidR="009A0143" w:rsidRPr="00CB5CC5" w:rsidRDefault="009A0143" w:rsidP="009A0143">
            <w:pPr>
              <w:pStyle w:val="Khc0"/>
              <w:jc w:val="center"/>
              <w:rPr>
                <w:rFonts w:ascii="Arial" w:hAnsi="Arial" w:cs="Arial"/>
                <w:sz w:val="20"/>
                <w:szCs w:val="20"/>
              </w:rPr>
            </w:pPr>
            <w:r w:rsidRPr="00CB5CC5">
              <w:rPr>
                <w:rFonts w:ascii="Arial" w:hAnsi="Arial" w:cs="Arial"/>
                <w:sz w:val="20"/>
                <w:szCs w:val="20"/>
              </w:rPr>
              <w:t>Năm 2024</w:t>
            </w:r>
          </w:p>
        </w:tc>
        <w:tc>
          <w:tcPr>
            <w:tcW w:w="847" w:type="pct"/>
            <w:shd w:val="clear" w:color="auto" w:fill="FFFFFF"/>
            <w:vAlign w:val="center"/>
          </w:tcPr>
          <w:p w:rsidR="009A0143" w:rsidRPr="00CB5CC5" w:rsidRDefault="009A0143" w:rsidP="00290E9D">
            <w:pPr>
              <w:pStyle w:val="Khc0"/>
              <w:rPr>
                <w:rFonts w:ascii="Arial" w:hAnsi="Arial" w:cs="Arial"/>
                <w:sz w:val="20"/>
                <w:szCs w:val="20"/>
              </w:rPr>
            </w:pPr>
            <w:r w:rsidRPr="00CB5CC5">
              <w:rPr>
                <w:rFonts w:ascii="Arial" w:hAnsi="Arial" w:cs="Arial"/>
                <w:sz w:val="20"/>
                <w:szCs w:val="20"/>
              </w:rPr>
              <w:t>Danh mục TTHC thuộc phạm vi quản lý có đủ điều kiện thực hiện DVC trực tuyến toàn trình</w:t>
            </w:r>
          </w:p>
        </w:tc>
      </w:tr>
      <w:tr w:rsidR="009A0143" w:rsidRPr="00CB5CC5" w:rsidTr="009A0143">
        <w:trPr>
          <w:trHeight w:val="20"/>
          <w:jc w:val="center"/>
        </w:trPr>
        <w:tc>
          <w:tcPr>
            <w:tcW w:w="365" w:type="pct"/>
            <w:shd w:val="clear" w:color="auto" w:fill="FFFFFF"/>
            <w:vAlign w:val="center"/>
          </w:tcPr>
          <w:p w:rsidR="009A0143" w:rsidRPr="00CB5CC5" w:rsidRDefault="009A0143" w:rsidP="009A0143">
            <w:pPr>
              <w:pStyle w:val="Khc0"/>
              <w:jc w:val="center"/>
              <w:rPr>
                <w:rFonts w:ascii="Arial" w:hAnsi="Arial" w:cs="Arial"/>
                <w:sz w:val="20"/>
                <w:szCs w:val="20"/>
              </w:rPr>
            </w:pPr>
            <w:r w:rsidRPr="00CB5CC5">
              <w:rPr>
                <w:rFonts w:ascii="Arial" w:hAnsi="Arial" w:cs="Arial"/>
                <w:sz w:val="20"/>
                <w:szCs w:val="20"/>
              </w:rPr>
              <w:t>3.4</w:t>
            </w:r>
          </w:p>
        </w:tc>
        <w:tc>
          <w:tcPr>
            <w:tcW w:w="1683" w:type="pct"/>
            <w:shd w:val="clear" w:color="auto" w:fill="FFFFFF"/>
            <w:vAlign w:val="center"/>
          </w:tcPr>
          <w:p w:rsidR="009A0143" w:rsidRPr="00CB5CC5" w:rsidRDefault="009A0143" w:rsidP="00290E9D">
            <w:pPr>
              <w:pStyle w:val="Khc0"/>
              <w:rPr>
                <w:rFonts w:ascii="Arial" w:hAnsi="Arial" w:cs="Arial"/>
                <w:sz w:val="20"/>
                <w:szCs w:val="20"/>
              </w:rPr>
            </w:pPr>
            <w:r w:rsidRPr="00CB5CC5">
              <w:rPr>
                <w:rFonts w:ascii="Arial" w:hAnsi="Arial" w:cs="Arial"/>
                <w:sz w:val="20"/>
                <w:szCs w:val="20"/>
              </w:rPr>
              <w:t>Đăng tải Quyết định công bố TTHC và văn bản quy định, hướng dẫn về TTHC trên Cổng thông tin điện tử của Bảo hiểm xã hội Việt Nam; Tạp chí BHXH</w:t>
            </w:r>
          </w:p>
        </w:tc>
        <w:tc>
          <w:tcPr>
            <w:tcW w:w="723" w:type="pct"/>
            <w:shd w:val="clear" w:color="auto" w:fill="FFFFFF"/>
            <w:vAlign w:val="center"/>
          </w:tcPr>
          <w:p w:rsidR="009A0143" w:rsidRPr="00CB5CC5" w:rsidRDefault="009A0143" w:rsidP="009A0143">
            <w:pPr>
              <w:pStyle w:val="Khc0"/>
              <w:jc w:val="center"/>
              <w:rPr>
                <w:rFonts w:ascii="Arial" w:hAnsi="Arial" w:cs="Arial"/>
                <w:sz w:val="20"/>
                <w:szCs w:val="20"/>
              </w:rPr>
            </w:pPr>
            <w:r w:rsidRPr="00CB5CC5">
              <w:rPr>
                <w:rFonts w:ascii="Arial" w:hAnsi="Arial" w:cs="Arial"/>
                <w:sz w:val="20"/>
                <w:szCs w:val="20"/>
              </w:rPr>
              <w:t>Văn phòng</w:t>
            </w:r>
          </w:p>
        </w:tc>
        <w:tc>
          <w:tcPr>
            <w:tcW w:w="723" w:type="pct"/>
            <w:shd w:val="clear" w:color="auto" w:fill="FFFFFF"/>
            <w:vAlign w:val="center"/>
          </w:tcPr>
          <w:p w:rsidR="009A0143" w:rsidRPr="00CB5CC5" w:rsidRDefault="009A0143" w:rsidP="009A0143">
            <w:pPr>
              <w:pStyle w:val="Khc0"/>
              <w:jc w:val="center"/>
              <w:rPr>
                <w:rFonts w:ascii="Arial" w:hAnsi="Arial" w:cs="Arial"/>
                <w:sz w:val="20"/>
                <w:szCs w:val="20"/>
              </w:rPr>
            </w:pPr>
            <w:r w:rsidRPr="00CB5CC5">
              <w:rPr>
                <w:rFonts w:ascii="Arial" w:hAnsi="Arial" w:cs="Arial"/>
                <w:sz w:val="20"/>
                <w:szCs w:val="20"/>
              </w:rPr>
              <w:t xml:space="preserve">Trung tâm truyền thông; Tạp chí </w:t>
            </w:r>
            <w:r w:rsidRPr="00CB5CC5">
              <w:rPr>
                <w:rFonts w:ascii="Arial" w:hAnsi="Arial" w:cs="Arial"/>
                <w:smallCaps/>
                <w:sz w:val="20"/>
                <w:szCs w:val="20"/>
              </w:rPr>
              <w:t>BhXh</w:t>
            </w:r>
          </w:p>
        </w:tc>
        <w:tc>
          <w:tcPr>
            <w:tcW w:w="659" w:type="pct"/>
            <w:shd w:val="clear" w:color="auto" w:fill="FFFFFF"/>
            <w:vAlign w:val="center"/>
          </w:tcPr>
          <w:p w:rsidR="009A0143" w:rsidRPr="00CB5CC5" w:rsidRDefault="009A0143" w:rsidP="009A0143">
            <w:pPr>
              <w:pStyle w:val="Khc0"/>
              <w:jc w:val="center"/>
              <w:rPr>
                <w:rFonts w:ascii="Arial" w:hAnsi="Arial" w:cs="Arial"/>
                <w:sz w:val="20"/>
                <w:szCs w:val="20"/>
              </w:rPr>
            </w:pPr>
            <w:r w:rsidRPr="00CB5CC5">
              <w:rPr>
                <w:rFonts w:ascii="Arial" w:hAnsi="Arial" w:cs="Arial"/>
                <w:sz w:val="20"/>
                <w:szCs w:val="20"/>
              </w:rPr>
              <w:t>Sau khi Quyết định công bố TTHC được ký, ban hành</w:t>
            </w:r>
          </w:p>
        </w:tc>
        <w:tc>
          <w:tcPr>
            <w:tcW w:w="847" w:type="pct"/>
            <w:shd w:val="clear" w:color="auto" w:fill="FFFFFF"/>
            <w:vAlign w:val="center"/>
          </w:tcPr>
          <w:p w:rsidR="009A0143" w:rsidRPr="00CB5CC5" w:rsidRDefault="009A0143" w:rsidP="00290E9D">
            <w:pPr>
              <w:pStyle w:val="Khc0"/>
              <w:rPr>
                <w:rFonts w:ascii="Arial" w:hAnsi="Arial" w:cs="Arial"/>
                <w:sz w:val="20"/>
                <w:szCs w:val="20"/>
              </w:rPr>
            </w:pPr>
            <w:r w:rsidRPr="00CB5CC5">
              <w:rPr>
                <w:rFonts w:ascii="Arial" w:hAnsi="Arial" w:cs="Arial"/>
                <w:sz w:val="20"/>
                <w:szCs w:val="20"/>
              </w:rPr>
              <w:t>TTHC được đăng tải</w:t>
            </w:r>
          </w:p>
        </w:tc>
      </w:tr>
      <w:tr w:rsidR="00E0565D" w:rsidRPr="00CB5CC5" w:rsidTr="00E0565D">
        <w:trPr>
          <w:trHeight w:val="20"/>
          <w:jc w:val="center"/>
        </w:trPr>
        <w:tc>
          <w:tcPr>
            <w:tcW w:w="365" w:type="pct"/>
            <w:shd w:val="clear" w:color="auto" w:fill="FFFFFF"/>
            <w:vAlign w:val="center"/>
          </w:tcPr>
          <w:p w:rsidR="00E0565D" w:rsidRPr="00CB5CC5" w:rsidRDefault="00E0565D" w:rsidP="009A0143">
            <w:pPr>
              <w:pStyle w:val="Khc0"/>
              <w:jc w:val="center"/>
              <w:rPr>
                <w:rFonts w:ascii="Arial" w:hAnsi="Arial" w:cs="Arial"/>
                <w:sz w:val="20"/>
                <w:szCs w:val="20"/>
              </w:rPr>
            </w:pPr>
            <w:r w:rsidRPr="00CB5CC5">
              <w:rPr>
                <w:rFonts w:ascii="Arial" w:hAnsi="Arial" w:cs="Arial"/>
                <w:b/>
                <w:bCs/>
                <w:sz w:val="20"/>
                <w:szCs w:val="20"/>
              </w:rPr>
              <w:t>4</w:t>
            </w:r>
          </w:p>
        </w:tc>
        <w:tc>
          <w:tcPr>
            <w:tcW w:w="4635" w:type="pct"/>
            <w:gridSpan w:val="5"/>
            <w:shd w:val="clear" w:color="auto" w:fill="FFFFFF"/>
            <w:vAlign w:val="center"/>
          </w:tcPr>
          <w:p w:rsidR="00E0565D" w:rsidRPr="00CB5CC5" w:rsidRDefault="00E0565D" w:rsidP="00290E9D">
            <w:pPr>
              <w:pStyle w:val="Khc0"/>
              <w:rPr>
                <w:rFonts w:ascii="Arial" w:hAnsi="Arial" w:cs="Arial"/>
                <w:sz w:val="20"/>
                <w:szCs w:val="20"/>
              </w:rPr>
            </w:pPr>
            <w:r w:rsidRPr="00CB5CC5">
              <w:rPr>
                <w:rFonts w:ascii="Arial" w:hAnsi="Arial" w:cs="Arial"/>
                <w:b/>
                <w:bCs/>
                <w:sz w:val="20"/>
                <w:szCs w:val="20"/>
              </w:rPr>
              <w:t>Tiếp nhận, chuyển xử lý, cập nhật, theo dõi kết quả giải quyết PAKN về quy định hành chính của tổ chức, cá</w:t>
            </w:r>
            <w:r>
              <w:rPr>
                <w:rFonts w:ascii="Arial" w:hAnsi="Arial" w:cs="Arial"/>
                <w:sz w:val="20"/>
                <w:szCs w:val="20"/>
                <w:lang w:val="en-US"/>
              </w:rPr>
              <w:t xml:space="preserve"> </w:t>
            </w:r>
            <w:r w:rsidRPr="00CB5CC5">
              <w:rPr>
                <w:rFonts w:ascii="Arial" w:hAnsi="Arial" w:cs="Arial"/>
                <w:b/>
                <w:bCs/>
                <w:sz w:val="20"/>
                <w:szCs w:val="20"/>
              </w:rPr>
              <w:t>nhân</w:t>
            </w:r>
          </w:p>
        </w:tc>
      </w:tr>
      <w:tr w:rsidR="009A0143" w:rsidRPr="00CB5CC5" w:rsidTr="009A0143">
        <w:trPr>
          <w:trHeight w:val="20"/>
          <w:jc w:val="center"/>
        </w:trPr>
        <w:tc>
          <w:tcPr>
            <w:tcW w:w="365" w:type="pct"/>
            <w:shd w:val="clear" w:color="auto" w:fill="FFFFFF"/>
            <w:vAlign w:val="center"/>
          </w:tcPr>
          <w:p w:rsidR="009A0143" w:rsidRPr="00CB5CC5" w:rsidRDefault="009A0143" w:rsidP="009A0143">
            <w:pPr>
              <w:pStyle w:val="Khc0"/>
              <w:jc w:val="center"/>
              <w:rPr>
                <w:rFonts w:ascii="Arial" w:hAnsi="Arial" w:cs="Arial"/>
                <w:sz w:val="20"/>
                <w:szCs w:val="20"/>
              </w:rPr>
            </w:pPr>
            <w:r w:rsidRPr="00CB5CC5">
              <w:rPr>
                <w:rFonts w:ascii="Arial" w:hAnsi="Arial" w:cs="Arial"/>
                <w:sz w:val="20"/>
                <w:szCs w:val="20"/>
              </w:rPr>
              <w:t>4.1</w:t>
            </w:r>
          </w:p>
        </w:tc>
        <w:tc>
          <w:tcPr>
            <w:tcW w:w="1683" w:type="pct"/>
            <w:shd w:val="clear" w:color="auto" w:fill="FFFFFF"/>
            <w:vAlign w:val="center"/>
          </w:tcPr>
          <w:p w:rsidR="009A0143" w:rsidRPr="00CB5CC5" w:rsidRDefault="009A0143" w:rsidP="00290E9D">
            <w:pPr>
              <w:pStyle w:val="Khc0"/>
              <w:rPr>
                <w:rFonts w:ascii="Arial" w:hAnsi="Arial" w:cs="Arial"/>
                <w:sz w:val="20"/>
                <w:szCs w:val="20"/>
              </w:rPr>
            </w:pPr>
            <w:r w:rsidRPr="00CB5CC5">
              <w:rPr>
                <w:rFonts w:ascii="Arial" w:hAnsi="Arial" w:cs="Arial"/>
                <w:sz w:val="20"/>
                <w:szCs w:val="20"/>
              </w:rPr>
              <w:t>Tiếp nhận, chuyển xử lý PAKN về quy định hành chính</w:t>
            </w:r>
          </w:p>
        </w:tc>
        <w:tc>
          <w:tcPr>
            <w:tcW w:w="723" w:type="pct"/>
            <w:shd w:val="clear" w:color="auto" w:fill="FFFFFF"/>
            <w:vAlign w:val="center"/>
          </w:tcPr>
          <w:p w:rsidR="009A0143" w:rsidRPr="00CB5CC5" w:rsidRDefault="009A0143" w:rsidP="009A0143">
            <w:pPr>
              <w:pStyle w:val="Khc0"/>
              <w:jc w:val="center"/>
              <w:rPr>
                <w:rFonts w:ascii="Arial" w:hAnsi="Arial" w:cs="Arial"/>
                <w:sz w:val="20"/>
                <w:szCs w:val="20"/>
              </w:rPr>
            </w:pPr>
            <w:r w:rsidRPr="00CB5CC5">
              <w:rPr>
                <w:rFonts w:ascii="Arial" w:hAnsi="Arial" w:cs="Arial"/>
                <w:sz w:val="20"/>
                <w:szCs w:val="20"/>
              </w:rPr>
              <w:t>Văn phòng</w:t>
            </w:r>
          </w:p>
        </w:tc>
        <w:tc>
          <w:tcPr>
            <w:tcW w:w="723" w:type="pct"/>
            <w:shd w:val="clear" w:color="auto" w:fill="FFFFFF"/>
            <w:vAlign w:val="center"/>
          </w:tcPr>
          <w:p w:rsidR="009A0143" w:rsidRPr="00CB5CC5" w:rsidRDefault="000440EC" w:rsidP="000440EC">
            <w:pPr>
              <w:pStyle w:val="Khc0"/>
              <w:tabs>
                <w:tab w:val="left" w:pos="173"/>
              </w:tabs>
              <w:rPr>
                <w:rFonts w:ascii="Arial" w:hAnsi="Arial" w:cs="Arial"/>
                <w:sz w:val="20"/>
                <w:szCs w:val="20"/>
              </w:rPr>
            </w:pPr>
            <w:r>
              <w:rPr>
                <w:rFonts w:ascii="Arial" w:hAnsi="Arial" w:cs="Arial"/>
                <w:sz w:val="20"/>
                <w:szCs w:val="20"/>
                <w:lang w:val="en-US"/>
              </w:rPr>
              <w:t xml:space="preserve">- </w:t>
            </w:r>
            <w:r w:rsidR="009A0143" w:rsidRPr="00CB5CC5">
              <w:rPr>
                <w:rFonts w:ascii="Arial" w:hAnsi="Arial" w:cs="Arial"/>
                <w:sz w:val="20"/>
                <w:szCs w:val="20"/>
              </w:rPr>
              <w:t>Các đơn vị liên quan;</w:t>
            </w:r>
          </w:p>
          <w:p w:rsidR="009A0143" w:rsidRPr="00CB5CC5" w:rsidRDefault="000440EC" w:rsidP="000440EC">
            <w:pPr>
              <w:pStyle w:val="Khc0"/>
              <w:tabs>
                <w:tab w:val="left" w:pos="154"/>
              </w:tabs>
              <w:rPr>
                <w:rFonts w:ascii="Arial" w:hAnsi="Arial" w:cs="Arial"/>
                <w:sz w:val="20"/>
                <w:szCs w:val="20"/>
              </w:rPr>
            </w:pPr>
            <w:r>
              <w:rPr>
                <w:rFonts w:ascii="Arial" w:hAnsi="Arial" w:cs="Arial"/>
                <w:sz w:val="20"/>
                <w:szCs w:val="20"/>
                <w:lang w:val="en-US"/>
              </w:rPr>
              <w:t xml:space="preserve">- </w:t>
            </w:r>
            <w:r w:rsidR="009A0143" w:rsidRPr="00CB5CC5">
              <w:rPr>
                <w:rFonts w:ascii="Arial" w:hAnsi="Arial" w:cs="Arial"/>
                <w:sz w:val="20"/>
                <w:szCs w:val="20"/>
              </w:rPr>
              <w:t>BHXH các tỉnh, thành phố</w:t>
            </w:r>
          </w:p>
        </w:tc>
        <w:tc>
          <w:tcPr>
            <w:tcW w:w="659" w:type="pct"/>
            <w:shd w:val="clear" w:color="auto" w:fill="FFFFFF"/>
            <w:vAlign w:val="center"/>
          </w:tcPr>
          <w:p w:rsidR="009A0143" w:rsidRPr="00CB5CC5" w:rsidRDefault="009A0143" w:rsidP="009A0143">
            <w:pPr>
              <w:pStyle w:val="Khc0"/>
              <w:jc w:val="center"/>
              <w:rPr>
                <w:rFonts w:ascii="Arial" w:hAnsi="Arial" w:cs="Arial"/>
                <w:sz w:val="20"/>
                <w:szCs w:val="20"/>
              </w:rPr>
            </w:pPr>
            <w:r w:rsidRPr="00CB5CC5">
              <w:rPr>
                <w:rFonts w:ascii="Arial" w:hAnsi="Arial" w:cs="Arial"/>
                <w:sz w:val="20"/>
                <w:szCs w:val="20"/>
              </w:rPr>
              <w:t>Năm 2024</w:t>
            </w:r>
          </w:p>
        </w:tc>
        <w:tc>
          <w:tcPr>
            <w:tcW w:w="847" w:type="pct"/>
            <w:shd w:val="clear" w:color="auto" w:fill="FFFFFF"/>
            <w:vAlign w:val="center"/>
          </w:tcPr>
          <w:p w:rsidR="009A0143" w:rsidRPr="00CB5CC5" w:rsidRDefault="009A0143" w:rsidP="00290E9D">
            <w:pPr>
              <w:pStyle w:val="Khc0"/>
              <w:rPr>
                <w:rFonts w:ascii="Arial" w:hAnsi="Arial" w:cs="Arial"/>
                <w:sz w:val="20"/>
                <w:szCs w:val="20"/>
              </w:rPr>
            </w:pPr>
            <w:r w:rsidRPr="00CB5CC5">
              <w:rPr>
                <w:rFonts w:ascii="Arial" w:hAnsi="Arial" w:cs="Arial"/>
                <w:sz w:val="20"/>
                <w:szCs w:val="20"/>
              </w:rPr>
              <w:t>Các PAKN được tiếp nhận trên Hệ thống PAKN hoặc các hình thức khác chuyển các đơn vị có liên quan để giải quyết theo thẩm quyền</w:t>
            </w:r>
          </w:p>
        </w:tc>
      </w:tr>
      <w:tr w:rsidR="009A0143" w:rsidRPr="00CB5CC5" w:rsidTr="009A0143">
        <w:trPr>
          <w:trHeight w:val="20"/>
          <w:jc w:val="center"/>
        </w:trPr>
        <w:tc>
          <w:tcPr>
            <w:tcW w:w="365" w:type="pct"/>
            <w:shd w:val="clear" w:color="auto" w:fill="FFFFFF"/>
            <w:vAlign w:val="center"/>
          </w:tcPr>
          <w:p w:rsidR="009A0143" w:rsidRPr="00CB5CC5" w:rsidRDefault="009A0143" w:rsidP="009A0143">
            <w:pPr>
              <w:pStyle w:val="Khc0"/>
              <w:jc w:val="center"/>
              <w:rPr>
                <w:rFonts w:ascii="Arial" w:hAnsi="Arial" w:cs="Arial"/>
                <w:sz w:val="20"/>
                <w:szCs w:val="20"/>
              </w:rPr>
            </w:pPr>
            <w:r w:rsidRPr="00CB5CC5">
              <w:rPr>
                <w:rFonts w:ascii="Arial" w:hAnsi="Arial" w:cs="Arial"/>
                <w:sz w:val="20"/>
                <w:szCs w:val="20"/>
              </w:rPr>
              <w:t>4.2</w:t>
            </w:r>
          </w:p>
        </w:tc>
        <w:tc>
          <w:tcPr>
            <w:tcW w:w="1683" w:type="pct"/>
            <w:shd w:val="clear" w:color="auto" w:fill="FFFFFF"/>
            <w:vAlign w:val="center"/>
          </w:tcPr>
          <w:p w:rsidR="009A0143" w:rsidRPr="00CB5CC5" w:rsidRDefault="009A0143" w:rsidP="00290E9D">
            <w:pPr>
              <w:pStyle w:val="Khc0"/>
              <w:rPr>
                <w:rFonts w:ascii="Arial" w:hAnsi="Arial" w:cs="Arial"/>
                <w:sz w:val="20"/>
                <w:szCs w:val="20"/>
              </w:rPr>
            </w:pPr>
            <w:r w:rsidRPr="00CB5CC5">
              <w:rPr>
                <w:rFonts w:ascii="Arial" w:hAnsi="Arial" w:cs="Arial"/>
                <w:sz w:val="20"/>
                <w:szCs w:val="20"/>
              </w:rPr>
              <w:t>Xử lý PAKN về quy định hành chính</w:t>
            </w:r>
          </w:p>
        </w:tc>
        <w:tc>
          <w:tcPr>
            <w:tcW w:w="723" w:type="pct"/>
            <w:shd w:val="clear" w:color="auto" w:fill="FFFFFF"/>
            <w:vAlign w:val="center"/>
          </w:tcPr>
          <w:p w:rsidR="000440EC" w:rsidRDefault="000440EC" w:rsidP="000440EC">
            <w:pPr>
              <w:pStyle w:val="Khc0"/>
              <w:tabs>
                <w:tab w:val="left" w:pos="364"/>
              </w:tabs>
              <w:rPr>
                <w:rFonts w:ascii="Arial" w:hAnsi="Arial" w:cs="Arial"/>
                <w:sz w:val="20"/>
                <w:szCs w:val="20"/>
              </w:rPr>
            </w:pPr>
            <w:r>
              <w:rPr>
                <w:rFonts w:ascii="Arial" w:hAnsi="Arial" w:cs="Arial"/>
                <w:sz w:val="20"/>
                <w:szCs w:val="20"/>
                <w:lang w:val="en-US"/>
              </w:rPr>
              <w:t xml:space="preserve">- </w:t>
            </w:r>
            <w:r w:rsidR="009A0143" w:rsidRPr="00CB5CC5">
              <w:rPr>
                <w:rFonts w:ascii="Arial" w:hAnsi="Arial" w:cs="Arial"/>
                <w:sz w:val="20"/>
                <w:szCs w:val="20"/>
              </w:rPr>
              <w:t>Các đơn vị liên</w:t>
            </w:r>
            <w:r>
              <w:rPr>
                <w:rFonts w:ascii="Arial" w:hAnsi="Arial" w:cs="Arial"/>
                <w:sz w:val="20"/>
                <w:szCs w:val="20"/>
                <w:lang w:val="en-US"/>
              </w:rPr>
              <w:t xml:space="preserve"> </w:t>
            </w:r>
            <w:r w:rsidR="009A0143" w:rsidRPr="00CB5CC5">
              <w:rPr>
                <w:rFonts w:ascii="Arial" w:hAnsi="Arial" w:cs="Arial"/>
                <w:sz w:val="20"/>
                <w:szCs w:val="20"/>
              </w:rPr>
              <w:t>quan;</w:t>
            </w:r>
          </w:p>
          <w:p w:rsidR="009A0143" w:rsidRPr="00CB5CC5" w:rsidRDefault="000440EC" w:rsidP="000440EC">
            <w:pPr>
              <w:pStyle w:val="Khc0"/>
              <w:tabs>
                <w:tab w:val="left" w:pos="364"/>
              </w:tabs>
              <w:rPr>
                <w:rFonts w:ascii="Arial" w:hAnsi="Arial" w:cs="Arial"/>
                <w:sz w:val="20"/>
                <w:szCs w:val="20"/>
              </w:rPr>
            </w:pPr>
            <w:r>
              <w:rPr>
                <w:rFonts w:ascii="Arial" w:hAnsi="Arial" w:cs="Arial"/>
                <w:sz w:val="20"/>
                <w:szCs w:val="20"/>
                <w:lang w:val="en-US"/>
              </w:rPr>
              <w:t xml:space="preserve">- </w:t>
            </w:r>
            <w:r w:rsidR="009A0143" w:rsidRPr="00CB5CC5">
              <w:rPr>
                <w:rFonts w:ascii="Arial" w:hAnsi="Arial" w:cs="Arial"/>
                <w:sz w:val="20"/>
                <w:szCs w:val="20"/>
              </w:rPr>
              <w:t>BHXH các tỉnh,</w:t>
            </w:r>
            <w:r>
              <w:rPr>
                <w:rFonts w:ascii="Arial" w:hAnsi="Arial" w:cs="Arial"/>
                <w:sz w:val="20"/>
                <w:szCs w:val="20"/>
                <w:lang w:val="en-US"/>
              </w:rPr>
              <w:t xml:space="preserve"> </w:t>
            </w:r>
            <w:r w:rsidR="009A0143" w:rsidRPr="00CB5CC5">
              <w:rPr>
                <w:rFonts w:ascii="Arial" w:hAnsi="Arial" w:cs="Arial"/>
                <w:sz w:val="20"/>
                <w:szCs w:val="20"/>
              </w:rPr>
              <w:t>thành phố</w:t>
            </w:r>
          </w:p>
        </w:tc>
        <w:tc>
          <w:tcPr>
            <w:tcW w:w="723" w:type="pct"/>
            <w:shd w:val="clear" w:color="auto" w:fill="FFFFFF"/>
            <w:vAlign w:val="center"/>
          </w:tcPr>
          <w:p w:rsidR="009A0143" w:rsidRPr="00CB5CC5" w:rsidRDefault="009A0143" w:rsidP="009A0143">
            <w:pPr>
              <w:pStyle w:val="Khc0"/>
              <w:jc w:val="center"/>
              <w:rPr>
                <w:rFonts w:ascii="Arial" w:hAnsi="Arial" w:cs="Arial"/>
                <w:sz w:val="20"/>
                <w:szCs w:val="20"/>
              </w:rPr>
            </w:pPr>
            <w:r w:rsidRPr="00CB5CC5">
              <w:rPr>
                <w:rFonts w:ascii="Arial" w:hAnsi="Arial" w:cs="Arial"/>
                <w:sz w:val="20"/>
                <w:szCs w:val="20"/>
              </w:rPr>
              <w:t>Văn phòng</w:t>
            </w:r>
          </w:p>
        </w:tc>
        <w:tc>
          <w:tcPr>
            <w:tcW w:w="659" w:type="pct"/>
            <w:shd w:val="clear" w:color="auto" w:fill="FFFFFF"/>
            <w:vAlign w:val="center"/>
          </w:tcPr>
          <w:p w:rsidR="009A0143" w:rsidRPr="00CB5CC5" w:rsidRDefault="009A0143" w:rsidP="009A0143">
            <w:pPr>
              <w:pStyle w:val="Khc0"/>
              <w:jc w:val="center"/>
              <w:rPr>
                <w:rFonts w:ascii="Arial" w:hAnsi="Arial" w:cs="Arial"/>
                <w:sz w:val="20"/>
                <w:szCs w:val="20"/>
              </w:rPr>
            </w:pPr>
            <w:r w:rsidRPr="00CB5CC5">
              <w:rPr>
                <w:rFonts w:ascii="Arial" w:hAnsi="Arial" w:cs="Arial"/>
                <w:sz w:val="20"/>
                <w:szCs w:val="20"/>
              </w:rPr>
              <w:t>Năm 2024</w:t>
            </w:r>
          </w:p>
        </w:tc>
        <w:tc>
          <w:tcPr>
            <w:tcW w:w="847" w:type="pct"/>
            <w:shd w:val="clear" w:color="auto" w:fill="FFFFFF"/>
            <w:vAlign w:val="center"/>
          </w:tcPr>
          <w:p w:rsidR="009A0143" w:rsidRPr="00CB5CC5" w:rsidRDefault="009A0143" w:rsidP="00290E9D">
            <w:pPr>
              <w:pStyle w:val="Khc0"/>
              <w:rPr>
                <w:rFonts w:ascii="Arial" w:hAnsi="Arial" w:cs="Arial"/>
                <w:sz w:val="20"/>
                <w:szCs w:val="20"/>
              </w:rPr>
            </w:pPr>
            <w:r w:rsidRPr="00CB5CC5">
              <w:rPr>
                <w:rFonts w:ascii="Arial" w:hAnsi="Arial" w:cs="Arial"/>
                <w:sz w:val="20"/>
                <w:szCs w:val="20"/>
              </w:rPr>
              <w:t>Xử lý PAKN, cập nhật Kết quả giải quyết đối với PAKN của cá nhân được cập nhật lên Hệ thống tiếp nhận PAKN</w:t>
            </w:r>
          </w:p>
        </w:tc>
      </w:tr>
      <w:tr w:rsidR="009A0143" w:rsidRPr="00CB5CC5" w:rsidTr="009A0143">
        <w:trPr>
          <w:trHeight w:val="20"/>
          <w:jc w:val="center"/>
        </w:trPr>
        <w:tc>
          <w:tcPr>
            <w:tcW w:w="365" w:type="pct"/>
            <w:shd w:val="clear" w:color="auto" w:fill="FFFFFF"/>
            <w:vAlign w:val="center"/>
          </w:tcPr>
          <w:p w:rsidR="009A0143" w:rsidRPr="00CB5CC5" w:rsidRDefault="009A0143" w:rsidP="009A0143">
            <w:pPr>
              <w:pStyle w:val="Khc0"/>
              <w:jc w:val="center"/>
              <w:rPr>
                <w:rFonts w:ascii="Arial" w:hAnsi="Arial" w:cs="Arial"/>
                <w:sz w:val="20"/>
                <w:szCs w:val="20"/>
              </w:rPr>
            </w:pPr>
            <w:r w:rsidRPr="00CB5CC5">
              <w:rPr>
                <w:rFonts w:ascii="Arial" w:hAnsi="Arial" w:cs="Arial"/>
                <w:sz w:val="20"/>
                <w:szCs w:val="20"/>
              </w:rPr>
              <w:t>4.3</w:t>
            </w:r>
          </w:p>
        </w:tc>
        <w:tc>
          <w:tcPr>
            <w:tcW w:w="1683" w:type="pct"/>
            <w:shd w:val="clear" w:color="auto" w:fill="FFFFFF"/>
            <w:vAlign w:val="center"/>
          </w:tcPr>
          <w:p w:rsidR="009A0143" w:rsidRPr="00CB5CC5" w:rsidRDefault="009A0143" w:rsidP="00290E9D">
            <w:pPr>
              <w:pStyle w:val="Khc0"/>
              <w:rPr>
                <w:rFonts w:ascii="Arial" w:hAnsi="Arial" w:cs="Arial"/>
                <w:sz w:val="20"/>
                <w:szCs w:val="20"/>
              </w:rPr>
            </w:pPr>
            <w:r w:rsidRPr="00CB5CC5">
              <w:rPr>
                <w:rFonts w:ascii="Arial" w:hAnsi="Arial" w:cs="Arial"/>
                <w:sz w:val="20"/>
                <w:szCs w:val="20"/>
              </w:rPr>
              <w:t>Công khai kết quả xử lý PAKN về quy định hành chính</w:t>
            </w:r>
          </w:p>
        </w:tc>
        <w:tc>
          <w:tcPr>
            <w:tcW w:w="723" w:type="pct"/>
            <w:shd w:val="clear" w:color="auto" w:fill="FFFFFF"/>
            <w:vAlign w:val="center"/>
          </w:tcPr>
          <w:p w:rsidR="009A0143" w:rsidRPr="00CB5CC5" w:rsidRDefault="009A0143" w:rsidP="009A0143">
            <w:pPr>
              <w:pStyle w:val="Khc0"/>
              <w:jc w:val="center"/>
              <w:rPr>
                <w:rFonts w:ascii="Arial" w:hAnsi="Arial" w:cs="Arial"/>
                <w:sz w:val="20"/>
                <w:szCs w:val="20"/>
              </w:rPr>
            </w:pPr>
            <w:r w:rsidRPr="00CB5CC5">
              <w:rPr>
                <w:rFonts w:ascii="Arial" w:hAnsi="Arial" w:cs="Arial"/>
                <w:sz w:val="20"/>
                <w:szCs w:val="20"/>
              </w:rPr>
              <w:t>Văn phòng</w:t>
            </w:r>
          </w:p>
        </w:tc>
        <w:tc>
          <w:tcPr>
            <w:tcW w:w="723" w:type="pct"/>
            <w:shd w:val="clear" w:color="auto" w:fill="FFFFFF"/>
            <w:vAlign w:val="center"/>
          </w:tcPr>
          <w:p w:rsidR="009A0143" w:rsidRPr="00CB5CC5" w:rsidRDefault="009A0143" w:rsidP="009A0143">
            <w:pPr>
              <w:pStyle w:val="Khc0"/>
              <w:jc w:val="center"/>
              <w:rPr>
                <w:rFonts w:ascii="Arial" w:hAnsi="Arial" w:cs="Arial"/>
                <w:sz w:val="20"/>
                <w:szCs w:val="20"/>
              </w:rPr>
            </w:pPr>
            <w:r w:rsidRPr="00CB5CC5">
              <w:rPr>
                <w:rFonts w:ascii="Arial" w:hAnsi="Arial" w:cs="Arial"/>
                <w:sz w:val="20"/>
                <w:szCs w:val="20"/>
              </w:rPr>
              <w:t>Trung tâm truyền thông</w:t>
            </w:r>
          </w:p>
        </w:tc>
        <w:tc>
          <w:tcPr>
            <w:tcW w:w="659" w:type="pct"/>
            <w:shd w:val="clear" w:color="auto" w:fill="FFFFFF"/>
            <w:vAlign w:val="center"/>
          </w:tcPr>
          <w:p w:rsidR="009A0143" w:rsidRPr="00CB5CC5" w:rsidRDefault="009A0143" w:rsidP="009A0143">
            <w:pPr>
              <w:pStyle w:val="Khc0"/>
              <w:jc w:val="center"/>
              <w:rPr>
                <w:rFonts w:ascii="Arial" w:hAnsi="Arial" w:cs="Arial"/>
                <w:sz w:val="20"/>
                <w:szCs w:val="20"/>
              </w:rPr>
            </w:pPr>
            <w:r w:rsidRPr="00CB5CC5">
              <w:rPr>
                <w:rFonts w:ascii="Arial" w:hAnsi="Arial" w:cs="Arial"/>
                <w:sz w:val="20"/>
                <w:szCs w:val="20"/>
              </w:rPr>
              <w:t>Năm 2024</w:t>
            </w:r>
          </w:p>
        </w:tc>
        <w:tc>
          <w:tcPr>
            <w:tcW w:w="847" w:type="pct"/>
            <w:shd w:val="clear" w:color="auto" w:fill="FFFFFF"/>
            <w:vAlign w:val="center"/>
          </w:tcPr>
          <w:p w:rsidR="009A0143" w:rsidRPr="00CB5CC5" w:rsidRDefault="009A0143" w:rsidP="00290E9D">
            <w:pPr>
              <w:pStyle w:val="Khc0"/>
              <w:rPr>
                <w:rFonts w:ascii="Arial" w:hAnsi="Arial" w:cs="Arial"/>
                <w:sz w:val="20"/>
                <w:szCs w:val="20"/>
              </w:rPr>
            </w:pPr>
            <w:r w:rsidRPr="00CB5CC5">
              <w:rPr>
                <w:rFonts w:ascii="Arial" w:hAnsi="Arial" w:cs="Arial"/>
                <w:sz w:val="20"/>
                <w:szCs w:val="20"/>
              </w:rPr>
              <w:t>Kết quả xử lý được công khai trên Cổng DVC Quốc gia và Cổng thông tin điện tử của BHXH Việt Nam</w:t>
            </w:r>
          </w:p>
        </w:tc>
      </w:tr>
      <w:tr w:rsidR="009A0143" w:rsidRPr="00CB5CC5" w:rsidTr="009A0143">
        <w:trPr>
          <w:trHeight w:val="20"/>
          <w:jc w:val="center"/>
        </w:trPr>
        <w:tc>
          <w:tcPr>
            <w:tcW w:w="365" w:type="pct"/>
            <w:shd w:val="clear" w:color="auto" w:fill="FFFFFF"/>
            <w:vAlign w:val="center"/>
          </w:tcPr>
          <w:p w:rsidR="009A0143" w:rsidRPr="00CB5CC5" w:rsidRDefault="009A0143" w:rsidP="009A0143">
            <w:pPr>
              <w:pStyle w:val="Khc0"/>
              <w:jc w:val="center"/>
              <w:rPr>
                <w:rFonts w:ascii="Arial" w:hAnsi="Arial" w:cs="Arial"/>
                <w:sz w:val="20"/>
                <w:szCs w:val="20"/>
              </w:rPr>
            </w:pPr>
            <w:r w:rsidRPr="00CB5CC5">
              <w:rPr>
                <w:rFonts w:ascii="Arial" w:hAnsi="Arial" w:cs="Arial"/>
                <w:b/>
                <w:bCs/>
                <w:sz w:val="20"/>
                <w:szCs w:val="20"/>
              </w:rPr>
              <w:t>5</w:t>
            </w:r>
          </w:p>
        </w:tc>
        <w:tc>
          <w:tcPr>
            <w:tcW w:w="1683" w:type="pct"/>
            <w:shd w:val="clear" w:color="auto" w:fill="FFFFFF"/>
            <w:vAlign w:val="center"/>
          </w:tcPr>
          <w:p w:rsidR="009A0143" w:rsidRPr="00CB5CC5" w:rsidRDefault="009A0143" w:rsidP="00290E9D">
            <w:pPr>
              <w:pStyle w:val="Khc0"/>
              <w:rPr>
                <w:rFonts w:ascii="Arial" w:hAnsi="Arial" w:cs="Arial"/>
                <w:sz w:val="20"/>
                <w:szCs w:val="20"/>
              </w:rPr>
            </w:pPr>
            <w:r w:rsidRPr="00CB5CC5">
              <w:rPr>
                <w:rFonts w:ascii="Arial" w:hAnsi="Arial" w:cs="Arial"/>
                <w:b/>
                <w:bCs/>
                <w:sz w:val="20"/>
                <w:szCs w:val="20"/>
              </w:rPr>
              <w:t>Tiếp nhận hồ sơ và trả kết quả giải quyết TTHC</w:t>
            </w:r>
          </w:p>
        </w:tc>
        <w:tc>
          <w:tcPr>
            <w:tcW w:w="723" w:type="pct"/>
            <w:shd w:val="clear" w:color="auto" w:fill="FFFFFF"/>
            <w:vAlign w:val="center"/>
          </w:tcPr>
          <w:p w:rsidR="009A0143" w:rsidRPr="00CB5CC5" w:rsidRDefault="009A0143" w:rsidP="009A0143">
            <w:pPr>
              <w:pStyle w:val="Khc0"/>
              <w:jc w:val="center"/>
              <w:rPr>
                <w:rFonts w:ascii="Arial" w:hAnsi="Arial" w:cs="Arial"/>
                <w:sz w:val="20"/>
                <w:szCs w:val="20"/>
              </w:rPr>
            </w:pPr>
          </w:p>
        </w:tc>
        <w:tc>
          <w:tcPr>
            <w:tcW w:w="723" w:type="pct"/>
            <w:shd w:val="clear" w:color="auto" w:fill="FFFFFF"/>
            <w:vAlign w:val="center"/>
          </w:tcPr>
          <w:p w:rsidR="009A0143" w:rsidRPr="00CB5CC5" w:rsidRDefault="009A0143" w:rsidP="009A0143">
            <w:pPr>
              <w:pStyle w:val="Khc0"/>
              <w:jc w:val="center"/>
              <w:rPr>
                <w:rFonts w:ascii="Arial" w:hAnsi="Arial" w:cs="Arial"/>
                <w:sz w:val="20"/>
                <w:szCs w:val="20"/>
              </w:rPr>
            </w:pPr>
          </w:p>
        </w:tc>
        <w:tc>
          <w:tcPr>
            <w:tcW w:w="659" w:type="pct"/>
            <w:shd w:val="clear" w:color="auto" w:fill="FFFFFF"/>
            <w:vAlign w:val="center"/>
          </w:tcPr>
          <w:p w:rsidR="009A0143" w:rsidRPr="00CB5CC5" w:rsidRDefault="009A0143" w:rsidP="009A0143">
            <w:pPr>
              <w:pStyle w:val="Khc0"/>
              <w:jc w:val="center"/>
              <w:rPr>
                <w:rFonts w:ascii="Arial" w:hAnsi="Arial" w:cs="Arial"/>
                <w:sz w:val="20"/>
                <w:szCs w:val="20"/>
              </w:rPr>
            </w:pPr>
          </w:p>
        </w:tc>
        <w:tc>
          <w:tcPr>
            <w:tcW w:w="847" w:type="pct"/>
            <w:shd w:val="clear" w:color="auto" w:fill="FFFFFF"/>
            <w:vAlign w:val="center"/>
          </w:tcPr>
          <w:p w:rsidR="009A0143" w:rsidRPr="00CB5CC5" w:rsidRDefault="009A0143" w:rsidP="00290E9D">
            <w:pPr>
              <w:pStyle w:val="Khc0"/>
              <w:rPr>
                <w:rFonts w:ascii="Arial" w:hAnsi="Arial" w:cs="Arial"/>
                <w:sz w:val="20"/>
                <w:szCs w:val="20"/>
              </w:rPr>
            </w:pPr>
          </w:p>
        </w:tc>
      </w:tr>
      <w:tr w:rsidR="009A0143" w:rsidRPr="00CB5CC5" w:rsidTr="009A0143">
        <w:trPr>
          <w:trHeight w:val="20"/>
          <w:jc w:val="center"/>
        </w:trPr>
        <w:tc>
          <w:tcPr>
            <w:tcW w:w="365" w:type="pct"/>
            <w:shd w:val="clear" w:color="auto" w:fill="FFFFFF"/>
            <w:vAlign w:val="center"/>
          </w:tcPr>
          <w:p w:rsidR="009A0143" w:rsidRPr="00CB5CC5" w:rsidRDefault="009A0143" w:rsidP="009A0143">
            <w:pPr>
              <w:pStyle w:val="Khc0"/>
              <w:jc w:val="center"/>
              <w:rPr>
                <w:rFonts w:ascii="Arial" w:hAnsi="Arial" w:cs="Arial"/>
                <w:sz w:val="20"/>
                <w:szCs w:val="20"/>
              </w:rPr>
            </w:pPr>
            <w:r w:rsidRPr="00CB5CC5">
              <w:rPr>
                <w:rFonts w:ascii="Arial" w:hAnsi="Arial" w:cs="Arial"/>
                <w:sz w:val="20"/>
                <w:szCs w:val="20"/>
              </w:rPr>
              <w:t>5.1</w:t>
            </w:r>
          </w:p>
        </w:tc>
        <w:tc>
          <w:tcPr>
            <w:tcW w:w="1683" w:type="pct"/>
            <w:shd w:val="clear" w:color="auto" w:fill="FFFFFF"/>
            <w:vAlign w:val="center"/>
          </w:tcPr>
          <w:p w:rsidR="009A0143" w:rsidRPr="00CB5CC5" w:rsidRDefault="009A0143" w:rsidP="00290E9D">
            <w:pPr>
              <w:pStyle w:val="Khc0"/>
              <w:rPr>
                <w:rFonts w:ascii="Arial" w:hAnsi="Arial" w:cs="Arial"/>
                <w:sz w:val="20"/>
                <w:szCs w:val="20"/>
              </w:rPr>
            </w:pPr>
            <w:r w:rsidRPr="00CB5CC5">
              <w:rPr>
                <w:rFonts w:ascii="Arial" w:hAnsi="Arial" w:cs="Arial"/>
                <w:sz w:val="20"/>
                <w:szCs w:val="20"/>
              </w:rPr>
              <w:t>Tổ chức tiếp nhận, giải quyết và trả kết quả TTHC</w:t>
            </w:r>
          </w:p>
        </w:tc>
        <w:tc>
          <w:tcPr>
            <w:tcW w:w="723" w:type="pct"/>
            <w:shd w:val="clear" w:color="auto" w:fill="FFFFFF"/>
            <w:vAlign w:val="center"/>
          </w:tcPr>
          <w:p w:rsidR="009A0143" w:rsidRPr="00CB5CC5" w:rsidRDefault="009A0143" w:rsidP="009A0143">
            <w:pPr>
              <w:pStyle w:val="Khc0"/>
              <w:jc w:val="center"/>
              <w:rPr>
                <w:rFonts w:ascii="Arial" w:hAnsi="Arial" w:cs="Arial"/>
                <w:sz w:val="20"/>
                <w:szCs w:val="20"/>
              </w:rPr>
            </w:pPr>
            <w:r w:rsidRPr="00CB5CC5">
              <w:rPr>
                <w:rFonts w:ascii="Arial" w:hAnsi="Arial" w:cs="Arial"/>
                <w:sz w:val="20"/>
                <w:szCs w:val="20"/>
              </w:rPr>
              <w:t>BHXH các tỉnh, thành phố</w:t>
            </w:r>
          </w:p>
        </w:tc>
        <w:tc>
          <w:tcPr>
            <w:tcW w:w="723" w:type="pct"/>
            <w:shd w:val="clear" w:color="auto" w:fill="FFFFFF"/>
            <w:vAlign w:val="center"/>
          </w:tcPr>
          <w:p w:rsidR="009A0143" w:rsidRPr="00CB5CC5" w:rsidRDefault="009A0143" w:rsidP="009A0143">
            <w:pPr>
              <w:pStyle w:val="Khc0"/>
              <w:jc w:val="center"/>
              <w:rPr>
                <w:rFonts w:ascii="Arial" w:hAnsi="Arial" w:cs="Arial"/>
                <w:sz w:val="20"/>
                <w:szCs w:val="20"/>
              </w:rPr>
            </w:pPr>
            <w:r w:rsidRPr="00CB5CC5">
              <w:rPr>
                <w:rFonts w:ascii="Arial" w:hAnsi="Arial" w:cs="Arial"/>
                <w:sz w:val="20"/>
                <w:szCs w:val="20"/>
              </w:rPr>
              <w:t>CNTT, VP.</w:t>
            </w:r>
          </w:p>
        </w:tc>
        <w:tc>
          <w:tcPr>
            <w:tcW w:w="659" w:type="pct"/>
            <w:shd w:val="clear" w:color="auto" w:fill="FFFFFF"/>
            <w:vAlign w:val="center"/>
          </w:tcPr>
          <w:p w:rsidR="009A0143" w:rsidRPr="00CB5CC5" w:rsidRDefault="009A0143" w:rsidP="009A0143">
            <w:pPr>
              <w:pStyle w:val="Khc0"/>
              <w:jc w:val="center"/>
              <w:rPr>
                <w:rFonts w:ascii="Arial" w:hAnsi="Arial" w:cs="Arial"/>
                <w:sz w:val="20"/>
                <w:szCs w:val="20"/>
              </w:rPr>
            </w:pPr>
            <w:r w:rsidRPr="00CB5CC5">
              <w:rPr>
                <w:rFonts w:ascii="Arial" w:hAnsi="Arial" w:cs="Arial"/>
                <w:sz w:val="20"/>
                <w:szCs w:val="20"/>
              </w:rPr>
              <w:t>Năm 2024</w:t>
            </w:r>
          </w:p>
        </w:tc>
        <w:tc>
          <w:tcPr>
            <w:tcW w:w="847" w:type="pct"/>
            <w:shd w:val="clear" w:color="auto" w:fill="FFFFFF"/>
            <w:vAlign w:val="center"/>
          </w:tcPr>
          <w:p w:rsidR="009A0143" w:rsidRPr="00CB5CC5" w:rsidRDefault="009A0143" w:rsidP="00290E9D">
            <w:pPr>
              <w:pStyle w:val="Khc0"/>
              <w:rPr>
                <w:rFonts w:ascii="Arial" w:hAnsi="Arial" w:cs="Arial"/>
                <w:sz w:val="20"/>
                <w:szCs w:val="20"/>
              </w:rPr>
            </w:pPr>
            <w:r w:rsidRPr="00CB5CC5">
              <w:rPr>
                <w:rFonts w:ascii="Arial" w:hAnsi="Arial" w:cs="Arial"/>
                <w:sz w:val="20"/>
                <w:szCs w:val="20"/>
              </w:rPr>
              <w:t>Hồ sơ được tiếp nhận, giải quyết, trả kết quả và cập nhật vào phần mềm theo quy định.</w:t>
            </w:r>
          </w:p>
        </w:tc>
      </w:tr>
      <w:tr w:rsidR="009A0143" w:rsidRPr="00CB5CC5" w:rsidTr="009A0143">
        <w:trPr>
          <w:trHeight w:val="20"/>
          <w:jc w:val="center"/>
        </w:trPr>
        <w:tc>
          <w:tcPr>
            <w:tcW w:w="365" w:type="pct"/>
            <w:shd w:val="clear" w:color="auto" w:fill="FFFFFF"/>
            <w:vAlign w:val="center"/>
          </w:tcPr>
          <w:p w:rsidR="009A0143" w:rsidRPr="00CB5CC5" w:rsidRDefault="009A0143" w:rsidP="009A0143">
            <w:pPr>
              <w:pStyle w:val="Khc0"/>
              <w:jc w:val="center"/>
              <w:rPr>
                <w:rFonts w:ascii="Arial" w:hAnsi="Arial" w:cs="Arial"/>
                <w:sz w:val="20"/>
                <w:szCs w:val="20"/>
              </w:rPr>
            </w:pPr>
            <w:r w:rsidRPr="00CB5CC5">
              <w:rPr>
                <w:rFonts w:ascii="Arial" w:hAnsi="Arial" w:cs="Arial"/>
                <w:sz w:val="20"/>
                <w:szCs w:val="20"/>
              </w:rPr>
              <w:t>5.2</w:t>
            </w:r>
          </w:p>
        </w:tc>
        <w:tc>
          <w:tcPr>
            <w:tcW w:w="1683" w:type="pct"/>
            <w:shd w:val="clear" w:color="auto" w:fill="FFFFFF"/>
            <w:vAlign w:val="center"/>
          </w:tcPr>
          <w:p w:rsidR="009A0143" w:rsidRPr="00CB5CC5" w:rsidRDefault="009A0143" w:rsidP="00290E9D">
            <w:pPr>
              <w:pStyle w:val="Khc0"/>
              <w:rPr>
                <w:rFonts w:ascii="Arial" w:hAnsi="Arial" w:cs="Arial"/>
                <w:sz w:val="20"/>
                <w:szCs w:val="20"/>
              </w:rPr>
            </w:pPr>
            <w:r w:rsidRPr="00CB5CC5">
              <w:rPr>
                <w:rFonts w:ascii="Arial" w:hAnsi="Arial" w:cs="Arial"/>
                <w:sz w:val="20"/>
                <w:szCs w:val="20"/>
              </w:rPr>
              <w:t>Theo dõi tình hình tiếp nhận hồ sơ, giải quyết và trả kết quả TTHC của BHXH tỉnh, thành phố trên Hệ thống “Một cửa điện tử tập trung” toàn Ngành.</w:t>
            </w:r>
          </w:p>
        </w:tc>
        <w:tc>
          <w:tcPr>
            <w:tcW w:w="723" w:type="pct"/>
            <w:shd w:val="clear" w:color="auto" w:fill="FFFFFF"/>
            <w:vAlign w:val="center"/>
          </w:tcPr>
          <w:p w:rsidR="009A0143" w:rsidRPr="00CB5CC5" w:rsidRDefault="009A0143" w:rsidP="009A0143">
            <w:pPr>
              <w:pStyle w:val="Khc0"/>
              <w:jc w:val="center"/>
              <w:rPr>
                <w:rFonts w:ascii="Arial" w:hAnsi="Arial" w:cs="Arial"/>
                <w:sz w:val="20"/>
                <w:szCs w:val="20"/>
              </w:rPr>
            </w:pPr>
            <w:r w:rsidRPr="00CB5CC5">
              <w:rPr>
                <w:rFonts w:ascii="Arial" w:hAnsi="Arial" w:cs="Arial"/>
                <w:sz w:val="20"/>
                <w:szCs w:val="20"/>
              </w:rPr>
              <w:t>Văn phòng</w:t>
            </w:r>
          </w:p>
        </w:tc>
        <w:tc>
          <w:tcPr>
            <w:tcW w:w="723" w:type="pct"/>
            <w:shd w:val="clear" w:color="auto" w:fill="FFFFFF"/>
            <w:vAlign w:val="center"/>
          </w:tcPr>
          <w:p w:rsidR="009A0143" w:rsidRPr="00CB5CC5" w:rsidRDefault="009A0143" w:rsidP="009A0143">
            <w:pPr>
              <w:pStyle w:val="Khc0"/>
              <w:jc w:val="center"/>
              <w:rPr>
                <w:rFonts w:ascii="Arial" w:hAnsi="Arial" w:cs="Arial"/>
                <w:sz w:val="20"/>
                <w:szCs w:val="20"/>
              </w:rPr>
            </w:pPr>
            <w:r w:rsidRPr="00CB5CC5">
              <w:rPr>
                <w:rFonts w:ascii="Arial" w:hAnsi="Arial" w:cs="Arial"/>
                <w:sz w:val="20"/>
                <w:szCs w:val="20"/>
              </w:rPr>
              <w:t>CNTT</w:t>
            </w:r>
          </w:p>
        </w:tc>
        <w:tc>
          <w:tcPr>
            <w:tcW w:w="659" w:type="pct"/>
            <w:shd w:val="clear" w:color="auto" w:fill="FFFFFF"/>
            <w:vAlign w:val="center"/>
          </w:tcPr>
          <w:p w:rsidR="009A0143" w:rsidRPr="00CB5CC5" w:rsidRDefault="009A0143" w:rsidP="009A0143">
            <w:pPr>
              <w:pStyle w:val="Khc0"/>
              <w:jc w:val="center"/>
              <w:rPr>
                <w:rFonts w:ascii="Arial" w:hAnsi="Arial" w:cs="Arial"/>
                <w:sz w:val="20"/>
                <w:szCs w:val="20"/>
              </w:rPr>
            </w:pPr>
            <w:r w:rsidRPr="00CB5CC5">
              <w:rPr>
                <w:rFonts w:ascii="Arial" w:hAnsi="Arial" w:cs="Arial"/>
                <w:sz w:val="20"/>
                <w:szCs w:val="20"/>
              </w:rPr>
              <w:t>Năm 2024</w:t>
            </w:r>
          </w:p>
        </w:tc>
        <w:tc>
          <w:tcPr>
            <w:tcW w:w="847" w:type="pct"/>
            <w:shd w:val="clear" w:color="auto" w:fill="FFFFFF"/>
            <w:vAlign w:val="center"/>
          </w:tcPr>
          <w:p w:rsidR="009A0143" w:rsidRPr="00CB5CC5" w:rsidRDefault="009A0143" w:rsidP="00290E9D">
            <w:pPr>
              <w:pStyle w:val="Khc0"/>
              <w:rPr>
                <w:rFonts w:ascii="Arial" w:hAnsi="Arial" w:cs="Arial"/>
                <w:sz w:val="20"/>
                <w:szCs w:val="20"/>
              </w:rPr>
            </w:pPr>
            <w:r w:rsidRPr="00CB5CC5">
              <w:rPr>
                <w:rFonts w:ascii="Arial" w:hAnsi="Arial" w:cs="Arial"/>
                <w:sz w:val="20"/>
                <w:szCs w:val="20"/>
              </w:rPr>
              <w:t>Phân tích, đánh giá tình hình báo cáo Lãnh đạo Ngành và Văn phòng Chính phủ.</w:t>
            </w:r>
          </w:p>
        </w:tc>
      </w:tr>
      <w:tr w:rsidR="000440EC" w:rsidRPr="00CB5CC5" w:rsidTr="000440EC">
        <w:trPr>
          <w:trHeight w:val="20"/>
          <w:jc w:val="center"/>
        </w:trPr>
        <w:tc>
          <w:tcPr>
            <w:tcW w:w="365" w:type="pct"/>
            <w:shd w:val="clear" w:color="auto" w:fill="FFFFFF"/>
            <w:vAlign w:val="center"/>
          </w:tcPr>
          <w:p w:rsidR="000440EC" w:rsidRPr="00CB5CC5" w:rsidRDefault="000440EC" w:rsidP="009A0143">
            <w:pPr>
              <w:pStyle w:val="Khc0"/>
              <w:jc w:val="center"/>
              <w:rPr>
                <w:rFonts w:ascii="Arial" w:hAnsi="Arial" w:cs="Arial"/>
                <w:sz w:val="20"/>
                <w:szCs w:val="20"/>
              </w:rPr>
            </w:pPr>
            <w:r w:rsidRPr="00CB5CC5">
              <w:rPr>
                <w:rFonts w:ascii="Arial" w:hAnsi="Arial" w:cs="Arial"/>
                <w:b/>
                <w:bCs/>
                <w:sz w:val="20"/>
                <w:szCs w:val="20"/>
              </w:rPr>
              <w:t>6</w:t>
            </w:r>
          </w:p>
        </w:tc>
        <w:tc>
          <w:tcPr>
            <w:tcW w:w="4635" w:type="pct"/>
            <w:gridSpan w:val="5"/>
            <w:shd w:val="clear" w:color="auto" w:fill="FFFFFF"/>
            <w:vAlign w:val="center"/>
          </w:tcPr>
          <w:p w:rsidR="000440EC" w:rsidRPr="00CB5CC5" w:rsidRDefault="000440EC" w:rsidP="00290E9D">
            <w:pPr>
              <w:pStyle w:val="Khc0"/>
              <w:rPr>
                <w:rFonts w:ascii="Arial" w:hAnsi="Arial" w:cs="Arial"/>
                <w:sz w:val="20"/>
                <w:szCs w:val="20"/>
              </w:rPr>
            </w:pPr>
            <w:r w:rsidRPr="00CB5CC5">
              <w:rPr>
                <w:rFonts w:ascii="Arial" w:hAnsi="Arial" w:cs="Arial"/>
                <w:b/>
                <w:bCs/>
                <w:sz w:val="20"/>
                <w:szCs w:val="20"/>
              </w:rPr>
              <w:t>Công tác kiểm tra, hướng dẫn công tác kiểm soát TTHC</w:t>
            </w:r>
          </w:p>
        </w:tc>
      </w:tr>
      <w:tr w:rsidR="009A0143" w:rsidRPr="00CB5CC5" w:rsidTr="009A0143">
        <w:trPr>
          <w:trHeight w:val="20"/>
          <w:jc w:val="center"/>
        </w:trPr>
        <w:tc>
          <w:tcPr>
            <w:tcW w:w="365" w:type="pct"/>
            <w:shd w:val="clear" w:color="auto" w:fill="FFFFFF"/>
            <w:vAlign w:val="center"/>
          </w:tcPr>
          <w:p w:rsidR="009A0143" w:rsidRPr="00CB5CC5" w:rsidRDefault="009A0143" w:rsidP="009A0143">
            <w:pPr>
              <w:pStyle w:val="Khc0"/>
              <w:jc w:val="center"/>
              <w:rPr>
                <w:rFonts w:ascii="Arial" w:hAnsi="Arial" w:cs="Arial"/>
                <w:sz w:val="20"/>
                <w:szCs w:val="20"/>
              </w:rPr>
            </w:pPr>
            <w:r w:rsidRPr="00CB5CC5">
              <w:rPr>
                <w:rFonts w:ascii="Arial" w:hAnsi="Arial" w:cs="Arial"/>
                <w:sz w:val="20"/>
                <w:szCs w:val="20"/>
              </w:rPr>
              <w:t>6.1</w:t>
            </w:r>
          </w:p>
        </w:tc>
        <w:tc>
          <w:tcPr>
            <w:tcW w:w="1683" w:type="pct"/>
            <w:shd w:val="clear" w:color="auto" w:fill="FFFFFF"/>
            <w:vAlign w:val="center"/>
          </w:tcPr>
          <w:p w:rsidR="009A0143" w:rsidRPr="00CB5CC5" w:rsidRDefault="009A0143" w:rsidP="00290E9D">
            <w:pPr>
              <w:pStyle w:val="Khc0"/>
              <w:rPr>
                <w:rFonts w:ascii="Arial" w:hAnsi="Arial" w:cs="Arial"/>
                <w:sz w:val="20"/>
                <w:szCs w:val="20"/>
              </w:rPr>
            </w:pPr>
            <w:r w:rsidRPr="00CB5CC5">
              <w:rPr>
                <w:rFonts w:ascii="Arial" w:hAnsi="Arial" w:cs="Arial"/>
                <w:sz w:val="20"/>
                <w:szCs w:val="20"/>
              </w:rPr>
              <w:t xml:space="preserve">Xây dựng chương trình, kế hoạch kiểm tra, hướng dẫn tổ chức thực hiện nghiêm việc tiếp nhận hồ sơ TTHC; kịp thời xử lý, tháo gỡ các khó khăn, vướng </w:t>
            </w:r>
            <w:r w:rsidRPr="00CB5CC5">
              <w:rPr>
                <w:rFonts w:ascii="Arial" w:hAnsi="Arial" w:cs="Arial"/>
                <w:sz w:val="20"/>
                <w:szCs w:val="20"/>
              </w:rPr>
              <w:lastRenderedPageBreak/>
              <w:t>mắc về quy định, TTHC.</w:t>
            </w:r>
          </w:p>
        </w:tc>
        <w:tc>
          <w:tcPr>
            <w:tcW w:w="723" w:type="pct"/>
            <w:shd w:val="clear" w:color="auto" w:fill="FFFFFF"/>
            <w:vAlign w:val="center"/>
          </w:tcPr>
          <w:p w:rsidR="009A0143" w:rsidRPr="00CB5CC5" w:rsidRDefault="009A0143" w:rsidP="009A0143">
            <w:pPr>
              <w:pStyle w:val="Khc0"/>
              <w:jc w:val="center"/>
              <w:rPr>
                <w:rFonts w:ascii="Arial" w:hAnsi="Arial" w:cs="Arial"/>
                <w:sz w:val="20"/>
                <w:szCs w:val="20"/>
              </w:rPr>
            </w:pPr>
            <w:r w:rsidRPr="00CB5CC5">
              <w:rPr>
                <w:rFonts w:ascii="Arial" w:hAnsi="Arial" w:cs="Arial"/>
                <w:sz w:val="20"/>
                <w:szCs w:val="20"/>
              </w:rPr>
              <w:lastRenderedPageBreak/>
              <w:t>Văn phòng</w:t>
            </w:r>
          </w:p>
        </w:tc>
        <w:tc>
          <w:tcPr>
            <w:tcW w:w="723" w:type="pct"/>
            <w:shd w:val="clear" w:color="auto" w:fill="FFFFFF"/>
            <w:vAlign w:val="center"/>
          </w:tcPr>
          <w:p w:rsidR="009A0143" w:rsidRPr="00CB5CC5" w:rsidRDefault="000440EC" w:rsidP="000440EC">
            <w:pPr>
              <w:pStyle w:val="Khc0"/>
              <w:tabs>
                <w:tab w:val="left" w:pos="154"/>
              </w:tabs>
              <w:rPr>
                <w:rFonts w:ascii="Arial" w:hAnsi="Arial" w:cs="Arial"/>
                <w:sz w:val="20"/>
                <w:szCs w:val="20"/>
              </w:rPr>
            </w:pPr>
            <w:r>
              <w:rPr>
                <w:rFonts w:ascii="Arial" w:hAnsi="Arial" w:cs="Arial"/>
                <w:sz w:val="20"/>
                <w:szCs w:val="20"/>
                <w:lang w:val="en-US"/>
              </w:rPr>
              <w:t xml:space="preserve">- </w:t>
            </w:r>
            <w:r w:rsidR="009A0143" w:rsidRPr="00CB5CC5">
              <w:rPr>
                <w:rFonts w:ascii="Arial" w:hAnsi="Arial" w:cs="Arial"/>
                <w:sz w:val="20"/>
                <w:szCs w:val="20"/>
              </w:rPr>
              <w:t>Các đơn vị liên quan;</w:t>
            </w:r>
          </w:p>
          <w:p w:rsidR="009A0143" w:rsidRPr="00CB5CC5" w:rsidRDefault="000440EC" w:rsidP="000440EC">
            <w:pPr>
              <w:pStyle w:val="Khc0"/>
              <w:tabs>
                <w:tab w:val="left" w:pos="374"/>
              </w:tabs>
              <w:rPr>
                <w:rFonts w:ascii="Arial" w:hAnsi="Arial" w:cs="Arial"/>
                <w:sz w:val="20"/>
                <w:szCs w:val="20"/>
              </w:rPr>
            </w:pPr>
            <w:r>
              <w:rPr>
                <w:rFonts w:ascii="Arial" w:hAnsi="Arial" w:cs="Arial"/>
                <w:sz w:val="20"/>
                <w:szCs w:val="20"/>
                <w:lang w:val="en-US"/>
              </w:rPr>
              <w:t xml:space="preserve">- </w:t>
            </w:r>
            <w:r w:rsidR="009A0143" w:rsidRPr="00CB5CC5">
              <w:rPr>
                <w:rFonts w:ascii="Arial" w:hAnsi="Arial" w:cs="Arial"/>
                <w:sz w:val="20"/>
                <w:szCs w:val="20"/>
              </w:rPr>
              <w:t xml:space="preserve">BHXH các tỉnh, </w:t>
            </w:r>
            <w:r w:rsidR="009A0143" w:rsidRPr="00CB5CC5">
              <w:rPr>
                <w:rFonts w:ascii="Arial" w:hAnsi="Arial" w:cs="Arial"/>
                <w:sz w:val="20"/>
                <w:szCs w:val="20"/>
              </w:rPr>
              <w:lastRenderedPageBreak/>
              <w:t>thành phố</w:t>
            </w:r>
          </w:p>
        </w:tc>
        <w:tc>
          <w:tcPr>
            <w:tcW w:w="659" w:type="pct"/>
            <w:shd w:val="clear" w:color="auto" w:fill="FFFFFF"/>
            <w:vAlign w:val="center"/>
          </w:tcPr>
          <w:p w:rsidR="009A0143" w:rsidRPr="00CB5CC5" w:rsidRDefault="009A0143" w:rsidP="009A0143">
            <w:pPr>
              <w:pStyle w:val="Khc0"/>
              <w:jc w:val="center"/>
              <w:rPr>
                <w:rFonts w:ascii="Arial" w:hAnsi="Arial" w:cs="Arial"/>
                <w:sz w:val="20"/>
                <w:szCs w:val="20"/>
              </w:rPr>
            </w:pPr>
            <w:r w:rsidRPr="00CB5CC5">
              <w:rPr>
                <w:rFonts w:ascii="Arial" w:hAnsi="Arial" w:cs="Arial"/>
                <w:sz w:val="20"/>
                <w:szCs w:val="20"/>
              </w:rPr>
              <w:lastRenderedPageBreak/>
              <w:t>Quý I/2024</w:t>
            </w:r>
          </w:p>
        </w:tc>
        <w:tc>
          <w:tcPr>
            <w:tcW w:w="847" w:type="pct"/>
            <w:shd w:val="clear" w:color="auto" w:fill="FFFFFF"/>
            <w:vAlign w:val="center"/>
          </w:tcPr>
          <w:p w:rsidR="009A0143" w:rsidRPr="00CB5CC5" w:rsidRDefault="009A0143" w:rsidP="00290E9D">
            <w:pPr>
              <w:pStyle w:val="Khc0"/>
              <w:rPr>
                <w:rFonts w:ascii="Arial" w:hAnsi="Arial" w:cs="Arial"/>
                <w:sz w:val="20"/>
                <w:szCs w:val="20"/>
              </w:rPr>
            </w:pPr>
            <w:r w:rsidRPr="00CB5CC5">
              <w:rPr>
                <w:rFonts w:ascii="Arial" w:hAnsi="Arial" w:cs="Arial"/>
                <w:sz w:val="20"/>
                <w:szCs w:val="20"/>
              </w:rPr>
              <w:t>Kế hoạch kiểm tra, hướng dẫn công tác kiểm soát TTHC 2024</w:t>
            </w:r>
          </w:p>
        </w:tc>
      </w:tr>
      <w:tr w:rsidR="009A0143" w:rsidRPr="00CB5CC5" w:rsidTr="009A0143">
        <w:trPr>
          <w:trHeight w:val="20"/>
          <w:jc w:val="center"/>
        </w:trPr>
        <w:tc>
          <w:tcPr>
            <w:tcW w:w="365" w:type="pct"/>
            <w:shd w:val="clear" w:color="auto" w:fill="FFFFFF"/>
            <w:vAlign w:val="center"/>
          </w:tcPr>
          <w:p w:rsidR="009A0143" w:rsidRPr="00CB5CC5" w:rsidRDefault="009A0143" w:rsidP="009A0143">
            <w:pPr>
              <w:pStyle w:val="Khc0"/>
              <w:jc w:val="center"/>
              <w:rPr>
                <w:rFonts w:ascii="Arial" w:hAnsi="Arial" w:cs="Arial"/>
                <w:sz w:val="20"/>
                <w:szCs w:val="20"/>
              </w:rPr>
            </w:pPr>
            <w:r w:rsidRPr="00CB5CC5">
              <w:rPr>
                <w:rFonts w:ascii="Arial" w:hAnsi="Arial" w:cs="Arial"/>
                <w:sz w:val="20"/>
                <w:szCs w:val="20"/>
              </w:rPr>
              <w:lastRenderedPageBreak/>
              <w:t>6.2</w:t>
            </w:r>
          </w:p>
        </w:tc>
        <w:tc>
          <w:tcPr>
            <w:tcW w:w="1683" w:type="pct"/>
            <w:shd w:val="clear" w:color="auto" w:fill="FFFFFF"/>
            <w:vAlign w:val="center"/>
          </w:tcPr>
          <w:p w:rsidR="009A0143" w:rsidRPr="00CB5CC5" w:rsidRDefault="009A0143" w:rsidP="00A16BE0">
            <w:pPr>
              <w:pStyle w:val="Khc0"/>
              <w:rPr>
                <w:rFonts w:ascii="Arial" w:hAnsi="Arial" w:cs="Arial"/>
                <w:sz w:val="20"/>
                <w:szCs w:val="20"/>
              </w:rPr>
            </w:pPr>
            <w:r w:rsidRPr="00CB5CC5">
              <w:rPr>
                <w:rFonts w:ascii="Arial" w:hAnsi="Arial" w:cs="Arial"/>
                <w:sz w:val="20"/>
                <w:szCs w:val="20"/>
              </w:rPr>
              <w:t>Tổ chức kiểm tra, xác minh theo thẩm quyền, làm rõ hành vi nhũng nhiễu, gây khó khăn trong giải quyết TTHC và xử lý nghiêm các tổ chức, cá nhân có liên quan theo đúng quy định; kịp thời chấn chỉnh việc giải quyết TTHC thuộc thẩm quyền của bộ, cơ quan, địa phương</w:t>
            </w:r>
            <w:r w:rsidR="00A16BE0">
              <w:rPr>
                <w:rFonts w:ascii="Arial" w:hAnsi="Arial" w:cs="Arial"/>
                <w:sz w:val="20"/>
                <w:szCs w:val="20"/>
                <w:vertAlign w:val="superscript"/>
                <w:lang w:val="en-US"/>
              </w:rPr>
              <w:t>2</w:t>
            </w:r>
            <w:r w:rsidRPr="00CB5CC5">
              <w:rPr>
                <w:rFonts w:ascii="Arial" w:hAnsi="Arial" w:cs="Arial"/>
                <w:sz w:val="20"/>
                <w:szCs w:val="20"/>
              </w:rPr>
              <w:t>.</w:t>
            </w:r>
          </w:p>
        </w:tc>
        <w:tc>
          <w:tcPr>
            <w:tcW w:w="723" w:type="pct"/>
            <w:shd w:val="clear" w:color="auto" w:fill="FFFFFF"/>
            <w:vAlign w:val="center"/>
          </w:tcPr>
          <w:p w:rsidR="009A0143" w:rsidRPr="00CB5CC5" w:rsidRDefault="009A0143" w:rsidP="009A0143">
            <w:pPr>
              <w:pStyle w:val="Khc0"/>
              <w:jc w:val="center"/>
              <w:rPr>
                <w:rFonts w:ascii="Arial" w:hAnsi="Arial" w:cs="Arial"/>
                <w:sz w:val="20"/>
                <w:szCs w:val="20"/>
              </w:rPr>
            </w:pPr>
            <w:r w:rsidRPr="00CB5CC5">
              <w:rPr>
                <w:rFonts w:ascii="Arial" w:hAnsi="Arial" w:cs="Arial"/>
                <w:sz w:val="20"/>
                <w:szCs w:val="20"/>
              </w:rPr>
              <w:t>Theo phân công Lãnh đạo Ngành khi phát sinh</w:t>
            </w:r>
          </w:p>
        </w:tc>
        <w:tc>
          <w:tcPr>
            <w:tcW w:w="723" w:type="pct"/>
            <w:shd w:val="clear" w:color="auto" w:fill="FFFFFF"/>
            <w:vAlign w:val="center"/>
          </w:tcPr>
          <w:p w:rsidR="009A0143" w:rsidRPr="00CB5CC5" w:rsidRDefault="00A16BE0" w:rsidP="00A16BE0">
            <w:pPr>
              <w:pStyle w:val="Khc0"/>
              <w:tabs>
                <w:tab w:val="left" w:pos="154"/>
              </w:tabs>
              <w:rPr>
                <w:rFonts w:ascii="Arial" w:hAnsi="Arial" w:cs="Arial"/>
                <w:sz w:val="20"/>
                <w:szCs w:val="20"/>
              </w:rPr>
            </w:pPr>
            <w:r>
              <w:rPr>
                <w:rFonts w:ascii="Arial" w:hAnsi="Arial" w:cs="Arial"/>
                <w:sz w:val="20"/>
                <w:szCs w:val="20"/>
                <w:lang w:val="en-US"/>
              </w:rPr>
              <w:t xml:space="preserve">- </w:t>
            </w:r>
            <w:r w:rsidR="009A0143" w:rsidRPr="00CB5CC5">
              <w:rPr>
                <w:rFonts w:ascii="Arial" w:hAnsi="Arial" w:cs="Arial"/>
                <w:sz w:val="20"/>
                <w:szCs w:val="20"/>
              </w:rPr>
              <w:t>Các đơn vị liên quan;</w:t>
            </w:r>
          </w:p>
          <w:p w:rsidR="009A0143" w:rsidRPr="00CB5CC5" w:rsidRDefault="00A16BE0" w:rsidP="00A16BE0">
            <w:pPr>
              <w:pStyle w:val="Khc0"/>
              <w:tabs>
                <w:tab w:val="left" w:pos="374"/>
              </w:tabs>
              <w:rPr>
                <w:rFonts w:ascii="Arial" w:hAnsi="Arial" w:cs="Arial"/>
                <w:sz w:val="20"/>
                <w:szCs w:val="20"/>
              </w:rPr>
            </w:pPr>
            <w:r>
              <w:rPr>
                <w:rFonts w:ascii="Arial" w:hAnsi="Arial" w:cs="Arial"/>
                <w:sz w:val="20"/>
                <w:szCs w:val="20"/>
                <w:lang w:val="en-US"/>
              </w:rPr>
              <w:t xml:space="preserve">- </w:t>
            </w:r>
            <w:r w:rsidR="009A0143" w:rsidRPr="00CB5CC5">
              <w:rPr>
                <w:rFonts w:ascii="Arial" w:hAnsi="Arial" w:cs="Arial"/>
                <w:sz w:val="20"/>
                <w:szCs w:val="20"/>
              </w:rPr>
              <w:t>BHXH các tỉnh, thành phố</w:t>
            </w:r>
          </w:p>
        </w:tc>
        <w:tc>
          <w:tcPr>
            <w:tcW w:w="659" w:type="pct"/>
            <w:shd w:val="clear" w:color="auto" w:fill="FFFFFF"/>
            <w:vAlign w:val="center"/>
          </w:tcPr>
          <w:p w:rsidR="009A0143" w:rsidRPr="00CB5CC5" w:rsidRDefault="009A0143" w:rsidP="009A0143">
            <w:pPr>
              <w:pStyle w:val="Khc0"/>
              <w:jc w:val="center"/>
              <w:rPr>
                <w:rFonts w:ascii="Arial" w:hAnsi="Arial" w:cs="Arial"/>
                <w:sz w:val="20"/>
                <w:szCs w:val="20"/>
              </w:rPr>
            </w:pPr>
            <w:r w:rsidRPr="00CB5CC5">
              <w:rPr>
                <w:rFonts w:ascii="Arial" w:hAnsi="Arial" w:cs="Arial"/>
                <w:sz w:val="20"/>
                <w:szCs w:val="20"/>
              </w:rPr>
              <w:t>Năm 2024</w:t>
            </w:r>
          </w:p>
        </w:tc>
        <w:tc>
          <w:tcPr>
            <w:tcW w:w="847" w:type="pct"/>
            <w:shd w:val="clear" w:color="auto" w:fill="FFFFFF"/>
            <w:vAlign w:val="center"/>
          </w:tcPr>
          <w:p w:rsidR="009A0143" w:rsidRPr="00CB5CC5" w:rsidRDefault="009A0143" w:rsidP="00290E9D">
            <w:pPr>
              <w:pStyle w:val="Khc0"/>
              <w:rPr>
                <w:rFonts w:ascii="Arial" w:hAnsi="Arial" w:cs="Arial"/>
                <w:sz w:val="20"/>
                <w:szCs w:val="20"/>
              </w:rPr>
            </w:pPr>
            <w:r w:rsidRPr="00CB5CC5">
              <w:rPr>
                <w:rFonts w:ascii="Arial" w:hAnsi="Arial" w:cs="Arial"/>
                <w:sz w:val="20"/>
                <w:szCs w:val="20"/>
              </w:rPr>
              <w:t>Báo cáo của Đoàn kiểm tra đột xuất BHXH Việt Nam hoặc phối hợp cùng Đoàn kiểm tra theo Kế hoạch</w:t>
            </w:r>
          </w:p>
        </w:tc>
      </w:tr>
      <w:tr w:rsidR="009A0143" w:rsidRPr="00CB5CC5" w:rsidTr="009A0143">
        <w:trPr>
          <w:trHeight w:val="20"/>
          <w:jc w:val="center"/>
        </w:trPr>
        <w:tc>
          <w:tcPr>
            <w:tcW w:w="365" w:type="pct"/>
            <w:shd w:val="clear" w:color="auto" w:fill="FFFFFF"/>
            <w:vAlign w:val="center"/>
          </w:tcPr>
          <w:p w:rsidR="009A0143" w:rsidRPr="00A16BE0" w:rsidRDefault="009A0143" w:rsidP="009A0143">
            <w:pPr>
              <w:pStyle w:val="Khc0"/>
              <w:jc w:val="center"/>
              <w:rPr>
                <w:rFonts w:ascii="Arial" w:hAnsi="Arial" w:cs="Arial"/>
                <w:sz w:val="20"/>
                <w:szCs w:val="20"/>
              </w:rPr>
            </w:pPr>
            <w:r w:rsidRPr="00A16BE0">
              <w:rPr>
                <w:rFonts w:ascii="Arial" w:hAnsi="Arial" w:cs="Arial"/>
                <w:sz w:val="20"/>
                <w:szCs w:val="20"/>
              </w:rPr>
              <w:t>6.3</w:t>
            </w:r>
          </w:p>
        </w:tc>
        <w:tc>
          <w:tcPr>
            <w:tcW w:w="1683" w:type="pct"/>
            <w:shd w:val="clear" w:color="auto" w:fill="FFFFFF"/>
            <w:vAlign w:val="center"/>
          </w:tcPr>
          <w:p w:rsidR="009A0143" w:rsidRPr="00A16BE0" w:rsidRDefault="009A0143" w:rsidP="00290E9D">
            <w:pPr>
              <w:pStyle w:val="Khc0"/>
              <w:rPr>
                <w:rFonts w:ascii="Arial" w:hAnsi="Arial" w:cs="Arial"/>
                <w:sz w:val="20"/>
                <w:szCs w:val="20"/>
              </w:rPr>
            </w:pPr>
            <w:r w:rsidRPr="00A16BE0">
              <w:rPr>
                <w:rFonts w:ascii="Arial" w:hAnsi="Arial" w:cs="Arial"/>
                <w:sz w:val="20"/>
                <w:szCs w:val="20"/>
              </w:rPr>
              <w:t>Tổ chức thực hiện việc kiểm tra, hướng dẫn công tác kiểm soát TTHC tại BHXH các tỉnh, thành phố theo kế hoạch.</w:t>
            </w:r>
          </w:p>
        </w:tc>
        <w:tc>
          <w:tcPr>
            <w:tcW w:w="723" w:type="pct"/>
            <w:shd w:val="clear" w:color="auto" w:fill="FFFFFF"/>
            <w:vAlign w:val="center"/>
          </w:tcPr>
          <w:p w:rsidR="009A0143" w:rsidRPr="00CB5CC5" w:rsidRDefault="009A0143" w:rsidP="009A0143">
            <w:pPr>
              <w:pStyle w:val="Khc0"/>
              <w:jc w:val="center"/>
              <w:rPr>
                <w:rFonts w:ascii="Arial" w:hAnsi="Arial" w:cs="Arial"/>
                <w:sz w:val="20"/>
                <w:szCs w:val="20"/>
              </w:rPr>
            </w:pPr>
            <w:r w:rsidRPr="00CB5CC5">
              <w:rPr>
                <w:rFonts w:ascii="Arial" w:hAnsi="Arial" w:cs="Arial"/>
                <w:sz w:val="20"/>
                <w:szCs w:val="20"/>
              </w:rPr>
              <w:t>Văn phòng</w:t>
            </w:r>
          </w:p>
        </w:tc>
        <w:tc>
          <w:tcPr>
            <w:tcW w:w="723" w:type="pct"/>
            <w:shd w:val="clear" w:color="auto" w:fill="FFFFFF"/>
            <w:vAlign w:val="center"/>
          </w:tcPr>
          <w:p w:rsidR="009A0143" w:rsidRPr="00CB5CC5" w:rsidRDefault="00A16BE0" w:rsidP="00A16BE0">
            <w:pPr>
              <w:pStyle w:val="Khc0"/>
              <w:tabs>
                <w:tab w:val="left" w:pos="154"/>
              </w:tabs>
              <w:rPr>
                <w:rFonts w:ascii="Arial" w:hAnsi="Arial" w:cs="Arial"/>
                <w:sz w:val="20"/>
                <w:szCs w:val="20"/>
              </w:rPr>
            </w:pPr>
            <w:r>
              <w:rPr>
                <w:rFonts w:ascii="Arial" w:hAnsi="Arial" w:cs="Arial"/>
                <w:sz w:val="20"/>
                <w:szCs w:val="20"/>
                <w:lang w:val="en-US"/>
              </w:rPr>
              <w:t>-</w:t>
            </w:r>
            <w:r w:rsidR="009A0143" w:rsidRPr="00CB5CC5">
              <w:rPr>
                <w:rFonts w:ascii="Arial" w:hAnsi="Arial" w:cs="Arial"/>
                <w:sz w:val="20"/>
                <w:szCs w:val="20"/>
              </w:rPr>
              <w:t>Các đơn vị liên quan;</w:t>
            </w:r>
          </w:p>
          <w:p w:rsidR="009A0143" w:rsidRPr="00CB5CC5" w:rsidRDefault="00A16BE0" w:rsidP="00A16BE0">
            <w:pPr>
              <w:pStyle w:val="Khc0"/>
              <w:tabs>
                <w:tab w:val="left" w:pos="374"/>
              </w:tabs>
              <w:rPr>
                <w:rFonts w:ascii="Arial" w:hAnsi="Arial" w:cs="Arial"/>
                <w:sz w:val="20"/>
                <w:szCs w:val="20"/>
              </w:rPr>
            </w:pPr>
            <w:r>
              <w:rPr>
                <w:rFonts w:ascii="Arial" w:hAnsi="Arial" w:cs="Arial"/>
                <w:sz w:val="20"/>
                <w:szCs w:val="20"/>
                <w:lang w:val="en-US"/>
              </w:rPr>
              <w:t xml:space="preserve">- </w:t>
            </w:r>
            <w:r>
              <w:rPr>
                <w:rFonts w:ascii="Arial" w:hAnsi="Arial" w:cs="Arial"/>
                <w:sz w:val="20"/>
                <w:szCs w:val="20"/>
              </w:rPr>
              <w:t>BHXH các tỉnh,</w:t>
            </w:r>
            <w:r>
              <w:rPr>
                <w:rFonts w:ascii="Arial" w:hAnsi="Arial" w:cs="Arial"/>
                <w:sz w:val="20"/>
                <w:szCs w:val="20"/>
                <w:lang w:val="en-US"/>
              </w:rPr>
              <w:t xml:space="preserve"> </w:t>
            </w:r>
            <w:r w:rsidR="009A0143" w:rsidRPr="00CB5CC5">
              <w:rPr>
                <w:rFonts w:ascii="Arial" w:hAnsi="Arial" w:cs="Arial"/>
                <w:sz w:val="20"/>
                <w:szCs w:val="20"/>
              </w:rPr>
              <w:t>thành phố</w:t>
            </w:r>
          </w:p>
        </w:tc>
        <w:tc>
          <w:tcPr>
            <w:tcW w:w="659" w:type="pct"/>
            <w:shd w:val="clear" w:color="auto" w:fill="FFFFFF"/>
            <w:vAlign w:val="center"/>
          </w:tcPr>
          <w:p w:rsidR="009A0143" w:rsidRPr="00CB5CC5" w:rsidRDefault="009A0143" w:rsidP="009A0143">
            <w:pPr>
              <w:pStyle w:val="Khc0"/>
              <w:jc w:val="center"/>
              <w:rPr>
                <w:rFonts w:ascii="Arial" w:hAnsi="Arial" w:cs="Arial"/>
                <w:sz w:val="20"/>
                <w:szCs w:val="20"/>
              </w:rPr>
            </w:pPr>
            <w:r w:rsidRPr="00CB5CC5">
              <w:rPr>
                <w:rFonts w:ascii="Arial" w:hAnsi="Arial" w:cs="Arial"/>
                <w:sz w:val="20"/>
                <w:szCs w:val="20"/>
              </w:rPr>
              <w:t>Quý II, III/2024</w:t>
            </w:r>
          </w:p>
        </w:tc>
        <w:tc>
          <w:tcPr>
            <w:tcW w:w="847" w:type="pct"/>
            <w:shd w:val="clear" w:color="auto" w:fill="FFFFFF"/>
            <w:vAlign w:val="center"/>
          </w:tcPr>
          <w:p w:rsidR="009A0143" w:rsidRPr="00CB5CC5" w:rsidRDefault="009A0143" w:rsidP="00290E9D">
            <w:pPr>
              <w:pStyle w:val="Khc0"/>
              <w:rPr>
                <w:rFonts w:ascii="Arial" w:hAnsi="Arial" w:cs="Arial"/>
                <w:sz w:val="20"/>
                <w:szCs w:val="20"/>
              </w:rPr>
            </w:pPr>
            <w:r w:rsidRPr="00CB5CC5">
              <w:rPr>
                <w:rFonts w:ascii="Arial" w:hAnsi="Arial" w:cs="Arial"/>
                <w:sz w:val="20"/>
                <w:szCs w:val="20"/>
              </w:rPr>
              <w:t>Báo cáo của Đoàn kiểm tra của BHXH Việt Nam theo Kế hoạch</w:t>
            </w:r>
          </w:p>
        </w:tc>
      </w:tr>
      <w:tr w:rsidR="007F0768" w:rsidRPr="00CB5CC5" w:rsidTr="007F0768">
        <w:trPr>
          <w:trHeight w:val="20"/>
          <w:jc w:val="center"/>
        </w:trPr>
        <w:tc>
          <w:tcPr>
            <w:tcW w:w="365" w:type="pct"/>
            <w:shd w:val="clear" w:color="auto" w:fill="FFFFFF"/>
            <w:vAlign w:val="center"/>
          </w:tcPr>
          <w:p w:rsidR="007F0768" w:rsidRPr="007F0768" w:rsidRDefault="007F0768" w:rsidP="009A0143">
            <w:pPr>
              <w:pStyle w:val="Khc0"/>
              <w:jc w:val="center"/>
              <w:rPr>
                <w:rFonts w:ascii="Arial" w:hAnsi="Arial" w:cs="Arial"/>
                <w:b/>
                <w:sz w:val="20"/>
                <w:szCs w:val="20"/>
                <w:lang w:val="en-US"/>
              </w:rPr>
            </w:pPr>
            <w:r w:rsidRPr="007F0768">
              <w:rPr>
                <w:rFonts w:ascii="Arial" w:hAnsi="Arial" w:cs="Arial"/>
                <w:b/>
                <w:sz w:val="20"/>
                <w:szCs w:val="20"/>
                <w:lang w:val="en-US"/>
              </w:rPr>
              <w:t>7</w:t>
            </w:r>
          </w:p>
        </w:tc>
        <w:tc>
          <w:tcPr>
            <w:tcW w:w="4635" w:type="pct"/>
            <w:gridSpan w:val="5"/>
            <w:shd w:val="clear" w:color="auto" w:fill="FFFFFF"/>
            <w:vAlign w:val="center"/>
          </w:tcPr>
          <w:p w:rsidR="007F0768" w:rsidRPr="007F0768" w:rsidRDefault="007F0768" w:rsidP="00290E9D">
            <w:pPr>
              <w:pStyle w:val="Khc0"/>
              <w:rPr>
                <w:rFonts w:ascii="Arial" w:hAnsi="Arial" w:cs="Arial"/>
                <w:b/>
                <w:sz w:val="20"/>
                <w:szCs w:val="20"/>
              </w:rPr>
            </w:pPr>
            <w:proofErr w:type="spellStart"/>
            <w:r w:rsidRPr="007F0768">
              <w:rPr>
                <w:rFonts w:ascii="Arial" w:hAnsi="Arial" w:cs="Arial"/>
                <w:b/>
                <w:sz w:val="20"/>
                <w:szCs w:val="20"/>
                <w:lang w:val="en-US"/>
              </w:rPr>
              <w:t>Ứng</w:t>
            </w:r>
            <w:proofErr w:type="spellEnd"/>
            <w:r w:rsidRPr="007F0768">
              <w:rPr>
                <w:rFonts w:ascii="Arial" w:hAnsi="Arial" w:cs="Arial"/>
                <w:b/>
                <w:sz w:val="20"/>
                <w:szCs w:val="20"/>
                <w:lang w:val="en-US"/>
              </w:rPr>
              <w:t xml:space="preserve"> </w:t>
            </w:r>
            <w:proofErr w:type="spellStart"/>
            <w:r w:rsidRPr="007F0768">
              <w:rPr>
                <w:rFonts w:ascii="Arial" w:hAnsi="Arial" w:cs="Arial"/>
                <w:b/>
                <w:sz w:val="20"/>
                <w:szCs w:val="20"/>
                <w:lang w:val="en-US"/>
              </w:rPr>
              <w:t>dụng</w:t>
            </w:r>
            <w:proofErr w:type="spellEnd"/>
            <w:r w:rsidRPr="007F0768">
              <w:rPr>
                <w:rFonts w:ascii="Arial" w:hAnsi="Arial" w:cs="Arial"/>
                <w:b/>
                <w:sz w:val="20"/>
                <w:szCs w:val="20"/>
                <w:lang w:val="en-US"/>
              </w:rPr>
              <w:t xml:space="preserve"> </w:t>
            </w:r>
            <w:proofErr w:type="spellStart"/>
            <w:r w:rsidRPr="007F0768">
              <w:rPr>
                <w:rFonts w:ascii="Arial" w:hAnsi="Arial" w:cs="Arial"/>
                <w:b/>
                <w:sz w:val="20"/>
                <w:szCs w:val="20"/>
                <w:lang w:val="en-US"/>
              </w:rPr>
              <w:t>CNTT</w:t>
            </w:r>
            <w:proofErr w:type="spellEnd"/>
            <w:r w:rsidRPr="007F0768">
              <w:rPr>
                <w:rFonts w:ascii="Arial" w:hAnsi="Arial" w:cs="Arial"/>
                <w:b/>
                <w:sz w:val="20"/>
                <w:szCs w:val="20"/>
                <w:lang w:val="en-US"/>
              </w:rPr>
              <w:t xml:space="preserve"> </w:t>
            </w:r>
            <w:proofErr w:type="spellStart"/>
            <w:r w:rsidRPr="007F0768">
              <w:rPr>
                <w:rFonts w:ascii="Arial" w:hAnsi="Arial" w:cs="Arial"/>
                <w:b/>
                <w:sz w:val="20"/>
                <w:szCs w:val="20"/>
                <w:lang w:val="en-US"/>
              </w:rPr>
              <w:t>trong</w:t>
            </w:r>
            <w:proofErr w:type="spellEnd"/>
            <w:r w:rsidRPr="007F0768">
              <w:rPr>
                <w:rFonts w:ascii="Arial" w:hAnsi="Arial" w:cs="Arial"/>
                <w:b/>
                <w:sz w:val="20"/>
                <w:szCs w:val="20"/>
                <w:lang w:val="en-US"/>
              </w:rPr>
              <w:t xml:space="preserve"> </w:t>
            </w:r>
            <w:proofErr w:type="spellStart"/>
            <w:r w:rsidRPr="007F0768">
              <w:rPr>
                <w:rFonts w:ascii="Arial" w:hAnsi="Arial" w:cs="Arial"/>
                <w:b/>
                <w:sz w:val="20"/>
                <w:szCs w:val="20"/>
                <w:lang w:val="en-US"/>
              </w:rPr>
              <w:t>thực</w:t>
            </w:r>
            <w:proofErr w:type="spellEnd"/>
            <w:r w:rsidRPr="007F0768">
              <w:rPr>
                <w:rFonts w:ascii="Arial" w:hAnsi="Arial" w:cs="Arial"/>
                <w:b/>
                <w:sz w:val="20"/>
                <w:szCs w:val="20"/>
                <w:lang w:val="en-US"/>
              </w:rPr>
              <w:t xml:space="preserve"> </w:t>
            </w:r>
            <w:proofErr w:type="spellStart"/>
            <w:r w:rsidRPr="007F0768">
              <w:rPr>
                <w:rFonts w:ascii="Arial" w:hAnsi="Arial" w:cs="Arial"/>
                <w:b/>
                <w:sz w:val="20"/>
                <w:szCs w:val="20"/>
                <w:lang w:val="en-US"/>
              </w:rPr>
              <w:t>hiện</w:t>
            </w:r>
            <w:proofErr w:type="spellEnd"/>
            <w:r w:rsidRPr="007F0768">
              <w:rPr>
                <w:rFonts w:ascii="Arial" w:hAnsi="Arial" w:cs="Arial"/>
                <w:b/>
                <w:sz w:val="20"/>
                <w:szCs w:val="20"/>
                <w:lang w:val="en-US"/>
              </w:rPr>
              <w:t xml:space="preserve"> </w:t>
            </w:r>
            <w:proofErr w:type="spellStart"/>
            <w:r w:rsidRPr="007F0768">
              <w:rPr>
                <w:rFonts w:ascii="Arial" w:hAnsi="Arial" w:cs="Arial"/>
                <w:b/>
                <w:sz w:val="20"/>
                <w:szCs w:val="20"/>
                <w:lang w:val="en-US"/>
              </w:rPr>
              <w:t>kiểm</w:t>
            </w:r>
            <w:proofErr w:type="spellEnd"/>
            <w:r w:rsidRPr="007F0768">
              <w:rPr>
                <w:rFonts w:ascii="Arial" w:hAnsi="Arial" w:cs="Arial"/>
                <w:b/>
                <w:sz w:val="20"/>
                <w:szCs w:val="20"/>
                <w:lang w:val="en-US"/>
              </w:rPr>
              <w:t xml:space="preserve"> </w:t>
            </w:r>
            <w:proofErr w:type="spellStart"/>
            <w:r w:rsidRPr="007F0768">
              <w:rPr>
                <w:rFonts w:ascii="Arial" w:hAnsi="Arial" w:cs="Arial"/>
                <w:b/>
                <w:sz w:val="20"/>
                <w:szCs w:val="20"/>
                <w:lang w:val="en-US"/>
              </w:rPr>
              <w:t>soát</w:t>
            </w:r>
            <w:proofErr w:type="spellEnd"/>
            <w:r w:rsidRPr="007F0768">
              <w:rPr>
                <w:rFonts w:ascii="Arial" w:hAnsi="Arial" w:cs="Arial"/>
                <w:b/>
                <w:sz w:val="20"/>
                <w:szCs w:val="20"/>
                <w:lang w:val="en-US"/>
              </w:rPr>
              <w:t xml:space="preserve"> TTHC</w:t>
            </w:r>
          </w:p>
        </w:tc>
      </w:tr>
      <w:tr w:rsidR="007F0768" w:rsidRPr="00CB5CC5" w:rsidTr="009A0143">
        <w:trPr>
          <w:trHeight w:val="20"/>
          <w:jc w:val="center"/>
        </w:trPr>
        <w:tc>
          <w:tcPr>
            <w:tcW w:w="365" w:type="pct"/>
            <w:shd w:val="clear" w:color="auto" w:fill="FFFFFF"/>
            <w:vAlign w:val="center"/>
          </w:tcPr>
          <w:p w:rsidR="007F0768" w:rsidRDefault="007F0768" w:rsidP="009A0143">
            <w:pPr>
              <w:pStyle w:val="Khc0"/>
              <w:jc w:val="center"/>
              <w:rPr>
                <w:rFonts w:ascii="Arial" w:hAnsi="Arial" w:cs="Arial"/>
                <w:sz w:val="20"/>
                <w:szCs w:val="20"/>
                <w:lang w:val="en-US"/>
              </w:rPr>
            </w:pPr>
            <w:r>
              <w:rPr>
                <w:rFonts w:ascii="Arial" w:hAnsi="Arial" w:cs="Arial"/>
                <w:sz w:val="20"/>
                <w:szCs w:val="20"/>
                <w:lang w:val="en-US"/>
              </w:rPr>
              <w:t>7.1</w:t>
            </w:r>
          </w:p>
        </w:tc>
        <w:tc>
          <w:tcPr>
            <w:tcW w:w="1683" w:type="pct"/>
            <w:shd w:val="clear" w:color="auto" w:fill="FFFFFF"/>
            <w:vAlign w:val="center"/>
          </w:tcPr>
          <w:p w:rsidR="007F0768" w:rsidRDefault="007F0768" w:rsidP="00290E9D">
            <w:pPr>
              <w:pStyle w:val="Khc0"/>
              <w:rPr>
                <w:rFonts w:ascii="Arial" w:hAnsi="Arial" w:cs="Arial"/>
                <w:sz w:val="20"/>
                <w:szCs w:val="20"/>
                <w:lang w:val="en-US"/>
              </w:rPr>
            </w:pPr>
            <w:proofErr w:type="spellStart"/>
            <w:r>
              <w:rPr>
                <w:rFonts w:ascii="Arial" w:hAnsi="Arial" w:cs="Arial"/>
                <w:sz w:val="20"/>
                <w:szCs w:val="20"/>
                <w:lang w:val="en-US"/>
              </w:rPr>
              <w:t>Tiếp</w:t>
            </w:r>
            <w:proofErr w:type="spellEnd"/>
            <w:r>
              <w:rPr>
                <w:rFonts w:ascii="Arial" w:hAnsi="Arial" w:cs="Arial"/>
                <w:sz w:val="20"/>
                <w:szCs w:val="20"/>
                <w:lang w:val="en-US"/>
              </w:rPr>
              <w:t xml:space="preserve"> </w:t>
            </w:r>
            <w:proofErr w:type="spellStart"/>
            <w:r>
              <w:rPr>
                <w:rFonts w:ascii="Arial" w:hAnsi="Arial" w:cs="Arial"/>
                <w:sz w:val="20"/>
                <w:szCs w:val="20"/>
                <w:lang w:val="en-US"/>
              </w:rPr>
              <w:t>tục</w:t>
            </w:r>
            <w:proofErr w:type="spellEnd"/>
            <w:r>
              <w:rPr>
                <w:rFonts w:ascii="Arial" w:hAnsi="Arial" w:cs="Arial"/>
                <w:sz w:val="20"/>
                <w:szCs w:val="20"/>
                <w:lang w:val="en-US"/>
              </w:rPr>
              <w:t xml:space="preserve"> </w:t>
            </w:r>
            <w:proofErr w:type="spellStart"/>
            <w:r>
              <w:rPr>
                <w:rFonts w:ascii="Arial" w:hAnsi="Arial" w:cs="Arial"/>
                <w:sz w:val="20"/>
                <w:szCs w:val="20"/>
                <w:lang w:val="en-US"/>
              </w:rPr>
              <w:t>nâng</w:t>
            </w:r>
            <w:proofErr w:type="spellEnd"/>
            <w:r>
              <w:rPr>
                <w:rFonts w:ascii="Arial" w:hAnsi="Arial" w:cs="Arial"/>
                <w:sz w:val="20"/>
                <w:szCs w:val="20"/>
                <w:lang w:val="en-US"/>
              </w:rPr>
              <w:t xml:space="preserve"> </w:t>
            </w:r>
            <w:proofErr w:type="spellStart"/>
            <w:r>
              <w:rPr>
                <w:rFonts w:ascii="Arial" w:hAnsi="Arial" w:cs="Arial"/>
                <w:sz w:val="20"/>
                <w:szCs w:val="20"/>
                <w:lang w:val="en-US"/>
              </w:rPr>
              <w:t>cao</w:t>
            </w:r>
            <w:proofErr w:type="spellEnd"/>
            <w:r>
              <w:rPr>
                <w:rFonts w:ascii="Arial" w:hAnsi="Arial" w:cs="Arial"/>
                <w:sz w:val="20"/>
                <w:szCs w:val="20"/>
                <w:lang w:val="en-US"/>
              </w:rPr>
              <w:t xml:space="preserve"> </w:t>
            </w:r>
            <w:proofErr w:type="spellStart"/>
            <w:r>
              <w:rPr>
                <w:rFonts w:ascii="Arial" w:hAnsi="Arial" w:cs="Arial"/>
                <w:sz w:val="20"/>
                <w:szCs w:val="20"/>
                <w:lang w:val="en-US"/>
              </w:rPr>
              <w:t>Hệ</w:t>
            </w:r>
            <w:proofErr w:type="spellEnd"/>
            <w:r>
              <w:rPr>
                <w:rFonts w:ascii="Arial" w:hAnsi="Arial" w:cs="Arial"/>
                <w:sz w:val="20"/>
                <w:szCs w:val="20"/>
                <w:lang w:val="en-US"/>
              </w:rPr>
              <w:t xml:space="preserve"> </w:t>
            </w:r>
            <w:proofErr w:type="spellStart"/>
            <w:r>
              <w:rPr>
                <w:rFonts w:ascii="Arial" w:hAnsi="Arial" w:cs="Arial"/>
                <w:sz w:val="20"/>
                <w:szCs w:val="20"/>
                <w:lang w:val="en-US"/>
              </w:rPr>
              <w:t>thống</w:t>
            </w:r>
            <w:proofErr w:type="spellEnd"/>
            <w:r>
              <w:rPr>
                <w:rFonts w:ascii="Arial" w:hAnsi="Arial" w:cs="Arial"/>
                <w:sz w:val="20"/>
                <w:szCs w:val="20"/>
                <w:lang w:val="en-US"/>
              </w:rPr>
              <w:t xml:space="preserve"> </w:t>
            </w:r>
            <w:proofErr w:type="spellStart"/>
            <w:r>
              <w:rPr>
                <w:rFonts w:ascii="Arial" w:hAnsi="Arial" w:cs="Arial"/>
                <w:sz w:val="20"/>
                <w:szCs w:val="20"/>
                <w:lang w:val="en-US"/>
              </w:rPr>
              <w:t>thông</w:t>
            </w:r>
            <w:proofErr w:type="spellEnd"/>
            <w:r>
              <w:rPr>
                <w:rFonts w:ascii="Arial" w:hAnsi="Arial" w:cs="Arial"/>
                <w:sz w:val="20"/>
                <w:szCs w:val="20"/>
                <w:lang w:val="en-US"/>
              </w:rPr>
              <w:t xml:space="preserve"> tin </w:t>
            </w:r>
            <w:proofErr w:type="spellStart"/>
            <w:r>
              <w:rPr>
                <w:rFonts w:ascii="Arial" w:hAnsi="Arial" w:cs="Arial"/>
                <w:sz w:val="20"/>
                <w:szCs w:val="20"/>
                <w:lang w:val="en-US"/>
              </w:rPr>
              <w:t>một</w:t>
            </w:r>
            <w:proofErr w:type="spellEnd"/>
            <w:r>
              <w:rPr>
                <w:rFonts w:ascii="Arial" w:hAnsi="Arial" w:cs="Arial"/>
                <w:sz w:val="20"/>
                <w:szCs w:val="20"/>
                <w:lang w:val="en-US"/>
              </w:rPr>
              <w:t xml:space="preserve"> </w:t>
            </w:r>
            <w:proofErr w:type="spellStart"/>
            <w:r>
              <w:rPr>
                <w:rFonts w:ascii="Arial" w:hAnsi="Arial" w:cs="Arial"/>
                <w:sz w:val="20"/>
                <w:szCs w:val="20"/>
                <w:lang w:val="en-US"/>
              </w:rPr>
              <w:t>cửa</w:t>
            </w:r>
            <w:proofErr w:type="spellEnd"/>
            <w:r>
              <w:rPr>
                <w:rFonts w:ascii="Arial" w:hAnsi="Arial" w:cs="Arial"/>
                <w:sz w:val="20"/>
                <w:szCs w:val="20"/>
                <w:lang w:val="en-US"/>
              </w:rPr>
              <w:t xml:space="preserve"> </w:t>
            </w:r>
            <w:proofErr w:type="spellStart"/>
            <w:r>
              <w:rPr>
                <w:rFonts w:ascii="Arial" w:hAnsi="Arial" w:cs="Arial"/>
                <w:sz w:val="20"/>
                <w:szCs w:val="20"/>
                <w:lang w:val="en-US"/>
              </w:rPr>
              <w:t>điện</w:t>
            </w:r>
            <w:proofErr w:type="spellEnd"/>
            <w:r>
              <w:rPr>
                <w:rFonts w:ascii="Arial" w:hAnsi="Arial" w:cs="Arial"/>
                <w:sz w:val="20"/>
                <w:szCs w:val="20"/>
                <w:lang w:val="en-US"/>
              </w:rPr>
              <w:t xml:space="preserve"> </w:t>
            </w:r>
            <w:proofErr w:type="spellStart"/>
            <w:r>
              <w:rPr>
                <w:rFonts w:ascii="Arial" w:hAnsi="Arial" w:cs="Arial"/>
                <w:sz w:val="20"/>
                <w:szCs w:val="20"/>
                <w:lang w:val="en-US"/>
              </w:rPr>
              <w:t>tử</w:t>
            </w:r>
            <w:proofErr w:type="spellEnd"/>
            <w:r>
              <w:rPr>
                <w:rFonts w:ascii="Arial" w:hAnsi="Arial" w:cs="Arial"/>
                <w:sz w:val="20"/>
                <w:szCs w:val="20"/>
                <w:lang w:val="en-US"/>
              </w:rPr>
              <w:t xml:space="preserve"> </w:t>
            </w:r>
            <w:proofErr w:type="spellStart"/>
            <w:r>
              <w:rPr>
                <w:rFonts w:ascii="Arial" w:hAnsi="Arial" w:cs="Arial"/>
                <w:sz w:val="20"/>
                <w:szCs w:val="20"/>
                <w:lang w:val="en-US"/>
              </w:rPr>
              <w:t>ngành</w:t>
            </w:r>
            <w:proofErr w:type="spellEnd"/>
            <w:r>
              <w:rPr>
                <w:rFonts w:ascii="Arial" w:hAnsi="Arial" w:cs="Arial"/>
                <w:sz w:val="20"/>
                <w:szCs w:val="20"/>
                <w:lang w:val="en-US"/>
              </w:rPr>
              <w:t xml:space="preserve"> </w:t>
            </w:r>
            <w:proofErr w:type="spellStart"/>
            <w:r>
              <w:rPr>
                <w:rFonts w:ascii="Arial" w:hAnsi="Arial" w:cs="Arial"/>
                <w:sz w:val="20"/>
                <w:szCs w:val="20"/>
                <w:lang w:val="en-US"/>
              </w:rPr>
              <w:t>BHXH</w:t>
            </w:r>
            <w:proofErr w:type="spellEnd"/>
            <w:r>
              <w:rPr>
                <w:rFonts w:ascii="Arial" w:hAnsi="Arial" w:cs="Arial"/>
                <w:sz w:val="20"/>
                <w:szCs w:val="20"/>
                <w:lang w:val="en-US"/>
              </w:rPr>
              <w:t xml:space="preserve"> </w:t>
            </w:r>
            <w:proofErr w:type="spellStart"/>
            <w:r>
              <w:rPr>
                <w:rFonts w:ascii="Arial" w:hAnsi="Arial" w:cs="Arial"/>
                <w:sz w:val="20"/>
                <w:szCs w:val="20"/>
                <w:lang w:val="en-US"/>
              </w:rPr>
              <w:t>đáp</w:t>
            </w:r>
            <w:proofErr w:type="spellEnd"/>
            <w:r>
              <w:rPr>
                <w:rFonts w:ascii="Arial" w:hAnsi="Arial" w:cs="Arial"/>
                <w:sz w:val="20"/>
                <w:szCs w:val="20"/>
                <w:lang w:val="en-US"/>
              </w:rPr>
              <w:t xml:space="preserve"> </w:t>
            </w:r>
            <w:proofErr w:type="spellStart"/>
            <w:r>
              <w:rPr>
                <w:rFonts w:ascii="Arial" w:hAnsi="Arial" w:cs="Arial"/>
                <w:sz w:val="20"/>
                <w:szCs w:val="20"/>
                <w:lang w:val="en-US"/>
              </w:rPr>
              <w:t>ứng</w:t>
            </w:r>
            <w:proofErr w:type="spellEnd"/>
            <w:r>
              <w:rPr>
                <w:rFonts w:ascii="Arial" w:hAnsi="Arial" w:cs="Arial"/>
                <w:sz w:val="20"/>
                <w:szCs w:val="20"/>
                <w:lang w:val="en-US"/>
              </w:rPr>
              <w:t xml:space="preserve"> </w:t>
            </w:r>
            <w:proofErr w:type="spellStart"/>
            <w:r>
              <w:rPr>
                <w:rFonts w:ascii="Arial" w:hAnsi="Arial" w:cs="Arial"/>
                <w:sz w:val="20"/>
                <w:szCs w:val="20"/>
                <w:lang w:val="en-US"/>
              </w:rPr>
              <w:t>yêu</w:t>
            </w:r>
            <w:proofErr w:type="spellEnd"/>
            <w:r>
              <w:rPr>
                <w:rFonts w:ascii="Arial" w:hAnsi="Arial" w:cs="Arial"/>
                <w:sz w:val="20"/>
                <w:szCs w:val="20"/>
                <w:lang w:val="en-US"/>
              </w:rPr>
              <w:t xml:space="preserve"> </w:t>
            </w:r>
            <w:proofErr w:type="spellStart"/>
            <w:r>
              <w:rPr>
                <w:rFonts w:ascii="Arial" w:hAnsi="Arial" w:cs="Arial"/>
                <w:sz w:val="20"/>
                <w:szCs w:val="20"/>
                <w:lang w:val="en-US"/>
              </w:rPr>
              <w:t>cầu</w:t>
            </w:r>
            <w:proofErr w:type="spellEnd"/>
            <w:r>
              <w:rPr>
                <w:rFonts w:ascii="Arial" w:hAnsi="Arial" w:cs="Arial"/>
                <w:sz w:val="20"/>
                <w:szCs w:val="20"/>
                <w:lang w:val="en-US"/>
              </w:rPr>
              <w:t xml:space="preserve"> </w:t>
            </w:r>
            <w:proofErr w:type="spellStart"/>
            <w:r>
              <w:rPr>
                <w:rFonts w:ascii="Arial" w:hAnsi="Arial" w:cs="Arial"/>
                <w:sz w:val="20"/>
                <w:szCs w:val="20"/>
                <w:lang w:val="en-US"/>
              </w:rPr>
              <w:t>về</w:t>
            </w:r>
            <w:proofErr w:type="spellEnd"/>
            <w:r>
              <w:rPr>
                <w:rFonts w:ascii="Arial" w:hAnsi="Arial" w:cs="Arial"/>
                <w:sz w:val="20"/>
                <w:szCs w:val="20"/>
                <w:lang w:val="en-US"/>
              </w:rPr>
              <w:t xml:space="preserve"> </w:t>
            </w:r>
            <w:proofErr w:type="spellStart"/>
            <w:r>
              <w:rPr>
                <w:rFonts w:ascii="Arial" w:hAnsi="Arial" w:cs="Arial"/>
                <w:sz w:val="20"/>
                <w:szCs w:val="20"/>
                <w:lang w:val="en-US"/>
              </w:rPr>
              <w:t>quy</w:t>
            </w:r>
            <w:proofErr w:type="spellEnd"/>
            <w:r>
              <w:rPr>
                <w:rFonts w:ascii="Arial" w:hAnsi="Arial" w:cs="Arial"/>
                <w:sz w:val="20"/>
                <w:szCs w:val="20"/>
                <w:lang w:val="en-US"/>
              </w:rPr>
              <w:t xml:space="preserve"> </w:t>
            </w:r>
            <w:proofErr w:type="spellStart"/>
            <w:r>
              <w:rPr>
                <w:rFonts w:ascii="Arial" w:hAnsi="Arial" w:cs="Arial"/>
                <w:sz w:val="20"/>
                <w:szCs w:val="20"/>
                <w:lang w:val="en-US"/>
              </w:rPr>
              <w:t>trình</w:t>
            </w:r>
            <w:proofErr w:type="spellEnd"/>
            <w:r>
              <w:rPr>
                <w:rFonts w:ascii="Arial" w:hAnsi="Arial" w:cs="Arial"/>
                <w:sz w:val="20"/>
                <w:szCs w:val="20"/>
                <w:lang w:val="en-US"/>
              </w:rPr>
              <w:t xml:space="preserve">, </w:t>
            </w:r>
            <w:proofErr w:type="spellStart"/>
            <w:r>
              <w:rPr>
                <w:rFonts w:ascii="Arial" w:hAnsi="Arial" w:cs="Arial"/>
                <w:sz w:val="20"/>
                <w:szCs w:val="20"/>
                <w:lang w:val="en-US"/>
              </w:rPr>
              <w:t>quy</w:t>
            </w:r>
            <w:proofErr w:type="spellEnd"/>
            <w:r>
              <w:rPr>
                <w:rFonts w:ascii="Arial" w:hAnsi="Arial" w:cs="Arial"/>
                <w:sz w:val="20"/>
                <w:szCs w:val="20"/>
                <w:lang w:val="en-US"/>
              </w:rPr>
              <w:t xml:space="preserve"> </w:t>
            </w:r>
            <w:proofErr w:type="spellStart"/>
            <w:r>
              <w:rPr>
                <w:rFonts w:ascii="Arial" w:hAnsi="Arial" w:cs="Arial"/>
                <w:sz w:val="20"/>
                <w:szCs w:val="20"/>
                <w:lang w:val="en-US"/>
              </w:rPr>
              <w:t>định</w:t>
            </w:r>
            <w:proofErr w:type="spellEnd"/>
            <w:r>
              <w:rPr>
                <w:rFonts w:ascii="Arial" w:hAnsi="Arial" w:cs="Arial"/>
                <w:sz w:val="20"/>
                <w:szCs w:val="20"/>
                <w:lang w:val="en-US"/>
              </w:rPr>
              <w:t xml:space="preserve"> </w:t>
            </w:r>
            <w:proofErr w:type="spellStart"/>
            <w:r>
              <w:rPr>
                <w:rFonts w:ascii="Arial" w:hAnsi="Arial" w:cs="Arial"/>
                <w:sz w:val="20"/>
                <w:szCs w:val="20"/>
                <w:lang w:val="en-US"/>
              </w:rPr>
              <w:t>nghiệp</w:t>
            </w:r>
            <w:proofErr w:type="spellEnd"/>
            <w:r>
              <w:rPr>
                <w:rFonts w:ascii="Arial" w:hAnsi="Arial" w:cs="Arial"/>
                <w:sz w:val="20"/>
                <w:szCs w:val="20"/>
                <w:lang w:val="en-US"/>
              </w:rPr>
              <w:t xml:space="preserve"> </w:t>
            </w:r>
            <w:proofErr w:type="spellStart"/>
            <w:r>
              <w:rPr>
                <w:rFonts w:ascii="Arial" w:hAnsi="Arial" w:cs="Arial"/>
                <w:sz w:val="20"/>
                <w:szCs w:val="20"/>
                <w:lang w:val="en-US"/>
              </w:rPr>
              <w:t>vụ</w:t>
            </w:r>
            <w:proofErr w:type="spellEnd"/>
            <w:r>
              <w:rPr>
                <w:rFonts w:ascii="Arial" w:hAnsi="Arial" w:cs="Arial"/>
                <w:sz w:val="20"/>
                <w:szCs w:val="20"/>
                <w:lang w:val="en-US"/>
              </w:rPr>
              <w:t xml:space="preserve"> </w:t>
            </w:r>
            <w:proofErr w:type="spellStart"/>
            <w:r>
              <w:rPr>
                <w:rFonts w:ascii="Arial" w:hAnsi="Arial" w:cs="Arial"/>
                <w:sz w:val="20"/>
                <w:szCs w:val="20"/>
                <w:lang w:val="en-US"/>
              </w:rPr>
              <w:t>của</w:t>
            </w:r>
            <w:proofErr w:type="spellEnd"/>
            <w:r>
              <w:rPr>
                <w:rFonts w:ascii="Arial" w:hAnsi="Arial" w:cs="Arial"/>
                <w:sz w:val="20"/>
                <w:szCs w:val="20"/>
                <w:lang w:val="en-US"/>
              </w:rPr>
              <w:t xml:space="preserve"> </w:t>
            </w:r>
            <w:proofErr w:type="spellStart"/>
            <w:r>
              <w:rPr>
                <w:rFonts w:ascii="Arial" w:hAnsi="Arial" w:cs="Arial"/>
                <w:sz w:val="20"/>
                <w:szCs w:val="20"/>
                <w:lang w:val="en-US"/>
              </w:rPr>
              <w:t>Ngành</w:t>
            </w:r>
            <w:proofErr w:type="spellEnd"/>
            <w:r>
              <w:rPr>
                <w:rFonts w:ascii="Arial" w:hAnsi="Arial" w:cs="Arial"/>
                <w:sz w:val="20"/>
                <w:szCs w:val="20"/>
                <w:lang w:val="en-US"/>
              </w:rPr>
              <w:t xml:space="preserve">; </w:t>
            </w:r>
            <w:proofErr w:type="spellStart"/>
            <w:r>
              <w:rPr>
                <w:rFonts w:ascii="Arial" w:hAnsi="Arial" w:cs="Arial"/>
                <w:sz w:val="20"/>
                <w:szCs w:val="20"/>
                <w:lang w:val="en-US"/>
              </w:rPr>
              <w:t>đồng</w:t>
            </w:r>
            <w:proofErr w:type="spellEnd"/>
            <w:r>
              <w:rPr>
                <w:rFonts w:ascii="Arial" w:hAnsi="Arial" w:cs="Arial"/>
                <w:sz w:val="20"/>
                <w:szCs w:val="20"/>
                <w:lang w:val="en-US"/>
              </w:rPr>
              <w:t xml:space="preserve"> </w:t>
            </w:r>
            <w:proofErr w:type="spellStart"/>
            <w:r>
              <w:rPr>
                <w:rFonts w:ascii="Arial" w:hAnsi="Arial" w:cs="Arial"/>
                <w:sz w:val="20"/>
                <w:szCs w:val="20"/>
                <w:lang w:val="en-US"/>
              </w:rPr>
              <w:t>bộ</w:t>
            </w:r>
            <w:proofErr w:type="spellEnd"/>
            <w:r>
              <w:rPr>
                <w:rFonts w:ascii="Arial" w:hAnsi="Arial" w:cs="Arial"/>
                <w:sz w:val="20"/>
                <w:szCs w:val="20"/>
                <w:lang w:val="en-US"/>
              </w:rPr>
              <w:t xml:space="preserve"> 100% </w:t>
            </w:r>
            <w:proofErr w:type="spellStart"/>
            <w:r>
              <w:rPr>
                <w:rFonts w:ascii="Arial" w:hAnsi="Arial" w:cs="Arial"/>
                <w:sz w:val="20"/>
                <w:szCs w:val="20"/>
                <w:lang w:val="en-US"/>
              </w:rPr>
              <w:t>trạng</w:t>
            </w:r>
            <w:proofErr w:type="spellEnd"/>
            <w:r>
              <w:rPr>
                <w:rFonts w:ascii="Arial" w:hAnsi="Arial" w:cs="Arial"/>
                <w:sz w:val="20"/>
                <w:szCs w:val="20"/>
                <w:lang w:val="en-US"/>
              </w:rPr>
              <w:t xml:space="preserve"> </w:t>
            </w:r>
            <w:proofErr w:type="spellStart"/>
            <w:r>
              <w:rPr>
                <w:rFonts w:ascii="Arial" w:hAnsi="Arial" w:cs="Arial"/>
                <w:sz w:val="20"/>
                <w:szCs w:val="20"/>
                <w:lang w:val="en-US"/>
              </w:rPr>
              <w:t>thái</w:t>
            </w:r>
            <w:proofErr w:type="spellEnd"/>
            <w:r>
              <w:rPr>
                <w:rFonts w:ascii="Arial" w:hAnsi="Arial" w:cs="Arial"/>
                <w:sz w:val="20"/>
                <w:szCs w:val="20"/>
                <w:lang w:val="en-US"/>
              </w:rPr>
              <w:t xml:space="preserve"> </w:t>
            </w:r>
            <w:proofErr w:type="spellStart"/>
            <w:r>
              <w:rPr>
                <w:rFonts w:ascii="Arial" w:hAnsi="Arial" w:cs="Arial"/>
                <w:sz w:val="20"/>
                <w:szCs w:val="20"/>
                <w:lang w:val="en-US"/>
              </w:rPr>
              <w:t>hồ</w:t>
            </w:r>
            <w:proofErr w:type="spellEnd"/>
            <w:r>
              <w:rPr>
                <w:rFonts w:ascii="Arial" w:hAnsi="Arial" w:cs="Arial"/>
                <w:sz w:val="20"/>
                <w:szCs w:val="20"/>
                <w:lang w:val="en-US"/>
              </w:rPr>
              <w:t xml:space="preserve"> </w:t>
            </w:r>
            <w:proofErr w:type="spellStart"/>
            <w:r>
              <w:rPr>
                <w:rFonts w:ascii="Arial" w:hAnsi="Arial" w:cs="Arial"/>
                <w:sz w:val="20"/>
                <w:szCs w:val="20"/>
                <w:lang w:val="en-US"/>
              </w:rPr>
              <w:t>sơ</w:t>
            </w:r>
            <w:proofErr w:type="spellEnd"/>
            <w:r>
              <w:rPr>
                <w:rFonts w:ascii="Arial" w:hAnsi="Arial" w:cs="Arial"/>
                <w:sz w:val="20"/>
                <w:szCs w:val="20"/>
                <w:lang w:val="en-US"/>
              </w:rPr>
              <w:t xml:space="preserve">, </w:t>
            </w:r>
            <w:proofErr w:type="spellStart"/>
            <w:r>
              <w:rPr>
                <w:rFonts w:ascii="Arial" w:hAnsi="Arial" w:cs="Arial"/>
                <w:sz w:val="20"/>
                <w:szCs w:val="20"/>
                <w:lang w:val="en-US"/>
              </w:rPr>
              <w:t>kết</w:t>
            </w:r>
            <w:proofErr w:type="spellEnd"/>
            <w:r>
              <w:rPr>
                <w:rFonts w:ascii="Arial" w:hAnsi="Arial" w:cs="Arial"/>
                <w:sz w:val="20"/>
                <w:szCs w:val="20"/>
                <w:lang w:val="en-US"/>
              </w:rPr>
              <w:t xml:space="preserve"> </w:t>
            </w:r>
            <w:proofErr w:type="spellStart"/>
            <w:r>
              <w:rPr>
                <w:rFonts w:ascii="Arial" w:hAnsi="Arial" w:cs="Arial"/>
                <w:sz w:val="20"/>
                <w:szCs w:val="20"/>
                <w:lang w:val="en-US"/>
              </w:rPr>
              <w:t>quả</w:t>
            </w:r>
            <w:proofErr w:type="spellEnd"/>
            <w:r>
              <w:rPr>
                <w:rFonts w:ascii="Arial" w:hAnsi="Arial" w:cs="Arial"/>
                <w:sz w:val="20"/>
                <w:szCs w:val="20"/>
                <w:lang w:val="en-US"/>
              </w:rPr>
              <w:t xml:space="preserve"> </w:t>
            </w:r>
            <w:proofErr w:type="spellStart"/>
            <w:r>
              <w:rPr>
                <w:rFonts w:ascii="Arial" w:hAnsi="Arial" w:cs="Arial"/>
                <w:sz w:val="20"/>
                <w:szCs w:val="20"/>
                <w:lang w:val="en-US"/>
              </w:rPr>
              <w:t>giải</w:t>
            </w:r>
            <w:proofErr w:type="spellEnd"/>
            <w:r>
              <w:rPr>
                <w:rFonts w:ascii="Arial" w:hAnsi="Arial" w:cs="Arial"/>
                <w:sz w:val="20"/>
                <w:szCs w:val="20"/>
                <w:lang w:val="en-US"/>
              </w:rPr>
              <w:t xml:space="preserve"> </w:t>
            </w:r>
            <w:proofErr w:type="spellStart"/>
            <w:r>
              <w:rPr>
                <w:rFonts w:ascii="Arial" w:hAnsi="Arial" w:cs="Arial"/>
                <w:sz w:val="20"/>
                <w:szCs w:val="20"/>
                <w:lang w:val="en-US"/>
              </w:rPr>
              <w:t>quyết</w:t>
            </w:r>
            <w:proofErr w:type="spellEnd"/>
            <w:r>
              <w:rPr>
                <w:rFonts w:ascii="Arial" w:hAnsi="Arial" w:cs="Arial"/>
                <w:sz w:val="20"/>
                <w:szCs w:val="20"/>
                <w:lang w:val="en-US"/>
              </w:rPr>
              <w:t xml:space="preserve"> </w:t>
            </w:r>
            <w:proofErr w:type="spellStart"/>
            <w:r>
              <w:rPr>
                <w:rFonts w:ascii="Arial" w:hAnsi="Arial" w:cs="Arial"/>
                <w:sz w:val="20"/>
                <w:szCs w:val="20"/>
                <w:lang w:val="en-US"/>
              </w:rPr>
              <w:t>TTHC</w:t>
            </w:r>
            <w:proofErr w:type="spellEnd"/>
            <w:r>
              <w:rPr>
                <w:rFonts w:ascii="Arial" w:hAnsi="Arial" w:cs="Arial"/>
                <w:sz w:val="20"/>
                <w:szCs w:val="20"/>
                <w:lang w:val="en-US"/>
              </w:rPr>
              <w:t xml:space="preserve"> </w:t>
            </w:r>
            <w:proofErr w:type="spellStart"/>
            <w:r>
              <w:rPr>
                <w:rFonts w:ascii="Arial" w:hAnsi="Arial" w:cs="Arial"/>
                <w:sz w:val="20"/>
                <w:szCs w:val="20"/>
                <w:lang w:val="en-US"/>
              </w:rPr>
              <w:t>trên</w:t>
            </w:r>
            <w:proofErr w:type="spellEnd"/>
            <w:r>
              <w:rPr>
                <w:rFonts w:ascii="Arial" w:hAnsi="Arial" w:cs="Arial"/>
                <w:sz w:val="20"/>
                <w:szCs w:val="20"/>
                <w:lang w:val="en-US"/>
              </w:rPr>
              <w:t xml:space="preserve"> </w:t>
            </w:r>
            <w:proofErr w:type="spellStart"/>
            <w:r>
              <w:rPr>
                <w:rFonts w:ascii="Arial" w:hAnsi="Arial" w:cs="Arial"/>
                <w:sz w:val="20"/>
                <w:szCs w:val="20"/>
                <w:lang w:val="en-US"/>
              </w:rPr>
              <w:t>Hệ</w:t>
            </w:r>
            <w:proofErr w:type="spellEnd"/>
            <w:r>
              <w:rPr>
                <w:rFonts w:ascii="Arial" w:hAnsi="Arial" w:cs="Arial"/>
                <w:sz w:val="20"/>
                <w:szCs w:val="20"/>
                <w:lang w:val="en-US"/>
              </w:rPr>
              <w:t xml:space="preserve"> </w:t>
            </w:r>
            <w:proofErr w:type="spellStart"/>
            <w:r>
              <w:rPr>
                <w:rFonts w:ascii="Arial" w:hAnsi="Arial" w:cs="Arial"/>
                <w:sz w:val="20"/>
                <w:szCs w:val="20"/>
                <w:lang w:val="en-US"/>
              </w:rPr>
              <w:t>thống</w:t>
            </w:r>
            <w:proofErr w:type="spellEnd"/>
            <w:r>
              <w:rPr>
                <w:rFonts w:ascii="Arial" w:hAnsi="Arial" w:cs="Arial"/>
                <w:sz w:val="20"/>
                <w:szCs w:val="20"/>
                <w:lang w:val="en-US"/>
              </w:rPr>
              <w:t xml:space="preserve"> </w:t>
            </w:r>
            <w:proofErr w:type="spellStart"/>
            <w:r>
              <w:rPr>
                <w:rFonts w:ascii="Arial" w:hAnsi="Arial" w:cs="Arial"/>
                <w:sz w:val="20"/>
                <w:szCs w:val="20"/>
                <w:lang w:val="en-US"/>
              </w:rPr>
              <w:t>thông</w:t>
            </w:r>
            <w:proofErr w:type="spellEnd"/>
            <w:r>
              <w:rPr>
                <w:rFonts w:ascii="Arial" w:hAnsi="Arial" w:cs="Arial"/>
                <w:sz w:val="20"/>
                <w:szCs w:val="20"/>
                <w:lang w:val="en-US"/>
              </w:rPr>
              <w:t xml:space="preserve"> tin </w:t>
            </w:r>
            <w:proofErr w:type="spellStart"/>
            <w:r>
              <w:rPr>
                <w:rFonts w:ascii="Arial" w:hAnsi="Arial" w:cs="Arial"/>
                <w:sz w:val="20"/>
                <w:szCs w:val="20"/>
                <w:lang w:val="en-US"/>
              </w:rPr>
              <w:t>một</w:t>
            </w:r>
            <w:proofErr w:type="spellEnd"/>
            <w:r>
              <w:rPr>
                <w:rFonts w:ascii="Arial" w:hAnsi="Arial" w:cs="Arial"/>
                <w:sz w:val="20"/>
                <w:szCs w:val="20"/>
                <w:lang w:val="en-US"/>
              </w:rPr>
              <w:t xml:space="preserve"> </w:t>
            </w:r>
            <w:proofErr w:type="spellStart"/>
            <w:r>
              <w:rPr>
                <w:rFonts w:ascii="Arial" w:hAnsi="Arial" w:cs="Arial"/>
                <w:sz w:val="20"/>
                <w:szCs w:val="20"/>
                <w:lang w:val="en-US"/>
              </w:rPr>
              <w:t>cửa</w:t>
            </w:r>
            <w:proofErr w:type="spellEnd"/>
            <w:r>
              <w:rPr>
                <w:rFonts w:ascii="Arial" w:hAnsi="Arial" w:cs="Arial"/>
                <w:sz w:val="20"/>
                <w:szCs w:val="20"/>
                <w:lang w:val="en-US"/>
              </w:rPr>
              <w:t xml:space="preserve"> </w:t>
            </w:r>
            <w:proofErr w:type="spellStart"/>
            <w:r>
              <w:rPr>
                <w:rFonts w:ascii="Arial" w:hAnsi="Arial" w:cs="Arial"/>
                <w:sz w:val="20"/>
                <w:szCs w:val="20"/>
                <w:lang w:val="en-US"/>
              </w:rPr>
              <w:t>điện</w:t>
            </w:r>
            <w:proofErr w:type="spellEnd"/>
            <w:r>
              <w:rPr>
                <w:rFonts w:ascii="Arial" w:hAnsi="Arial" w:cs="Arial"/>
                <w:sz w:val="20"/>
                <w:szCs w:val="20"/>
                <w:lang w:val="en-US"/>
              </w:rPr>
              <w:t xml:space="preserve"> </w:t>
            </w:r>
            <w:proofErr w:type="spellStart"/>
            <w:r>
              <w:rPr>
                <w:rFonts w:ascii="Arial" w:hAnsi="Arial" w:cs="Arial"/>
                <w:sz w:val="20"/>
                <w:szCs w:val="20"/>
                <w:lang w:val="en-US"/>
              </w:rPr>
              <w:t>tử</w:t>
            </w:r>
            <w:proofErr w:type="spellEnd"/>
            <w:r>
              <w:rPr>
                <w:rFonts w:ascii="Arial" w:hAnsi="Arial" w:cs="Arial"/>
                <w:sz w:val="20"/>
                <w:szCs w:val="20"/>
                <w:lang w:val="en-US"/>
              </w:rPr>
              <w:t xml:space="preserve"> </w:t>
            </w:r>
            <w:proofErr w:type="spellStart"/>
            <w:r>
              <w:rPr>
                <w:rFonts w:ascii="Arial" w:hAnsi="Arial" w:cs="Arial"/>
                <w:sz w:val="20"/>
                <w:szCs w:val="20"/>
                <w:lang w:val="en-US"/>
              </w:rPr>
              <w:t>ngành</w:t>
            </w:r>
            <w:proofErr w:type="spellEnd"/>
            <w:r>
              <w:rPr>
                <w:rFonts w:ascii="Arial" w:hAnsi="Arial" w:cs="Arial"/>
                <w:sz w:val="20"/>
                <w:szCs w:val="20"/>
                <w:lang w:val="en-US"/>
              </w:rPr>
              <w:t xml:space="preserve"> </w:t>
            </w:r>
            <w:proofErr w:type="spellStart"/>
            <w:r>
              <w:rPr>
                <w:rFonts w:ascii="Arial" w:hAnsi="Arial" w:cs="Arial"/>
                <w:sz w:val="20"/>
                <w:szCs w:val="20"/>
                <w:lang w:val="en-US"/>
              </w:rPr>
              <w:t>BHXH</w:t>
            </w:r>
            <w:proofErr w:type="spellEnd"/>
            <w:r>
              <w:rPr>
                <w:rFonts w:ascii="Arial" w:hAnsi="Arial" w:cs="Arial"/>
                <w:sz w:val="20"/>
                <w:szCs w:val="20"/>
                <w:lang w:val="en-US"/>
              </w:rPr>
              <w:t xml:space="preserve"> </w:t>
            </w:r>
            <w:proofErr w:type="spellStart"/>
            <w:r>
              <w:rPr>
                <w:rFonts w:ascii="Arial" w:hAnsi="Arial" w:cs="Arial"/>
                <w:sz w:val="20"/>
                <w:szCs w:val="20"/>
                <w:lang w:val="en-US"/>
              </w:rPr>
              <w:t>với</w:t>
            </w:r>
            <w:proofErr w:type="spellEnd"/>
            <w:r>
              <w:rPr>
                <w:rFonts w:ascii="Arial" w:hAnsi="Arial" w:cs="Arial"/>
                <w:sz w:val="20"/>
                <w:szCs w:val="20"/>
                <w:lang w:val="en-US"/>
              </w:rPr>
              <w:t xml:space="preserve"> </w:t>
            </w:r>
            <w:proofErr w:type="spellStart"/>
            <w:r>
              <w:rPr>
                <w:rFonts w:ascii="Arial" w:hAnsi="Arial" w:cs="Arial"/>
                <w:sz w:val="20"/>
                <w:szCs w:val="20"/>
                <w:lang w:val="en-US"/>
              </w:rPr>
              <w:t>Cổng</w:t>
            </w:r>
            <w:proofErr w:type="spellEnd"/>
            <w:r>
              <w:rPr>
                <w:rFonts w:ascii="Arial" w:hAnsi="Arial" w:cs="Arial"/>
                <w:sz w:val="20"/>
                <w:szCs w:val="20"/>
                <w:lang w:val="en-US"/>
              </w:rPr>
              <w:t xml:space="preserve"> DVC </w:t>
            </w:r>
            <w:proofErr w:type="spellStart"/>
            <w:r>
              <w:rPr>
                <w:rFonts w:ascii="Arial" w:hAnsi="Arial" w:cs="Arial"/>
                <w:sz w:val="20"/>
                <w:szCs w:val="20"/>
                <w:lang w:val="en-US"/>
              </w:rPr>
              <w:t>quốc</w:t>
            </w:r>
            <w:proofErr w:type="spellEnd"/>
            <w:r>
              <w:rPr>
                <w:rFonts w:ascii="Arial" w:hAnsi="Arial" w:cs="Arial"/>
                <w:sz w:val="20"/>
                <w:szCs w:val="20"/>
                <w:lang w:val="en-US"/>
              </w:rPr>
              <w:t xml:space="preserve"> </w:t>
            </w:r>
            <w:proofErr w:type="spellStart"/>
            <w:r>
              <w:rPr>
                <w:rFonts w:ascii="Arial" w:hAnsi="Arial" w:cs="Arial"/>
                <w:sz w:val="20"/>
                <w:szCs w:val="20"/>
                <w:lang w:val="en-US"/>
              </w:rPr>
              <w:t>gia</w:t>
            </w:r>
            <w:proofErr w:type="spellEnd"/>
          </w:p>
        </w:tc>
        <w:tc>
          <w:tcPr>
            <w:tcW w:w="723" w:type="pct"/>
            <w:shd w:val="clear" w:color="auto" w:fill="FFFFFF"/>
            <w:vAlign w:val="center"/>
          </w:tcPr>
          <w:p w:rsidR="007F0768" w:rsidRPr="007F0768" w:rsidRDefault="007F0768" w:rsidP="009A0143">
            <w:pPr>
              <w:pStyle w:val="Khc0"/>
              <w:jc w:val="center"/>
              <w:rPr>
                <w:rFonts w:ascii="Arial" w:hAnsi="Arial" w:cs="Arial"/>
                <w:sz w:val="20"/>
                <w:szCs w:val="20"/>
                <w:lang w:val="en-US"/>
              </w:rPr>
            </w:pPr>
            <w:r>
              <w:rPr>
                <w:rFonts w:ascii="Arial" w:hAnsi="Arial" w:cs="Arial"/>
                <w:sz w:val="20"/>
                <w:szCs w:val="20"/>
                <w:lang w:val="en-US"/>
              </w:rPr>
              <w:t>CNTT</w:t>
            </w:r>
          </w:p>
        </w:tc>
        <w:tc>
          <w:tcPr>
            <w:tcW w:w="723" w:type="pct"/>
            <w:shd w:val="clear" w:color="auto" w:fill="FFFFFF"/>
            <w:vAlign w:val="center"/>
          </w:tcPr>
          <w:p w:rsidR="007F0768" w:rsidRDefault="007F0768" w:rsidP="00A16BE0">
            <w:pPr>
              <w:pStyle w:val="Khc0"/>
              <w:tabs>
                <w:tab w:val="left" w:pos="154"/>
              </w:tabs>
              <w:rPr>
                <w:rFonts w:ascii="Arial" w:hAnsi="Arial" w:cs="Arial"/>
                <w:sz w:val="20"/>
                <w:szCs w:val="20"/>
                <w:lang w:val="en-US"/>
              </w:rPr>
            </w:pPr>
            <w:proofErr w:type="spellStart"/>
            <w:r>
              <w:rPr>
                <w:rFonts w:ascii="Arial" w:hAnsi="Arial" w:cs="Arial"/>
                <w:sz w:val="20"/>
                <w:szCs w:val="20"/>
                <w:lang w:val="en-US"/>
              </w:rPr>
              <w:t>Văn</w:t>
            </w:r>
            <w:proofErr w:type="spellEnd"/>
            <w:r>
              <w:rPr>
                <w:rFonts w:ascii="Arial" w:hAnsi="Arial" w:cs="Arial"/>
                <w:sz w:val="20"/>
                <w:szCs w:val="20"/>
                <w:lang w:val="en-US"/>
              </w:rPr>
              <w:t xml:space="preserve"> </w:t>
            </w:r>
            <w:proofErr w:type="spellStart"/>
            <w:r>
              <w:rPr>
                <w:rFonts w:ascii="Arial" w:hAnsi="Arial" w:cs="Arial"/>
                <w:sz w:val="20"/>
                <w:szCs w:val="20"/>
                <w:lang w:val="en-US"/>
              </w:rPr>
              <w:t>phòng</w:t>
            </w:r>
            <w:proofErr w:type="spellEnd"/>
          </w:p>
        </w:tc>
        <w:tc>
          <w:tcPr>
            <w:tcW w:w="659" w:type="pct"/>
            <w:shd w:val="clear" w:color="auto" w:fill="FFFFFF"/>
            <w:vAlign w:val="center"/>
          </w:tcPr>
          <w:p w:rsidR="007F0768" w:rsidRPr="007F0768" w:rsidRDefault="007F0768" w:rsidP="009A0143">
            <w:pPr>
              <w:pStyle w:val="Khc0"/>
              <w:jc w:val="center"/>
              <w:rPr>
                <w:rFonts w:ascii="Arial" w:hAnsi="Arial" w:cs="Arial"/>
                <w:sz w:val="20"/>
                <w:szCs w:val="20"/>
                <w:lang w:val="en-US"/>
              </w:rPr>
            </w:pPr>
            <w:proofErr w:type="spellStart"/>
            <w:r>
              <w:rPr>
                <w:rFonts w:ascii="Arial" w:hAnsi="Arial" w:cs="Arial"/>
                <w:sz w:val="20"/>
                <w:szCs w:val="20"/>
                <w:lang w:val="en-US"/>
              </w:rPr>
              <w:t>Năm</w:t>
            </w:r>
            <w:proofErr w:type="spellEnd"/>
            <w:r>
              <w:rPr>
                <w:rFonts w:ascii="Arial" w:hAnsi="Arial" w:cs="Arial"/>
                <w:sz w:val="20"/>
                <w:szCs w:val="20"/>
                <w:lang w:val="en-US"/>
              </w:rPr>
              <w:t xml:space="preserve"> 2024</w:t>
            </w:r>
          </w:p>
        </w:tc>
        <w:tc>
          <w:tcPr>
            <w:tcW w:w="847" w:type="pct"/>
            <w:shd w:val="clear" w:color="auto" w:fill="FFFFFF"/>
            <w:vAlign w:val="center"/>
          </w:tcPr>
          <w:p w:rsidR="007F0768" w:rsidRPr="007F0768" w:rsidRDefault="007F0768" w:rsidP="00290E9D">
            <w:pPr>
              <w:pStyle w:val="Khc0"/>
              <w:rPr>
                <w:rFonts w:ascii="Arial" w:hAnsi="Arial" w:cs="Arial"/>
                <w:sz w:val="20"/>
                <w:szCs w:val="20"/>
                <w:lang w:val="en-US"/>
              </w:rPr>
            </w:pPr>
            <w:proofErr w:type="spellStart"/>
            <w:r>
              <w:rPr>
                <w:rFonts w:ascii="Arial" w:hAnsi="Arial" w:cs="Arial"/>
                <w:sz w:val="20"/>
                <w:szCs w:val="20"/>
                <w:lang w:val="en-US"/>
              </w:rPr>
              <w:t>Phần</w:t>
            </w:r>
            <w:proofErr w:type="spellEnd"/>
            <w:r>
              <w:rPr>
                <w:rFonts w:ascii="Arial" w:hAnsi="Arial" w:cs="Arial"/>
                <w:sz w:val="20"/>
                <w:szCs w:val="20"/>
                <w:lang w:val="en-US"/>
              </w:rPr>
              <w:t xml:space="preserve"> </w:t>
            </w:r>
            <w:proofErr w:type="spellStart"/>
            <w:r>
              <w:rPr>
                <w:rFonts w:ascii="Arial" w:hAnsi="Arial" w:cs="Arial"/>
                <w:sz w:val="20"/>
                <w:szCs w:val="20"/>
                <w:lang w:val="en-US"/>
              </w:rPr>
              <w:t>mềm</w:t>
            </w:r>
            <w:proofErr w:type="spellEnd"/>
            <w:r>
              <w:rPr>
                <w:rFonts w:ascii="Arial" w:hAnsi="Arial" w:cs="Arial"/>
                <w:sz w:val="20"/>
                <w:szCs w:val="20"/>
                <w:lang w:val="en-US"/>
              </w:rPr>
              <w:t xml:space="preserve"> </w:t>
            </w:r>
            <w:proofErr w:type="spellStart"/>
            <w:r>
              <w:rPr>
                <w:rFonts w:ascii="Arial" w:hAnsi="Arial" w:cs="Arial"/>
                <w:sz w:val="20"/>
                <w:szCs w:val="20"/>
                <w:lang w:val="en-US"/>
              </w:rPr>
              <w:t>phiên</w:t>
            </w:r>
            <w:proofErr w:type="spellEnd"/>
            <w:r>
              <w:rPr>
                <w:rFonts w:ascii="Arial" w:hAnsi="Arial" w:cs="Arial"/>
                <w:sz w:val="20"/>
                <w:szCs w:val="20"/>
                <w:lang w:val="en-US"/>
              </w:rPr>
              <w:t xml:space="preserve"> </w:t>
            </w:r>
            <w:proofErr w:type="spellStart"/>
            <w:r>
              <w:rPr>
                <w:rFonts w:ascii="Arial" w:hAnsi="Arial" w:cs="Arial"/>
                <w:sz w:val="20"/>
                <w:szCs w:val="20"/>
                <w:lang w:val="en-US"/>
              </w:rPr>
              <w:t>bản</w:t>
            </w:r>
            <w:proofErr w:type="spellEnd"/>
            <w:r>
              <w:rPr>
                <w:rFonts w:ascii="Arial" w:hAnsi="Arial" w:cs="Arial"/>
                <w:sz w:val="20"/>
                <w:szCs w:val="20"/>
                <w:lang w:val="en-US"/>
              </w:rPr>
              <w:t xml:space="preserve"> </w:t>
            </w:r>
            <w:proofErr w:type="spellStart"/>
            <w:r>
              <w:rPr>
                <w:rFonts w:ascii="Arial" w:hAnsi="Arial" w:cs="Arial"/>
                <w:sz w:val="20"/>
                <w:szCs w:val="20"/>
                <w:lang w:val="en-US"/>
              </w:rPr>
              <w:t>mới</w:t>
            </w:r>
            <w:proofErr w:type="spellEnd"/>
          </w:p>
        </w:tc>
      </w:tr>
      <w:tr w:rsidR="007F0768" w:rsidRPr="00CB5CC5" w:rsidTr="009A0143">
        <w:trPr>
          <w:trHeight w:val="20"/>
          <w:jc w:val="center"/>
        </w:trPr>
        <w:tc>
          <w:tcPr>
            <w:tcW w:w="365" w:type="pct"/>
            <w:shd w:val="clear" w:color="auto" w:fill="FFFFFF"/>
            <w:vAlign w:val="center"/>
          </w:tcPr>
          <w:p w:rsidR="007F0768" w:rsidRDefault="007F0768" w:rsidP="009A0143">
            <w:pPr>
              <w:pStyle w:val="Khc0"/>
              <w:jc w:val="center"/>
              <w:rPr>
                <w:rFonts w:ascii="Arial" w:hAnsi="Arial" w:cs="Arial"/>
                <w:sz w:val="20"/>
                <w:szCs w:val="20"/>
                <w:lang w:val="en-US"/>
              </w:rPr>
            </w:pPr>
            <w:r>
              <w:rPr>
                <w:rFonts w:ascii="Arial" w:hAnsi="Arial" w:cs="Arial"/>
                <w:sz w:val="20"/>
                <w:szCs w:val="20"/>
                <w:lang w:val="en-US"/>
              </w:rPr>
              <w:t>7.2</w:t>
            </w:r>
          </w:p>
        </w:tc>
        <w:tc>
          <w:tcPr>
            <w:tcW w:w="1683" w:type="pct"/>
            <w:shd w:val="clear" w:color="auto" w:fill="FFFFFF"/>
            <w:vAlign w:val="center"/>
          </w:tcPr>
          <w:p w:rsidR="007F0768" w:rsidRDefault="007F0768" w:rsidP="00290E9D">
            <w:pPr>
              <w:pStyle w:val="Khc0"/>
              <w:rPr>
                <w:rFonts w:ascii="Arial" w:hAnsi="Arial" w:cs="Arial"/>
                <w:sz w:val="20"/>
                <w:szCs w:val="20"/>
                <w:lang w:val="en-US"/>
              </w:rPr>
            </w:pPr>
            <w:proofErr w:type="spellStart"/>
            <w:r>
              <w:rPr>
                <w:rFonts w:ascii="Arial" w:hAnsi="Arial" w:cs="Arial"/>
                <w:sz w:val="20"/>
                <w:szCs w:val="20"/>
                <w:lang w:val="en-US"/>
              </w:rPr>
              <w:t>Tiếp</w:t>
            </w:r>
            <w:proofErr w:type="spellEnd"/>
            <w:r>
              <w:rPr>
                <w:rFonts w:ascii="Arial" w:hAnsi="Arial" w:cs="Arial"/>
                <w:sz w:val="20"/>
                <w:szCs w:val="20"/>
                <w:lang w:val="en-US"/>
              </w:rPr>
              <w:t xml:space="preserve"> </w:t>
            </w:r>
            <w:proofErr w:type="spellStart"/>
            <w:r>
              <w:rPr>
                <w:rFonts w:ascii="Arial" w:hAnsi="Arial" w:cs="Arial"/>
                <w:sz w:val="20"/>
                <w:szCs w:val="20"/>
                <w:lang w:val="en-US"/>
              </w:rPr>
              <w:t>tục</w:t>
            </w:r>
            <w:proofErr w:type="spellEnd"/>
            <w:r>
              <w:rPr>
                <w:rFonts w:ascii="Arial" w:hAnsi="Arial" w:cs="Arial"/>
                <w:sz w:val="20"/>
                <w:szCs w:val="20"/>
                <w:lang w:val="en-US"/>
              </w:rPr>
              <w:t xml:space="preserve"> </w:t>
            </w:r>
            <w:proofErr w:type="spellStart"/>
            <w:r>
              <w:rPr>
                <w:rFonts w:ascii="Arial" w:hAnsi="Arial" w:cs="Arial"/>
                <w:sz w:val="20"/>
                <w:szCs w:val="20"/>
                <w:lang w:val="en-US"/>
              </w:rPr>
              <w:t>tích</w:t>
            </w:r>
            <w:proofErr w:type="spellEnd"/>
            <w:r>
              <w:rPr>
                <w:rFonts w:ascii="Arial" w:hAnsi="Arial" w:cs="Arial"/>
                <w:sz w:val="20"/>
                <w:szCs w:val="20"/>
                <w:lang w:val="en-US"/>
              </w:rPr>
              <w:t xml:space="preserve"> </w:t>
            </w:r>
            <w:proofErr w:type="spellStart"/>
            <w:r>
              <w:rPr>
                <w:rFonts w:ascii="Arial" w:hAnsi="Arial" w:cs="Arial"/>
                <w:sz w:val="20"/>
                <w:szCs w:val="20"/>
                <w:lang w:val="en-US"/>
              </w:rPr>
              <w:t>hợp</w:t>
            </w:r>
            <w:proofErr w:type="spellEnd"/>
            <w:r>
              <w:rPr>
                <w:rFonts w:ascii="Arial" w:hAnsi="Arial" w:cs="Arial"/>
                <w:sz w:val="20"/>
                <w:szCs w:val="20"/>
                <w:lang w:val="en-US"/>
              </w:rPr>
              <w:t xml:space="preserve"> DVC </w:t>
            </w:r>
            <w:proofErr w:type="spellStart"/>
            <w:r>
              <w:rPr>
                <w:rFonts w:ascii="Arial" w:hAnsi="Arial" w:cs="Arial"/>
                <w:sz w:val="20"/>
                <w:szCs w:val="20"/>
                <w:lang w:val="en-US"/>
              </w:rPr>
              <w:t>trên</w:t>
            </w:r>
            <w:proofErr w:type="spellEnd"/>
            <w:r>
              <w:rPr>
                <w:rFonts w:ascii="Arial" w:hAnsi="Arial" w:cs="Arial"/>
                <w:sz w:val="20"/>
                <w:szCs w:val="20"/>
                <w:lang w:val="en-US"/>
              </w:rPr>
              <w:t xml:space="preserve"> </w:t>
            </w:r>
            <w:proofErr w:type="spellStart"/>
            <w:r>
              <w:rPr>
                <w:rFonts w:ascii="Arial" w:hAnsi="Arial" w:cs="Arial"/>
                <w:sz w:val="20"/>
                <w:szCs w:val="20"/>
                <w:lang w:val="en-US"/>
              </w:rPr>
              <w:t>Ứng</w:t>
            </w:r>
            <w:proofErr w:type="spellEnd"/>
            <w:r>
              <w:rPr>
                <w:rFonts w:ascii="Arial" w:hAnsi="Arial" w:cs="Arial"/>
                <w:sz w:val="20"/>
                <w:szCs w:val="20"/>
                <w:lang w:val="en-US"/>
              </w:rPr>
              <w:t xml:space="preserve"> </w:t>
            </w:r>
            <w:proofErr w:type="spellStart"/>
            <w:r>
              <w:rPr>
                <w:rFonts w:ascii="Arial" w:hAnsi="Arial" w:cs="Arial"/>
                <w:sz w:val="20"/>
                <w:szCs w:val="20"/>
                <w:lang w:val="en-US"/>
              </w:rPr>
              <w:t>dụng</w:t>
            </w:r>
            <w:proofErr w:type="spellEnd"/>
            <w:r>
              <w:rPr>
                <w:rFonts w:ascii="Arial" w:hAnsi="Arial" w:cs="Arial"/>
                <w:sz w:val="20"/>
                <w:szCs w:val="20"/>
                <w:lang w:val="en-US"/>
              </w:rPr>
              <w:t xml:space="preserve"> </w:t>
            </w:r>
            <w:proofErr w:type="spellStart"/>
            <w:r>
              <w:rPr>
                <w:rFonts w:ascii="Arial" w:hAnsi="Arial" w:cs="Arial"/>
                <w:sz w:val="20"/>
                <w:szCs w:val="20"/>
                <w:lang w:val="en-US"/>
              </w:rPr>
              <w:t>VssID</w:t>
            </w:r>
            <w:proofErr w:type="spellEnd"/>
          </w:p>
        </w:tc>
        <w:tc>
          <w:tcPr>
            <w:tcW w:w="723" w:type="pct"/>
            <w:shd w:val="clear" w:color="auto" w:fill="FFFFFF"/>
            <w:vAlign w:val="center"/>
          </w:tcPr>
          <w:p w:rsidR="007F0768" w:rsidRPr="007F0768" w:rsidRDefault="007F0768" w:rsidP="009A0143">
            <w:pPr>
              <w:pStyle w:val="Khc0"/>
              <w:jc w:val="center"/>
              <w:rPr>
                <w:rFonts w:ascii="Arial" w:hAnsi="Arial" w:cs="Arial"/>
                <w:sz w:val="20"/>
                <w:szCs w:val="20"/>
                <w:lang w:val="en-US"/>
              </w:rPr>
            </w:pPr>
            <w:r>
              <w:rPr>
                <w:rFonts w:ascii="Arial" w:hAnsi="Arial" w:cs="Arial"/>
                <w:sz w:val="20"/>
                <w:szCs w:val="20"/>
                <w:lang w:val="en-US"/>
              </w:rPr>
              <w:t>CNTT</w:t>
            </w:r>
          </w:p>
        </w:tc>
        <w:tc>
          <w:tcPr>
            <w:tcW w:w="723" w:type="pct"/>
            <w:shd w:val="clear" w:color="auto" w:fill="FFFFFF"/>
            <w:vAlign w:val="center"/>
          </w:tcPr>
          <w:p w:rsidR="007F0768" w:rsidRDefault="007F0768" w:rsidP="00A16BE0">
            <w:pPr>
              <w:pStyle w:val="Khc0"/>
              <w:tabs>
                <w:tab w:val="left" w:pos="154"/>
              </w:tabs>
              <w:rPr>
                <w:rFonts w:ascii="Arial" w:hAnsi="Arial" w:cs="Arial"/>
                <w:sz w:val="20"/>
                <w:szCs w:val="20"/>
                <w:lang w:val="en-US"/>
              </w:rPr>
            </w:pPr>
            <w:proofErr w:type="spellStart"/>
            <w:r>
              <w:rPr>
                <w:rFonts w:ascii="Arial" w:hAnsi="Arial" w:cs="Arial"/>
                <w:sz w:val="20"/>
                <w:szCs w:val="20"/>
                <w:lang w:val="en-US"/>
              </w:rPr>
              <w:t>Văn</w:t>
            </w:r>
            <w:proofErr w:type="spellEnd"/>
            <w:r>
              <w:rPr>
                <w:rFonts w:ascii="Arial" w:hAnsi="Arial" w:cs="Arial"/>
                <w:sz w:val="20"/>
                <w:szCs w:val="20"/>
                <w:lang w:val="en-US"/>
              </w:rPr>
              <w:t xml:space="preserve"> </w:t>
            </w:r>
            <w:proofErr w:type="spellStart"/>
            <w:r>
              <w:rPr>
                <w:rFonts w:ascii="Arial" w:hAnsi="Arial" w:cs="Arial"/>
                <w:sz w:val="20"/>
                <w:szCs w:val="20"/>
                <w:lang w:val="en-US"/>
              </w:rPr>
              <w:t>phòng</w:t>
            </w:r>
            <w:proofErr w:type="spellEnd"/>
            <w:r>
              <w:rPr>
                <w:rFonts w:ascii="Arial" w:hAnsi="Arial" w:cs="Arial"/>
                <w:sz w:val="20"/>
                <w:szCs w:val="20"/>
                <w:lang w:val="en-US"/>
              </w:rPr>
              <w:t xml:space="preserve"> </w:t>
            </w:r>
            <w:proofErr w:type="spellStart"/>
            <w:r>
              <w:rPr>
                <w:rFonts w:ascii="Arial" w:hAnsi="Arial" w:cs="Arial"/>
                <w:sz w:val="20"/>
                <w:szCs w:val="20"/>
                <w:lang w:val="en-US"/>
              </w:rPr>
              <w:t>và</w:t>
            </w:r>
            <w:proofErr w:type="spellEnd"/>
            <w:r>
              <w:rPr>
                <w:rFonts w:ascii="Arial" w:hAnsi="Arial" w:cs="Arial"/>
                <w:sz w:val="20"/>
                <w:szCs w:val="20"/>
                <w:lang w:val="en-US"/>
              </w:rPr>
              <w:t xml:space="preserve"> </w:t>
            </w:r>
            <w:proofErr w:type="spellStart"/>
            <w:r>
              <w:rPr>
                <w:rFonts w:ascii="Arial" w:hAnsi="Arial" w:cs="Arial"/>
                <w:sz w:val="20"/>
                <w:szCs w:val="20"/>
                <w:lang w:val="en-US"/>
              </w:rPr>
              <w:t>các</w:t>
            </w:r>
            <w:proofErr w:type="spellEnd"/>
            <w:r>
              <w:rPr>
                <w:rFonts w:ascii="Arial" w:hAnsi="Arial" w:cs="Arial"/>
                <w:sz w:val="20"/>
                <w:szCs w:val="20"/>
                <w:lang w:val="en-US"/>
              </w:rPr>
              <w:t xml:space="preserve"> </w:t>
            </w:r>
            <w:proofErr w:type="spellStart"/>
            <w:r>
              <w:rPr>
                <w:rFonts w:ascii="Arial" w:hAnsi="Arial" w:cs="Arial"/>
                <w:sz w:val="20"/>
                <w:szCs w:val="20"/>
                <w:lang w:val="en-US"/>
              </w:rPr>
              <w:t>đơn</w:t>
            </w:r>
            <w:proofErr w:type="spellEnd"/>
            <w:r>
              <w:rPr>
                <w:rFonts w:ascii="Arial" w:hAnsi="Arial" w:cs="Arial"/>
                <w:sz w:val="20"/>
                <w:szCs w:val="20"/>
                <w:lang w:val="en-US"/>
              </w:rPr>
              <w:t xml:space="preserve"> </w:t>
            </w:r>
            <w:proofErr w:type="spellStart"/>
            <w:r>
              <w:rPr>
                <w:rFonts w:ascii="Arial" w:hAnsi="Arial" w:cs="Arial"/>
                <w:sz w:val="20"/>
                <w:szCs w:val="20"/>
                <w:lang w:val="en-US"/>
              </w:rPr>
              <w:t>vị</w:t>
            </w:r>
            <w:proofErr w:type="spellEnd"/>
            <w:r>
              <w:rPr>
                <w:rFonts w:ascii="Arial" w:hAnsi="Arial" w:cs="Arial"/>
                <w:sz w:val="20"/>
                <w:szCs w:val="20"/>
                <w:lang w:val="en-US"/>
              </w:rPr>
              <w:t xml:space="preserve"> </w:t>
            </w:r>
            <w:proofErr w:type="spellStart"/>
            <w:r>
              <w:rPr>
                <w:rFonts w:ascii="Arial" w:hAnsi="Arial" w:cs="Arial"/>
                <w:sz w:val="20"/>
                <w:szCs w:val="20"/>
                <w:lang w:val="en-US"/>
              </w:rPr>
              <w:t>liên</w:t>
            </w:r>
            <w:proofErr w:type="spellEnd"/>
            <w:r>
              <w:rPr>
                <w:rFonts w:ascii="Arial" w:hAnsi="Arial" w:cs="Arial"/>
                <w:sz w:val="20"/>
                <w:szCs w:val="20"/>
                <w:lang w:val="en-US"/>
              </w:rPr>
              <w:t xml:space="preserve"> </w:t>
            </w:r>
            <w:proofErr w:type="spellStart"/>
            <w:r>
              <w:rPr>
                <w:rFonts w:ascii="Arial" w:hAnsi="Arial" w:cs="Arial"/>
                <w:sz w:val="20"/>
                <w:szCs w:val="20"/>
                <w:lang w:val="en-US"/>
              </w:rPr>
              <w:t>quan</w:t>
            </w:r>
            <w:proofErr w:type="spellEnd"/>
          </w:p>
        </w:tc>
        <w:tc>
          <w:tcPr>
            <w:tcW w:w="659" w:type="pct"/>
            <w:shd w:val="clear" w:color="auto" w:fill="FFFFFF"/>
            <w:vAlign w:val="center"/>
          </w:tcPr>
          <w:p w:rsidR="007F0768" w:rsidRPr="007F0768" w:rsidRDefault="007F0768" w:rsidP="009A0143">
            <w:pPr>
              <w:pStyle w:val="Khc0"/>
              <w:jc w:val="center"/>
              <w:rPr>
                <w:rFonts w:ascii="Arial" w:hAnsi="Arial" w:cs="Arial"/>
                <w:sz w:val="20"/>
                <w:szCs w:val="20"/>
                <w:lang w:val="en-US"/>
              </w:rPr>
            </w:pPr>
            <w:proofErr w:type="spellStart"/>
            <w:r>
              <w:rPr>
                <w:rFonts w:ascii="Arial" w:hAnsi="Arial" w:cs="Arial"/>
                <w:sz w:val="20"/>
                <w:szCs w:val="20"/>
                <w:lang w:val="en-US"/>
              </w:rPr>
              <w:t>Năm</w:t>
            </w:r>
            <w:proofErr w:type="spellEnd"/>
            <w:r>
              <w:rPr>
                <w:rFonts w:ascii="Arial" w:hAnsi="Arial" w:cs="Arial"/>
                <w:sz w:val="20"/>
                <w:szCs w:val="20"/>
                <w:lang w:val="en-US"/>
              </w:rPr>
              <w:t xml:space="preserve"> 2024</w:t>
            </w:r>
          </w:p>
        </w:tc>
        <w:tc>
          <w:tcPr>
            <w:tcW w:w="847" w:type="pct"/>
            <w:shd w:val="clear" w:color="auto" w:fill="FFFFFF"/>
            <w:vAlign w:val="center"/>
          </w:tcPr>
          <w:p w:rsidR="007F0768" w:rsidRPr="007F0768" w:rsidRDefault="007F0768" w:rsidP="00290E9D">
            <w:pPr>
              <w:pStyle w:val="Khc0"/>
              <w:rPr>
                <w:rFonts w:ascii="Arial" w:hAnsi="Arial" w:cs="Arial"/>
                <w:sz w:val="20"/>
                <w:szCs w:val="20"/>
                <w:lang w:val="en-US"/>
              </w:rPr>
            </w:pPr>
            <w:proofErr w:type="spellStart"/>
            <w:r>
              <w:rPr>
                <w:rFonts w:ascii="Arial" w:hAnsi="Arial" w:cs="Arial"/>
                <w:sz w:val="20"/>
                <w:szCs w:val="20"/>
                <w:lang w:val="en-US"/>
              </w:rPr>
              <w:t>Các</w:t>
            </w:r>
            <w:proofErr w:type="spellEnd"/>
            <w:r>
              <w:rPr>
                <w:rFonts w:ascii="Arial" w:hAnsi="Arial" w:cs="Arial"/>
                <w:sz w:val="20"/>
                <w:szCs w:val="20"/>
                <w:lang w:val="en-US"/>
              </w:rPr>
              <w:t xml:space="preserve"> DVC </w:t>
            </w:r>
            <w:proofErr w:type="spellStart"/>
            <w:r>
              <w:rPr>
                <w:rFonts w:ascii="Arial" w:hAnsi="Arial" w:cs="Arial"/>
                <w:sz w:val="20"/>
                <w:szCs w:val="20"/>
                <w:lang w:val="en-US"/>
              </w:rPr>
              <w:t>được</w:t>
            </w:r>
            <w:proofErr w:type="spellEnd"/>
            <w:r>
              <w:rPr>
                <w:rFonts w:ascii="Arial" w:hAnsi="Arial" w:cs="Arial"/>
                <w:sz w:val="20"/>
                <w:szCs w:val="20"/>
                <w:lang w:val="en-US"/>
              </w:rPr>
              <w:t xml:space="preserve"> </w:t>
            </w:r>
            <w:proofErr w:type="spellStart"/>
            <w:r>
              <w:rPr>
                <w:rFonts w:ascii="Arial" w:hAnsi="Arial" w:cs="Arial"/>
                <w:sz w:val="20"/>
                <w:szCs w:val="20"/>
                <w:lang w:val="en-US"/>
              </w:rPr>
              <w:t>tích</w:t>
            </w:r>
            <w:proofErr w:type="spellEnd"/>
            <w:r>
              <w:rPr>
                <w:rFonts w:ascii="Arial" w:hAnsi="Arial" w:cs="Arial"/>
                <w:sz w:val="20"/>
                <w:szCs w:val="20"/>
                <w:lang w:val="en-US"/>
              </w:rPr>
              <w:t xml:space="preserve"> </w:t>
            </w:r>
            <w:proofErr w:type="spellStart"/>
            <w:r>
              <w:rPr>
                <w:rFonts w:ascii="Arial" w:hAnsi="Arial" w:cs="Arial"/>
                <w:sz w:val="20"/>
                <w:szCs w:val="20"/>
                <w:lang w:val="en-US"/>
              </w:rPr>
              <w:t>hợp</w:t>
            </w:r>
            <w:proofErr w:type="spellEnd"/>
            <w:r>
              <w:rPr>
                <w:rFonts w:ascii="Arial" w:hAnsi="Arial" w:cs="Arial"/>
                <w:sz w:val="20"/>
                <w:szCs w:val="20"/>
                <w:lang w:val="en-US"/>
              </w:rPr>
              <w:t xml:space="preserve"> </w:t>
            </w:r>
            <w:proofErr w:type="spellStart"/>
            <w:r>
              <w:rPr>
                <w:rFonts w:ascii="Arial" w:hAnsi="Arial" w:cs="Arial"/>
                <w:sz w:val="20"/>
                <w:szCs w:val="20"/>
                <w:lang w:val="en-US"/>
              </w:rPr>
              <w:t>trên</w:t>
            </w:r>
            <w:proofErr w:type="spellEnd"/>
            <w:r>
              <w:rPr>
                <w:rFonts w:ascii="Arial" w:hAnsi="Arial" w:cs="Arial"/>
                <w:sz w:val="20"/>
                <w:szCs w:val="20"/>
                <w:lang w:val="en-US"/>
              </w:rPr>
              <w:t xml:space="preserve"> </w:t>
            </w:r>
            <w:proofErr w:type="spellStart"/>
            <w:r>
              <w:rPr>
                <w:rFonts w:ascii="Arial" w:hAnsi="Arial" w:cs="Arial"/>
                <w:sz w:val="20"/>
                <w:szCs w:val="20"/>
                <w:lang w:val="en-US"/>
              </w:rPr>
              <w:t>ứng</w:t>
            </w:r>
            <w:proofErr w:type="spellEnd"/>
            <w:r>
              <w:rPr>
                <w:rFonts w:ascii="Arial" w:hAnsi="Arial" w:cs="Arial"/>
                <w:sz w:val="20"/>
                <w:szCs w:val="20"/>
                <w:lang w:val="en-US"/>
              </w:rPr>
              <w:t xml:space="preserve"> </w:t>
            </w:r>
            <w:proofErr w:type="spellStart"/>
            <w:r>
              <w:rPr>
                <w:rFonts w:ascii="Arial" w:hAnsi="Arial" w:cs="Arial"/>
                <w:sz w:val="20"/>
                <w:szCs w:val="20"/>
                <w:lang w:val="en-US"/>
              </w:rPr>
              <w:t>dụng</w:t>
            </w:r>
            <w:proofErr w:type="spellEnd"/>
            <w:r>
              <w:rPr>
                <w:rFonts w:ascii="Arial" w:hAnsi="Arial" w:cs="Arial"/>
                <w:sz w:val="20"/>
                <w:szCs w:val="20"/>
                <w:lang w:val="en-US"/>
              </w:rPr>
              <w:t xml:space="preserve"> </w:t>
            </w:r>
            <w:proofErr w:type="spellStart"/>
            <w:r>
              <w:rPr>
                <w:rFonts w:ascii="Arial" w:hAnsi="Arial" w:cs="Arial"/>
                <w:sz w:val="20"/>
                <w:szCs w:val="20"/>
                <w:lang w:val="en-US"/>
              </w:rPr>
              <w:t>VssID</w:t>
            </w:r>
            <w:proofErr w:type="spellEnd"/>
          </w:p>
        </w:tc>
      </w:tr>
      <w:tr w:rsidR="007F0768" w:rsidRPr="00CB5CC5" w:rsidTr="009A0143">
        <w:trPr>
          <w:trHeight w:val="20"/>
          <w:jc w:val="center"/>
        </w:trPr>
        <w:tc>
          <w:tcPr>
            <w:tcW w:w="365" w:type="pct"/>
            <w:shd w:val="clear" w:color="auto" w:fill="FFFFFF"/>
            <w:vAlign w:val="center"/>
          </w:tcPr>
          <w:p w:rsidR="007F0768" w:rsidRDefault="007F0768" w:rsidP="009A0143">
            <w:pPr>
              <w:pStyle w:val="Khc0"/>
              <w:jc w:val="center"/>
              <w:rPr>
                <w:rFonts w:ascii="Arial" w:hAnsi="Arial" w:cs="Arial"/>
                <w:sz w:val="20"/>
                <w:szCs w:val="20"/>
                <w:lang w:val="en-US"/>
              </w:rPr>
            </w:pPr>
            <w:r>
              <w:rPr>
                <w:rFonts w:ascii="Arial" w:hAnsi="Arial" w:cs="Arial"/>
                <w:sz w:val="20"/>
                <w:szCs w:val="20"/>
                <w:lang w:val="en-US"/>
              </w:rPr>
              <w:t>7.3</w:t>
            </w:r>
          </w:p>
        </w:tc>
        <w:tc>
          <w:tcPr>
            <w:tcW w:w="1683" w:type="pct"/>
            <w:shd w:val="clear" w:color="auto" w:fill="FFFFFF"/>
            <w:vAlign w:val="center"/>
          </w:tcPr>
          <w:p w:rsidR="007F0768" w:rsidRDefault="007F0768" w:rsidP="00290E9D">
            <w:pPr>
              <w:pStyle w:val="Khc0"/>
              <w:rPr>
                <w:rFonts w:ascii="Arial" w:hAnsi="Arial" w:cs="Arial"/>
                <w:sz w:val="20"/>
                <w:szCs w:val="20"/>
                <w:lang w:val="en-US"/>
              </w:rPr>
            </w:pPr>
            <w:proofErr w:type="spellStart"/>
            <w:r>
              <w:rPr>
                <w:rFonts w:ascii="Arial" w:hAnsi="Arial" w:cs="Arial"/>
                <w:sz w:val="20"/>
                <w:szCs w:val="20"/>
                <w:lang w:val="en-US"/>
              </w:rPr>
              <w:t>Kết</w:t>
            </w:r>
            <w:proofErr w:type="spellEnd"/>
            <w:r>
              <w:rPr>
                <w:rFonts w:ascii="Arial" w:hAnsi="Arial" w:cs="Arial"/>
                <w:sz w:val="20"/>
                <w:szCs w:val="20"/>
                <w:lang w:val="en-US"/>
              </w:rPr>
              <w:t xml:space="preserve"> </w:t>
            </w:r>
            <w:proofErr w:type="spellStart"/>
            <w:r>
              <w:rPr>
                <w:rFonts w:ascii="Arial" w:hAnsi="Arial" w:cs="Arial"/>
                <w:sz w:val="20"/>
                <w:szCs w:val="20"/>
                <w:lang w:val="en-US"/>
              </w:rPr>
              <w:t>nối</w:t>
            </w:r>
            <w:proofErr w:type="spellEnd"/>
            <w:r>
              <w:rPr>
                <w:rFonts w:ascii="Arial" w:hAnsi="Arial" w:cs="Arial"/>
                <w:sz w:val="20"/>
                <w:szCs w:val="20"/>
                <w:lang w:val="en-US"/>
              </w:rPr>
              <w:t xml:space="preserve"> </w:t>
            </w:r>
            <w:proofErr w:type="spellStart"/>
            <w:r>
              <w:rPr>
                <w:rFonts w:ascii="Arial" w:hAnsi="Arial" w:cs="Arial"/>
                <w:sz w:val="20"/>
                <w:szCs w:val="20"/>
                <w:lang w:val="en-US"/>
              </w:rPr>
              <w:t>dữ</w:t>
            </w:r>
            <w:proofErr w:type="spellEnd"/>
            <w:r>
              <w:rPr>
                <w:rFonts w:ascii="Arial" w:hAnsi="Arial" w:cs="Arial"/>
                <w:sz w:val="20"/>
                <w:szCs w:val="20"/>
                <w:lang w:val="en-US"/>
              </w:rPr>
              <w:t xml:space="preserve"> </w:t>
            </w:r>
            <w:proofErr w:type="spellStart"/>
            <w:r>
              <w:rPr>
                <w:rFonts w:ascii="Arial" w:hAnsi="Arial" w:cs="Arial"/>
                <w:sz w:val="20"/>
                <w:szCs w:val="20"/>
                <w:lang w:val="en-US"/>
              </w:rPr>
              <w:t>liệu</w:t>
            </w:r>
            <w:proofErr w:type="spellEnd"/>
            <w:r>
              <w:rPr>
                <w:rFonts w:ascii="Arial" w:hAnsi="Arial" w:cs="Arial"/>
                <w:sz w:val="20"/>
                <w:szCs w:val="20"/>
                <w:lang w:val="en-US"/>
              </w:rPr>
              <w:t xml:space="preserve">, </w:t>
            </w:r>
            <w:proofErr w:type="spellStart"/>
            <w:r>
              <w:rPr>
                <w:rFonts w:ascii="Arial" w:hAnsi="Arial" w:cs="Arial"/>
                <w:sz w:val="20"/>
                <w:szCs w:val="20"/>
                <w:lang w:val="en-US"/>
              </w:rPr>
              <w:t>công</w:t>
            </w:r>
            <w:proofErr w:type="spellEnd"/>
            <w:r>
              <w:rPr>
                <w:rFonts w:ascii="Arial" w:hAnsi="Arial" w:cs="Arial"/>
                <w:sz w:val="20"/>
                <w:szCs w:val="20"/>
                <w:lang w:val="en-US"/>
              </w:rPr>
              <w:t xml:space="preserve"> </w:t>
            </w:r>
            <w:proofErr w:type="spellStart"/>
            <w:r>
              <w:rPr>
                <w:rFonts w:ascii="Arial" w:hAnsi="Arial" w:cs="Arial"/>
                <w:sz w:val="20"/>
                <w:szCs w:val="20"/>
                <w:lang w:val="en-US"/>
              </w:rPr>
              <w:t>khai</w:t>
            </w:r>
            <w:proofErr w:type="spellEnd"/>
            <w:r>
              <w:rPr>
                <w:rFonts w:ascii="Arial" w:hAnsi="Arial" w:cs="Arial"/>
                <w:sz w:val="20"/>
                <w:szCs w:val="20"/>
                <w:lang w:val="en-US"/>
              </w:rPr>
              <w:t xml:space="preserve"> </w:t>
            </w:r>
            <w:proofErr w:type="spellStart"/>
            <w:r>
              <w:rPr>
                <w:rFonts w:ascii="Arial" w:hAnsi="Arial" w:cs="Arial"/>
                <w:sz w:val="20"/>
                <w:szCs w:val="20"/>
                <w:lang w:val="en-US"/>
              </w:rPr>
              <w:t>kết</w:t>
            </w:r>
            <w:proofErr w:type="spellEnd"/>
            <w:r>
              <w:rPr>
                <w:rFonts w:ascii="Arial" w:hAnsi="Arial" w:cs="Arial"/>
                <w:sz w:val="20"/>
                <w:szCs w:val="20"/>
                <w:lang w:val="en-US"/>
              </w:rPr>
              <w:t xml:space="preserve"> </w:t>
            </w:r>
            <w:proofErr w:type="spellStart"/>
            <w:r>
              <w:rPr>
                <w:rFonts w:ascii="Arial" w:hAnsi="Arial" w:cs="Arial"/>
                <w:sz w:val="20"/>
                <w:szCs w:val="20"/>
                <w:lang w:val="en-US"/>
              </w:rPr>
              <w:t>quả</w:t>
            </w:r>
            <w:proofErr w:type="spellEnd"/>
            <w:r>
              <w:rPr>
                <w:rFonts w:ascii="Arial" w:hAnsi="Arial" w:cs="Arial"/>
                <w:sz w:val="20"/>
                <w:szCs w:val="20"/>
                <w:lang w:val="en-US"/>
              </w:rPr>
              <w:t xml:space="preserve"> </w:t>
            </w:r>
            <w:proofErr w:type="spellStart"/>
            <w:r>
              <w:rPr>
                <w:rFonts w:ascii="Arial" w:hAnsi="Arial" w:cs="Arial"/>
                <w:sz w:val="20"/>
                <w:szCs w:val="20"/>
                <w:lang w:val="en-US"/>
              </w:rPr>
              <w:t>đánh</w:t>
            </w:r>
            <w:proofErr w:type="spellEnd"/>
            <w:r>
              <w:rPr>
                <w:rFonts w:ascii="Arial" w:hAnsi="Arial" w:cs="Arial"/>
                <w:sz w:val="20"/>
                <w:szCs w:val="20"/>
                <w:lang w:val="en-US"/>
              </w:rPr>
              <w:t xml:space="preserve"> </w:t>
            </w:r>
            <w:proofErr w:type="spellStart"/>
            <w:r>
              <w:rPr>
                <w:rFonts w:ascii="Arial" w:hAnsi="Arial" w:cs="Arial"/>
                <w:sz w:val="20"/>
                <w:szCs w:val="20"/>
                <w:lang w:val="en-US"/>
              </w:rPr>
              <w:t>giá</w:t>
            </w:r>
            <w:proofErr w:type="spellEnd"/>
            <w:r>
              <w:rPr>
                <w:rFonts w:ascii="Arial" w:hAnsi="Arial" w:cs="Arial"/>
                <w:sz w:val="20"/>
                <w:szCs w:val="20"/>
                <w:lang w:val="en-US"/>
              </w:rPr>
              <w:t xml:space="preserve"> </w:t>
            </w:r>
            <w:proofErr w:type="spellStart"/>
            <w:r>
              <w:rPr>
                <w:rFonts w:ascii="Arial" w:hAnsi="Arial" w:cs="Arial"/>
                <w:sz w:val="20"/>
                <w:szCs w:val="20"/>
                <w:lang w:val="en-US"/>
              </w:rPr>
              <w:t>chất</w:t>
            </w:r>
            <w:proofErr w:type="spellEnd"/>
            <w:r>
              <w:rPr>
                <w:rFonts w:ascii="Arial" w:hAnsi="Arial" w:cs="Arial"/>
                <w:sz w:val="20"/>
                <w:szCs w:val="20"/>
                <w:lang w:val="en-US"/>
              </w:rPr>
              <w:t xml:space="preserve"> </w:t>
            </w:r>
            <w:proofErr w:type="spellStart"/>
            <w:r>
              <w:rPr>
                <w:rFonts w:ascii="Arial" w:hAnsi="Arial" w:cs="Arial"/>
                <w:sz w:val="20"/>
                <w:szCs w:val="20"/>
                <w:lang w:val="en-US"/>
              </w:rPr>
              <w:t>lượng</w:t>
            </w:r>
            <w:proofErr w:type="spellEnd"/>
            <w:r>
              <w:rPr>
                <w:rFonts w:ascii="Arial" w:hAnsi="Arial" w:cs="Arial"/>
                <w:sz w:val="20"/>
                <w:szCs w:val="20"/>
                <w:lang w:val="en-US"/>
              </w:rPr>
              <w:t xml:space="preserve"> </w:t>
            </w:r>
            <w:proofErr w:type="spellStart"/>
            <w:r>
              <w:rPr>
                <w:rFonts w:ascii="Arial" w:hAnsi="Arial" w:cs="Arial"/>
                <w:sz w:val="20"/>
                <w:szCs w:val="20"/>
                <w:lang w:val="en-US"/>
              </w:rPr>
              <w:t>phục</w:t>
            </w:r>
            <w:proofErr w:type="spellEnd"/>
            <w:r>
              <w:rPr>
                <w:rFonts w:ascii="Arial" w:hAnsi="Arial" w:cs="Arial"/>
                <w:sz w:val="20"/>
                <w:szCs w:val="20"/>
                <w:lang w:val="en-US"/>
              </w:rPr>
              <w:t xml:space="preserve"> </w:t>
            </w:r>
            <w:proofErr w:type="spellStart"/>
            <w:r>
              <w:rPr>
                <w:rFonts w:ascii="Arial" w:hAnsi="Arial" w:cs="Arial"/>
                <w:sz w:val="20"/>
                <w:szCs w:val="20"/>
                <w:lang w:val="en-US"/>
              </w:rPr>
              <w:t>vụ</w:t>
            </w:r>
            <w:proofErr w:type="spellEnd"/>
            <w:r>
              <w:rPr>
                <w:rFonts w:ascii="Arial" w:hAnsi="Arial" w:cs="Arial"/>
                <w:sz w:val="20"/>
                <w:szCs w:val="20"/>
                <w:lang w:val="en-US"/>
              </w:rPr>
              <w:t xml:space="preserve"> </w:t>
            </w:r>
            <w:proofErr w:type="spellStart"/>
            <w:r>
              <w:rPr>
                <w:rFonts w:ascii="Arial" w:hAnsi="Arial" w:cs="Arial"/>
                <w:sz w:val="20"/>
                <w:szCs w:val="20"/>
                <w:lang w:val="en-US"/>
              </w:rPr>
              <w:t>người</w:t>
            </w:r>
            <w:proofErr w:type="spellEnd"/>
            <w:r>
              <w:rPr>
                <w:rFonts w:ascii="Arial" w:hAnsi="Arial" w:cs="Arial"/>
                <w:sz w:val="20"/>
                <w:szCs w:val="20"/>
                <w:lang w:val="en-US"/>
              </w:rPr>
              <w:t xml:space="preserve"> </w:t>
            </w:r>
            <w:proofErr w:type="spellStart"/>
            <w:r>
              <w:rPr>
                <w:rFonts w:ascii="Arial" w:hAnsi="Arial" w:cs="Arial"/>
                <w:sz w:val="20"/>
                <w:szCs w:val="20"/>
                <w:lang w:val="en-US"/>
              </w:rPr>
              <w:t>dân</w:t>
            </w:r>
            <w:proofErr w:type="spellEnd"/>
            <w:r>
              <w:rPr>
                <w:rFonts w:ascii="Arial" w:hAnsi="Arial" w:cs="Arial"/>
                <w:sz w:val="20"/>
                <w:szCs w:val="20"/>
                <w:lang w:val="en-US"/>
              </w:rPr>
              <w:t xml:space="preserve">, </w:t>
            </w:r>
            <w:proofErr w:type="spellStart"/>
            <w:r>
              <w:rPr>
                <w:rFonts w:ascii="Arial" w:hAnsi="Arial" w:cs="Arial"/>
                <w:sz w:val="20"/>
                <w:szCs w:val="20"/>
                <w:lang w:val="en-US"/>
              </w:rPr>
              <w:t>doanh</w:t>
            </w:r>
            <w:proofErr w:type="spellEnd"/>
            <w:r>
              <w:rPr>
                <w:rFonts w:ascii="Arial" w:hAnsi="Arial" w:cs="Arial"/>
                <w:sz w:val="20"/>
                <w:szCs w:val="20"/>
                <w:lang w:val="en-US"/>
              </w:rPr>
              <w:t xml:space="preserve"> </w:t>
            </w:r>
            <w:proofErr w:type="spellStart"/>
            <w:r>
              <w:rPr>
                <w:rFonts w:ascii="Arial" w:hAnsi="Arial" w:cs="Arial"/>
                <w:sz w:val="20"/>
                <w:szCs w:val="20"/>
                <w:lang w:val="en-US"/>
              </w:rPr>
              <w:t>nghiệp</w:t>
            </w:r>
            <w:proofErr w:type="spellEnd"/>
            <w:r>
              <w:rPr>
                <w:rFonts w:ascii="Arial" w:hAnsi="Arial" w:cs="Arial"/>
                <w:sz w:val="20"/>
                <w:szCs w:val="20"/>
                <w:lang w:val="en-US"/>
              </w:rPr>
              <w:t xml:space="preserve"> </w:t>
            </w:r>
            <w:proofErr w:type="spellStart"/>
            <w:r>
              <w:rPr>
                <w:rFonts w:ascii="Arial" w:hAnsi="Arial" w:cs="Arial"/>
                <w:sz w:val="20"/>
                <w:szCs w:val="20"/>
                <w:lang w:val="en-US"/>
              </w:rPr>
              <w:t>theo</w:t>
            </w:r>
            <w:proofErr w:type="spellEnd"/>
            <w:r>
              <w:rPr>
                <w:rFonts w:ascii="Arial" w:hAnsi="Arial" w:cs="Arial"/>
                <w:sz w:val="20"/>
                <w:szCs w:val="20"/>
                <w:lang w:val="en-US"/>
              </w:rPr>
              <w:t xml:space="preserve"> </w:t>
            </w:r>
            <w:proofErr w:type="spellStart"/>
            <w:r>
              <w:rPr>
                <w:rFonts w:ascii="Arial" w:hAnsi="Arial" w:cs="Arial"/>
                <w:sz w:val="20"/>
                <w:szCs w:val="20"/>
                <w:lang w:val="en-US"/>
              </w:rPr>
              <w:t>Quyết</w:t>
            </w:r>
            <w:proofErr w:type="spellEnd"/>
            <w:r>
              <w:rPr>
                <w:rFonts w:ascii="Arial" w:hAnsi="Arial" w:cs="Arial"/>
                <w:sz w:val="20"/>
                <w:szCs w:val="20"/>
                <w:lang w:val="en-US"/>
              </w:rPr>
              <w:t xml:space="preserve"> </w:t>
            </w:r>
            <w:proofErr w:type="spellStart"/>
            <w:r>
              <w:rPr>
                <w:rFonts w:ascii="Arial" w:hAnsi="Arial" w:cs="Arial"/>
                <w:sz w:val="20"/>
                <w:szCs w:val="20"/>
                <w:lang w:val="en-US"/>
              </w:rPr>
              <w:t>định</w:t>
            </w:r>
            <w:proofErr w:type="spellEnd"/>
            <w:r>
              <w:rPr>
                <w:rFonts w:ascii="Arial" w:hAnsi="Arial" w:cs="Arial"/>
                <w:sz w:val="20"/>
                <w:szCs w:val="20"/>
                <w:lang w:val="en-US"/>
              </w:rPr>
              <w:t xml:space="preserve"> </w:t>
            </w:r>
            <w:proofErr w:type="spellStart"/>
            <w:r>
              <w:rPr>
                <w:rFonts w:ascii="Arial" w:hAnsi="Arial" w:cs="Arial"/>
                <w:sz w:val="20"/>
                <w:szCs w:val="20"/>
                <w:lang w:val="en-US"/>
              </w:rPr>
              <w:t>số</w:t>
            </w:r>
            <w:proofErr w:type="spellEnd"/>
            <w:r>
              <w:rPr>
                <w:rFonts w:ascii="Arial" w:hAnsi="Arial" w:cs="Arial"/>
                <w:sz w:val="20"/>
                <w:szCs w:val="20"/>
                <w:lang w:val="en-US"/>
              </w:rPr>
              <w:t xml:space="preserve"> 766/</w:t>
            </w:r>
            <w:proofErr w:type="spellStart"/>
            <w:r>
              <w:rPr>
                <w:rFonts w:ascii="Arial" w:hAnsi="Arial" w:cs="Arial"/>
                <w:sz w:val="20"/>
                <w:szCs w:val="20"/>
                <w:lang w:val="en-US"/>
              </w:rPr>
              <w:t>QĐ-TTg</w:t>
            </w:r>
            <w:proofErr w:type="spellEnd"/>
            <w:r>
              <w:rPr>
                <w:rFonts w:ascii="Arial" w:hAnsi="Arial" w:cs="Arial"/>
                <w:sz w:val="20"/>
                <w:szCs w:val="20"/>
                <w:lang w:val="en-US"/>
              </w:rPr>
              <w:t xml:space="preserve"> </w:t>
            </w:r>
            <w:proofErr w:type="spellStart"/>
            <w:r>
              <w:rPr>
                <w:rFonts w:ascii="Arial" w:hAnsi="Arial" w:cs="Arial"/>
                <w:sz w:val="20"/>
                <w:szCs w:val="20"/>
                <w:lang w:val="en-US"/>
              </w:rPr>
              <w:t>ngày</w:t>
            </w:r>
            <w:proofErr w:type="spellEnd"/>
            <w:r>
              <w:rPr>
                <w:rFonts w:ascii="Arial" w:hAnsi="Arial" w:cs="Arial"/>
                <w:sz w:val="20"/>
                <w:szCs w:val="20"/>
                <w:lang w:val="en-US"/>
              </w:rPr>
              <w:t xml:space="preserve"> 23/6/2022 </w:t>
            </w:r>
            <w:proofErr w:type="spellStart"/>
            <w:r>
              <w:rPr>
                <w:rFonts w:ascii="Arial" w:hAnsi="Arial" w:cs="Arial"/>
                <w:sz w:val="20"/>
                <w:szCs w:val="20"/>
                <w:lang w:val="en-US"/>
              </w:rPr>
              <w:t>của</w:t>
            </w:r>
            <w:proofErr w:type="spellEnd"/>
            <w:r>
              <w:rPr>
                <w:rFonts w:ascii="Arial" w:hAnsi="Arial" w:cs="Arial"/>
                <w:sz w:val="20"/>
                <w:szCs w:val="20"/>
                <w:lang w:val="en-US"/>
              </w:rPr>
              <w:t xml:space="preserve"> </w:t>
            </w:r>
            <w:proofErr w:type="spellStart"/>
            <w:r>
              <w:rPr>
                <w:rFonts w:ascii="Arial" w:hAnsi="Arial" w:cs="Arial"/>
                <w:sz w:val="20"/>
                <w:szCs w:val="20"/>
                <w:lang w:val="en-US"/>
              </w:rPr>
              <w:t>Thủ</w:t>
            </w:r>
            <w:proofErr w:type="spellEnd"/>
            <w:r>
              <w:rPr>
                <w:rFonts w:ascii="Arial" w:hAnsi="Arial" w:cs="Arial"/>
                <w:sz w:val="20"/>
                <w:szCs w:val="20"/>
                <w:lang w:val="en-US"/>
              </w:rPr>
              <w:t xml:space="preserve"> </w:t>
            </w:r>
            <w:proofErr w:type="spellStart"/>
            <w:r>
              <w:rPr>
                <w:rFonts w:ascii="Arial" w:hAnsi="Arial" w:cs="Arial"/>
                <w:sz w:val="20"/>
                <w:szCs w:val="20"/>
                <w:lang w:val="en-US"/>
              </w:rPr>
              <w:t>tướng</w:t>
            </w:r>
            <w:proofErr w:type="spellEnd"/>
            <w:r>
              <w:rPr>
                <w:rFonts w:ascii="Arial" w:hAnsi="Arial" w:cs="Arial"/>
                <w:sz w:val="20"/>
                <w:szCs w:val="20"/>
                <w:lang w:val="en-US"/>
              </w:rPr>
              <w:t xml:space="preserve"> </w:t>
            </w:r>
            <w:proofErr w:type="spellStart"/>
            <w:r>
              <w:rPr>
                <w:rFonts w:ascii="Arial" w:hAnsi="Arial" w:cs="Arial"/>
                <w:sz w:val="20"/>
                <w:szCs w:val="20"/>
                <w:lang w:val="en-US"/>
              </w:rPr>
              <w:t>Chính</w:t>
            </w:r>
            <w:proofErr w:type="spellEnd"/>
            <w:r>
              <w:rPr>
                <w:rFonts w:ascii="Arial" w:hAnsi="Arial" w:cs="Arial"/>
                <w:sz w:val="20"/>
                <w:szCs w:val="20"/>
                <w:lang w:val="en-US"/>
              </w:rPr>
              <w:t xml:space="preserve"> </w:t>
            </w:r>
            <w:proofErr w:type="spellStart"/>
            <w:r>
              <w:rPr>
                <w:rFonts w:ascii="Arial" w:hAnsi="Arial" w:cs="Arial"/>
                <w:sz w:val="20"/>
                <w:szCs w:val="20"/>
                <w:lang w:val="en-US"/>
              </w:rPr>
              <w:t>phủ</w:t>
            </w:r>
            <w:proofErr w:type="spellEnd"/>
            <w:r>
              <w:rPr>
                <w:rFonts w:ascii="Arial" w:hAnsi="Arial" w:cs="Arial"/>
                <w:sz w:val="20"/>
                <w:szCs w:val="20"/>
                <w:lang w:val="en-US"/>
              </w:rPr>
              <w:t xml:space="preserve"> </w:t>
            </w:r>
            <w:proofErr w:type="spellStart"/>
            <w:r>
              <w:rPr>
                <w:rFonts w:ascii="Arial" w:hAnsi="Arial" w:cs="Arial"/>
                <w:sz w:val="20"/>
                <w:szCs w:val="20"/>
                <w:lang w:val="en-US"/>
              </w:rPr>
              <w:t>từ</w:t>
            </w:r>
            <w:proofErr w:type="spellEnd"/>
            <w:r>
              <w:rPr>
                <w:rFonts w:ascii="Arial" w:hAnsi="Arial" w:cs="Arial"/>
                <w:sz w:val="20"/>
                <w:szCs w:val="20"/>
                <w:lang w:val="en-US"/>
              </w:rPr>
              <w:t xml:space="preserve"> </w:t>
            </w:r>
            <w:proofErr w:type="spellStart"/>
            <w:r>
              <w:rPr>
                <w:rFonts w:ascii="Arial" w:hAnsi="Arial" w:cs="Arial"/>
                <w:sz w:val="20"/>
                <w:szCs w:val="20"/>
                <w:lang w:val="en-US"/>
              </w:rPr>
              <w:t>Cổng</w:t>
            </w:r>
            <w:proofErr w:type="spellEnd"/>
            <w:r>
              <w:rPr>
                <w:rFonts w:ascii="Arial" w:hAnsi="Arial" w:cs="Arial"/>
                <w:sz w:val="20"/>
                <w:szCs w:val="20"/>
                <w:lang w:val="en-US"/>
              </w:rPr>
              <w:t xml:space="preserve"> </w:t>
            </w:r>
            <w:proofErr w:type="spellStart"/>
            <w:r>
              <w:rPr>
                <w:rFonts w:ascii="Arial" w:hAnsi="Arial" w:cs="Arial"/>
                <w:sz w:val="20"/>
                <w:szCs w:val="20"/>
                <w:lang w:val="en-US"/>
              </w:rPr>
              <w:t>dịch</w:t>
            </w:r>
            <w:proofErr w:type="spellEnd"/>
            <w:r>
              <w:rPr>
                <w:rFonts w:ascii="Arial" w:hAnsi="Arial" w:cs="Arial"/>
                <w:sz w:val="20"/>
                <w:szCs w:val="20"/>
                <w:lang w:val="en-US"/>
              </w:rPr>
              <w:t xml:space="preserve"> </w:t>
            </w:r>
            <w:proofErr w:type="spellStart"/>
            <w:r>
              <w:rPr>
                <w:rFonts w:ascii="Arial" w:hAnsi="Arial" w:cs="Arial"/>
                <w:sz w:val="20"/>
                <w:szCs w:val="20"/>
                <w:lang w:val="en-US"/>
              </w:rPr>
              <w:t>vụ</w:t>
            </w:r>
            <w:proofErr w:type="spellEnd"/>
            <w:r>
              <w:rPr>
                <w:rFonts w:ascii="Arial" w:hAnsi="Arial" w:cs="Arial"/>
                <w:sz w:val="20"/>
                <w:szCs w:val="20"/>
                <w:lang w:val="en-US"/>
              </w:rPr>
              <w:t xml:space="preserve"> </w:t>
            </w:r>
            <w:proofErr w:type="spellStart"/>
            <w:r>
              <w:rPr>
                <w:rFonts w:ascii="Arial" w:hAnsi="Arial" w:cs="Arial"/>
                <w:sz w:val="20"/>
                <w:szCs w:val="20"/>
                <w:lang w:val="en-US"/>
              </w:rPr>
              <w:t>công</w:t>
            </w:r>
            <w:proofErr w:type="spellEnd"/>
            <w:r>
              <w:rPr>
                <w:rFonts w:ascii="Arial" w:hAnsi="Arial" w:cs="Arial"/>
                <w:sz w:val="20"/>
                <w:szCs w:val="20"/>
                <w:lang w:val="en-US"/>
              </w:rPr>
              <w:t xml:space="preserve"> </w:t>
            </w:r>
            <w:proofErr w:type="spellStart"/>
            <w:r>
              <w:rPr>
                <w:rFonts w:ascii="Arial" w:hAnsi="Arial" w:cs="Arial"/>
                <w:sz w:val="20"/>
                <w:szCs w:val="20"/>
                <w:lang w:val="en-US"/>
              </w:rPr>
              <w:t>quốc</w:t>
            </w:r>
            <w:proofErr w:type="spellEnd"/>
            <w:r>
              <w:rPr>
                <w:rFonts w:ascii="Arial" w:hAnsi="Arial" w:cs="Arial"/>
                <w:sz w:val="20"/>
                <w:szCs w:val="20"/>
                <w:lang w:val="en-US"/>
              </w:rPr>
              <w:t xml:space="preserve"> </w:t>
            </w:r>
            <w:proofErr w:type="spellStart"/>
            <w:r>
              <w:rPr>
                <w:rFonts w:ascii="Arial" w:hAnsi="Arial" w:cs="Arial"/>
                <w:sz w:val="20"/>
                <w:szCs w:val="20"/>
                <w:lang w:val="en-US"/>
              </w:rPr>
              <w:t>gia</w:t>
            </w:r>
            <w:proofErr w:type="spellEnd"/>
            <w:r>
              <w:rPr>
                <w:rFonts w:ascii="Arial" w:hAnsi="Arial" w:cs="Arial"/>
                <w:sz w:val="20"/>
                <w:szCs w:val="20"/>
                <w:lang w:val="en-US"/>
              </w:rPr>
              <w:t xml:space="preserve"> </w:t>
            </w:r>
            <w:proofErr w:type="spellStart"/>
            <w:r>
              <w:rPr>
                <w:rFonts w:ascii="Arial" w:hAnsi="Arial" w:cs="Arial"/>
                <w:sz w:val="20"/>
                <w:szCs w:val="20"/>
                <w:lang w:val="en-US"/>
              </w:rPr>
              <w:t>đến</w:t>
            </w:r>
            <w:proofErr w:type="spellEnd"/>
            <w:r>
              <w:rPr>
                <w:rFonts w:ascii="Arial" w:hAnsi="Arial" w:cs="Arial"/>
                <w:sz w:val="20"/>
                <w:szCs w:val="20"/>
                <w:lang w:val="en-US"/>
              </w:rPr>
              <w:t xml:space="preserve"> </w:t>
            </w:r>
            <w:proofErr w:type="spellStart"/>
            <w:r>
              <w:rPr>
                <w:rFonts w:ascii="Arial" w:hAnsi="Arial" w:cs="Arial"/>
                <w:sz w:val="20"/>
                <w:szCs w:val="20"/>
                <w:lang w:val="en-US"/>
              </w:rPr>
              <w:t>Cổng</w:t>
            </w:r>
            <w:proofErr w:type="spellEnd"/>
            <w:r>
              <w:rPr>
                <w:rFonts w:ascii="Arial" w:hAnsi="Arial" w:cs="Arial"/>
                <w:sz w:val="20"/>
                <w:szCs w:val="20"/>
                <w:lang w:val="en-US"/>
              </w:rPr>
              <w:t xml:space="preserve"> </w:t>
            </w:r>
            <w:proofErr w:type="spellStart"/>
            <w:r>
              <w:rPr>
                <w:rFonts w:ascii="Arial" w:hAnsi="Arial" w:cs="Arial"/>
                <w:sz w:val="20"/>
                <w:szCs w:val="20"/>
                <w:lang w:val="en-US"/>
              </w:rPr>
              <w:t>thông</w:t>
            </w:r>
            <w:proofErr w:type="spellEnd"/>
            <w:r>
              <w:rPr>
                <w:rFonts w:ascii="Arial" w:hAnsi="Arial" w:cs="Arial"/>
                <w:sz w:val="20"/>
                <w:szCs w:val="20"/>
                <w:lang w:val="en-US"/>
              </w:rPr>
              <w:t xml:space="preserve"> tin </w:t>
            </w:r>
            <w:proofErr w:type="spellStart"/>
            <w:r>
              <w:rPr>
                <w:rFonts w:ascii="Arial" w:hAnsi="Arial" w:cs="Arial"/>
                <w:sz w:val="20"/>
                <w:szCs w:val="20"/>
                <w:lang w:val="en-US"/>
              </w:rPr>
              <w:t>điện</w:t>
            </w:r>
            <w:proofErr w:type="spellEnd"/>
            <w:r>
              <w:rPr>
                <w:rFonts w:ascii="Arial" w:hAnsi="Arial" w:cs="Arial"/>
                <w:sz w:val="20"/>
                <w:szCs w:val="20"/>
                <w:lang w:val="en-US"/>
              </w:rPr>
              <w:t xml:space="preserve"> </w:t>
            </w:r>
            <w:proofErr w:type="spellStart"/>
            <w:r>
              <w:rPr>
                <w:rFonts w:ascii="Arial" w:hAnsi="Arial" w:cs="Arial"/>
                <w:sz w:val="20"/>
                <w:szCs w:val="20"/>
                <w:lang w:val="en-US"/>
              </w:rPr>
              <w:t>tử</w:t>
            </w:r>
            <w:proofErr w:type="spellEnd"/>
            <w:r>
              <w:rPr>
                <w:rFonts w:ascii="Arial" w:hAnsi="Arial" w:cs="Arial"/>
                <w:sz w:val="20"/>
                <w:szCs w:val="20"/>
                <w:lang w:val="en-US"/>
              </w:rPr>
              <w:t xml:space="preserve"> </w:t>
            </w:r>
            <w:proofErr w:type="spellStart"/>
            <w:r>
              <w:rPr>
                <w:rFonts w:ascii="Arial" w:hAnsi="Arial" w:cs="Arial"/>
                <w:sz w:val="20"/>
                <w:szCs w:val="20"/>
                <w:lang w:val="en-US"/>
              </w:rPr>
              <w:t>BHXH</w:t>
            </w:r>
            <w:proofErr w:type="spellEnd"/>
            <w:r>
              <w:rPr>
                <w:rFonts w:ascii="Arial" w:hAnsi="Arial" w:cs="Arial"/>
                <w:sz w:val="20"/>
                <w:szCs w:val="20"/>
                <w:lang w:val="en-US"/>
              </w:rPr>
              <w:t xml:space="preserve"> </w:t>
            </w:r>
            <w:proofErr w:type="spellStart"/>
            <w:r>
              <w:rPr>
                <w:rFonts w:ascii="Arial" w:hAnsi="Arial" w:cs="Arial"/>
                <w:sz w:val="20"/>
                <w:szCs w:val="20"/>
                <w:lang w:val="en-US"/>
              </w:rPr>
              <w:t>Việt</w:t>
            </w:r>
            <w:proofErr w:type="spellEnd"/>
            <w:r>
              <w:rPr>
                <w:rFonts w:ascii="Arial" w:hAnsi="Arial" w:cs="Arial"/>
                <w:sz w:val="20"/>
                <w:szCs w:val="20"/>
                <w:lang w:val="en-US"/>
              </w:rPr>
              <w:t xml:space="preserve"> Nam</w:t>
            </w:r>
          </w:p>
        </w:tc>
        <w:tc>
          <w:tcPr>
            <w:tcW w:w="723" w:type="pct"/>
            <w:shd w:val="clear" w:color="auto" w:fill="FFFFFF"/>
            <w:vAlign w:val="center"/>
          </w:tcPr>
          <w:p w:rsidR="007F0768" w:rsidRDefault="007F0768" w:rsidP="009A0143">
            <w:pPr>
              <w:pStyle w:val="Khc0"/>
              <w:jc w:val="center"/>
              <w:rPr>
                <w:rFonts w:ascii="Arial" w:hAnsi="Arial" w:cs="Arial"/>
                <w:sz w:val="20"/>
                <w:szCs w:val="20"/>
                <w:lang w:val="en-US"/>
              </w:rPr>
            </w:pPr>
            <w:r>
              <w:rPr>
                <w:rFonts w:ascii="Arial" w:hAnsi="Arial" w:cs="Arial"/>
                <w:sz w:val="20"/>
                <w:szCs w:val="20"/>
                <w:lang w:val="en-US"/>
              </w:rPr>
              <w:t>CNTT</w:t>
            </w:r>
          </w:p>
        </w:tc>
        <w:tc>
          <w:tcPr>
            <w:tcW w:w="723" w:type="pct"/>
            <w:shd w:val="clear" w:color="auto" w:fill="FFFFFF"/>
            <w:vAlign w:val="center"/>
          </w:tcPr>
          <w:p w:rsidR="007F0768" w:rsidRDefault="007F0768" w:rsidP="00A16BE0">
            <w:pPr>
              <w:pStyle w:val="Khc0"/>
              <w:tabs>
                <w:tab w:val="left" w:pos="154"/>
              </w:tabs>
              <w:rPr>
                <w:rFonts w:ascii="Arial" w:hAnsi="Arial" w:cs="Arial"/>
                <w:sz w:val="20"/>
                <w:szCs w:val="20"/>
                <w:lang w:val="en-US"/>
              </w:rPr>
            </w:pPr>
            <w:proofErr w:type="spellStart"/>
            <w:r>
              <w:rPr>
                <w:rFonts w:ascii="Arial" w:hAnsi="Arial" w:cs="Arial"/>
                <w:sz w:val="20"/>
                <w:szCs w:val="20"/>
                <w:lang w:val="en-US"/>
              </w:rPr>
              <w:t>Văn</w:t>
            </w:r>
            <w:proofErr w:type="spellEnd"/>
            <w:r>
              <w:rPr>
                <w:rFonts w:ascii="Arial" w:hAnsi="Arial" w:cs="Arial"/>
                <w:sz w:val="20"/>
                <w:szCs w:val="20"/>
                <w:lang w:val="en-US"/>
              </w:rPr>
              <w:t xml:space="preserve"> </w:t>
            </w:r>
            <w:proofErr w:type="spellStart"/>
            <w:r>
              <w:rPr>
                <w:rFonts w:ascii="Arial" w:hAnsi="Arial" w:cs="Arial"/>
                <w:sz w:val="20"/>
                <w:szCs w:val="20"/>
                <w:lang w:val="en-US"/>
              </w:rPr>
              <w:t>phòng</w:t>
            </w:r>
            <w:proofErr w:type="spellEnd"/>
          </w:p>
        </w:tc>
        <w:tc>
          <w:tcPr>
            <w:tcW w:w="659" w:type="pct"/>
            <w:shd w:val="clear" w:color="auto" w:fill="FFFFFF"/>
            <w:vAlign w:val="center"/>
          </w:tcPr>
          <w:p w:rsidR="007F0768" w:rsidRDefault="007F0768" w:rsidP="009A0143">
            <w:pPr>
              <w:pStyle w:val="Khc0"/>
              <w:jc w:val="center"/>
              <w:rPr>
                <w:rFonts w:ascii="Arial" w:hAnsi="Arial" w:cs="Arial"/>
                <w:sz w:val="20"/>
                <w:szCs w:val="20"/>
                <w:lang w:val="en-US"/>
              </w:rPr>
            </w:pPr>
            <w:proofErr w:type="spellStart"/>
            <w:r>
              <w:rPr>
                <w:rFonts w:ascii="Arial" w:hAnsi="Arial" w:cs="Arial"/>
                <w:sz w:val="20"/>
                <w:szCs w:val="20"/>
                <w:lang w:val="en-US"/>
              </w:rPr>
              <w:t>Năm</w:t>
            </w:r>
            <w:proofErr w:type="spellEnd"/>
            <w:r>
              <w:rPr>
                <w:rFonts w:ascii="Arial" w:hAnsi="Arial" w:cs="Arial"/>
                <w:sz w:val="20"/>
                <w:szCs w:val="20"/>
                <w:lang w:val="en-US"/>
              </w:rPr>
              <w:t xml:space="preserve"> 2024</w:t>
            </w:r>
          </w:p>
        </w:tc>
        <w:tc>
          <w:tcPr>
            <w:tcW w:w="847" w:type="pct"/>
            <w:shd w:val="clear" w:color="auto" w:fill="FFFFFF"/>
            <w:vAlign w:val="center"/>
          </w:tcPr>
          <w:p w:rsidR="007F0768" w:rsidRDefault="007F0768" w:rsidP="00290E9D">
            <w:pPr>
              <w:pStyle w:val="Khc0"/>
              <w:rPr>
                <w:rFonts w:ascii="Arial" w:hAnsi="Arial" w:cs="Arial"/>
                <w:sz w:val="20"/>
                <w:szCs w:val="20"/>
                <w:lang w:val="en-US"/>
              </w:rPr>
            </w:pPr>
          </w:p>
        </w:tc>
      </w:tr>
      <w:tr w:rsidR="007F0768" w:rsidRPr="00CB5CC5" w:rsidTr="007F0768">
        <w:trPr>
          <w:trHeight w:val="20"/>
          <w:jc w:val="center"/>
        </w:trPr>
        <w:tc>
          <w:tcPr>
            <w:tcW w:w="365" w:type="pct"/>
            <w:shd w:val="clear" w:color="auto" w:fill="FFFFFF"/>
            <w:vAlign w:val="center"/>
          </w:tcPr>
          <w:p w:rsidR="007F0768" w:rsidRPr="007F0768" w:rsidRDefault="007F0768" w:rsidP="009A0143">
            <w:pPr>
              <w:pStyle w:val="Khc0"/>
              <w:jc w:val="center"/>
              <w:rPr>
                <w:rFonts w:ascii="Arial" w:hAnsi="Arial" w:cs="Arial"/>
                <w:b/>
                <w:sz w:val="20"/>
                <w:szCs w:val="20"/>
                <w:lang w:val="en-US"/>
              </w:rPr>
            </w:pPr>
            <w:r w:rsidRPr="007F0768">
              <w:rPr>
                <w:rFonts w:ascii="Arial" w:hAnsi="Arial" w:cs="Arial"/>
                <w:b/>
                <w:sz w:val="20"/>
                <w:szCs w:val="20"/>
                <w:lang w:val="en-US"/>
              </w:rPr>
              <w:t>8</w:t>
            </w:r>
          </w:p>
        </w:tc>
        <w:tc>
          <w:tcPr>
            <w:tcW w:w="4635" w:type="pct"/>
            <w:gridSpan w:val="5"/>
            <w:shd w:val="clear" w:color="auto" w:fill="FFFFFF"/>
            <w:vAlign w:val="center"/>
          </w:tcPr>
          <w:p w:rsidR="007F0768" w:rsidRDefault="007F0768" w:rsidP="00290E9D">
            <w:pPr>
              <w:pStyle w:val="Khc0"/>
              <w:rPr>
                <w:rFonts w:ascii="Arial" w:hAnsi="Arial" w:cs="Arial"/>
                <w:sz w:val="20"/>
                <w:szCs w:val="20"/>
                <w:lang w:val="en-US"/>
              </w:rPr>
            </w:pPr>
            <w:proofErr w:type="spellStart"/>
            <w:r w:rsidRPr="007F0768">
              <w:rPr>
                <w:rFonts w:ascii="Arial" w:hAnsi="Arial" w:cs="Arial"/>
                <w:b/>
                <w:sz w:val="20"/>
                <w:szCs w:val="20"/>
                <w:lang w:val="en-US"/>
              </w:rPr>
              <w:t>Công</w:t>
            </w:r>
            <w:proofErr w:type="spellEnd"/>
            <w:r w:rsidRPr="007F0768">
              <w:rPr>
                <w:rFonts w:ascii="Arial" w:hAnsi="Arial" w:cs="Arial"/>
                <w:b/>
                <w:sz w:val="20"/>
                <w:szCs w:val="20"/>
                <w:lang w:val="en-US"/>
              </w:rPr>
              <w:t xml:space="preserve"> </w:t>
            </w:r>
            <w:proofErr w:type="spellStart"/>
            <w:r w:rsidRPr="007F0768">
              <w:rPr>
                <w:rFonts w:ascii="Arial" w:hAnsi="Arial" w:cs="Arial"/>
                <w:b/>
                <w:sz w:val="20"/>
                <w:szCs w:val="20"/>
                <w:lang w:val="en-US"/>
              </w:rPr>
              <w:t>tác</w:t>
            </w:r>
            <w:proofErr w:type="spellEnd"/>
            <w:r w:rsidRPr="007F0768">
              <w:rPr>
                <w:rFonts w:ascii="Arial" w:hAnsi="Arial" w:cs="Arial"/>
                <w:b/>
                <w:sz w:val="20"/>
                <w:szCs w:val="20"/>
                <w:lang w:val="en-US"/>
              </w:rPr>
              <w:t xml:space="preserve"> </w:t>
            </w:r>
            <w:proofErr w:type="spellStart"/>
            <w:r w:rsidRPr="007F0768">
              <w:rPr>
                <w:rFonts w:ascii="Arial" w:hAnsi="Arial" w:cs="Arial"/>
                <w:b/>
                <w:sz w:val="20"/>
                <w:szCs w:val="20"/>
                <w:lang w:val="en-US"/>
              </w:rPr>
              <w:t>truyền</w:t>
            </w:r>
            <w:proofErr w:type="spellEnd"/>
            <w:r w:rsidRPr="007F0768">
              <w:rPr>
                <w:rFonts w:ascii="Arial" w:hAnsi="Arial" w:cs="Arial"/>
                <w:b/>
                <w:sz w:val="20"/>
                <w:szCs w:val="20"/>
                <w:lang w:val="en-US"/>
              </w:rPr>
              <w:t xml:space="preserve"> </w:t>
            </w:r>
            <w:proofErr w:type="spellStart"/>
            <w:r w:rsidRPr="007F0768">
              <w:rPr>
                <w:rFonts w:ascii="Arial" w:hAnsi="Arial" w:cs="Arial"/>
                <w:b/>
                <w:sz w:val="20"/>
                <w:szCs w:val="20"/>
                <w:lang w:val="en-US"/>
              </w:rPr>
              <w:t>thông</w:t>
            </w:r>
            <w:proofErr w:type="spellEnd"/>
          </w:p>
        </w:tc>
      </w:tr>
      <w:tr w:rsidR="00B00B74" w:rsidRPr="00CB5CC5" w:rsidTr="009A0143">
        <w:trPr>
          <w:trHeight w:val="20"/>
          <w:jc w:val="center"/>
        </w:trPr>
        <w:tc>
          <w:tcPr>
            <w:tcW w:w="365" w:type="pct"/>
            <w:shd w:val="clear" w:color="auto" w:fill="FFFFFF"/>
            <w:vAlign w:val="center"/>
          </w:tcPr>
          <w:p w:rsidR="00B00B74" w:rsidRDefault="00B00B74" w:rsidP="009A0143">
            <w:pPr>
              <w:pStyle w:val="Khc0"/>
              <w:jc w:val="center"/>
              <w:rPr>
                <w:rFonts w:ascii="Arial" w:hAnsi="Arial" w:cs="Arial"/>
                <w:sz w:val="20"/>
                <w:szCs w:val="20"/>
                <w:lang w:val="en-US"/>
              </w:rPr>
            </w:pPr>
            <w:r>
              <w:rPr>
                <w:rFonts w:ascii="Arial" w:hAnsi="Arial" w:cs="Arial"/>
                <w:sz w:val="20"/>
                <w:szCs w:val="20"/>
                <w:lang w:val="en-US"/>
              </w:rPr>
              <w:t>8.1</w:t>
            </w:r>
          </w:p>
        </w:tc>
        <w:tc>
          <w:tcPr>
            <w:tcW w:w="1683" w:type="pct"/>
            <w:shd w:val="clear" w:color="auto" w:fill="FFFFFF"/>
            <w:vAlign w:val="center"/>
          </w:tcPr>
          <w:p w:rsidR="00B00B74" w:rsidRDefault="00B00B74" w:rsidP="00290E9D">
            <w:pPr>
              <w:pStyle w:val="Khc0"/>
              <w:rPr>
                <w:rFonts w:ascii="Arial" w:hAnsi="Arial" w:cs="Arial"/>
                <w:sz w:val="20"/>
                <w:szCs w:val="20"/>
                <w:lang w:val="en-US"/>
              </w:rPr>
            </w:pPr>
            <w:proofErr w:type="spellStart"/>
            <w:r>
              <w:rPr>
                <w:rFonts w:ascii="Arial" w:hAnsi="Arial" w:cs="Arial"/>
                <w:sz w:val="20"/>
                <w:szCs w:val="20"/>
                <w:lang w:val="en-US"/>
              </w:rPr>
              <w:t>Truyền</w:t>
            </w:r>
            <w:proofErr w:type="spellEnd"/>
            <w:r>
              <w:rPr>
                <w:rFonts w:ascii="Arial" w:hAnsi="Arial" w:cs="Arial"/>
                <w:sz w:val="20"/>
                <w:szCs w:val="20"/>
                <w:lang w:val="en-US"/>
              </w:rPr>
              <w:t xml:space="preserve"> </w:t>
            </w:r>
            <w:proofErr w:type="spellStart"/>
            <w:r>
              <w:rPr>
                <w:rFonts w:ascii="Arial" w:hAnsi="Arial" w:cs="Arial"/>
                <w:sz w:val="20"/>
                <w:szCs w:val="20"/>
                <w:lang w:val="en-US"/>
              </w:rPr>
              <w:t>thông</w:t>
            </w:r>
            <w:proofErr w:type="spellEnd"/>
            <w:r>
              <w:rPr>
                <w:rFonts w:ascii="Arial" w:hAnsi="Arial" w:cs="Arial"/>
                <w:sz w:val="20"/>
                <w:szCs w:val="20"/>
                <w:lang w:val="en-US"/>
              </w:rPr>
              <w:t xml:space="preserve"> </w:t>
            </w:r>
            <w:proofErr w:type="spellStart"/>
            <w:r>
              <w:rPr>
                <w:rFonts w:ascii="Arial" w:hAnsi="Arial" w:cs="Arial"/>
                <w:sz w:val="20"/>
                <w:szCs w:val="20"/>
                <w:lang w:val="en-US"/>
              </w:rPr>
              <w:t>về</w:t>
            </w:r>
            <w:proofErr w:type="spellEnd"/>
            <w:r>
              <w:rPr>
                <w:rFonts w:ascii="Arial" w:hAnsi="Arial" w:cs="Arial"/>
                <w:sz w:val="20"/>
                <w:szCs w:val="20"/>
                <w:lang w:val="en-US"/>
              </w:rPr>
              <w:t xml:space="preserve"> </w:t>
            </w:r>
            <w:proofErr w:type="spellStart"/>
            <w:r>
              <w:rPr>
                <w:rFonts w:ascii="Arial" w:hAnsi="Arial" w:cs="Arial"/>
                <w:sz w:val="20"/>
                <w:szCs w:val="20"/>
                <w:lang w:val="en-US"/>
              </w:rPr>
              <w:t>các</w:t>
            </w:r>
            <w:proofErr w:type="spellEnd"/>
            <w:r>
              <w:rPr>
                <w:rFonts w:ascii="Arial" w:hAnsi="Arial" w:cs="Arial"/>
                <w:sz w:val="20"/>
                <w:szCs w:val="20"/>
                <w:lang w:val="en-US"/>
              </w:rPr>
              <w:t xml:space="preserve"> </w:t>
            </w:r>
            <w:proofErr w:type="spellStart"/>
            <w:r>
              <w:rPr>
                <w:rFonts w:ascii="Arial" w:hAnsi="Arial" w:cs="Arial"/>
                <w:sz w:val="20"/>
                <w:szCs w:val="20"/>
                <w:lang w:val="en-US"/>
              </w:rPr>
              <w:t>hoạt</w:t>
            </w:r>
            <w:proofErr w:type="spellEnd"/>
            <w:r>
              <w:rPr>
                <w:rFonts w:ascii="Arial" w:hAnsi="Arial" w:cs="Arial"/>
                <w:sz w:val="20"/>
                <w:szCs w:val="20"/>
                <w:lang w:val="en-US"/>
              </w:rPr>
              <w:t xml:space="preserve"> </w:t>
            </w:r>
            <w:proofErr w:type="spellStart"/>
            <w:r>
              <w:rPr>
                <w:rFonts w:ascii="Arial" w:hAnsi="Arial" w:cs="Arial"/>
                <w:sz w:val="20"/>
                <w:szCs w:val="20"/>
                <w:lang w:val="en-US"/>
              </w:rPr>
              <w:t>động</w:t>
            </w:r>
            <w:proofErr w:type="spellEnd"/>
            <w:r>
              <w:rPr>
                <w:rFonts w:ascii="Arial" w:hAnsi="Arial" w:cs="Arial"/>
                <w:sz w:val="20"/>
                <w:szCs w:val="20"/>
                <w:lang w:val="en-US"/>
              </w:rPr>
              <w:t xml:space="preserve"> </w:t>
            </w:r>
            <w:proofErr w:type="spellStart"/>
            <w:r>
              <w:rPr>
                <w:rFonts w:ascii="Arial" w:hAnsi="Arial" w:cs="Arial"/>
                <w:sz w:val="20"/>
                <w:szCs w:val="20"/>
                <w:lang w:val="en-US"/>
              </w:rPr>
              <w:t>cải</w:t>
            </w:r>
            <w:proofErr w:type="spellEnd"/>
            <w:r>
              <w:rPr>
                <w:rFonts w:ascii="Arial" w:hAnsi="Arial" w:cs="Arial"/>
                <w:sz w:val="20"/>
                <w:szCs w:val="20"/>
                <w:lang w:val="en-US"/>
              </w:rPr>
              <w:t xml:space="preserve"> </w:t>
            </w:r>
            <w:proofErr w:type="spellStart"/>
            <w:r>
              <w:rPr>
                <w:rFonts w:ascii="Arial" w:hAnsi="Arial" w:cs="Arial"/>
                <w:sz w:val="20"/>
                <w:szCs w:val="20"/>
                <w:lang w:val="en-US"/>
              </w:rPr>
              <w:t>cách</w:t>
            </w:r>
            <w:proofErr w:type="spellEnd"/>
            <w:r>
              <w:rPr>
                <w:rFonts w:ascii="Arial" w:hAnsi="Arial" w:cs="Arial"/>
                <w:sz w:val="20"/>
                <w:szCs w:val="20"/>
                <w:lang w:val="en-US"/>
              </w:rPr>
              <w:t xml:space="preserve"> </w:t>
            </w:r>
            <w:proofErr w:type="spellStart"/>
            <w:r>
              <w:rPr>
                <w:rFonts w:ascii="Arial" w:hAnsi="Arial" w:cs="Arial"/>
                <w:sz w:val="20"/>
                <w:szCs w:val="20"/>
                <w:lang w:val="en-US"/>
              </w:rPr>
              <w:t>TTHC</w:t>
            </w:r>
            <w:proofErr w:type="spellEnd"/>
            <w:r>
              <w:rPr>
                <w:rFonts w:ascii="Arial" w:hAnsi="Arial" w:cs="Arial"/>
                <w:sz w:val="20"/>
                <w:szCs w:val="20"/>
                <w:lang w:val="en-US"/>
              </w:rPr>
              <w:t xml:space="preserve"> </w:t>
            </w:r>
            <w:proofErr w:type="spellStart"/>
            <w:r>
              <w:rPr>
                <w:rFonts w:ascii="Arial" w:hAnsi="Arial" w:cs="Arial"/>
                <w:sz w:val="20"/>
                <w:szCs w:val="20"/>
                <w:lang w:val="en-US"/>
              </w:rPr>
              <w:t>của</w:t>
            </w:r>
            <w:proofErr w:type="spellEnd"/>
            <w:r>
              <w:rPr>
                <w:rFonts w:ascii="Arial" w:hAnsi="Arial" w:cs="Arial"/>
                <w:sz w:val="20"/>
                <w:szCs w:val="20"/>
                <w:lang w:val="en-US"/>
              </w:rPr>
              <w:t xml:space="preserve"> </w:t>
            </w:r>
            <w:proofErr w:type="spellStart"/>
            <w:r>
              <w:rPr>
                <w:rFonts w:ascii="Arial" w:hAnsi="Arial" w:cs="Arial"/>
                <w:sz w:val="20"/>
                <w:szCs w:val="20"/>
                <w:lang w:val="en-US"/>
              </w:rPr>
              <w:t>Ngành</w:t>
            </w:r>
            <w:proofErr w:type="spellEnd"/>
          </w:p>
        </w:tc>
        <w:tc>
          <w:tcPr>
            <w:tcW w:w="723" w:type="pct"/>
            <w:shd w:val="clear" w:color="auto" w:fill="FFFFFF"/>
            <w:vAlign w:val="center"/>
          </w:tcPr>
          <w:p w:rsidR="00B00B74" w:rsidRDefault="00B00B74" w:rsidP="009A0143">
            <w:pPr>
              <w:pStyle w:val="Khc0"/>
              <w:jc w:val="center"/>
              <w:rPr>
                <w:rFonts w:ascii="Arial" w:hAnsi="Arial" w:cs="Arial"/>
                <w:sz w:val="20"/>
                <w:szCs w:val="20"/>
                <w:lang w:val="en-US"/>
              </w:rPr>
            </w:pPr>
            <w:proofErr w:type="spellStart"/>
            <w:r>
              <w:rPr>
                <w:rFonts w:ascii="Arial" w:hAnsi="Arial" w:cs="Arial"/>
                <w:sz w:val="20"/>
                <w:szCs w:val="20"/>
                <w:lang w:val="en-US"/>
              </w:rPr>
              <w:t>TTTT</w:t>
            </w:r>
            <w:proofErr w:type="spellEnd"/>
            <w:r>
              <w:rPr>
                <w:rFonts w:ascii="Arial" w:hAnsi="Arial" w:cs="Arial"/>
                <w:sz w:val="20"/>
                <w:szCs w:val="20"/>
                <w:lang w:val="en-US"/>
              </w:rPr>
              <w:t xml:space="preserve">, </w:t>
            </w:r>
            <w:proofErr w:type="spellStart"/>
            <w:r>
              <w:rPr>
                <w:rFonts w:ascii="Arial" w:hAnsi="Arial" w:cs="Arial"/>
                <w:sz w:val="20"/>
                <w:szCs w:val="20"/>
                <w:lang w:val="en-US"/>
              </w:rPr>
              <w:t>Tạp</w:t>
            </w:r>
            <w:proofErr w:type="spellEnd"/>
            <w:r>
              <w:rPr>
                <w:rFonts w:ascii="Arial" w:hAnsi="Arial" w:cs="Arial"/>
                <w:sz w:val="20"/>
                <w:szCs w:val="20"/>
                <w:lang w:val="en-US"/>
              </w:rPr>
              <w:t xml:space="preserve"> </w:t>
            </w:r>
            <w:proofErr w:type="spellStart"/>
            <w:r>
              <w:rPr>
                <w:rFonts w:ascii="Arial" w:hAnsi="Arial" w:cs="Arial"/>
                <w:sz w:val="20"/>
                <w:szCs w:val="20"/>
                <w:lang w:val="en-US"/>
              </w:rPr>
              <w:t>chí</w:t>
            </w:r>
            <w:proofErr w:type="spellEnd"/>
            <w:r>
              <w:rPr>
                <w:rFonts w:ascii="Arial" w:hAnsi="Arial" w:cs="Arial"/>
                <w:sz w:val="20"/>
                <w:szCs w:val="20"/>
                <w:lang w:val="en-US"/>
              </w:rPr>
              <w:t xml:space="preserve"> </w:t>
            </w:r>
            <w:proofErr w:type="spellStart"/>
            <w:r>
              <w:rPr>
                <w:rFonts w:ascii="Arial" w:hAnsi="Arial" w:cs="Arial"/>
                <w:sz w:val="20"/>
                <w:szCs w:val="20"/>
                <w:lang w:val="en-US"/>
              </w:rPr>
              <w:t>BHXH</w:t>
            </w:r>
            <w:proofErr w:type="spellEnd"/>
            <w:r>
              <w:rPr>
                <w:rFonts w:ascii="Arial" w:hAnsi="Arial" w:cs="Arial"/>
                <w:sz w:val="20"/>
                <w:szCs w:val="20"/>
                <w:lang w:val="en-US"/>
              </w:rPr>
              <w:t>;</w:t>
            </w:r>
          </w:p>
          <w:p w:rsidR="00B00B74" w:rsidRDefault="00B00B74" w:rsidP="009A0143">
            <w:pPr>
              <w:pStyle w:val="Khc0"/>
              <w:jc w:val="center"/>
              <w:rPr>
                <w:rFonts w:ascii="Arial" w:hAnsi="Arial" w:cs="Arial"/>
                <w:sz w:val="20"/>
                <w:szCs w:val="20"/>
                <w:lang w:val="en-US"/>
              </w:rPr>
            </w:pPr>
            <w:proofErr w:type="spellStart"/>
            <w:r>
              <w:rPr>
                <w:rFonts w:ascii="Arial" w:hAnsi="Arial" w:cs="Arial"/>
                <w:sz w:val="20"/>
                <w:szCs w:val="20"/>
                <w:lang w:val="en-US"/>
              </w:rPr>
              <w:t>BHXH</w:t>
            </w:r>
            <w:proofErr w:type="spellEnd"/>
            <w:r>
              <w:rPr>
                <w:rFonts w:ascii="Arial" w:hAnsi="Arial" w:cs="Arial"/>
                <w:sz w:val="20"/>
                <w:szCs w:val="20"/>
                <w:lang w:val="en-US"/>
              </w:rPr>
              <w:t xml:space="preserve"> </w:t>
            </w:r>
            <w:proofErr w:type="spellStart"/>
            <w:r>
              <w:rPr>
                <w:rFonts w:ascii="Arial" w:hAnsi="Arial" w:cs="Arial"/>
                <w:sz w:val="20"/>
                <w:szCs w:val="20"/>
                <w:lang w:val="en-US"/>
              </w:rPr>
              <w:t>các</w:t>
            </w:r>
            <w:proofErr w:type="spellEnd"/>
            <w:r>
              <w:rPr>
                <w:rFonts w:ascii="Arial" w:hAnsi="Arial" w:cs="Arial"/>
                <w:sz w:val="20"/>
                <w:szCs w:val="20"/>
                <w:lang w:val="en-US"/>
              </w:rPr>
              <w:t xml:space="preserve"> </w:t>
            </w:r>
            <w:proofErr w:type="spellStart"/>
            <w:r>
              <w:rPr>
                <w:rFonts w:ascii="Arial" w:hAnsi="Arial" w:cs="Arial"/>
                <w:sz w:val="20"/>
                <w:szCs w:val="20"/>
                <w:lang w:val="en-US"/>
              </w:rPr>
              <w:t>tỉnh</w:t>
            </w:r>
            <w:proofErr w:type="spellEnd"/>
            <w:r>
              <w:rPr>
                <w:rFonts w:ascii="Arial" w:hAnsi="Arial" w:cs="Arial"/>
                <w:sz w:val="20"/>
                <w:szCs w:val="20"/>
                <w:lang w:val="en-US"/>
              </w:rPr>
              <w:t xml:space="preserve">, </w:t>
            </w:r>
            <w:proofErr w:type="spellStart"/>
            <w:r>
              <w:rPr>
                <w:rFonts w:ascii="Arial" w:hAnsi="Arial" w:cs="Arial"/>
                <w:sz w:val="20"/>
                <w:szCs w:val="20"/>
                <w:lang w:val="en-US"/>
              </w:rPr>
              <w:t>thành</w:t>
            </w:r>
            <w:proofErr w:type="spellEnd"/>
            <w:r>
              <w:rPr>
                <w:rFonts w:ascii="Arial" w:hAnsi="Arial" w:cs="Arial"/>
                <w:sz w:val="20"/>
                <w:szCs w:val="20"/>
                <w:lang w:val="en-US"/>
              </w:rPr>
              <w:t xml:space="preserve"> </w:t>
            </w:r>
            <w:proofErr w:type="spellStart"/>
            <w:r>
              <w:rPr>
                <w:rFonts w:ascii="Arial" w:hAnsi="Arial" w:cs="Arial"/>
                <w:sz w:val="20"/>
                <w:szCs w:val="20"/>
                <w:lang w:val="en-US"/>
              </w:rPr>
              <w:t>phố</w:t>
            </w:r>
            <w:proofErr w:type="spellEnd"/>
          </w:p>
        </w:tc>
        <w:tc>
          <w:tcPr>
            <w:tcW w:w="723" w:type="pct"/>
            <w:shd w:val="clear" w:color="auto" w:fill="FFFFFF"/>
            <w:vAlign w:val="center"/>
          </w:tcPr>
          <w:p w:rsidR="00B00B74" w:rsidRDefault="00B00B74" w:rsidP="00A16BE0">
            <w:pPr>
              <w:pStyle w:val="Khc0"/>
              <w:tabs>
                <w:tab w:val="left" w:pos="154"/>
              </w:tabs>
              <w:rPr>
                <w:rFonts w:ascii="Arial" w:hAnsi="Arial" w:cs="Arial"/>
                <w:sz w:val="20"/>
                <w:szCs w:val="20"/>
                <w:lang w:val="en-US"/>
              </w:rPr>
            </w:pPr>
            <w:proofErr w:type="spellStart"/>
            <w:r>
              <w:rPr>
                <w:rFonts w:ascii="Arial" w:hAnsi="Arial" w:cs="Arial"/>
                <w:sz w:val="20"/>
                <w:szCs w:val="20"/>
                <w:lang w:val="en-US"/>
              </w:rPr>
              <w:t>Các</w:t>
            </w:r>
            <w:proofErr w:type="spellEnd"/>
            <w:r>
              <w:rPr>
                <w:rFonts w:ascii="Arial" w:hAnsi="Arial" w:cs="Arial"/>
                <w:sz w:val="20"/>
                <w:szCs w:val="20"/>
                <w:lang w:val="en-US"/>
              </w:rPr>
              <w:t xml:space="preserve"> </w:t>
            </w:r>
            <w:proofErr w:type="spellStart"/>
            <w:r>
              <w:rPr>
                <w:rFonts w:ascii="Arial" w:hAnsi="Arial" w:cs="Arial"/>
                <w:sz w:val="20"/>
                <w:szCs w:val="20"/>
                <w:lang w:val="en-US"/>
              </w:rPr>
              <w:t>đơn</w:t>
            </w:r>
            <w:proofErr w:type="spellEnd"/>
            <w:r>
              <w:rPr>
                <w:rFonts w:ascii="Arial" w:hAnsi="Arial" w:cs="Arial"/>
                <w:sz w:val="20"/>
                <w:szCs w:val="20"/>
                <w:lang w:val="en-US"/>
              </w:rPr>
              <w:t xml:space="preserve"> </w:t>
            </w:r>
            <w:proofErr w:type="spellStart"/>
            <w:r>
              <w:rPr>
                <w:rFonts w:ascii="Arial" w:hAnsi="Arial" w:cs="Arial"/>
                <w:sz w:val="20"/>
                <w:szCs w:val="20"/>
                <w:lang w:val="en-US"/>
              </w:rPr>
              <w:t>vị</w:t>
            </w:r>
            <w:proofErr w:type="spellEnd"/>
            <w:r>
              <w:rPr>
                <w:rFonts w:ascii="Arial" w:hAnsi="Arial" w:cs="Arial"/>
                <w:sz w:val="20"/>
                <w:szCs w:val="20"/>
                <w:lang w:val="en-US"/>
              </w:rPr>
              <w:t xml:space="preserve"> </w:t>
            </w:r>
            <w:proofErr w:type="spellStart"/>
            <w:r>
              <w:rPr>
                <w:rFonts w:ascii="Arial" w:hAnsi="Arial" w:cs="Arial"/>
                <w:sz w:val="20"/>
                <w:szCs w:val="20"/>
                <w:lang w:val="en-US"/>
              </w:rPr>
              <w:t>liên</w:t>
            </w:r>
            <w:proofErr w:type="spellEnd"/>
            <w:r>
              <w:rPr>
                <w:rFonts w:ascii="Arial" w:hAnsi="Arial" w:cs="Arial"/>
                <w:sz w:val="20"/>
                <w:szCs w:val="20"/>
                <w:lang w:val="en-US"/>
              </w:rPr>
              <w:t xml:space="preserve"> </w:t>
            </w:r>
            <w:proofErr w:type="spellStart"/>
            <w:r>
              <w:rPr>
                <w:rFonts w:ascii="Arial" w:hAnsi="Arial" w:cs="Arial"/>
                <w:sz w:val="20"/>
                <w:szCs w:val="20"/>
                <w:lang w:val="en-US"/>
              </w:rPr>
              <w:t>quan</w:t>
            </w:r>
            <w:proofErr w:type="spellEnd"/>
          </w:p>
        </w:tc>
        <w:tc>
          <w:tcPr>
            <w:tcW w:w="659" w:type="pct"/>
            <w:shd w:val="clear" w:color="auto" w:fill="FFFFFF"/>
            <w:vAlign w:val="center"/>
          </w:tcPr>
          <w:p w:rsidR="00B00B74" w:rsidRDefault="00B00B74" w:rsidP="009A0143">
            <w:pPr>
              <w:pStyle w:val="Khc0"/>
              <w:jc w:val="center"/>
              <w:rPr>
                <w:rFonts w:ascii="Arial" w:hAnsi="Arial" w:cs="Arial"/>
                <w:sz w:val="20"/>
                <w:szCs w:val="20"/>
                <w:lang w:val="en-US"/>
              </w:rPr>
            </w:pPr>
            <w:proofErr w:type="spellStart"/>
            <w:r>
              <w:rPr>
                <w:rFonts w:ascii="Arial" w:hAnsi="Arial" w:cs="Arial"/>
                <w:sz w:val="20"/>
                <w:szCs w:val="20"/>
                <w:lang w:val="en-US"/>
              </w:rPr>
              <w:t>Thường</w:t>
            </w:r>
            <w:proofErr w:type="spellEnd"/>
            <w:r>
              <w:rPr>
                <w:rFonts w:ascii="Arial" w:hAnsi="Arial" w:cs="Arial"/>
                <w:sz w:val="20"/>
                <w:szCs w:val="20"/>
                <w:lang w:val="en-US"/>
              </w:rPr>
              <w:t xml:space="preserve"> </w:t>
            </w:r>
            <w:proofErr w:type="spellStart"/>
            <w:r>
              <w:rPr>
                <w:rFonts w:ascii="Arial" w:hAnsi="Arial" w:cs="Arial"/>
                <w:sz w:val="20"/>
                <w:szCs w:val="20"/>
                <w:lang w:val="en-US"/>
              </w:rPr>
              <w:t>xuyên</w:t>
            </w:r>
            <w:proofErr w:type="spellEnd"/>
          </w:p>
        </w:tc>
        <w:tc>
          <w:tcPr>
            <w:tcW w:w="847" w:type="pct"/>
            <w:vMerge w:val="restart"/>
            <w:shd w:val="clear" w:color="auto" w:fill="FFFFFF"/>
            <w:vAlign w:val="center"/>
          </w:tcPr>
          <w:p w:rsidR="00B00B74" w:rsidRDefault="00B00B74" w:rsidP="00290E9D">
            <w:pPr>
              <w:pStyle w:val="Khc0"/>
              <w:rPr>
                <w:rFonts w:ascii="Arial" w:hAnsi="Arial" w:cs="Arial"/>
                <w:sz w:val="20"/>
                <w:szCs w:val="20"/>
                <w:lang w:val="en-US"/>
              </w:rPr>
            </w:pPr>
            <w:r>
              <w:rPr>
                <w:rFonts w:ascii="Arial" w:hAnsi="Arial" w:cs="Arial"/>
                <w:sz w:val="20"/>
                <w:szCs w:val="20"/>
                <w:lang w:val="en-US"/>
              </w:rPr>
              <w:t xml:space="preserve">Tin, </w:t>
            </w:r>
            <w:proofErr w:type="spellStart"/>
            <w:r>
              <w:rPr>
                <w:rFonts w:ascii="Arial" w:hAnsi="Arial" w:cs="Arial"/>
                <w:sz w:val="20"/>
                <w:szCs w:val="20"/>
                <w:lang w:val="en-US"/>
              </w:rPr>
              <w:t>bài</w:t>
            </w:r>
            <w:proofErr w:type="spellEnd"/>
            <w:r>
              <w:rPr>
                <w:rFonts w:ascii="Arial" w:hAnsi="Arial" w:cs="Arial"/>
                <w:sz w:val="20"/>
                <w:szCs w:val="20"/>
                <w:lang w:val="en-US"/>
              </w:rPr>
              <w:t xml:space="preserve">, </w:t>
            </w:r>
            <w:proofErr w:type="spellStart"/>
            <w:r>
              <w:rPr>
                <w:rFonts w:ascii="Arial" w:hAnsi="Arial" w:cs="Arial"/>
                <w:sz w:val="20"/>
                <w:szCs w:val="20"/>
                <w:lang w:val="en-US"/>
              </w:rPr>
              <w:t>phóng</w:t>
            </w:r>
            <w:proofErr w:type="spellEnd"/>
            <w:r>
              <w:rPr>
                <w:rFonts w:ascii="Arial" w:hAnsi="Arial" w:cs="Arial"/>
                <w:sz w:val="20"/>
                <w:szCs w:val="20"/>
                <w:lang w:val="en-US"/>
              </w:rPr>
              <w:t xml:space="preserve"> </w:t>
            </w:r>
            <w:proofErr w:type="spellStart"/>
            <w:r>
              <w:rPr>
                <w:rFonts w:ascii="Arial" w:hAnsi="Arial" w:cs="Arial"/>
                <w:sz w:val="20"/>
                <w:szCs w:val="20"/>
                <w:lang w:val="en-US"/>
              </w:rPr>
              <w:t>sự</w:t>
            </w:r>
            <w:proofErr w:type="spellEnd"/>
            <w:r>
              <w:rPr>
                <w:rFonts w:ascii="Arial" w:hAnsi="Arial" w:cs="Arial"/>
                <w:sz w:val="20"/>
                <w:szCs w:val="20"/>
                <w:lang w:val="en-US"/>
              </w:rPr>
              <w:t xml:space="preserve"> </w:t>
            </w:r>
            <w:proofErr w:type="spellStart"/>
            <w:r>
              <w:rPr>
                <w:rFonts w:ascii="Arial" w:hAnsi="Arial" w:cs="Arial"/>
                <w:sz w:val="20"/>
                <w:szCs w:val="20"/>
                <w:lang w:val="en-US"/>
              </w:rPr>
              <w:t>trên</w:t>
            </w:r>
            <w:proofErr w:type="spellEnd"/>
            <w:r>
              <w:rPr>
                <w:rFonts w:ascii="Arial" w:hAnsi="Arial" w:cs="Arial"/>
                <w:sz w:val="20"/>
                <w:szCs w:val="20"/>
                <w:lang w:val="en-US"/>
              </w:rPr>
              <w:t xml:space="preserve"> </w:t>
            </w:r>
            <w:proofErr w:type="spellStart"/>
            <w:r>
              <w:rPr>
                <w:rFonts w:ascii="Arial" w:hAnsi="Arial" w:cs="Arial"/>
                <w:sz w:val="20"/>
                <w:szCs w:val="20"/>
                <w:lang w:val="en-US"/>
              </w:rPr>
              <w:t>Cổng</w:t>
            </w:r>
            <w:proofErr w:type="spellEnd"/>
            <w:r>
              <w:rPr>
                <w:rFonts w:ascii="Arial" w:hAnsi="Arial" w:cs="Arial"/>
                <w:sz w:val="20"/>
                <w:szCs w:val="20"/>
                <w:lang w:val="en-US"/>
              </w:rPr>
              <w:t xml:space="preserve"> </w:t>
            </w:r>
            <w:proofErr w:type="spellStart"/>
            <w:r>
              <w:rPr>
                <w:rFonts w:ascii="Arial" w:hAnsi="Arial" w:cs="Arial"/>
                <w:sz w:val="20"/>
                <w:szCs w:val="20"/>
                <w:lang w:val="en-US"/>
              </w:rPr>
              <w:t>thông</w:t>
            </w:r>
            <w:proofErr w:type="spellEnd"/>
            <w:r>
              <w:rPr>
                <w:rFonts w:ascii="Arial" w:hAnsi="Arial" w:cs="Arial"/>
                <w:sz w:val="20"/>
                <w:szCs w:val="20"/>
                <w:lang w:val="en-US"/>
              </w:rPr>
              <w:t xml:space="preserve"> tin </w:t>
            </w:r>
            <w:proofErr w:type="spellStart"/>
            <w:r>
              <w:rPr>
                <w:rFonts w:ascii="Arial" w:hAnsi="Arial" w:cs="Arial"/>
                <w:sz w:val="20"/>
                <w:szCs w:val="20"/>
                <w:lang w:val="en-US"/>
              </w:rPr>
              <w:t>điện</w:t>
            </w:r>
            <w:proofErr w:type="spellEnd"/>
            <w:r>
              <w:rPr>
                <w:rFonts w:ascii="Arial" w:hAnsi="Arial" w:cs="Arial"/>
                <w:sz w:val="20"/>
                <w:szCs w:val="20"/>
                <w:lang w:val="en-US"/>
              </w:rPr>
              <w:t xml:space="preserve"> </w:t>
            </w:r>
            <w:proofErr w:type="spellStart"/>
            <w:r>
              <w:rPr>
                <w:rFonts w:ascii="Arial" w:hAnsi="Arial" w:cs="Arial"/>
                <w:sz w:val="20"/>
                <w:szCs w:val="20"/>
                <w:lang w:val="en-US"/>
              </w:rPr>
              <w:t>tử</w:t>
            </w:r>
            <w:proofErr w:type="spellEnd"/>
            <w:r>
              <w:rPr>
                <w:rFonts w:ascii="Arial" w:hAnsi="Arial" w:cs="Arial"/>
                <w:sz w:val="20"/>
                <w:szCs w:val="20"/>
                <w:lang w:val="en-US"/>
              </w:rPr>
              <w:t xml:space="preserve"> </w:t>
            </w:r>
            <w:proofErr w:type="spellStart"/>
            <w:r>
              <w:rPr>
                <w:rFonts w:ascii="Arial" w:hAnsi="Arial" w:cs="Arial"/>
                <w:sz w:val="20"/>
                <w:szCs w:val="20"/>
                <w:lang w:val="en-US"/>
              </w:rPr>
              <w:t>BHXH</w:t>
            </w:r>
            <w:proofErr w:type="spellEnd"/>
            <w:r>
              <w:rPr>
                <w:rFonts w:ascii="Arial" w:hAnsi="Arial" w:cs="Arial"/>
                <w:sz w:val="20"/>
                <w:szCs w:val="20"/>
                <w:lang w:val="en-US"/>
              </w:rPr>
              <w:t xml:space="preserve"> </w:t>
            </w:r>
            <w:proofErr w:type="spellStart"/>
            <w:r>
              <w:rPr>
                <w:rFonts w:ascii="Arial" w:hAnsi="Arial" w:cs="Arial"/>
                <w:sz w:val="20"/>
                <w:szCs w:val="20"/>
                <w:lang w:val="en-US"/>
              </w:rPr>
              <w:t>Việt</w:t>
            </w:r>
            <w:proofErr w:type="spellEnd"/>
            <w:r>
              <w:rPr>
                <w:rFonts w:ascii="Arial" w:hAnsi="Arial" w:cs="Arial"/>
                <w:sz w:val="20"/>
                <w:szCs w:val="20"/>
                <w:lang w:val="en-US"/>
              </w:rPr>
              <w:t xml:space="preserve"> Nam; </w:t>
            </w:r>
            <w:proofErr w:type="spellStart"/>
            <w:r>
              <w:rPr>
                <w:rFonts w:ascii="Arial" w:hAnsi="Arial" w:cs="Arial"/>
                <w:sz w:val="20"/>
                <w:szCs w:val="20"/>
                <w:lang w:val="en-US"/>
              </w:rPr>
              <w:t>Cổng</w:t>
            </w:r>
            <w:proofErr w:type="spellEnd"/>
            <w:r>
              <w:rPr>
                <w:rFonts w:ascii="Arial" w:hAnsi="Arial" w:cs="Arial"/>
                <w:sz w:val="20"/>
                <w:szCs w:val="20"/>
                <w:lang w:val="en-US"/>
              </w:rPr>
              <w:t xml:space="preserve"> </w:t>
            </w:r>
            <w:proofErr w:type="spellStart"/>
            <w:r>
              <w:rPr>
                <w:rFonts w:ascii="Arial" w:hAnsi="Arial" w:cs="Arial"/>
                <w:sz w:val="20"/>
                <w:szCs w:val="20"/>
                <w:lang w:val="en-US"/>
              </w:rPr>
              <w:t>thông</w:t>
            </w:r>
            <w:proofErr w:type="spellEnd"/>
            <w:r>
              <w:rPr>
                <w:rFonts w:ascii="Arial" w:hAnsi="Arial" w:cs="Arial"/>
                <w:sz w:val="20"/>
                <w:szCs w:val="20"/>
                <w:lang w:val="en-US"/>
              </w:rPr>
              <w:t xml:space="preserve"> tin </w:t>
            </w:r>
            <w:proofErr w:type="spellStart"/>
            <w:r>
              <w:rPr>
                <w:rFonts w:ascii="Arial" w:hAnsi="Arial" w:cs="Arial"/>
                <w:sz w:val="20"/>
                <w:szCs w:val="20"/>
                <w:lang w:val="en-US"/>
              </w:rPr>
              <w:t>điện</w:t>
            </w:r>
            <w:proofErr w:type="spellEnd"/>
            <w:r>
              <w:rPr>
                <w:rFonts w:ascii="Arial" w:hAnsi="Arial" w:cs="Arial"/>
                <w:sz w:val="20"/>
                <w:szCs w:val="20"/>
                <w:lang w:val="en-US"/>
              </w:rPr>
              <w:t xml:space="preserve"> </w:t>
            </w:r>
            <w:proofErr w:type="spellStart"/>
            <w:r>
              <w:rPr>
                <w:rFonts w:ascii="Arial" w:hAnsi="Arial" w:cs="Arial"/>
                <w:sz w:val="20"/>
                <w:szCs w:val="20"/>
                <w:lang w:val="en-US"/>
              </w:rPr>
              <w:t>tử</w:t>
            </w:r>
            <w:proofErr w:type="spellEnd"/>
            <w:r>
              <w:rPr>
                <w:rFonts w:ascii="Arial" w:hAnsi="Arial" w:cs="Arial"/>
                <w:sz w:val="20"/>
                <w:szCs w:val="20"/>
                <w:lang w:val="en-US"/>
              </w:rPr>
              <w:t xml:space="preserve"> </w:t>
            </w:r>
            <w:proofErr w:type="spellStart"/>
            <w:r>
              <w:rPr>
                <w:rFonts w:ascii="Arial" w:hAnsi="Arial" w:cs="Arial"/>
                <w:sz w:val="20"/>
                <w:szCs w:val="20"/>
                <w:lang w:val="en-US"/>
              </w:rPr>
              <w:t>BHXH</w:t>
            </w:r>
            <w:proofErr w:type="spellEnd"/>
            <w:r>
              <w:rPr>
                <w:rFonts w:ascii="Arial" w:hAnsi="Arial" w:cs="Arial"/>
                <w:sz w:val="20"/>
                <w:szCs w:val="20"/>
                <w:lang w:val="en-US"/>
              </w:rPr>
              <w:t xml:space="preserve"> </w:t>
            </w:r>
            <w:proofErr w:type="spellStart"/>
            <w:r>
              <w:rPr>
                <w:rFonts w:ascii="Arial" w:hAnsi="Arial" w:cs="Arial"/>
                <w:sz w:val="20"/>
                <w:szCs w:val="20"/>
                <w:lang w:val="en-US"/>
              </w:rPr>
              <w:t>tỉnh</w:t>
            </w:r>
            <w:proofErr w:type="spellEnd"/>
            <w:r>
              <w:rPr>
                <w:rFonts w:ascii="Arial" w:hAnsi="Arial" w:cs="Arial"/>
                <w:sz w:val="20"/>
                <w:szCs w:val="20"/>
                <w:lang w:val="en-US"/>
              </w:rPr>
              <w:t xml:space="preserve">; </w:t>
            </w:r>
            <w:proofErr w:type="spellStart"/>
            <w:r>
              <w:rPr>
                <w:rFonts w:ascii="Arial" w:hAnsi="Arial" w:cs="Arial"/>
                <w:sz w:val="20"/>
                <w:szCs w:val="20"/>
                <w:lang w:val="en-US"/>
              </w:rPr>
              <w:t>Tạp</w:t>
            </w:r>
            <w:proofErr w:type="spellEnd"/>
            <w:r>
              <w:rPr>
                <w:rFonts w:ascii="Arial" w:hAnsi="Arial" w:cs="Arial"/>
                <w:sz w:val="20"/>
                <w:szCs w:val="20"/>
                <w:lang w:val="en-US"/>
              </w:rPr>
              <w:t xml:space="preserve"> </w:t>
            </w:r>
            <w:proofErr w:type="spellStart"/>
            <w:r>
              <w:rPr>
                <w:rFonts w:ascii="Arial" w:hAnsi="Arial" w:cs="Arial"/>
                <w:sz w:val="20"/>
                <w:szCs w:val="20"/>
                <w:lang w:val="en-US"/>
              </w:rPr>
              <w:t>chí</w:t>
            </w:r>
            <w:proofErr w:type="spellEnd"/>
            <w:r>
              <w:rPr>
                <w:rFonts w:ascii="Arial" w:hAnsi="Arial" w:cs="Arial"/>
                <w:sz w:val="20"/>
                <w:szCs w:val="20"/>
                <w:lang w:val="en-US"/>
              </w:rPr>
              <w:t xml:space="preserve"> </w:t>
            </w:r>
            <w:proofErr w:type="spellStart"/>
            <w:r>
              <w:rPr>
                <w:rFonts w:ascii="Arial" w:hAnsi="Arial" w:cs="Arial"/>
                <w:sz w:val="20"/>
                <w:szCs w:val="20"/>
                <w:lang w:val="en-US"/>
              </w:rPr>
              <w:t>BHXH</w:t>
            </w:r>
            <w:proofErr w:type="spellEnd"/>
            <w:r>
              <w:rPr>
                <w:rFonts w:ascii="Arial" w:hAnsi="Arial" w:cs="Arial"/>
                <w:sz w:val="20"/>
                <w:szCs w:val="20"/>
                <w:lang w:val="en-US"/>
              </w:rPr>
              <w:t xml:space="preserve">; </w:t>
            </w:r>
            <w:proofErr w:type="spellStart"/>
            <w:r>
              <w:rPr>
                <w:rFonts w:ascii="Arial" w:hAnsi="Arial" w:cs="Arial"/>
                <w:sz w:val="20"/>
                <w:szCs w:val="20"/>
                <w:lang w:val="en-US"/>
              </w:rPr>
              <w:t>báo</w:t>
            </w:r>
            <w:proofErr w:type="spellEnd"/>
            <w:r>
              <w:rPr>
                <w:rFonts w:ascii="Arial" w:hAnsi="Arial" w:cs="Arial"/>
                <w:sz w:val="20"/>
                <w:szCs w:val="20"/>
                <w:lang w:val="en-US"/>
              </w:rPr>
              <w:t xml:space="preserve">, </w:t>
            </w:r>
            <w:proofErr w:type="spellStart"/>
            <w:r>
              <w:rPr>
                <w:rFonts w:ascii="Arial" w:hAnsi="Arial" w:cs="Arial"/>
                <w:sz w:val="20"/>
                <w:szCs w:val="20"/>
                <w:lang w:val="en-US"/>
              </w:rPr>
              <w:t>đài</w:t>
            </w:r>
            <w:proofErr w:type="spellEnd"/>
            <w:r>
              <w:rPr>
                <w:rFonts w:ascii="Arial" w:hAnsi="Arial" w:cs="Arial"/>
                <w:sz w:val="20"/>
                <w:szCs w:val="20"/>
                <w:lang w:val="en-US"/>
              </w:rPr>
              <w:t xml:space="preserve"> </w:t>
            </w:r>
            <w:proofErr w:type="spellStart"/>
            <w:r>
              <w:rPr>
                <w:rFonts w:ascii="Arial" w:hAnsi="Arial" w:cs="Arial"/>
                <w:sz w:val="20"/>
                <w:szCs w:val="20"/>
                <w:lang w:val="en-US"/>
              </w:rPr>
              <w:t>toàn</w:t>
            </w:r>
            <w:proofErr w:type="spellEnd"/>
            <w:r>
              <w:rPr>
                <w:rFonts w:ascii="Arial" w:hAnsi="Arial" w:cs="Arial"/>
                <w:sz w:val="20"/>
                <w:szCs w:val="20"/>
                <w:lang w:val="en-US"/>
              </w:rPr>
              <w:t xml:space="preserve"> </w:t>
            </w:r>
            <w:proofErr w:type="spellStart"/>
            <w:r>
              <w:rPr>
                <w:rFonts w:ascii="Arial" w:hAnsi="Arial" w:cs="Arial"/>
                <w:sz w:val="20"/>
                <w:szCs w:val="20"/>
                <w:lang w:val="en-US"/>
              </w:rPr>
              <w:t>quốc</w:t>
            </w:r>
            <w:proofErr w:type="spellEnd"/>
          </w:p>
        </w:tc>
      </w:tr>
      <w:tr w:rsidR="00B00B74" w:rsidRPr="00CB5CC5" w:rsidTr="009A0143">
        <w:trPr>
          <w:trHeight w:val="20"/>
          <w:jc w:val="center"/>
        </w:trPr>
        <w:tc>
          <w:tcPr>
            <w:tcW w:w="365" w:type="pct"/>
            <w:shd w:val="clear" w:color="auto" w:fill="FFFFFF"/>
            <w:vAlign w:val="center"/>
          </w:tcPr>
          <w:p w:rsidR="00B00B74" w:rsidRDefault="00B00B74" w:rsidP="009A0143">
            <w:pPr>
              <w:pStyle w:val="Khc0"/>
              <w:jc w:val="center"/>
              <w:rPr>
                <w:rFonts w:ascii="Arial" w:hAnsi="Arial" w:cs="Arial"/>
                <w:sz w:val="20"/>
                <w:szCs w:val="20"/>
                <w:lang w:val="en-US"/>
              </w:rPr>
            </w:pPr>
            <w:r>
              <w:rPr>
                <w:rFonts w:ascii="Arial" w:hAnsi="Arial" w:cs="Arial"/>
                <w:sz w:val="20"/>
                <w:szCs w:val="20"/>
                <w:lang w:val="en-US"/>
              </w:rPr>
              <w:t>8.2</w:t>
            </w:r>
          </w:p>
        </w:tc>
        <w:tc>
          <w:tcPr>
            <w:tcW w:w="1683" w:type="pct"/>
            <w:shd w:val="clear" w:color="auto" w:fill="FFFFFF"/>
            <w:vAlign w:val="center"/>
          </w:tcPr>
          <w:p w:rsidR="00B00B74" w:rsidRDefault="00B00B74" w:rsidP="00290E9D">
            <w:pPr>
              <w:pStyle w:val="Khc0"/>
              <w:rPr>
                <w:rFonts w:ascii="Arial" w:hAnsi="Arial" w:cs="Arial"/>
                <w:sz w:val="20"/>
                <w:szCs w:val="20"/>
                <w:lang w:val="en-US"/>
              </w:rPr>
            </w:pPr>
            <w:proofErr w:type="spellStart"/>
            <w:r>
              <w:rPr>
                <w:rFonts w:ascii="Arial" w:hAnsi="Arial" w:cs="Arial"/>
                <w:sz w:val="20"/>
                <w:szCs w:val="20"/>
                <w:lang w:val="en-US"/>
              </w:rPr>
              <w:t>Đẩy</w:t>
            </w:r>
            <w:proofErr w:type="spellEnd"/>
            <w:r>
              <w:rPr>
                <w:rFonts w:ascii="Arial" w:hAnsi="Arial" w:cs="Arial"/>
                <w:sz w:val="20"/>
                <w:szCs w:val="20"/>
                <w:lang w:val="en-US"/>
              </w:rPr>
              <w:t xml:space="preserve"> </w:t>
            </w:r>
            <w:proofErr w:type="spellStart"/>
            <w:r>
              <w:rPr>
                <w:rFonts w:ascii="Arial" w:hAnsi="Arial" w:cs="Arial"/>
                <w:sz w:val="20"/>
                <w:szCs w:val="20"/>
                <w:lang w:val="en-US"/>
              </w:rPr>
              <w:t>mạn</w:t>
            </w:r>
            <w:r w:rsidR="00D07F31">
              <w:rPr>
                <w:rFonts w:ascii="Arial" w:hAnsi="Arial" w:cs="Arial"/>
                <w:sz w:val="20"/>
                <w:szCs w:val="20"/>
                <w:lang w:val="en-US"/>
              </w:rPr>
              <w:t>h</w:t>
            </w:r>
            <w:proofErr w:type="spellEnd"/>
            <w:r w:rsidR="00D07F31">
              <w:rPr>
                <w:rFonts w:ascii="Arial" w:hAnsi="Arial" w:cs="Arial"/>
                <w:sz w:val="20"/>
                <w:szCs w:val="20"/>
                <w:lang w:val="en-US"/>
              </w:rPr>
              <w:t xml:space="preserve"> </w:t>
            </w:r>
            <w:proofErr w:type="spellStart"/>
            <w:r w:rsidR="00D07F31">
              <w:rPr>
                <w:rFonts w:ascii="Arial" w:hAnsi="Arial" w:cs="Arial"/>
                <w:sz w:val="20"/>
                <w:szCs w:val="20"/>
                <w:lang w:val="en-US"/>
              </w:rPr>
              <w:t>truyền</w:t>
            </w:r>
            <w:proofErr w:type="spellEnd"/>
            <w:r w:rsidR="00D07F31">
              <w:rPr>
                <w:rFonts w:ascii="Arial" w:hAnsi="Arial" w:cs="Arial"/>
                <w:sz w:val="20"/>
                <w:szCs w:val="20"/>
                <w:lang w:val="en-US"/>
              </w:rPr>
              <w:t xml:space="preserve"> </w:t>
            </w:r>
            <w:proofErr w:type="spellStart"/>
            <w:r w:rsidR="00D07F31">
              <w:rPr>
                <w:rFonts w:ascii="Arial" w:hAnsi="Arial" w:cs="Arial"/>
                <w:sz w:val="20"/>
                <w:szCs w:val="20"/>
                <w:lang w:val="en-US"/>
              </w:rPr>
              <w:t>thống</w:t>
            </w:r>
            <w:proofErr w:type="spellEnd"/>
            <w:r w:rsidR="00D07F31">
              <w:rPr>
                <w:rFonts w:ascii="Arial" w:hAnsi="Arial" w:cs="Arial"/>
                <w:sz w:val="20"/>
                <w:szCs w:val="20"/>
                <w:lang w:val="en-US"/>
              </w:rPr>
              <w:t xml:space="preserve"> </w:t>
            </w:r>
            <w:proofErr w:type="spellStart"/>
            <w:r w:rsidR="00D07F31">
              <w:rPr>
                <w:rFonts w:ascii="Arial" w:hAnsi="Arial" w:cs="Arial"/>
                <w:sz w:val="20"/>
                <w:szCs w:val="20"/>
                <w:lang w:val="en-US"/>
              </w:rPr>
              <w:t>trên</w:t>
            </w:r>
            <w:proofErr w:type="spellEnd"/>
            <w:r w:rsidR="00D07F31">
              <w:rPr>
                <w:rFonts w:ascii="Arial" w:hAnsi="Arial" w:cs="Arial"/>
                <w:sz w:val="20"/>
                <w:szCs w:val="20"/>
                <w:lang w:val="en-US"/>
              </w:rPr>
              <w:t xml:space="preserve"> </w:t>
            </w:r>
            <w:proofErr w:type="spellStart"/>
            <w:r w:rsidR="00D07F31">
              <w:rPr>
                <w:rFonts w:ascii="Arial" w:hAnsi="Arial" w:cs="Arial"/>
                <w:sz w:val="20"/>
                <w:szCs w:val="20"/>
                <w:lang w:val="en-US"/>
              </w:rPr>
              <w:t>nền</w:t>
            </w:r>
            <w:proofErr w:type="spellEnd"/>
            <w:r w:rsidR="00D07F31">
              <w:rPr>
                <w:rFonts w:ascii="Arial" w:hAnsi="Arial" w:cs="Arial"/>
                <w:sz w:val="20"/>
                <w:szCs w:val="20"/>
                <w:lang w:val="en-US"/>
              </w:rPr>
              <w:t xml:space="preserve"> </w:t>
            </w:r>
            <w:proofErr w:type="spellStart"/>
            <w:r w:rsidR="00D07F31">
              <w:rPr>
                <w:rFonts w:ascii="Arial" w:hAnsi="Arial" w:cs="Arial"/>
                <w:sz w:val="20"/>
                <w:szCs w:val="20"/>
                <w:lang w:val="en-US"/>
              </w:rPr>
              <w:t>tảng</w:t>
            </w:r>
            <w:proofErr w:type="spellEnd"/>
            <w:r w:rsidR="00D07F31">
              <w:rPr>
                <w:rFonts w:ascii="Arial" w:hAnsi="Arial" w:cs="Arial"/>
                <w:sz w:val="20"/>
                <w:szCs w:val="20"/>
                <w:lang w:val="en-US"/>
              </w:rPr>
              <w:t xml:space="preserve"> </w:t>
            </w:r>
            <w:proofErr w:type="spellStart"/>
            <w:r w:rsidR="00D07F31">
              <w:rPr>
                <w:rFonts w:ascii="Arial" w:hAnsi="Arial" w:cs="Arial"/>
                <w:sz w:val="20"/>
                <w:szCs w:val="20"/>
                <w:lang w:val="en-US"/>
              </w:rPr>
              <w:t>số</w:t>
            </w:r>
            <w:proofErr w:type="spellEnd"/>
            <w:r w:rsidR="00D07F31">
              <w:rPr>
                <w:rFonts w:ascii="Arial" w:hAnsi="Arial" w:cs="Arial"/>
                <w:sz w:val="20"/>
                <w:szCs w:val="20"/>
                <w:lang w:val="en-US"/>
              </w:rPr>
              <w:t>;</w:t>
            </w:r>
            <w:r>
              <w:rPr>
                <w:rFonts w:ascii="Arial" w:hAnsi="Arial" w:cs="Arial"/>
                <w:sz w:val="20"/>
                <w:szCs w:val="20"/>
                <w:lang w:val="en-US"/>
              </w:rPr>
              <w:t xml:space="preserve"> </w:t>
            </w:r>
            <w:proofErr w:type="spellStart"/>
            <w:r>
              <w:rPr>
                <w:rFonts w:ascii="Arial" w:hAnsi="Arial" w:cs="Arial"/>
                <w:sz w:val="20"/>
                <w:szCs w:val="20"/>
                <w:lang w:val="en-US"/>
              </w:rPr>
              <w:t>tăng</w:t>
            </w:r>
            <w:proofErr w:type="spellEnd"/>
            <w:r>
              <w:rPr>
                <w:rFonts w:ascii="Arial" w:hAnsi="Arial" w:cs="Arial"/>
                <w:sz w:val="20"/>
                <w:szCs w:val="20"/>
                <w:lang w:val="en-US"/>
              </w:rPr>
              <w:t xml:space="preserve"> </w:t>
            </w:r>
            <w:proofErr w:type="spellStart"/>
            <w:r>
              <w:rPr>
                <w:rFonts w:ascii="Arial" w:hAnsi="Arial" w:cs="Arial"/>
                <w:sz w:val="20"/>
                <w:szCs w:val="20"/>
                <w:lang w:val="en-US"/>
              </w:rPr>
              <w:t>cường</w:t>
            </w:r>
            <w:proofErr w:type="spellEnd"/>
            <w:r>
              <w:rPr>
                <w:rFonts w:ascii="Arial" w:hAnsi="Arial" w:cs="Arial"/>
                <w:sz w:val="20"/>
                <w:szCs w:val="20"/>
                <w:lang w:val="en-US"/>
              </w:rPr>
              <w:t xml:space="preserve"> </w:t>
            </w:r>
            <w:proofErr w:type="spellStart"/>
            <w:r>
              <w:rPr>
                <w:rFonts w:ascii="Arial" w:hAnsi="Arial" w:cs="Arial"/>
                <w:sz w:val="20"/>
                <w:szCs w:val="20"/>
                <w:lang w:val="en-US"/>
              </w:rPr>
              <w:t>hiệu</w:t>
            </w:r>
            <w:proofErr w:type="spellEnd"/>
            <w:r>
              <w:rPr>
                <w:rFonts w:ascii="Arial" w:hAnsi="Arial" w:cs="Arial"/>
                <w:sz w:val="20"/>
                <w:szCs w:val="20"/>
                <w:lang w:val="en-US"/>
              </w:rPr>
              <w:t xml:space="preserve"> </w:t>
            </w:r>
            <w:proofErr w:type="spellStart"/>
            <w:r>
              <w:rPr>
                <w:rFonts w:ascii="Arial" w:hAnsi="Arial" w:cs="Arial"/>
                <w:sz w:val="20"/>
                <w:szCs w:val="20"/>
                <w:lang w:val="en-US"/>
              </w:rPr>
              <w:t>quả</w:t>
            </w:r>
            <w:proofErr w:type="spellEnd"/>
            <w:r>
              <w:rPr>
                <w:rFonts w:ascii="Arial" w:hAnsi="Arial" w:cs="Arial"/>
                <w:sz w:val="20"/>
                <w:szCs w:val="20"/>
                <w:lang w:val="en-US"/>
              </w:rPr>
              <w:t xml:space="preserve"> </w:t>
            </w:r>
            <w:proofErr w:type="spellStart"/>
            <w:r>
              <w:rPr>
                <w:rFonts w:ascii="Arial" w:hAnsi="Arial" w:cs="Arial"/>
                <w:sz w:val="20"/>
                <w:szCs w:val="20"/>
                <w:lang w:val="en-US"/>
              </w:rPr>
              <w:t>truyền</w:t>
            </w:r>
            <w:proofErr w:type="spellEnd"/>
            <w:r>
              <w:rPr>
                <w:rFonts w:ascii="Arial" w:hAnsi="Arial" w:cs="Arial"/>
                <w:sz w:val="20"/>
                <w:szCs w:val="20"/>
                <w:lang w:val="en-US"/>
              </w:rPr>
              <w:t xml:space="preserve"> </w:t>
            </w:r>
            <w:proofErr w:type="spellStart"/>
            <w:r>
              <w:rPr>
                <w:rFonts w:ascii="Arial" w:hAnsi="Arial" w:cs="Arial"/>
                <w:sz w:val="20"/>
                <w:szCs w:val="20"/>
                <w:lang w:val="en-US"/>
              </w:rPr>
              <w:t>thông</w:t>
            </w:r>
            <w:proofErr w:type="spellEnd"/>
            <w:r>
              <w:rPr>
                <w:rFonts w:ascii="Arial" w:hAnsi="Arial" w:cs="Arial"/>
                <w:sz w:val="20"/>
                <w:szCs w:val="20"/>
                <w:lang w:val="en-US"/>
              </w:rPr>
              <w:t xml:space="preserve"> </w:t>
            </w:r>
            <w:proofErr w:type="spellStart"/>
            <w:r>
              <w:rPr>
                <w:rFonts w:ascii="Arial" w:hAnsi="Arial" w:cs="Arial"/>
                <w:sz w:val="20"/>
                <w:szCs w:val="20"/>
                <w:lang w:val="en-US"/>
              </w:rPr>
              <w:t>đa</w:t>
            </w:r>
            <w:proofErr w:type="spellEnd"/>
            <w:r>
              <w:rPr>
                <w:rFonts w:ascii="Arial" w:hAnsi="Arial" w:cs="Arial"/>
                <w:sz w:val="20"/>
                <w:szCs w:val="20"/>
                <w:lang w:val="en-US"/>
              </w:rPr>
              <w:t xml:space="preserve"> </w:t>
            </w:r>
            <w:proofErr w:type="spellStart"/>
            <w:r>
              <w:rPr>
                <w:rFonts w:ascii="Arial" w:hAnsi="Arial" w:cs="Arial"/>
                <w:sz w:val="20"/>
                <w:szCs w:val="20"/>
                <w:lang w:val="en-US"/>
              </w:rPr>
              <w:t>phương</w:t>
            </w:r>
            <w:proofErr w:type="spellEnd"/>
            <w:r>
              <w:rPr>
                <w:rFonts w:ascii="Arial" w:hAnsi="Arial" w:cs="Arial"/>
                <w:sz w:val="20"/>
                <w:szCs w:val="20"/>
                <w:lang w:val="en-US"/>
              </w:rPr>
              <w:t xml:space="preserve"> </w:t>
            </w:r>
            <w:proofErr w:type="spellStart"/>
            <w:r>
              <w:rPr>
                <w:rFonts w:ascii="Arial" w:hAnsi="Arial" w:cs="Arial"/>
                <w:sz w:val="20"/>
                <w:szCs w:val="20"/>
                <w:lang w:val="en-US"/>
              </w:rPr>
              <w:t>tiện</w:t>
            </w:r>
            <w:proofErr w:type="spellEnd"/>
            <w:r>
              <w:rPr>
                <w:rFonts w:ascii="Arial" w:hAnsi="Arial" w:cs="Arial"/>
                <w:sz w:val="20"/>
                <w:szCs w:val="20"/>
                <w:lang w:val="en-US"/>
              </w:rPr>
              <w:t xml:space="preserve"> </w:t>
            </w:r>
            <w:proofErr w:type="spellStart"/>
            <w:r>
              <w:rPr>
                <w:rFonts w:ascii="Arial" w:hAnsi="Arial" w:cs="Arial"/>
                <w:sz w:val="20"/>
                <w:szCs w:val="20"/>
                <w:lang w:val="en-US"/>
              </w:rPr>
              <w:t>và</w:t>
            </w:r>
            <w:proofErr w:type="spellEnd"/>
            <w:r>
              <w:rPr>
                <w:rFonts w:ascii="Arial" w:hAnsi="Arial" w:cs="Arial"/>
                <w:sz w:val="20"/>
                <w:szCs w:val="20"/>
                <w:lang w:val="en-US"/>
              </w:rPr>
              <w:t xml:space="preserve"> </w:t>
            </w:r>
            <w:proofErr w:type="spellStart"/>
            <w:r>
              <w:rPr>
                <w:rFonts w:ascii="Arial" w:hAnsi="Arial" w:cs="Arial"/>
                <w:sz w:val="20"/>
                <w:szCs w:val="20"/>
                <w:lang w:val="en-US"/>
              </w:rPr>
              <w:t>mạng</w:t>
            </w:r>
            <w:proofErr w:type="spellEnd"/>
            <w:r>
              <w:rPr>
                <w:rFonts w:ascii="Arial" w:hAnsi="Arial" w:cs="Arial"/>
                <w:sz w:val="20"/>
                <w:szCs w:val="20"/>
                <w:lang w:val="en-US"/>
              </w:rPr>
              <w:t xml:space="preserve"> </w:t>
            </w:r>
            <w:proofErr w:type="spellStart"/>
            <w:r>
              <w:rPr>
                <w:rFonts w:ascii="Arial" w:hAnsi="Arial" w:cs="Arial"/>
                <w:sz w:val="20"/>
                <w:szCs w:val="20"/>
                <w:lang w:val="en-US"/>
              </w:rPr>
              <w:t>xã</w:t>
            </w:r>
            <w:proofErr w:type="spellEnd"/>
            <w:r>
              <w:rPr>
                <w:rFonts w:ascii="Arial" w:hAnsi="Arial" w:cs="Arial"/>
                <w:sz w:val="20"/>
                <w:szCs w:val="20"/>
                <w:lang w:val="en-US"/>
              </w:rPr>
              <w:t xml:space="preserve"> </w:t>
            </w:r>
            <w:proofErr w:type="spellStart"/>
            <w:r>
              <w:rPr>
                <w:rFonts w:ascii="Arial" w:hAnsi="Arial" w:cs="Arial"/>
                <w:sz w:val="20"/>
                <w:szCs w:val="20"/>
                <w:lang w:val="en-US"/>
              </w:rPr>
              <w:t>hội</w:t>
            </w:r>
            <w:proofErr w:type="spellEnd"/>
            <w:r>
              <w:rPr>
                <w:rFonts w:ascii="Arial" w:hAnsi="Arial" w:cs="Arial"/>
                <w:sz w:val="20"/>
                <w:szCs w:val="20"/>
                <w:lang w:val="en-US"/>
              </w:rPr>
              <w:t>.</w:t>
            </w:r>
          </w:p>
        </w:tc>
        <w:tc>
          <w:tcPr>
            <w:tcW w:w="723" w:type="pct"/>
            <w:shd w:val="clear" w:color="auto" w:fill="FFFFFF"/>
            <w:vAlign w:val="center"/>
          </w:tcPr>
          <w:p w:rsidR="00B00B74" w:rsidRDefault="00B00B74" w:rsidP="009A0143">
            <w:pPr>
              <w:pStyle w:val="Khc0"/>
              <w:jc w:val="center"/>
              <w:rPr>
                <w:rFonts w:ascii="Arial" w:hAnsi="Arial" w:cs="Arial"/>
                <w:sz w:val="20"/>
                <w:szCs w:val="20"/>
                <w:lang w:val="en-US"/>
              </w:rPr>
            </w:pPr>
            <w:proofErr w:type="spellStart"/>
            <w:r>
              <w:rPr>
                <w:rFonts w:ascii="Arial" w:hAnsi="Arial" w:cs="Arial"/>
                <w:sz w:val="20"/>
                <w:szCs w:val="20"/>
                <w:lang w:val="en-US"/>
              </w:rPr>
              <w:t>TTTT</w:t>
            </w:r>
            <w:proofErr w:type="spellEnd"/>
            <w:r>
              <w:rPr>
                <w:rFonts w:ascii="Arial" w:hAnsi="Arial" w:cs="Arial"/>
                <w:sz w:val="20"/>
                <w:szCs w:val="20"/>
                <w:lang w:val="en-US"/>
              </w:rPr>
              <w:t xml:space="preserve">, </w:t>
            </w:r>
            <w:proofErr w:type="spellStart"/>
            <w:r>
              <w:rPr>
                <w:rFonts w:ascii="Arial" w:hAnsi="Arial" w:cs="Arial"/>
                <w:sz w:val="20"/>
                <w:szCs w:val="20"/>
                <w:lang w:val="en-US"/>
              </w:rPr>
              <w:t>Tạp</w:t>
            </w:r>
            <w:proofErr w:type="spellEnd"/>
            <w:r>
              <w:rPr>
                <w:rFonts w:ascii="Arial" w:hAnsi="Arial" w:cs="Arial"/>
                <w:sz w:val="20"/>
                <w:szCs w:val="20"/>
                <w:lang w:val="en-US"/>
              </w:rPr>
              <w:t xml:space="preserve"> </w:t>
            </w:r>
            <w:proofErr w:type="spellStart"/>
            <w:r>
              <w:rPr>
                <w:rFonts w:ascii="Arial" w:hAnsi="Arial" w:cs="Arial"/>
                <w:sz w:val="20"/>
                <w:szCs w:val="20"/>
                <w:lang w:val="en-US"/>
              </w:rPr>
              <w:t>chí</w:t>
            </w:r>
            <w:proofErr w:type="spellEnd"/>
            <w:r>
              <w:rPr>
                <w:rFonts w:ascii="Arial" w:hAnsi="Arial" w:cs="Arial"/>
                <w:sz w:val="20"/>
                <w:szCs w:val="20"/>
                <w:lang w:val="en-US"/>
              </w:rPr>
              <w:t xml:space="preserve"> </w:t>
            </w:r>
            <w:proofErr w:type="spellStart"/>
            <w:r>
              <w:rPr>
                <w:rFonts w:ascii="Arial" w:hAnsi="Arial" w:cs="Arial"/>
                <w:sz w:val="20"/>
                <w:szCs w:val="20"/>
                <w:lang w:val="en-US"/>
              </w:rPr>
              <w:t>BHXH</w:t>
            </w:r>
            <w:proofErr w:type="spellEnd"/>
            <w:r>
              <w:rPr>
                <w:rFonts w:ascii="Arial" w:hAnsi="Arial" w:cs="Arial"/>
                <w:sz w:val="20"/>
                <w:szCs w:val="20"/>
                <w:lang w:val="en-US"/>
              </w:rPr>
              <w:t xml:space="preserve">; </w:t>
            </w:r>
            <w:proofErr w:type="spellStart"/>
            <w:r>
              <w:rPr>
                <w:rFonts w:ascii="Arial" w:hAnsi="Arial" w:cs="Arial"/>
                <w:sz w:val="20"/>
                <w:szCs w:val="20"/>
                <w:lang w:val="en-US"/>
              </w:rPr>
              <w:t>BHXH</w:t>
            </w:r>
            <w:proofErr w:type="spellEnd"/>
            <w:r>
              <w:rPr>
                <w:rFonts w:ascii="Arial" w:hAnsi="Arial" w:cs="Arial"/>
                <w:sz w:val="20"/>
                <w:szCs w:val="20"/>
                <w:lang w:val="en-US"/>
              </w:rPr>
              <w:t xml:space="preserve"> </w:t>
            </w:r>
            <w:proofErr w:type="spellStart"/>
            <w:r>
              <w:rPr>
                <w:rFonts w:ascii="Arial" w:hAnsi="Arial" w:cs="Arial"/>
                <w:sz w:val="20"/>
                <w:szCs w:val="20"/>
                <w:lang w:val="en-US"/>
              </w:rPr>
              <w:t>các</w:t>
            </w:r>
            <w:proofErr w:type="spellEnd"/>
            <w:r>
              <w:rPr>
                <w:rFonts w:ascii="Arial" w:hAnsi="Arial" w:cs="Arial"/>
                <w:sz w:val="20"/>
                <w:szCs w:val="20"/>
                <w:lang w:val="en-US"/>
              </w:rPr>
              <w:t xml:space="preserve"> </w:t>
            </w:r>
            <w:proofErr w:type="spellStart"/>
            <w:r>
              <w:rPr>
                <w:rFonts w:ascii="Arial" w:hAnsi="Arial" w:cs="Arial"/>
                <w:sz w:val="20"/>
                <w:szCs w:val="20"/>
                <w:lang w:val="en-US"/>
              </w:rPr>
              <w:t>tỉnh</w:t>
            </w:r>
            <w:proofErr w:type="spellEnd"/>
            <w:r>
              <w:rPr>
                <w:rFonts w:ascii="Arial" w:hAnsi="Arial" w:cs="Arial"/>
                <w:sz w:val="20"/>
                <w:szCs w:val="20"/>
                <w:lang w:val="en-US"/>
              </w:rPr>
              <w:t xml:space="preserve">, </w:t>
            </w:r>
            <w:proofErr w:type="spellStart"/>
            <w:r>
              <w:rPr>
                <w:rFonts w:ascii="Arial" w:hAnsi="Arial" w:cs="Arial"/>
                <w:sz w:val="20"/>
                <w:szCs w:val="20"/>
                <w:lang w:val="en-US"/>
              </w:rPr>
              <w:t>thành</w:t>
            </w:r>
            <w:proofErr w:type="spellEnd"/>
            <w:r>
              <w:rPr>
                <w:rFonts w:ascii="Arial" w:hAnsi="Arial" w:cs="Arial"/>
                <w:sz w:val="20"/>
                <w:szCs w:val="20"/>
                <w:lang w:val="en-US"/>
              </w:rPr>
              <w:t xml:space="preserve"> </w:t>
            </w:r>
            <w:proofErr w:type="spellStart"/>
            <w:r>
              <w:rPr>
                <w:rFonts w:ascii="Arial" w:hAnsi="Arial" w:cs="Arial"/>
                <w:sz w:val="20"/>
                <w:szCs w:val="20"/>
                <w:lang w:val="en-US"/>
              </w:rPr>
              <w:t>phố</w:t>
            </w:r>
            <w:proofErr w:type="spellEnd"/>
          </w:p>
        </w:tc>
        <w:tc>
          <w:tcPr>
            <w:tcW w:w="723" w:type="pct"/>
            <w:shd w:val="clear" w:color="auto" w:fill="FFFFFF"/>
            <w:vAlign w:val="center"/>
          </w:tcPr>
          <w:p w:rsidR="00B00B74" w:rsidRDefault="00B00B74" w:rsidP="00A16BE0">
            <w:pPr>
              <w:pStyle w:val="Khc0"/>
              <w:tabs>
                <w:tab w:val="left" w:pos="154"/>
              </w:tabs>
              <w:rPr>
                <w:rFonts w:ascii="Arial" w:hAnsi="Arial" w:cs="Arial"/>
                <w:sz w:val="20"/>
                <w:szCs w:val="20"/>
                <w:lang w:val="en-US"/>
              </w:rPr>
            </w:pPr>
            <w:proofErr w:type="spellStart"/>
            <w:r>
              <w:rPr>
                <w:rFonts w:ascii="Arial" w:hAnsi="Arial" w:cs="Arial"/>
                <w:sz w:val="20"/>
                <w:szCs w:val="20"/>
                <w:lang w:val="en-US"/>
              </w:rPr>
              <w:t>Các</w:t>
            </w:r>
            <w:proofErr w:type="spellEnd"/>
            <w:r>
              <w:rPr>
                <w:rFonts w:ascii="Arial" w:hAnsi="Arial" w:cs="Arial"/>
                <w:sz w:val="20"/>
                <w:szCs w:val="20"/>
                <w:lang w:val="en-US"/>
              </w:rPr>
              <w:t xml:space="preserve"> </w:t>
            </w:r>
            <w:proofErr w:type="spellStart"/>
            <w:r>
              <w:rPr>
                <w:rFonts w:ascii="Arial" w:hAnsi="Arial" w:cs="Arial"/>
                <w:sz w:val="20"/>
                <w:szCs w:val="20"/>
                <w:lang w:val="en-US"/>
              </w:rPr>
              <w:t>đơn</w:t>
            </w:r>
            <w:proofErr w:type="spellEnd"/>
            <w:r>
              <w:rPr>
                <w:rFonts w:ascii="Arial" w:hAnsi="Arial" w:cs="Arial"/>
                <w:sz w:val="20"/>
                <w:szCs w:val="20"/>
                <w:lang w:val="en-US"/>
              </w:rPr>
              <w:t xml:space="preserve"> </w:t>
            </w:r>
            <w:proofErr w:type="spellStart"/>
            <w:r>
              <w:rPr>
                <w:rFonts w:ascii="Arial" w:hAnsi="Arial" w:cs="Arial"/>
                <w:sz w:val="20"/>
                <w:szCs w:val="20"/>
                <w:lang w:val="en-US"/>
              </w:rPr>
              <w:t>vị</w:t>
            </w:r>
            <w:proofErr w:type="spellEnd"/>
            <w:r>
              <w:rPr>
                <w:rFonts w:ascii="Arial" w:hAnsi="Arial" w:cs="Arial"/>
                <w:sz w:val="20"/>
                <w:szCs w:val="20"/>
                <w:lang w:val="en-US"/>
              </w:rPr>
              <w:t xml:space="preserve"> </w:t>
            </w:r>
            <w:proofErr w:type="spellStart"/>
            <w:r>
              <w:rPr>
                <w:rFonts w:ascii="Arial" w:hAnsi="Arial" w:cs="Arial"/>
                <w:sz w:val="20"/>
                <w:szCs w:val="20"/>
                <w:lang w:val="en-US"/>
              </w:rPr>
              <w:t>liên</w:t>
            </w:r>
            <w:proofErr w:type="spellEnd"/>
            <w:r>
              <w:rPr>
                <w:rFonts w:ascii="Arial" w:hAnsi="Arial" w:cs="Arial"/>
                <w:sz w:val="20"/>
                <w:szCs w:val="20"/>
                <w:lang w:val="en-US"/>
              </w:rPr>
              <w:t xml:space="preserve"> </w:t>
            </w:r>
            <w:proofErr w:type="spellStart"/>
            <w:r>
              <w:rPr>
                <w:rFonts w:ascii="Arial" w:hAnsi="Arial" w:cs="Arial"/>
                <w:sz w:val="20"/>
                <w:szCs w:val="20"/>
                <w:lang w:val="en-US"/>
              </w:rPr>
              <w:t>quan</w:t>
            </w:r>
            <w:proofErr w:type="spellEnd"/>
          </w:p>
        </w:tc>
        <w:tc>
          <w:tcPr>
            <w:tcW w:w="659" w:type="pct"/>
            <w:shd w:val="clear" w:color="auto" w:fill="FFFFFF"/>
            <w:vAlign w:val="center"/>
          </w:tcPr>
          <w:p w:rsidR="00B00B74" w:rsidRDefault="00B00B74" w:rsidP="009A0143">
            <w:pPr>
              <w:pStyle w:val="Khc0"/>
              <w:jc w:val="center"/>
              <w:rPr>
                <w:rFonts w:ascii="Arial" w:hAnsi="Arial" w:cs="Arial"/>
                <w:sz w:val="20"/>
                <w:szCs w:val="20"/>
                <w:lang w:val="en-US"/>
              </w:rPr>
            </w:pPr>
            <w:proofErr w:type="spellStart"/>
            <w:r>
              <w:rPr>
                <w:rFonts w:ascii="Arial" w:hAnsi="Arial" w:cs="Arial"/>
                <w:sz w:val="20"/>
                <w:szCs w:val="20"/>
                <w:lang w:val="en-US"/>
              </w:rPr>
              <w:t>Thường</w:t>
            </w:r>
            <w:proofErr w:type="spellEnd"/>
            <w:r>
              <w:rPr>
                <w:rFonts w:ascii="Arial" w:hAnsi="Arial" w:cs="Arial"/>
                <w:sz w:val="20"/>
                <w:szCs w:val="20"/>
                <w:lang w:val="en-US"/>
              </w:rPr>
              <w:t xml:space="preserve"> </w:t>
            </w:r>
            <w:proofErr w:type="spellStart"/>
            <w:r>
              <w:rPr>
                <w:rFonts w:ascii="Arial" w:hAnsi="Arial" w:cs="Arial"/>
                <w:sz w:val="20"/>
                <w:szCs w:val="20"/>
                <w:lang w:val="en-US"/>
              </w:rPr>
              <w:t>xuyên</w:t>
            </w:r>
            <w:proofErr w:type="spellEnd"/>
          </w:p>
        </w:tc>
        <w:tc>
          <w:tcPr>
            <w:tcW w:w="847" w:type="pct"/>
            <w:vMerge/>
            <w:shd w:val="clear" w:color="auto" w:fill="FFFFFF"/>
            <w:vAlign w:val="center"/>
          </w:tcPr>
          <w:p w:rsidR="00B00B74" w:rsidRDefault="00B00B74" w:rsidP="00290E9D">
            <w:pPr>
              <w:pStyle w:val="Khc0"/>
              <w:rPr>
                <w:rFonts w:ascii="Arial" w:hAnsi="Arial" w:cs="Arial"/>
                <w:sz w:val="20"/>
                <w:szCs w:val="20"/>
                <w:lang w:val="en-US"/>
              </w:rPr>
            </w:pPr>
          </w:p>
        </w:tc>
      </w:tr>
      <w:tr w:rsidR="00B00B74" w:rsidRPr="00CB5CC5" w:rsidTr="00B00B74">
        <w:trPr>
          <w:trHeight w:val="20"/>
          <w:jc w:val="center"/>
        </w:trPr>
        <w:tc>
          <w:tcPr>
            <w:tcW w:w="365" w:type="pct"/>
            <w:shd w:val="clear" w:color="auto" w:fill="FFFFFF"/>
            <w:vAlign w:val="center"/>
          </w:tcPr>
          <w:p w:rsidR="00B00B74" w:rsidRPr="00CB5CC5" w:rsidRDefault="00B00B74" w:rsidP="009A0143">
            <w:pPr>
              <w:pStyle w:val="Khc0"/>
              <w:jc w:val="center"/>
              <w:rPr>
                <w:rFonts w:ascii="Arial" w:hAnsi="Arial" w:cs="Arial"/>
                <w:sz w:val="20"/>
                <w:szCs w:val="20"/>
              </w:rPr>
            </w:pPr>
            <w:r w:rsidRPr="00CB5CC5">
              <w:rPr>
                <w:rFonts w:ascii="Arial" w:hAnsi="Arial" w:cs="Arial"/>
                <w:sz w:val="20"/>
                <w:szCs w:val="20"/>
              </w:rPr>
              <w:t>8.3</w:t>
            </w:r>
          </w:p>
        </w:tc>
        <w:tc>
          <w:tcPr>
            <w:tcW w:w="1683" w:type="pct"/>
            <w:shd w:val="clear" w:color="auto" w:fill="FFFFFF"/>
            <w:vAlign w:val="center"/>
          </w:tcPr>
          <w:p w:rsidR="00B00B74" w:rsidRPr="00CB5CC5" w:rsidRDefault="00B00B74" w:rsidP="00290E9D">
            <w:pPr>
              <w:pStyle w:val="Khc0"/>
              <w:rPr>
                <w:rFonts w:ascii="Arial" w:hAnsi="Arial" w:cs="Arial"/>
                <w:sz w:val="20"/>
                <w:szCs w:val="20"/>
              </w:rPr>
            </w:pPr>
            <w:r w:rsidRPr="00CB5CC5">
              <w:rPr>
                <w:rFonts w:ascii="Arial" w:hAnsi="Arial" w:cs="Arial"/>
                <w:sz w:val="20"/>
                <w:szCs w:val="20"/>
              </w:rPr>
              <w:t>Triển khai đo lường sự hài lòng của người dân về sự phục vụ ngành BHXH năm 2024 theo Kế hoạch</w:t>
            </w:r>
          </w:p>
        </w:tc>
        <w:tc>
          <w:tcPr>
            <w:tcW w:w="723" w:type="pct"/>
            <w:shd w:val="clear" w:color="auto" w:fill="FFFFFF"/>
            <w:vAlign w:val="center"/>
          </w:tcPr>
          <w:p w:rsidR="00B00B74" w:rsidRPr="00CB5CC5" w:rsidRDefault="00B00B74" w:rsidP="009A0143">
            <w:pPr>
              <w:pStyle w:val="Khc0"/>
              <w:jc w:val="center"/>
              <w:rPr>
                <w:rFonts w:ascii="Arial" w:hAnsi="Arial" w:cs="Arial"/>
                <w:sz w:val="20"/>
                <w:szCs w:val="20"/>
              </w:rPr>
            </w:pPr>
            <w:r w:rsidRPr="00CB5CC5">
              <w:rPr>
                <w:rFonts w:ascii="Arial" w:hAnsi="Arial" w:cs="Arial"/>
                <w:sz w:val="20"/>
                <w:szCs w:val="20"/>
              </w:rPr>
              <w:t>Trung tâm CSKH</w:t>
            </w:r>
          </w:p>
        </w:tc>
        <w:tc>
          <w:tcPr>
            <w:tcW w:w="723" w:type="pct"/>
            <w:shd w:val="clear" w:color="auto" w:fill="FFFFFF"/>
            <w:vAlign w:val="center"/>
          </w:tcPr>
          <w:p w:rsidR="00B00B74" w:rsidRPr="00CB5CC5" w:rsidRDefault="00B00B74" w:rsidP="00B00B74">
            <w:pPr>
              <w:pStyle w:val="Khc0"/>
              <w:rPr>
                <w:rFonts w:ascii="Arial" w:hAnsi="Arial" w:cs="Arial"/>
                <w:sz w:val="20"/>
                <w:szCs w:val="20"/>
              </w:rPr>
            </w:pPr>
            <w:r w:rsidRPr="00CB5CC5">
              <w:rPr>
                <w:rFonts w:ascii="Arial" w:hAnsi="Arial" w:cs="Arial"/>
                <w:sz w:val="20"/>
                <w:szCs w:val="20"/>
              </w:rPr>
              <w:t>Các đơn vị liên quan</w:t>
            </w:r>
          </w:p>
          <w:p w:rsidR="00B00B74" w:rsidRPr="00CB5CC5" w:rsidRDefault="00B00B74" w:rsidP="00B00B74">
            <w:pPr>
              <w:pStyle w:val="Khc0"/>
              <w:rPr>
                <w:rFonts w:ascii="Arial" w:hAnsi="Arial" w:cs="Arial"/>
                <w:sz w:val="20"/>
                <w:szCs w:val="20"/>
              </w:rPr>
            </w:pPr>
            <w:r w:rsidRPr="00CB5CC5">
              <w:rPr>
                <w:rFonts w:ascii="Arial" w:hAnsi="Arial" w:cs="Arial"/>
                <w:sz w:val="20"/>
                <w:szCs w:val="20"/>
              </w:rPr>
              <w:t>BHXH các tỉnh, thành phố</w:t>
            </w:r>
          </w:p>
        </w:tc>
        <w:tc>
          <w:tcPr>
            <w:tcW w:w="659" w:type="pct"/>
            <w:shd w:val="clear" w:color="auto" w:fill="FFFFFF"/>
            <w:vAlign w:val="center"/>
          </w:tcPr>
          <w:p w:rsidR="00B00B74" w:rsidRPr="00CB5CC5" w:rsidRDefault="00B00B74" w:rsidP="009A0143">
            <w:pPr>
              <w:pStyle w:val="Khc0"/>
              <w:jc w:val="center"/>
              <w:rPr>
                <w:rFonts w:ascii="Arial" w:hAnsi="Arial" w:cs="Arial"/>
                <w:sz w:val="20"/>
                <w:szCs w:val="20"/>
              </w:rPr>
            </w:pPr>
            <w:r w:rsidRPr="00CB5CC5">
              <w:rPr>
                <w:rFonts w:ascii="Arial" w:hAnsi="Arial" w:cs="Arial"/>
                <w:sz w:val="20"/>
                <w:szCs w:val="20"/>
              </w:rPr>
              <w:t>Năm 2024</w:t>
            </w:r>
          </w:p>
        </w:tc>
        <w:tc>
          <w:tcPr>
            <w:tcW w:w="847" w:type="pct"/>
            <w:vMerge/>
            <w:shd w:val="clear" w:color="auto" w:fill="FFFFFF"/>
            <w:vAlign w:val="center"/>
          </w:tcPr>
          <w:p w:rsidR="00B00B74" w:rsidRPr="00CB5CC5" w:rsidRDefault="00B00B74" w:rsidP="00290E9D">
            <w:pPr>
              <w:rPr>
                <w:rFonts w:ascii="Arial" w:hAnsi="Arial" w:cs="Arial"/>
                <w:sz w:val="20"/>
                <w:szCs w:val="20"/>
              </w:rPr>
            </w:pPr>
          </w:p>
        </w:tc>
      </w:tr>
      <w:tr w:rsidR="00B00B74" w:rsidRPr="00CB5CC5" w:rsidTr="00B00B74">
        <w:trPr>
          <w:trHeight w:val="20"/>
          <w:jc w:val="center"/>
        </w:trPr>
        <w:tc>
          <w:tcPr>
            <w:tcW w:w="365" w:type="pct"/>
            <w:shd w:val="clear" w:color="auto" w:fill="FFFFFF"/>
            <w:vAlign w:val="center"/>
          </w:tcPr>
          <w:p w:rsidR="00B00B74" w:rsidRPr="00CB5CC5" w:rsidRDefault="00B00B74" w:rsidP="009A0143">
            <w:pPr>
              <w:pStyle w:val="Khc0"/>
              <w:jc w:val="center"/>
              <w:rPr>
                <w:rFonts w:ascii="Arial" w:hAnsi="Arial" w:cs="Arial"/>
                <w:sz w:val="20"/>
                <w:szCs w:val="20"/>
              </w:rPr>
            </w:pPr>
            <w:r w:rsidRPr="00CB5CC5">
              <w:rPr>
                <w:rFonts w:ascii="Arial" w:hAnsi="Arial" w:cs="Arial"/>
                <w:b/>
                <w:bCs/>
                <w:sz w:val="20"/>
                <w:szCs w:val="20"/>
              </w:rPr>
              <w:t>9</w:t>
            </w:r>
          </w:p>
        </w:tc>
        <w:tc>
          <w:tcPr>
            <w:tcW w:w="4635" w:type="pct"/>
            <w:gridSpan w:val="5"/>
            <w:shd w:val="clear" w:color="auto" w:fill="FFFFFF"/>
            <w:vAlign w:val="center"/>
          </w:tcPr>
          <w:p w:rsidR="00B00B74" w:rsidRPr="00CB5CC5" w:rsidRDefault="00B00B74" w:rsidP="00290E9D">
            <w:pPr>
              <w:pStyle w:val="Khc0"/>
              <w:rPr>
                <w:rFonts w:ascii="Arial" w:hAnsi="Arial" w:cs="Arial"/>
                <w:sz w:val="20"/>
                <w:szCs w:val="20"/>
              </w:rPr>
            </w:pPr>
            <w:r w:rsidRPr="00CB5CC5">
              <w:rPr>
                <w:rFonts w:ascii="Arial" w:hAnsi="Arial" w:cs="Arial"/>
                <w:b/>
                <w:bCs/>
                <w:sz w:val="20"/>
                <w:szCs w:val="20"/>
              </w:rPr>
              <w:t>Báo cáo công tác kiểm soát TTHC</w:t>
            </w:r>
          </w:p>
        </w:tc>
      </w:tr>
      <w:tr w:rsidR="00B00B74" w:rsidRPr="00CB5CC5" w:rsidTr="009A0143">
        <w:trPr>
          <w:trHeight w:val="20"/>
          <w:jc w:val="center"/>
        </w:trPr>
        <w:tc>
          <w:tcPr>
            <w:tcW w:w="365" w:type="pct"/>
            <w:vMerge w:val="restart"/>
            <w:shd w:val="clear" w:color="auto" w:fill="FFFFFF"/>
            <w:vAlign w:val="center"/>
          </w:tcPr>
          <w:p w:rsidR="00B00B74" w:rsidRPr="00CB5CC5" w:rsidRDefault="00B00B74" w:rsidP="009A0143">
            <w:pPr>
              <w:jc w:val="center"/>
              <w:rPr>
                <w:rFonts w:ascii="Arial" w:hAnsi="Arial" w:cs="Arial"/>
                <w:sz w:val="20"/>
                <w:szCs w:val="20"/>
              </w:rPr>
            </w:pPr>
          </w:p>
        </w:tc>
        <w:tc>
          <w:tcPr>
            <w:tcW w:w="1683" w:type="pct"/>
            <w:vMerge w:val="restart"/>
            <w:shd w:val="clear" w:color="auto" w:fill="FFFFFF"/>
            <w:vAlign w:val="center"/>
          </w:tcPr>
          <w:p w:rsidR="00B00B74" w:rsidRPr="00CB5CC5" w:rsidRDefault="00B00B74" w:rsidP="00290E9D">
            <w:pPr>
              <w:pStyle w:val="Khc0"/>
              <w:rPr>
                <w:rFonts w:ascii="Arial" w:hAnsi="Arial" w:cs="Arial"/>
                <w:sz w:val="20"/>
                <w:szCs w:val="20"/>
              </w:rPr>
            </w:pPr>
            <w:r w:rsidRPr="00CB5CC5">
              <w:rPr>
                <w:rFonts w:ascii="Arial" w:hAnsi="Arial" w:cs="Arial"/>
                <w:sz w:val="20"/>
                <w:szCs w:val="20"/>
              </w:rPr>
              <w:t xml:space="preserve">Xây dựng báo cáo về </w:t>
            </w:r>
            <w:r w:rsidR="00D07F31">
              <w:rPr>
                <w:rFonts w:ascii="Arial" w:hAnsi="Arial" w:cs="Arial"/>
                <w:sz w:val="20"/>
                <w:szCs w:val="20"/>
              </w:rPr>
              <w:t>công tác kiểm soát TTHC (theo M</w:t>
            </w:r>
            <w:r w:rsidR="00D07F31">
              <w:rPr>
                <w:rFonts w:ascii="Arial" w:hAnsi="Arial" w:cs="Arial"/>
                <w:sz w:val="20"/>
                <w:szCs w:val="20"/>
                <w:lang w:val="en-US"/>
              </w:rPr>
              <w:t>ẫ</w:t>
            </w:r>
            <w:r w:rsidRPr="00CB5CC5">
              <w:rPr>
                <w:rFonts w:ascii="Arial" w:hAnsi="Arial" w:cs="Arial"/>
                <w:sz w:val="20"/>
                <w:szCs w:val="20"/>
              </w:rPr>
              <w:t>u báo cáo kèm theo)</w:t>
            </w:r>
          </w:p>
        </w:tc>
        <w:tc>
          <w:tcPr>
            <w:tcW w:w="723" w:type="pct"/>
            <w:shd w:val="clear" w:color="auto" w:fill="FFFFFF"/>
            <w:vAlign w:val="center"/>
          </w:tcPr>
          <w:p w:rsidR="00B00B74" w:rsidRPr="00CB5CC5" w:rsidRDefault="00B00B74" w:rsidP="009A0143">
            <w:pPr>
              <w:pStyle w:val="Khc0"/>
              <w:jc w:val="center"/>
              <w:rPr>
                <w:rFonts w:ascii="Arial" w:hAnsi="Arial" w:cs="Arial"/>
                <w:sz w:val="20"/>
                <w:szCs w:val="20"/>
              </w:rPr>
            </w:pPr>
            <w:r w:rsidRPr="00CB5CC5">
              <w:rPr>
                <w:rFonts w:ascii="Arial" w:hAnsi="Arial" w:cs="Arial"/>
                <w:sz w:val="20"/>
                <w:szCs w:val="20"/>
              </w:rPr>
              <w:t>TST, CSXH, CSYT, TCKT, CNTT, TTTT, CSKH</w:t>
            </w:r>
          </w:p>
        </w:tc>
        <w:tc>
          <w:tcPr>
            <w:tcW w:w="723" w:type="pct"/>
            <w:shd w:val="clear" w:color="auto" w:fill="FFFFFF"/>
            <w:vAlign w:val="center"/>
          </w:tcPr>
          <w:p w:rsidR="00B00B74" w:rsidRPr="00CB5CC5" w:rsidRDefault="00B00B74" w:rsidP="009A0143">
            <w:pPr>
              <w:jc w:val="center"/>
              <w:rPr>
                <w:rFonts w:ascii="Arial" w:hAnsi="Arial" w:cs="Arial"/>
                <w:sz w:val="20"/>
                <w:szCs w:val="20"/>
              </w:rPr>
            </w:pPr>
          </w:p>
        </w:tc>
        <w:tc>
          <w:tcPr>
            <w:tcW w:w="659" w:type="pct"/>
            <w:shd w:val="clear" w:color="auto" w:fill="FFFFFF"/>
            <w:vAlign w:val="center"/>
          </w:tcPr>
          <w:p w:rsidR="00B00B74" w:rsidRPr="00CB5CC5" w:rsidRDefault="00B00B74" w:rsidP="00B00B74">
            <w:pPr>
              <w:pStyle w:val="Khc0"/>
              <w:rPr>
                <w:rFonts w:ascii="Arial" w:hAnsi="Arial" w:cs="Arial"/>
                <w:sz w:val="20"/>
                <w:szCs w:val="20"/>
              </w:rPr>
            </w:pPr>
            <w:r w:rsidRPr="00CB5CC5">
              <w:rPr>
                <w:rFonts w:ascii="Arial" w:hAnsi="Arial" w:cs="Arial"/>
                <w:sz w:val="20"/>
                <w:szCs w:val="20"/>
              </w:rPr>
              <w:t>Báo cáo quý: trước ngày 19 của tháng cuối quý I, II, III;</w:t>
            </w:r>
          </w:p>
          <w:p w:rsidR="00B00B74" w:rsidRPr="00CB5CC5" w:rsidRDefault="00B00B74" w:rsidP="00B00B74">
            <w:pPr>
              <w:pStyle w:val="Khc0"/>
              <w:rPr>
                <w:rFonts w:ascii="Arial" w:hAnsi="Arial" w:cs="Arial"/>
                <w:sz w:val="20"/>
                <w:szCs w:val="20"/>
              </w:rPr>
            </w:pPr>
            <w:r>
              <w:rPr>
                <w:rFonts w:ascii="Arial" w:hAnsi="Arial" w:cs="Arial"/>
                <w:sz w:val="20"/>
                <w:szCs w:val="20"/>
                <w:lang w:val="en-US"/>
              </w:rPr>
              <w:lastRenderedPageBreak/>
              <w:t xml:space="preserve">- </w:t>
            </w:r>
            <w:r w:rsidRPr="00CB5CC5">
              <w:rPr>
                <w:rFonts w:ascii="Arial" w:hAnsi="Arial" w:cs="Arial"/>
                <w:sz w:val="20"/>
                <w:szCs w:val="20"/>
              </w:rPr>
              <w:t>Báo cáo năm: trước ngày 19/12/2024.</w:t>
            </w:r>
          </w:p>
        </w:tc>
        <w:tc>
          <w:tcPr>
            <w:tcW w:w="847" w:type="pct"/>
            <w:shd w:val="clear" w:color="auto" w:fill="FFFFFF"/>
            <w:vAlign w:val="center"/>
          </w:tcPr>
          <w:p w:rsidR="00B00B74" w:rsidRPr="00CB5CC5" w:rsidRDefault="00B00B74" w:rsidP="00290E9D">
            <w:pPr>
              <w:pStyle w:val="Khc0"/>
              <w:rPr>
                <w:rFonts w:ascii="Arial" w:hAnsi="Arial" w:cs="Arial"/>
                <w:sz w:val="20"/>
                <w:szCs w:val="20"/>
              </w:rPr>
            </w:pPr>
            <w:r w:rsidRPr="00CB5CC5">
              <w:rPr>
                <w:rFonts w:ascii="Arial" w:hAnsi="Arial" w:cs="Arial"/>
                <w:sz w:val="20"/>
                <w:szCs w:val="20"/>
              </w:rPr>
              <w:lastRenderedPageBreak/>
              <w:t>Báo cáo gửi Văn phòng</w:t>
            </w:r>
          </w:p>
        </w:tc>
      </w:tr>
      <w:tr w:rsidR="00B00B74" w:rsidRPr="00CB5CC5" w:rsidTr="009A0143">
        <w:trPr>
          <w:trHeight w:val="20"/>
          <w:jc w:val="center"/>
        </w:trPr>
        <w:tc>
          <w:tcPr>
            <w:tcW w:w="365" w:type="pct"/>
            <w:vMerge/>
            <w:shd w:val="clear" w:color="auto" w:fill="FFFFFF"/>
            <w:vAlign w:val="center"/>
          </w:tcPr>
          <w:p w:rsidR="00B00B74" w:rsidRPr="00CB5CC5" w:rsidRDefault="00B00B74" w:rsidP="009A0143">
            <w:pPr>
              <w:jc w:val="center"/>
              <w:rPr>
                <w:rFonts w:ascii="Arial" w:hAnsi="Arial" w:cs="Arial"/>
                <w:sz w:val="20"/>
                <w:szCs w:val="20"/>
              </w:rPr>
            </w:pPr>
          </w:p>
        </w:tc>
        <w:tc>
          <w:tcPr>
            <w:tcW w:w="1683" w:type="pct"/>
            <w:vMerge/>
            <w:shd w:val="clear" w:color="auto" w:fill="FFFFFF"/>
            <w:vAlign w:val="center"/>
          </w:tcPr>
          <w:p w:rsidR="00B00B74" w:rsidRPr="00CB5CC5" w:rsidRDefault="00B00B74" w:rsidP="00290E9D">
            <w:pPr>
              <w:rPr>
                <w:rFonts w:ascii="Arial" w:hAnsi="Arial" w:cs="Arial"/>
                <w:sz w:val="20"/>
                <w:szCs w:val="20"/>
              </w:rPr>
            </w:pPr>
          </w:p>
        </w:tc>
        <w:tc>
          <w:tcPr>
            <w:tcW w:w="723" w:type="pct"/>
            <w:shd w:val="clear" w:color="auto" w:fill="FFFFFF"/>
            <w:vAlign w:val="center"/>
          </w:tcPr>
          <w:p w:rsidR="00B00B74" w:rsidRPr="00CB5CC5" w:rsidRDefault="00B00B74" w:rsidP="009A0143">
            <w:pPr>
              <w:pStyle w:val="Khc0"/>
              <w:jc w:val="center"/>
              <w:rPr>
                <w:rFonts w:ascii="Arial" w:hAnsi="Arial" w:cs="Arial"/>
                <w:sz w:val="20"/>
                <w:szCs w:val="20"/>
              </w:rPr>
            </w:pPr>
            <w:r w:rsidRPr="00CB5CC5">
              <w:rPr>
                <w:rFonts w:ascii="Arial" w:hAnsi="Arial" w:cs="Arial"/>
                <w:sz w:val="20"/>
                <w:szCs w:val="20"/>
              </w:rPr>
              <w:t>BHXH các tỉnh, thành phố</w:t>
            </w:r>
          </w:p>
        </w:tc>
        <w:tc>
          <w:tcPr>
            <w:tcW w:w="723" w:type="pct"/>
            <w:shd w:val="clear" w:color="auto" w:fill="FFFFFF"/>
            <w:vAlign w:val="center"/>
          </w:tcPr>
          <w:p w:rsidR="00B00B74" w:rsidRPr="00CB5CC5" w:rsidRDefault="00B00B74" w:rsidP="009A0143">
            <w:pPr>
              <w:jc w:val="center"/>
              <w:rPr>
                <w:rFonts w:ascii="Arial" w:hAnsi="Arial" w:cs="Arial"/>
                <w:sz w:val="20"/>
                <w:szCs w:val="20"/>
              </w:rPr>
            </w:pPr>
          </w:p>
        </w:tc>
        <w:tc>
          <w:tcPr>
            <w:tcW w:w="659" w:type="pct"/>
            <w:shd w:val="clear" w:color="auto" w:fill="FFFFFF"/>
            <w:vAlign w:val="center"/>
          </w:tcPr>
          <w:p w:rsidR="00B00B74" w:rsidRPr="00CB5CC5" w:rsidRDefault="00B00B74" w:rsidP="00B00B74">
            <w:pPr>
              <w:pStyle w:val="Khc0"/>
              <w:rPr>
                <w:rFonts w:ascii="Arial" w:hAnsi="Arial" w:cs="Arial"/>
                <w:sz w:val="20"/>
                <w:szCs w:val="20"/>
              </w:rPr>
            </w:pPr>
            <w:r>
              <w:rPr>
                <w:rFonts w:ascii="Arial" w:hAnsi="Arial" w:cs="Arial"/>
                <w:sz w:val="20"/>
                <w:szCs w:val="20"/>
                <w:lang w:val="en-US"/>
              </w:rPr>
              <w:t xml:space="preserve">- </w:t>
            </w:r>
            <w:r w:rsidRPr="00CB5CC5">
              <w:rPr>
                <w:rFonts w:ascii="Arial" w:hAnsi="Arial" w:cs="Arial"/>
                <w:sz w:val="20"/>
                <w:szCs w:val="20"/>
              </w:rPr>
              <w:t>Báo cáo quý: trước ngày 19 của tháng cuối quý I, II, III;</w:t>
            </w:r>
          </w:p>
          <w:p w:rsidR="00B00B74" w:rsidRPr="00CB5CC5" w:rsidRDefault="00B00B74" w:rsidP="00B00B74">
            <w:pPr>
              <w:pStyle w:val="Khc0"/>
              <w:rPr>
                <w:rFonts w:ascii="Arial" w:hAnsi="Arial" w:cs="Arial"/>
                <w:sz w:val="20"/>
                <w:szCs w:val="20"/>
              </w:rPr>
            </w:pPr>
            <w:r>
              <w:rPr>
                <w:rFonts w:ascii="Arial" w:hAnsi="Arial" w:cs="Arial"/>
                <w:sz w:val="20"/>
                <w:szCs w:val="20"/>
                <w:lang w:val="en-US"/>
              </w:rPr>
              <w:t xml:space="preserve">- </w:t>
            </w:r>
            <w:r w:rsidRPr="00CB5CC5">
              <w:rPr>
                <w:rFonts w:ascii="Arial" w:hAnsi="Arial" w:cs="Arial"/>
                <w:sz w:val="20"/>
                <w:szCs w:val="20"/>
              </w:rPr>
              <w:t>Báo cáo năm: trước ngày 19/12/2024.</w:t>
            </w:r>
          </w:p>
        </w:tc>
        <w:tc>
          <w:tcPr>
            <w:tcW w:w="847" w:type="pct"/>
            <w:shd w:val="clear" w:color="auto" w:fill="FFFFFF"/>
            <w:vAlign w:val="center"/>
          </w:tcPr>
          <w:p w:rsidR="00B00B74" w:rsidRPr="00CB5CC5" w:rsidRDefault="00B00B74" w:rsidP="00290E9D">
            <w:pPr>
              <w:pStyle w:val="Khc0"/>
              <w:rPr>
                <w:rFonts w:ascii="Arial" w:hAnsi="Arial" w:cs="Arial"/>
                <w:sz w:val="20"/>
                <w:szCs w:val="20"/>
              </w:rPr>
            </w:pPr>
            <w:r w:rsidRPr="00CB5CC5">
              <w:rPr>
                <w:rFonts w:ascii="Arial" w:hAnsi="Arial" w:cs="Arial"/>
                <w:sz w:val="20"/>
                <w:szCs w:val="20"/>
              </w:rPr>
              <w:t>Báo cáo gửi BHXH Việt Nam (qua Văn phòng)</w:t>
            </w:r>
          </w:p>
        </w:tc>
      </w:tr>
    </w:tbl>
    <w:p w:rsidR="000B2BFE" w:rsidRPr="000B2BFE" w:rsidRDefault="000B2BFE" w:rsidP="00CB5CC5">
      <w:pPr>
        <w:spacing w:after="120"/>
        <w:ind w:firstLine="720"/>
        <w:jc w:val="both"/>
        <w:rPr>
          <w:rFonts w:ascii="Arial" w:hAnsi="Arial" w:cs="Arial"/>
          <w:sz w:val="20"/>
          <w:szCs w:val="20"/>
          <w:vertAlign w:val="superscript"/>
          <w:lang w:val="en-US"/>
        </w:rPr>
      </w:pPr>
      <w:r>
        <w:rPr>
          <w:rFonts w:ascii="Arial" w:hAnsi="Arial" w:cs="Arial"/>
          <w:sz w:val="20"/>
          <w:szCs w:val="20"/>
          <w:vertAlign w:val="superscript"/>
          <w:lang w:val="en-US"/>
        </w:rPr>
        <w:t>_____________________</w:t>
      </w:r>
    </w:p>
    <w:p w:rsidR="004708B0" w:rsidRDefault="009A0143" w:rsidP="00CB5CC5">
      <w:pPr>
        <w:spacing w:after="120"/>
        <w:ind w:firstLine="720"/>
        <w:jc w:val="both"/>
        <w:rPr>
          <w:rFonts w:ascii="Arial" w:hAnsi="Arial" w:cs="Arial"/>
          <w:sz w:val="20"/>
          <w:szCs w:val="20"/>
        </w:rPr>
      </w:pPr>
      <w:r w:rsidRPr="00CB5CC5">
        <w:rPr>
          <w:rFonts w:ascii="Arial" w:hAnsi="Arial" w:cs="Arial"/>
          <w:sz w:val="20"/>
          <w:szCs w:val="20"/>
          <w:vertAlign w:val="superscript"/>
        </w:rPr>
        <w:t>1</w:t>
      </w:r>
      <w:r w:rsidRPr="00CB5CC5">
        <w:rPr>
          <w:rFonts w:ascii="Arial" w:hAnsi="Arial" w:cs="Arial"/>
          <w:sz w:val="20"/>
          <w:szCs w:val="20"/>
        </w:rPr>
        <w:t xml:space="preserve"> Nhiệm vụ giao tại Quyết định số 206/QĐ-TTg ngày 28/02/2024 của Thủ tướng Chính phủ (số 22 DM kèm QĐ) về phê duyệt Danh mục nhóm DVC trực tuyến liên thông ưu tiên tái cấu quy trình, tích hợ</w:t>
      </w:r>
      <w:r w:rsidR="008C45C4">
        <w:rPr>
          <w:rFonts w:ascii="Arial" w:hAnsi="Arial" w:cs="Arial"/>
          <w:sz w:val="20"/>
          <w:szCs w:val="20"/>
        </w:rPr>
        <w:t>p</w:t>
      </w:r>
      <w:r w:rsidRPr="00CB5CC5">
        <w:rPr>
          <w:rFonts w:ascii="Arial" w:hAnsi="Arial" w:cs="Arial"/>
          <w:sz w:val="20"/>
          <w:szCs w:val="20"/>
        </w:rPr>
        <w:t>, cung cấp trên Cổng DVC Quốc gia năm 2024.</w:t>
      </w:r>
    </w:p>
    <w:p w:rsidR="009A0143" w:rsidRPr="008C45C4" w:rsidRDefault="000B2BFE" w:rsidP="00CB5CC5">
      <w:pPr>
        <w:spacing w:after="120"/>
        <w:ind w:firstLine="720"/>
        <w:jc w:val="both"/>
        <w:rPr>
          <w:rFonts w:ascii="Arial" w:hAnsi="Arial" w:cs="Arial"/>
          <w:sz w:val="20"/>
          <w:szCs w:val="20"/>
          <w:lang w:val="en-US"/>
        </w:rPr>
      </w:pPr>
      <w:r>
        <w:rPr>
          <w:rFonts w:ascii="Arial" w:hAnsi="Arial" w:cs="Arial"/>
          <w:sz w:val="20"/>
          <w:szCs w:val="20"/>
          <w:vertAlign w:val="superscript"/>
          <w:lang w:val="en-US"/>
        </w:rPr>
        <w:t>2</w:t>
      </w:r>
      <w:r w:rsidR="009A0143" w:rsidRPr="00CB5CC5">
        <w:rPr>
          <w:rFonts w:ascii="Arial" w:hAnsi="Arial" w:cs="Arial"/>
          <w:sz w:val="20"/>
          <w:szCs w:val="20"/>
        </w:rPr>
        <w:t xml:space="preserve"> Nhiệm vụ </w:t>
      </w:r>
      <w:proofErr w:type="spellStart"/>
      <w:r w:rsidR="008C45C4">
        <w:rPr>
          <w:rFonts w:ascii="Arial" w:hAnsi="Arial" w:cs="Arial"/>
          <w:sz w:val="20"/>
          <w:szCs w:val="20"/>
          <w:lang w:val="en-US"/>
        </w:rPr>
        <w:t>tại</w:t>
      </w:r>
      <w:proofErr w:type="spellEnd"/>
      <w:r w:rsidR="008C45C4">
        <w:rPr>
          <w:rFonts w:ascii="Arial" w:hAnsi="Arial" w:cs="Arial"/>
          <w:sz w:val="20"/>
          <w:szCs w:val="20"/>
          <w:lang w:val="en-US"/>
        </w:rPr>
        <w:t xml:space="preserve"> </w:t>
      </w:r>
      <w:proofErr w:type="spellStart"/>
      <w:r w:rsidR="008C45C4">
        <w:rPr>
          <w:rFonts w:ascii="Arial" w:hAnsi="Arial" w:cs="Arial"/>
          <w:sz w:val="20"/>
          <w:szCs w:val="20"/>
          <w:lang w:val="en-US"/>
        </w:rPr>
        <w:t>Kế</w:t>
      </w:r>
      <w:proofErr w:type="spellEnd"/>
      <w:r w:rsidR="008C45C4">
        <w:rPr>
          <w:rFonts w:ascii="Arial" w:hAnsi="Arial" w:cs="Arial"/>
          <w:sz w:val="20"/>
          <w:szCs w:val="20"/>
          <w:lang w:val="en-US"/>
        </w:rPr>
        <w:t xml:space="preserve"> </w:t>
      </w:r>
      <w:proofErr w:type="spellStart"/>
      <w:r w:rsidR="008C45C4">
        <w:rPr>
          <w:rFonts w:ascii="Arial" w:hAnsi="Arial" w:cs="Arial"/>
          <w:sz w:val="20"/>
          <w:szCs w:val="20"/>
          <w:lang w:val="en-US"/>
        </w:rPr>
        <w:t>hoạch</w:t>
      </w:r>
      <w:proofErr w:type="spellEnd"/>
      <w:r w:rsidR="008C45C4">
        <w:rPr>
          <w:rFonts w:ascii="Arial" w:hAnsi="Arial" w:cs="Arial"/>
          <w:sz w:val="20"/>
          <w:szCs w:val="20"/>
          <w:lang w:val="en-US"/>
        </w:rPr>
        <w:t xml:space="preserve"> </w:t>
      </w:r>
      <w:proofErr w:type="spellStart"/>
      <w:r w:rsidR="008C45C4">
        <w:rPr>
          <w:rFonts w:ascii="Arial" w:hAnsi="Arial" w:cs="Arial"/>
          <w:sz w:val="20"/>
          <w:szCs w:val="20"/>
          <w:lang w:val="en-US"/>
        </w:rPr>
        <w:t>Cải</w:t>
      </w:r>
      <w:proofErr w:type="spellEnd"/>
      <w:r w:rsidR="008C45C4">
        <w:rPr>
          <w:rFonts w:ascii="Arial" w:hAnsi="Arial" w:cs="Arial"/>
          <w:sz w:val="20"/>
          <w:szCs w:val="20"/>
          <w:lang w:val="en-US"/>
        </w:rPr>
        <w:t xml:space="preserve"> </w:t>
      </w:r>
      <w:proofErr w:type="spellStart"/>
      <w:r w:rsidR="008C45C4">
        <w:rPr>
          <w:rFonts w:ascii="Arial" w:hAnsi="Arial" w:cs="Arial"/>
          <w:sz w:val="20"/>
          <w:szCs w:val="20"/>
          <w:lang w:val="en-US"/>
        </w:rPr>
        <w:t>cách</w:t>
      </w:r>
      <w:proofErr w:type="spellEnd"/>
      <w:r w:rsidR="008C45C4">
        <w:rPr>
          <w:rFonts w:ascii="Arial" w:hAnsi="Arial" w:cs="Arial"/>
          <w:sz w:val="20"/>
          <w:szCs w:val="20"/>
          <w:lang w:val="en-US"/>
        </w:rPr>
        <w:t xml:space="preserve"> </w:t>
      </w:r>
      <w:proofErr w:type="spellStart"/>
      <w:r w:rsidR="008C45C4">
        <w:rPr>
          <w:rFonts w:ascii="Arial" w:hAnsi="Arial" w:cs="Arial"/>
          <w:sz w:val="20"/>
          <w:szCs w:val="20"/>
          <w:lang w:val="en-US"/>
        </w:rPr>
        <w:t>TTHC</w:t>
      </w:r>
      <w:proofErr w:type="spellEnd"/>
      <w:r w:rsidR="008C45C4">
        <w:rPr>
          <w:rFonts w:ascii="Arial" w:hAnsi="Arial" w:cs="Arial"/>
          <w:sz w:val="20"/>
          <w:szCs w:val="20"/>
          <w:lang w:val="en-US"/>
        </w:rPr>
        <w:t xml:space="preserve"> </w:t>
      </w:r>
      <w:proofErr w:type="spellStart"/>
      <w:r w:rsidR="008C45C4">
        <w:rPr>
          <w:rFonts w:ascii="Arial" w:hAnsi="Arial" w:cs="Arial"/>
          <w:sz w:val="20"/>
          <w:szCs w:val="20"/>
          <w:lang w:val="en-US"/>
        </w:rPr>
        <w:t>trọng</w:t>
      </w:r>
      <w:proofErr w:type="spellEnd"/>
      <w:r w:rsidR="008C45C4">
        <w:rPr>
          <w:rFonts w:ascii="Arial" w:hAnsi="Arial" w:cs="Arial"/>
          <w:sz w:val="20"/>
          <w:szCs w:val="20"/>
          <w:lang w:val="en-US"/>
        </w:rPr>
        <w:t xml:space="preserve"> </w:t>
      </w:r>
      <w:proofErr w:type="spellStart"/>
      <w:r w:rsidR="008C45C4">
        <w:rPr>
          <w:rFonts w:ascii="Arial" w:hAnsi="Arial" w:cs="Arial"/>
          <w:sz w:val="20"/>
          <w:szCs w:val="20"/>
          <w:lang w:val="en-US"/>
        </w:rPr>
        <w:t>tâm</w:t>
      </w:r>
      <w:proofErr w:type="spellEnd"/>
      <w:r w:rsidR="008C45C4">
        <w:rPr>
          <w:rFonts w:ascii="Arial" w:hAnsi="Arial" w:cs="Arial"/>
          <w:sz w:val="20"/>
          <w:szCs w:val="20"/>
          <w:lang w:val="en-US"/>
        </w:rPr>
        <w:t xml:space="preserve"> </w:t>
      </w:r>
      <w:proofErr w:type="spellStart"/>
      <w:r w:rsidR="008C45C4">
        <w:rPr>
          <w:rFonts w:ascii="Arial" w:hAnsi="Arial" w:cs="Arial"/>
          <w:sz w:val="20"/>
          <w:szCs w:val="20"/>
          <w:lang w:val="en-US"/>
        </w:rPr>
        <w:t>năm</w:t>
      </w:r>
      <w:proofErr w:type="spellEnd"/>
      <w:r w:rsidR="008C45C4">
        <w:rPr>
          <w:rFonts w:ascii="Arial" w:hAnsi="Arial" w:cs="Arial"/>
          <w:sz w:val="20"/>
          <w:szCs w:val="20"/>
          <w:lang w:val="en-US"/>
        </w:rPr>
        <w:t xml:space="preserve"> 2024 </w:t>
      </w:r>
      <w:proofErr w:type="spellStart"/>
      <w:r w:rsidR="008C45C4">
        <w:rPr>
          <w:rFonts w:ascii="Arial" w:hAnsi="Arial" w:cs="Arial"/>
          <w:sz w:val="20"/>
          <w:szCs w:val="20"/>
          <w:lang w:val="en-US"/>
        </w:rPr>
        <w:t>kèm</w:t>
      </w:r>
      <w:proofErr w:type="spellEnd"/>
      <w:r w:rsidR="008C45C4">
        <w:rPr>
          <w:rFonts w:ascii="Arial" w:hAnsi="Arial" w:cs="Arial"/>
          <w:sz w:val="20"/>
          <w:szCs w:val="20"/>
          <w:lang w:val="en-US"/>
        </w:rPr>
        <w:t xml:space="preserve"> </w:t>
      </w:r>
      <w:proofErr w:type="spellStart"/>
      <w:r w:rsidR="008C45C4">
        <w:rPr>
          <w:rFonts w:ascii="Arial" w:hAnsi="Arial" w:cs="Arial"/>
          <w:sz w:val="20"/>
          <w:szCs w:val="20"/>
          <w:lang w:val="en-US"/>
        </w:rPr>
        <w:t>theo</w:t>
      </w:r>
      <w:proofErr w:type="spellEnd"/>
      <w:r w:rsidR="008C45C4">
        <w:rPr>
          <w:rFonts w:ascii="Arial" w:hAnsi="Arial" w:cs="Arial"/>
          <w:sz w:val="20"/>
          <w:szCs w:val="20"/>
          <w:lang w:val="en-US"/>
        </w:rPr>
        <w:t xml:space="preserve"> </w:t>
      </w:r>
      <w:proofErr w:type="spellStart"/>
      <w:r w:rsidR="008C45C4">
        <w:rPr>
          <w:rFonts w:ascii="Arial" w:hAnsi="Arial" w:cs="Arial"/>
          <w:sz w:val="20"/>
          <w:szCs w:val="20"/>
          <w:lang w:val="en-US"/>
        </w:rPr>
        <w:t>Quyết</w:t>
      </w:r>
      <w:proofErr w:type="spellEnd"/>
      <w:r w:rsidR="008C45C4">
        <w:rPr>
          <w:rFonts w:ascii="Arial" w:hAnsi="Arial" w:cs="Arial"/>
          <w:sz w:val="20"/>
          <w:szCs w:val="20"/>
          <w:lang w:val="en-US"/>
        </w:rPr>
        <w:t xml:space="preserve"> </w:t>
      </w:r>
      <w:proofErr w:type="spellStart"/>
      <w:r w:rsidR="008C45C4">
        <w:rPr>
          <w:rFonts w:ascii="Arial" w:hAnsi="Arial" w:cs="Arial"/>
          <w:sz w:val="20"/>
          <w:szCs w:val="20"/>
          <w:lang w:val="en-US"/>
        </w:rPr>
        <w:t>định</w:t>
      </w:r>
      <w:proofErr w:type="spellEnd"/>
      <w:r w:rsidR="008C45C4">
        <w:rPr>
          <w:rFonts w:ascii="Arial" w:hAnsi="Arial" w:cs="Arial"/>
          <w:sz w:val="20"/>
          <w:szCs w:val="20"/>
          <w:lang w:val="en-US"/>
        </w:rPr>
        <w:t xml:space="preserve"> </w:t>
      </w:r>
      <w:proofErr w:type="spellStart"/>
      <w:r w:rsidR="008C45C4">
        <w:rPr>
          <w:rFonts w:ascii="Arial" w:hAnsi="Arial" w:cs="Arial"/>
          <w:sz w:val="20"/>
          <w:szCs w:val="20"/>
          <w:lang w:val="en-US"/>
        </w:rPr>
        <w:t>số</w:t>
      </w:r>
      <w:proofErr w:type="spellEnd"/>
      <w:r w:rsidR="008C45C4">
        <w:rPr>
          <w:rFonts w:ascii="Arial" w:hAnsi="Arial" w:cs="Arial"/>
          <w:sz w:val="20"/>
          <w:szCs w:val="20"/>
          <w:lang w:val="en-US"/>
        </w:rPr>
        <w:t xml:space="preserve"> 104/</w:t>
      </w:r>
      <w:proofErr w:type="spellStart"/>
      <w:r w:rsidR="008C45C4">
        <w:rPr>
          <w:rFonts w:ascii="Arial" w:hAnsi="Arial" w:cs="Arial"/>
          <w:sz w:val="20"/>
          <w:szCs w:val="20"/>
          <w:lang w:val="en-US"/>
        </w:rPr>
        <w:t>QĐ-TTg</w:t>
      </w:r>
      <w:proofErr w:type="spellEnd"/>
      <w:r w:rsidR="008C45C4">
        <w:rPr>
          <w:rFonts w:ascii="Arial" w:hAnsi="Arial" w:cs="Arial"/>
          <w:sz w:val="20"/>
          <w:szCs w:val="20"/>
          <w:lang w:val="en-US"/>
        </w:rPr>
        <w:t xml:space="preserve"> </w:t>
      </w:r>
      <w:proofErr w:type="spellStart"/>
      <w:r w:rsidR="008C45C4">
        <w:rPr>
          <w:rFonts w:ascii="Arial" w:hAnsi="Arial" w:cs="Arial"/>
          <w:sz w:val="20"/>
          <w:szCs w:val="20"/>
          <w:lang w:val="en-US"/>
        </w:rPr>
        <w:t>ngày</w:t>
      </w:r>
      <w:proofErr w:type="spellEnd"/>
      <w:r w:rsidR="008C45C4">
        <w:rPr>
          <w:rFonts w:ascii="Arial" w:hAnsi="Arial" w:cs="Arial"/>
          <w:sz w:val="20"/>
          <w:szCs w:val="20"/>
          <w:lang w:val="en-US"/>
        </w:rPr>
        <w:t xml:space="preserve"> 25/01/2024 </w:t>
      </w:r>
      <w:proofErr w:type="spellStart"/>
      <w:r w:rsidR="008C45C4">
        <w:rPr>
          <w:rFonts w:ascii="Arial" w:hAnsi="Arial" w:cs="Arial"/>
          <w:sz w:val="20"/>
          <w:szCs w:val="20"/>
          <w:lang w:val="en-US"/>
        </w:rPr>
        <w:t>của</w:t>
      </w:r>
      <w:proofErr w:type="spellEnd"/>
      <w:r w:rsidR="008C45C4">
        <w:rPr>
          <w:rFonts w:ascii="Arial" w:hAnsi="Arial" w:cs="Arial"/>
          <w:sz w:val="20"/>
          <w:szCs w:val="20"/>
          <w:lang w:val="en-US"/>
        </w:rPr>
        <w:t xml:space="preserve"> </w:t>
      </w:r>
      <w:proofErr w:type="spellStart"/>
      <w:r w:rsidR="008C45C4">
        <w:rPr>
          <w:rFonts w:ascii="Arial" w:hAnsi="Arial" w:cs="Arial"/>
          <w:sz w:val="20"/>
          <w:szCs w:val="20"/>
          <w:lang w:val="en-US"/>
        </w:rPr>
        <w:t>TTCP</w:t>
      </w:r>
      <w:proofErr w:type="spellEnd"/>
      <w:r w:rsidR="008C45C4">
        <w:rPr>
          <w:rFonts w:ascii="Arial" w:hAnsi="Arial" w:cs="Arial"/>
          <w:sz w:val="20"/>
          <w:szCs w:val="20"/>
          <w:lang w:val="en-US"/>
        </w:rPr>
        <w:t xml:space="preserve"> (</w:t>
      </w:r>
      <w:proofErr w:type="spellStart"/>
      <w:r w:rsidR="008C45C4">
        <w:rPr>
          <w:rFonts w:ascii="Arial" w:hAnsi="Arial" w:cs="Arial"/>
          <w:sz w:val="20"/>
          <w:szCs w:val="20"/>
          <w:lang w:val="en-US"/>
        </w:rPr>
        <w:t>điểm</w:t>
      </w:r>
      <w:proofErr w:type="spellEnd"/>
      <w:r w:rsidR="008C45C4">
        <w:rPr>
          <w:rFonts w:ascii="Arial" w:hAnsi="Arial" w:cs="Arial"/>
          <w:sz w:val="20"/>
          <w:szCs w:val="20"/>
          <w:lang w:val="en-US"/>
        </w:rPr>
        <w:t xml:space="preserve"> a </w:t>
      </w:r>
      <w:proofErr w:type="spellStart"/>
      <w:r w:rsidR="008C45C4">
        <w:rPr>
          <w:rFonts w:ascii="Arial" w:hAnsi="Arial" w:cs="Arial"/>
          <w:sz w:val="20"/>
          <w:szCs w:val="20"/>
          <w:lang w:val="en-US"/>
        </w:rPr>
        <w:t>khoản</w:t>
      </w:r>
      <w:proofErr w:type="spellEnd"/>
      <w:r w:rsidR="008C45C4">
        <w:rPr>
          <w:rFonts w:ascii="Arial" w:hAnsi="Arial" w:cs="Arial"/>
          <w:sz w:val="20"/>
          <w:szCs w:val="20"/>
          <w:lang w:val="en-US"/>
        </w:rPr>
        <w:t xml:space="preserve"> 2 </w:t>
      </w:r>
      <w:proofErr w:type="spellStart"/>
      <w:r w:rsidR="008C45C4">
        <w:rPr>
          <w:rFonts w:ascii="Arial" w:hAnsi="Arial" w:cs="Arial"/>
          <w:sz w:val="20"/>
          <w:szCs w:val="20"/>
          <w:lang w:val="en-US"/>
        </w:rPr>
        <w:t>mục</w:t>
      </w:r>
      <w:proofErr w:type="spellEnd"/>
      <w:r w:rsidR="008C45C4">
        <w:rPr>
          <w:rFonts w:ascii="Arial" w:hAnsi="Arial" w:cs="Arial"/>
          <w:sz w:val="20"/>
          <w:szCs w:val="20"/>
          <w:lang w:val="en-US"/>
        </w:rPr>
        <w:t xml:space="preserve"> III).</w:t>
      </w:r>
    </w:p>
    <w:p w:rsidR="009A0143" w:rsidRDefault="009A0143" w:rsidP="00CB5CC5">
      <w:pPr>
        <w:spacing w:after="120"/>
        <w:ind w:firstLine="720"/>
        <w:jc w:val="both"/>
        <w:rPr>
          <w:rFonts w:ascii="Arial" w:hAnsi="Arial" w:cs="Arial"/>
          <w:sz w:val="20"/>
          <w:szCs w:val="20"/>
        </w:rPr>
      </w:pPr>
    </w:p>
    <w:p w:rsidR="009A0143" w:rsidRPr="00CB5CC5" w:rsidRDefault="009A0143" w:rsidP="00CB5CC5">
      <w:pPr>
        <w:spacing w:after="120"/>
        <w:ind w:firstLine="720"/>
        <w:jc w:val="both"/>
        <w:rPr>
          <w:rFonts w:ascii="Arial" w:hAnsi="Arial" w:cs="Arial"/>
          <w:sz w:val="20"/>
          <w:szCs w:val="20"/>
        </w:rPr>
        <w:sectPr w:rsidR="009A0143" w:rsidRPr="00CB5CC5" w:rsidSect="0037766B">
          <w:footnotePr>
            <w:numStart w:val="2"/>
          </w:footnotePr>
          <w:pgSz w:w="16838" w:h="11906" w:orient="landscape" w:code="9"/>
          <w:pgMar w:top="1440" w:right="1440" w:bottom="1440" w:left="1440" w:header="0" w:footer="0" w:gutter="0"/>
          <w:cols w:space="720"/>
          <w:noEndnote/>
          <w:docGrid w:linePitch="360"/>
          <w15:footnoteColumns w:val="1"/>
        </w:sectPr>
      </w:pPr>
    </w:p>
    <w:p w:rsidR="00521832" w:rsidRDefault="00521832" w:rsidP="00521832">
      <w:pPr>
        <w:pStyle w:val="Vnbnnidung30"/>
        <w:jc w:val="center"/>
        <w:rPr>
          <w:rFonts w:ascii="Arial" w:hAnsi="Arial" w:cs="Arial"/>
          <w:b/>
          <w:bCs/>
        </w:rPr>
      </w:pPr>
      <w:r>
        <w:rPr>
          <w:rFonts w:ascii="Arial" w:hAnsi="Arial" w:cs="Arial"/>
          <w:b/>
          <w:bCs/>
          <w:lang w:val="en-US"/>
        </w:rPr>
        <w:lastRenderedPageBreak/>
        <w:t>P</w:t>
      </w:r>
      <w:r>
        <w:rPr>
          <w:rFonts w:ascii="Arial" w:hAnsi="Arial" w:cs="Arial"/>
          <w:b/>
          <w:bCs/>
        </w:rPr>
        <w:t>hụ lục II</w:t>
      </w:r>
    </w:p>
    <w:p w:rsidR="004708B0" w:rsidRPr="00CB5CC5" w:rsidRDefault="00982FCD" w:rsidP="00521832">
      <w:pPr>
        <w:pStyle w:val="Vnbnnidung30"/>
        <w:jc w:val="center"/>
        <w:rPr>
          <w:rFonts w:ascii="Arial" w:hAnsi="Arial" w:cs="Arial"/>
        </w:rPr>
      </w:pPr>
      <w:r w:rsidRPr="00CB5CC5">
        <w:rPr>
          <w:rFonts w:ascii="Arial" w:hAnsi="Arial" w:cs="Arial"/>
          <w:b/>
          <w:bCs/>
        </w:rPr>
        <w:t>MẪU BÁO CÁO</w:t>
      </w:r>
    </w:p>
    <w:p w:rsidR="004708B0" w:rsidRPr="00CB5CC5" w:rsidRDefault="00982FCD" w:rsidP="00521832">
      <w:pPr>
        <w:pStyle w:val="Vnbnnidung0"/>
        <w:tabs>
          <w:tab w:val="left" w:pos="5068"/>
          <w:tab w:val="left" w:pos="8101"/>
        </w:tabs>
        <w:spacing w:after="0" w:line="240" w:lineRule="auto"/>
        <w:ind w:firstLine="0"/>
        <w:jc w:val="center"/>
        <w:rPr>
          <w:rFonts w:ascii="Arial" w:hAnsi="Arial" w:cs="Arial"/>
          <w:sz w:val="20"/>
          <w:szCs w:val="20"/>
        </w:rPr>
      </w:pPr>
      <w:r w:rsidRPr="00CB5CC5">
        <w:rPr>
          <w:rFonts w:ascii="Arial" w:hAnsi="Arial" w:cs="Arial"/>
          <w:i/>
          <w:iCs/>
          <w:sz w:val="20"/>
          <w:szCs w:val="20"/>
        </w:rPr>
        <w:t>(Ban hành kèm theo Quyết định số</w:t>
      </w:r>
      <w:r w:rsidR="00521832">
        <w:rPr>
          <w:rFonts w:ascii="Arial" w:hAnsi="Arial" w:cs="Arial"/>
          <w:i/>
          <w:iCs/>
          <w:sz w:val="20"/>
          <w:szCs w:val="20"/>
          <w:lang w:val="en-US"/>
        </w:rPr>
        <w:t xml:space="preserve"> 271</w:t>
      </w:r>
      <w:r w:rsidRPr="00CB5CC5">
        <w:rPr>
          <w:rFonts w:ascii="Arial" w:hAnsi="Arial" w:cs="Arial"/>
          <w:i/>
          <w:iCs/>
          <w:sz w:val="20"/>
          <w:szCs w:val="20"/>
        </w:rPr>
        <w:t>/QĐ-BHXH ngày</w:t>
      </w:r>
      <w:r w:rsidR="00521832">
        <w:rPr>
          <w:rFonts w:ascii="Arial" w:hAnsi="Arial" w:cs="Arial"/>
          <w:i/>
          <w:iCs/>
          <w:sz w:val="20"/>
          <w:szCs w:val="20"/>
          <w:lang w:val="en-US"/>
        </w:rPr>
        <w:t xml:space="preserve"> 05 </w:t>
      </w:r>
      <w:r w:rsidR="00521832">
        <w:rPr>
          <w:rFonts w:ascii="Arial" w:hAnsi="Arial" w:cs="Arial"/>
          <w:i/>
          <w:iCs/>
          <w:sz w:val="20"/>
          <w:szCs w:val="20"/>
        </w:rPr>
        <w:t>tháng</w:t>
      </w:r>
      <w:r w:rsidR="00521832">
        <w:rPr>
          <w:rFonts w:ascii="Arial" w:hAnsi="Arial" w:cs="Arial"/>
          <w:i/>
          <w:iCs/>
          <w:sz w:val="20"/>
          <w:szCs w:val="20"/>
          <w:lang w:val="en-US"/>
        </w:rPr>
        <w:t xml:space="preserve"> 03 </w:t>
      </w:r>
      <w:r w:rsidRPr="00CB5CC5">
        <w:rPr>
          <w:rFonts w:ascii="Arial" w:hAnsi="Arial" w:cs="Arial"/>
          <w:i/>
          <w:iCs/>
          <w:sz w:val="20"/>
          <w:szCs w:val="20"/>
        </w:rPr>
        <w:t>năm 2024</w:t>
      </w:r>
    </w:p>
    <w:p w:rsidR="004708B0" w:rsidRDefault="00982FCD" w:rsidP="00521832">
      <w:pPr>
        <w:pStyle w:val="Vnbnnidung0"/>
        <w:spacing w:after="0" w:line="240" w:lineRule="auto"/>
        <w:ind w:firstLine="0"/>
        <w:jc w:val="center"/>
        <w:rPr>
          <w:rFonts w:ascii="Arial" w:hAnsi="Arial" w:cs="Arial"/>
          <w:i/>
          <w:iCs/>
          <w:sz w:val="20"/>
          <w:szCs w:val="20"/>
        </w:rPr>
      </w:pPr>
      <w:r w:rsidRPr="00CB5CC5">
        <w:rPr>
          <w:rFonts w:ascii="Arial" w:hAnsi="Arial" w:cs="Arial"/>
          <w:i/>
          <w:iCs/>
          <w:sz w:val="20"/>
          <w:szCs w:val="20"/>
        </w:rPr>
        <w:t>của Tổng Giám đốc BHXH Việt Nam)</w:t>
      </w:r>
    </w:p>
    <w:p w:rsidR="00521832" w:rsidRPr="00CB5CC5" w:rsidRDefault="00521832" w:rsidP="00521832">
      <w:pPr>
        <w:pStyle w:val="Vnbnnidung0"/>
        <w:spacing w:after="0" w:line="240" w:lineRule="auto"/>
        <w:ind w:firstLine="0"/>
        <w:jc w:val="center"/>
        <w:rPr>
          <w:rFonts w:ascii="Arial" w:hAnsi="Arial" w:cs="Arial"/>
          <w:sz w:val="20"/>
          <w:szCs w:val="20"/>
        </w:rPr>
      </w:pPr>
    </w:p>
    <w:tbl>
      <w:tblPr>
        <w:tblW w:w="5000" w:type="pct"/>
        <w:tblLook w:val="04A0" w:firstRow="1" w:lastRow="0" w:firstColumn="1" w:lastColumn="0" w:noHBand="0" w:noVBand="1"/>
      </w:tblPr>
      <w:tblGrid>
        <w:gridCol w:w="3704"/>
        <w:gridCol w:w="5322"/>
      </w:tblGrid>
      <w:tr w:rsidR="00D154C9" w:rsidRPr="00597990" w:rsidTr="002D6813">
        <w:tc>
          <w:tcPr>
            <w:tcW w:w="2052" w:type="pct"/>
            <w:shd w:val="clear" w:color="auto" w:fill="auto"/>
          </w:tcPr>
          <w:p w:rsidR="00D154C9" w:rsidRPr="00D154C9" w:rsidRDefault="00D154C9" w:rsidP="00D154C9">
            <w:pPr>
              <w:pStyle w:val="Vnbnnidung0"/>
              <w:spacing w:after="0" w:line="240" w:lineRule="auto"/>
              <w:ind w:firstLine="0"/>
              <w:jc w:val="center"/>
              <w:rPr>
                <w:rFonts w:ascii="Arial" w:hAnsi="Arial" w:cs="Arial"/>
                <w:bCs/>
                <w:sz w:val="20"/>
                <w:szCs w:val="20"/>
                <w:lang w:val="en-US"/>
              </w:rPr>
            </w:pPr>
            <w:r>
              <w:rPr>
                <w:rFonts w:ascii="Arial" w:hAnsi="Arial" w:cs="Arial"/>
                <w:bCs/>
                <w:sz w:val="20"/>
                <w:szCs w:val="20"/>
                <w:lang w:val="en-US"/>
              </w:rPr>
              <w:t>BẢO HIỂM XÃ HỘI VIỆT NA</w:t>
            </w:r>
            <w:r w:rsidRPr="00D154C9">
              <w:rPr>
                <w:rFonts w:ascii="Arial" w:hAnsi="Arial" w:cs="Arial"/>
                <w:bCs/>
                <w:sz w:val="20"/>
                <w:szCs w:val="20"/>
                <w:lang w:val="en-US"/>
              </w:rPr>
              <w:t>M</w:t>
            </w:r>
          </w:p>
          <w:p w:rsidR="00D154C9" w:rsidRPr="00D154C9" w:rsidRDefault="00D154C9" w:rsidP="00D154C9">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ĐƠN VỊ/BHXH TỈNH…</w:t>
            </w:r>
            <w:proofErr w:type="gramStart"/>
            <w:r>
              <w:rPr>
                <w:rFonts w:ascii="Arial" w:hAnsi="Arial" w:cs="Arial"/>
                <w:b/>
                <w:bCs/>
                <w:sz w:val="20"/>
                <w:szCs w:val="20"/>
                <w:lang w:val="en-US"/>
              </w:rPr>
              <w:t>…..</w:t>
            </w:r>
            <w:proofErr w:type="gramEnd"/>
          </w:p>
          <w:p w:rsidR="00D154C9" w:rsidRPr="00597990" w:rsidRDefault="00D154C9" w:rsidP="00D154C9">
            <w:pPr>
              <w:pStyle w:val="Vnbnnidung0"/>
              <w:spacing w:after="0" w:line="240" w:lineRule="auto"/>
              <w:ind w:firstLine="0"/>
              <w:jc w:val="center"/>
              <w:rPr>
                <w:rFonts w:ascii="Arial" w:hAnsi="Arial" w:cs="Arial"/>
                <w:bCs/>
                <w:sz w:val="20"/>
                <w:szCs w:val="20"/>
                <w:vertAlign w:val="superscript"/>
              </w:rPr>
            </w:pPr>
            <w:r w:rsidRPr="00597990">
              <w:rPr>
                <w:rFonts w:ascii="Arial" w:hAnsi="Arial" w:cs="Arial"/>
                <w:bCs/>
                <w:sz w:val="20"/>
                <w:szCs w:val="20"/>
                <w:vertAlign w:val="superscript"/>
              </w:rPr>
              <w:t>_____________</w:t>
            </w:r>
          </w:p>
          <w:p w:rsidR="00D154C9" w:rsidRPr="00D154C9" w:rsidRDefault="00D154C9" w:rsidP="00D154C9">
            <w:pPr>
              <w:pStyle w:val="Vnbnnidung0"/>
              <w:spacing w:after="0" w:line="240" w:lineRule="auto"/>
              <w:ind w:firstLine="0"/>
              <w:jc w:val="center"/>
              <w:rPr>
                <w:rFonts w:ascii="Arial" w:hAnsi="Arial" w:cs="Arial"/>
                <w:bCs/>
                <w:sz w:val="20"/>
                <w:szCs w:val="20"/>
                <w:lang w:val="en-US"/>
              </w:rPr>
            </w:pPr>
            <w:r w:rsidRPr="00597990">
              <w:rPr>
                <w:rFonts w:ascii="Arial" w:hAnsi="Arial" w:cs="Arial"/>
                <w:bCs/>
                <w:sz w:val="20"/>
                <w:szCs w:val="20"/>
              </w:rPr>
              <w:t xml:space="preserve">Số: </w:t>
            </w:r>
            <w:r>
              <w:rPr>
                <w:rFonts w:ascii="Arial" w:hAnsi="Arial" w:cs="Arial"/>
                <w:bCs/>
                <w:sz w:val="20"/>
                <w:szCs w:val="20"/>
                <w:lang w:val="en-US"/>
              </w:rPr>
              <w:t xml:space="preserve">       /BC-BHXH</w:t>
            </w:r>
          </w:p>
        </w:tc>
        <w:tc>
          <w:tcPr>
            <w:tcW w:w="2948" w:type="pct"/>
            <w:shd w:val="clear" w:color="auto" w:fill="auto"/>
          </w:tcPr>
          <w:p w:rsidR="00D154C9" w:rsidRPr="00597990" w:rsidRDefault="00D154C9" w:rsidP="00D154C9">
            <w:pPr>
              <w:pStyle w:val="Vnbnnidung0"/>
              <w:spacing w:after="0" w:line="240" w:lineRule="auto"/>
              <w:ind w:firstLine="0"/>
              <w:jc w:val="center"/>
              <w:rPr>
                <w:rFonts w:ascii="Arial" w:hAnsi="Arial" w:cs="Arial"/>
                <w:sz w:val="20"/>
                <w:szCs w:val="20"/>
              </w:rPr>
            </w:pPr>
            <w:r w:rsidRPr="00597990">
              <w:rPr>
                <w:rFonts w:ascii="Arial" w:hAnsi="Arial" w:cs="Arial"/>
                <w:b/>
                <w:bCs/>
                <w:sz w:val="20"/>
                <w:szCs w:val="20"/>
              </w:rPr>
              <w:t>CỘNG HÒA XÃ HỘI CHỦ NGHĨA VIỆT NAM</w:t>
            </w:r>
          </w:p>
          <w:p w:rsidR="00D154C9" w:rsidRPr="00597990" w:rsidRDefault="00D154C9" w:rsidP="00D154C9">
            <w:pPr>
              <w:pStyle w:val="Vnbnnidung0"/>
              <w:spacing w:after="0" w:line="240" w:lineRule="auto"/>
              <w:ind w:firstLine="0"/>
              <w:jc w:val="center"/>
              <w:rPr>
                <w:rFonts w:ascii="Arial" w:hAnsi="Arial" w:cs="Arial"/>
                <w:b/>
                <w:bCs/>
                <w:sz w:val="20"/>
                <w:szCs w:val="20"/>
              </w:rPr>
            </w:pPr>
            <w:r w:rsidRPr="00597990">
              <w:rPr>
                <w:rFonts w:ascii="Arial" w:hAnsi="Arial" w:cs="Arial"/>
                <w:b/>
                <w:bCs/>
                <w:sz w:val="20"/>
                <w:szCs w:val="20"/>
              </w:rPr>
              <w:t>Độc lập - Tự do - Hạnh phúc</w:t>
            </w:r>
          </w:p>
          <w:p w:rsidR="00D154C9" w:rsidRPr="00597990" w:rsidRDefault="00D154C9" w:rsidP="00D154C9">
            <w:pPr>
              <w:pStyle w:val="Vnbnnidung0"/>
              <w:spacing w:after="0" w:line="240" w:lineRule="auto"/>
              <w:ind w:firstLine="0"/>
              <w:jc w:val="center"/>
              <w:rPr>
                <w:rFonts w:ascii="Arial" w:hAnsi="Arial" w:cs="Arial"/>
                <w:sz w:val="20"/>
                <w:szCs w:val="20"/>
                <w:vertAlign w:val="superscript"/>
              </w:rPr>
            </w:pPr>
            <w:r w:rsidRPr="00597990">
              <w:rPr>
                <w:rFonts w:ascii="Arial" w:hAnsi="Arial" w:cs="Arial"/>
                <w:sz w:val="20"/>
                <w:szCs w:val="20"/>
                <w:vertAlign w:val="superscript"/>
              </w:rPr>
              <w:t>________________________</w:t>
            </w:r>
          </w:p>
          <w:p w:rsidR="00D154C9" w:rsidRPr="007C69C2" w:rsidRDefault="007C69C2" w:rsidP="007C69C2">
            <w:pPr>
              <w:pStyle w:val="Vnbnnidung0"/>
              <w:spacing w:after="0" w:line="240" w:lineRule="auto"/>
              <w:ind w:firstLine="0"/>
              <w:jc w:val="center"/>
              <w:rPr>
                <w:rFonts w:ascii="Arial" w:hAnsi="Arial" w:cs="Arial"/>
                <w:sz w:val="20"/>
                <w:szCs w:val="20"/>
                <w:lang w:val="en-US"/>
              </w:rPr>
            </w:pPr>
            <w:r>
              <w:rPr>
                <w:rFonts w:ascii="Arial" w:hAnsi="Arial" w:cs="Arial"/>
                <w:i/>
                <w:iCs/>
                <w:sz w:val="20"/>
                <w:szCs w:val="20"/>
                <w:lang w:val="en-US"/>
              </w:rPr>
              <w:t>……….,</w:t>
            </w:r>
            <w:r w:rsidR="00D154C9">
              <w:rPr>
                <w:rFonts w:ascii="Arial" w:hAnsi="Arial" w:cs="Arial"/>
                <w:i/>
                <w:iCs/>
                <w:sz w:val="20"/>
                <w:szCs w:val="20"/>
              </w:rPr>
              <w:t xml:space="preserve"> ngày </w:t>
            </w:r>
            <w:r>
              <w:rPr>
                <w:rFonts w:ascii="Arial" w:hAnsi="Arial" w:cs="Arial"/>
                <w:i/>
                <w:iCs/>
                <w:sz w:val="20"/>
                <w:szCs w:val="20"/>
                <w:lang w:val="en-US"/>
              </w:rPr>
              <w:t xml:space="preserve">    </w:t>
            </w:r>
            <w:r w:rsidR="00D154C9">
              <w:rPr>
                <w:rFonts w:ascii="Arial" w:hAnsi="Arial" w:cs="Arial"/>
                <w:i/>
                <w:iCs/>
                <w:sz w:val="20"/>
                <w:szCs w:val="20"/>
              </w:rPr>
              <w:t xml:space="preserve"> tháng </w:t>
            </w:r>
            <w:r>
              <w:rPr>
                <w:rFonts w:ascii="Arial" w:hAnsi="Arial" w:cs="Arial"/>
                <w:i/>
                <w:iCs/>
                <w:sz w:val="20"/>
                <w:szCs w:val="20"/>
                <w:lang w:val="en-US"/>
              </w:rPr>
              <w:t xml:space="preserve">  </w:t>
            </w:r>
            <w:r>
              <w:rPr>
                <w:rFonts w:ascii="Arial" w:hAnsi="Arial" w:cs="Arial"/>
                <w:i/>
                <w:iCs/>
                <w:sz w:val="20"/>
                <w:szCs w:val="20"/>
              </w:rPr>
              <w:t xml:space="preserve"> năm 202</w:t>
            </w:r>
            <w:r>
              <w:rPr>
                <w:rFonts w:ascii="Arial" w:hAnsi="Arial" w:cs="Arial"/>
                <w:i/>
                <w:iCs/>
                <w:sz w:val="20"/>
                <w:szCs w:val="20"/>
                <w:lang w:val="en-US"/>
              </w:rPr>
              <w:t>4</w:t>
            </w:r>
          </w:p>
        </w:tc>
      </w:tr>
    </w:tbl>
    <w:p w:rsidR="00D154C9" w:rsidRDefault="00D154C9" w:rsidP="00B13A84">
      <w:pPr>
        <w:pStyle w:val="Vnbnnidung0"/>
        <w:spacing w:after="0" w:line="240" w:lineRule="auto"/>
        <w:ind w:firstLine="0"/>
        <w:jc w:val="center"/>
        <w:rPr>
          <w:rFonts w:ascii="Arial" w:hAnsi="Arial" w:cs="Arial"/>
          <w:b/>
          <w:bCs/>
          <w:sz w:val="20"/>
          <w:szCs w:val="20"/>
        </w:rPr>
      </w:pPr>
    </w:p>
    <w:p w:rsidR="00D154C9" w:rsidRDefault="00D154C9" w:rsidP="00B13A84">
      <w:pPr>
        <w:pStyle w:val="Vnbnnidung0"/>
        <w:spacing w:after="0" w:line="240" w:lineRule="auto"/>
        <w:ind w:firstLine="0"/>
        <w:jc w:val="center"/>
        <w:rPr>
          <w:rFonts w:ascii="Arial" w:hAnsi="Arial" w:cs="Arial"/>
          <w:b/>
          <w:bCs/>
          <w:sz w:val="20"/>
          <w:szCs w:val="20"/>
        </w:rPr>
      </w:pPr>
    </w:p>
    <w:p w:rsidR="004708B0" w:rsidRPr="00CB5CC5" w:rsidRDefault="00982FCD" w:rsidP="00B13A84">
      <w:pPr>
        <w:pStyle w:val="Vnbnnidung0"/>
        <w:spacing w:after="0" w:line="240" w:lineRule="auto"/>
        <w:ind w:firstLine="0"/>
        <w:jc w:val="center"/>
        <w:rPr>
          <w:rFonts w:ascii="Arial" w:hAnsi="Arial" w:cs="Arial"/>
          <w:sz w:val="20"/>
          <w:szCs w:val="20"/>
        </w:rPr>
      </w:pPr>
      <w:r w:rsidRPr="00CB5CC5">
        <w:rPr>
          <w:rFonts w:ascii="Arial" w:hAnsi="Arial" w:cs="Arial"/>
          <w:b/>
          <w:bCs/>
          <w:sz w:val="20"/>
          <w:szCs w:val="20"/>
        </w:rPr>
        <w:t>BÁO CÁO</w:t>
      </w:r>
    </w:p>
    <w:p w:rsidR="004708B0" w:rsidRDefault="00982FCD" w:rsidP="00B13A84">
      <w:pPr>
        <w:pStyle w:val="Vnbnnidung0"/>
        <w:spacing w:after="0" w:line="240" w:lineRule="auto"/>
        <w:ind w:firstLine="0"/>
        <w:jc w:val="center"/>
        <w:rPr>
          <w:rFonts w:ascii="Arial" w:hAnsi="Arial" w:cs="Arial"/>
          <w:b/>
          <w:bCs/>
          <w:sz w:val="20"/>
          <w:szCs w:val="20"/>
        </w:rPr>
      </w:pPr>
      <w:r w:rsidRPr="00CB5CC5">
        <w:rPr>
          <w:rFonts w:ascii="Arial" w:hAnsi="Arial" w:cs="Arial"/>
          <w:b/>
          <w:bCs/>
          <w:sz w:val="20"/>
          <w:szCs w:val="20"/>
        </w:rPr>
        <w:t>CÔNG TÁC KIỂM SOÁT THỦ TỤC HÀNH CHÍNH</w:t>
      </w:r>
    </w:p>
    <w:p w:rsidR="00B13A84" w:rsidRPr="00CB5CC5" w:rsidRDefault="00B13A84" w:rsidP="00B13A84">
      <w:pPr>
        <w:pStyle w:val="Vnbnnidung0"/>
        <w:spacing w:after="0" w:line="240" w:lineRule="auto"/>
        <w:ind w:firstLine="0"/>
        <w:jc w:val="center"/>
        <w:rPr>
          <w:rFonts w:ascii="Arial" w:hAnsi="Arial" w:cs="Arial"/>
          <w:sz w:val="20"/>
          <w:szCs w:val="20"/>
        </w:rPr>
      </w:pPr>
    </w:p>
    <w:p w:rsidR="004708B0" w:rsidRPr="00CB5CC5" w:rsidRDefault="00982FCD" w:rsidP="00D6502F">
      <w:pPr>
        <w:pStyle w:val="Vnbnnidung0"/>
        <w:tabs>
          <w:tab w:val="left" w:leader="dot" w:pos="9097"/>
        </w:tabs>
        <w:spacing w:after="120" w:line="240" w:lineRule="auto"/>
        <w:ind w:firstLine="720"/>
        <w:jc w:val="both"/>
        <w:rPr>
          <w:rFonts w:ascii="Arial" w:hAnsi="Arial" w:cs="Arial"/>
          <w:sz w:val="20"/>
          <w:szCs w:val="20"/>
        </w:rPr>
      </w:pPr>
      <w:r w:rsidRPr="00CB5CC5">
        <w:rPr>
          <w:rFonts w:ascii="Arial" w:hAnsi="Arial" w:cs="Arial"/>
          <w:sz w:val="20"/>
          <w:szCs w:val="20"/>
        </w:rPr>
        <w:t>Thực hiện Kế hoạch số</w:t>
      </w:r>
      <w:r w:rsidR="00D6502F">
        <w:rPr>
          <w:rFonts w:ascii="Arial" w:hAnsi="Arial" w:cs="Arial"/>
          <w:sz w:val="20"/>
          <w:szCs w:val="20"/>
          <w:lang w:val="en-US"/>
        </w:rPr>
        <w:t>……</w:t>
      </w:r>
      <w:r w:rsidRPr="00CB5CC5">
        <w:rPr>
          <w:rFonts w:ascii="Arial" w:hAnsi="Arial" w:cs="Arial"/>
          <w:sz w:val="20"/>
          <w:szCs w:val="20"/>
        </w:rPr>
        <w:t xml:space="preserve"> /KH-BHXH ngày </w:t>
      </w:r>
      <w:r w:rsidR="00D6502F">
        <w:rPr>
          <w:rFonts w:ascii="Arial" w:hAnsi="Arial" w:cs="Arial"/>
          <w:sz w:val="20"/>
          <w:szCs w:val="20"/>
          <w:lang w:val="en-US"/>
        </w:rPr>
        <w:t>……</w:t>
      </w:r>
      <w:r w:rsidRPr="00CB5CC5">
        <w:rPr>
          <w:rFonts w:ascii="Arial" w:hAnsi="Arial" w:cs="Arial"/>
          <w:sz w:val="20"/>
          <w:szCs w:val="20"/>
        </w:rPr>
        <w:t xml:space="preserve">tháng .... năm 2024 của BHXH Việt Nam về Kế hoạch kiểm soát </w:t>
      </w:r>
      <w:r w:rsidR="00D6502F">
        <w:rPr>
          <w:rFonts w:ascii="Arial" w:hAnsi="Arial" w:cs="Arial"/>
          <w:sz w:val="20"/>
          <w:szCs w:val="20"/>
        </w:rPr>
        <w:t>TTHC năm 2024, Đơn vị/BHXH tỉnh</w:t>
      </w:r>
      <w:r w:rsidR="00D6502F">
        <w:rPr>
          <w:rFonts w:ascii="Arial" w:hAnsi="Arial" w:cs="Arial"/>
          <w:sz w:val="20"/>
          <w:szCs w:val="20"/>
          <w:lang w:val="en-US"/>
        </w:rPr>
        <w:t xml:space="preserve"> ……………</w:t>
      </w:r>
      <w:r w:rsidRPr="00CB5CC5">
        <w:rPr>
          <w:rFonts w:ascii="Arial" w:hAnsi="Arial" w:cs="Arial"/>
          <w:sz w:val="20"/>
          <w:szCs w:val="20"/>
        </w:rPr>
        <w:t>báo</w:t>
      </w:r>
      <w:r w:rsidR="00D6502F">
        <w:rPr>
          <w:rFonts w:ascii="Arial" w:hAnsi="Arial" w:cs="Arial"/>
          <w:sz w:val="20"/>
          <w:szCs w:val="20"/>
          <w:lang w:val="en-US"/>
        </w:rPr>
        <w:t xml:space="preserve"> </w:t>
      </w:r>
      <w:r w:rsidRPr="00CB5CC5">
        <w:rPr>
          <w:rFonts w:ascii="Arial" w:hAnsi="Arial" w:cs="Arial"/>
          <w:sz w:val="20"/>
          <w:szCs w:val="20"/>
        </w:rPr>
        <w:t xml:space="preserve">cáo kết quả thực hiện Quý </w:t>
      </w:r>
      <w:r w:rsidR="00D6502F">
        <w:rPr>
          <w:rFonts w:ascii="Arial" w:hAnsi="Arial" w:cs="Arial"/>
          <w:sz w:val="20"/>
          <w:szCs w:val="20"/>
          <w:lang w:val="en-US"/>
        </w:rPr>
        <w:t>…….</w:t>
      </w:r>
      <w:r w:rsidRPr="00CB5CC5">
        <w:rPr>
          <w:rFonts w:ascii="Arial" w:hAnsi="Arial" w:cs="Arial"/>
          <w:sz w:val="20"/>
          <w:szCs w:val="20"/>
        </w:rPr>
        <w:t>/2024 (năm 2024) như sau:</w:t>
      </w:r>
    </w:p>
    <w:p w:rsidR="004708B0" w:rsidRPr="00CB5CC5" w:rsidRDefault="00D6502F" w:rsidP="00D6502F">
      <w:pPr>
        <w:pStyle w:val="Vnbnnidung0"/>
        <w:tabs>
          <w:tab w:val="left" w:pos="1363"/>
        </w:tabs>
        <w:spacing w:after="120" w:line="240" w:lineRule="auto"/>
        <w:ind w:left="720" w:firstLine="0"/>
        <w:jc w:val="both"/>
        <w:rPr>
          <w:rFonts w:ascii="Arial" w:hAnsi="Arial" w:cs="Arial"/>
          <w:sz w:val="20"/>
          <w:szCs w:val="20"/>
        </w:rPr>
      </w:pPr>
      <w:bookmarkStart w:id="27" w:name="bookmark28"/>
      <w:bookmarkEnd w:id="27"/>
      <w:r>
        <w:rPr>
          <w:rFonts w:ascii="Arial" w:hAnsi="Arial" w:cs="Arial"/>
          <w:b/>
          <w:sz w:val="20"/>
          <w:szCs w:val="20"/>
          <w:lang w:val="en-US"/>
        </w:rPr>
        <w:t xml:space="preserve">1. </w:t>
      </w:r>
      <w:r w:rsidR="00982FCD" w:rsidRPr="00CB5CC5">
        <w:rPr>
          <w:rFonts w:ascii="Arial" w:hAnsi="Arial" w:cs="Arial"/>
          <w:sz w:val="20"/>
          <w:szCs w:val="20"/>
        </w:rPr>
        <w:t>Việc ban hành văn bản chỉ đạo, điều hành</w:t>
      </w:r>
    </w:p>
    <w:p w:rsidR="00910471" w:rsidRDefault="00982FCD" w:rsidP="00910471">
      <w:pPr>
        <w:pStyle w:val="Vnbnnidung0"/>
        <w:spacing w:after="120" w:line="240" w:lineRule="auto"/>
        <w:ind w:firstLine="720"/>
        <w:jc w:val="both"/>
        <w:rPr>
          <w:rFonts w:ascii="Arial" w:hAnsi="Arial" w:cs="Arial"/>
          <w:sz w:val="20"/>
          <w:szCs w:val="20"/>
        </w:rPr>
      </w:pPr>
      <w:r w:rsidRPr="00CB5CC5">
        <w:rPr>
          <w:rFonts w:ascii="Arial" w:hAnsi="Arial" w:cs="Arial"/>
          <w:sz w:val="20"/>
          <w:szCs w:val="20"/>
        </w:rPr>
        <w:t>Để tổ chức thực hiện có hiệu quả nhiệm vụ công tác kiểm soát TTHC năm 2024, BHXH tỉnh .... đã ban hành các văn bản để tổ chức hoạt động kiểm soát TTHC và các nhiệm vụ liên quan tại Văn phòng BHXH tỉnh và BHXH các quận, huyện, cụ thể:</w:t>
      </w:r>
      <w:bookmarkStart w:id="28" w:name="bookmark29"/>
      <w:bookmarkEnd w:id="28"/>
    </w:p>
    <w:p w:rsidR="00910471" w:rsidRDefault="00910471" w:rsidP="00910471">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 </w:t>
      </w:r>
      <w:r>
        <w:rPr>
          <w:rFonts w:ascii="Arial" w:hAnsi="Arial" w:cs="Arial"/>
          <w:sz w:val="20"/>
          <w:szCs w:val="20"/>
        </w:rPr>
        <w:t>Đã ban hành Kế hoạch số</w:t>
      </w:r>
      <w:r>
        <w:rPr>
          <w:rFonts w:ascii="Arial" w:hAnsi="Arial" w:cs="Arial"/>
          <w:sz w:val="20"/>
          <w:szCs w:val="20"/>
          <w:lang w:val="en-US"/>
        </w:rPr>
        <w:t>……</w:t>
      </w:r>
      <w:proofErr w:type="gramStart"/>
      <w:r>
        <w:rPr>
          <w:rFonts w:ascii="Arial" w:hAnsi="Arial" w:cs="Arial"/>
          <w:sz w:val="20"/>
          <w:szCs w:val="20"/>
          <w:lang w:val="en-US"/>
        </w:rPr>
        <w:t>….</w:t>
      </w:r>
      <w:r w:rsidR="00982FCD" w:rsidRPr="00CB5CC5">
        <w:rPr>
          <w:rFonts w:ascii="Arial" w:hAnsi="Arial" w:cs="Arial"/>
          <w:sz w:val="20"/>
          <w:szCs w:val="20"/>
        </w:rPr>
        <w:t>/</w:t>
      </w:r>
      <w:proofErr w:type="gramEnd"/>
      <w:r w:rsidR="00982FCD" w:rsidRPr="00CB5CC5">
        <w:rPr>
          <w:rFonts w:ascii="Arial" w:hAnsi="Arial" w:cs="Arial"/>
          <w:sz w:val="20"/>
          <w:szCs w:val="20"/>
        </w:rPr>
        <w:t>KH-BHXH.... về kiểm soát TTHC năm 2024 tại</w:t>
      </w:r>
      <w:r>
        <w:rPr>
          <w:rFonts w:ascii="Arial" w:hAnsi="Arial" w:cs="Arial"/>
          <w:sz w:val="20"/>
          <w:szCs w:val="20"/>
          <w:lang w:val="en-US"/>
        </w:rPr>
        <w:t xml:space="preserve"> </w:t>
      </w:r>
      <w:r w:rsidR="00982FCD" w:rsidRPr="00CB5CC5">
        <w:rPr>
          <w:rFonts w:ascii="Arial" w:hAnsi="Arial" w:cs="Arial"/>
          <w:sz w:val="20"/>
          <w:szCs w:val="20"/>
        </w:rPr>
        <w:t>BHXH tỉnh</w:t>
      </w:r>
      <w:bookmarkStart w:id="29" w:name="bookmark30"/>
      <w:bookmarkEnd w:id="29"/>
    </w:p>
    <w:p w:rsidR="00910471" w:rsidRDefault="00910471" w:rsidP="00910471">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sidR="00982FCD" w:rsidRPr="00CB5CC5">
        <w:rPr>
          <w:rFonts w:ascii="Arial" w:hAnsi="Arial" w:cs="Arial"/>
          <w:sz w:val="20"/>
          <w:szCs w:val="20"/>
        </w:rPr>
        <w:t>Đã</w:t>
      </w:r>
      <w:r>
        <w:rPr>
          <w:rFonts w:ascii="Arial" w:hAnsi="Arial" w:cs="Arial"/>
          <w:sz w:val="20"/>
          <w:szCs w:val="20"/>
        </w:rPr>
        <w:t xml:space="preserve"> ban hành các văn bản liên quan</w:t>
      </w:r>
      <w:r>
        <w:rPr>
          <w:rFonts w:ascii="Arial" w:hAnsi="Arial" w:cs="Arial"/>
          <w:sz w:val="20"/>
          <w:szCs w:val="20"/>
          <w:lang w:val="en-US"/>
        </w:rPr>
        <w:t>………………………………………</w:t>
      </w:r>
      <w:proofErr w:type="gramStart"/>
      <w:r>
        <w:rPr>
          <w:rFonts w:ascii="Arial" w:hAnsi="Arial" w:cs="Arial"/>
          <w:sz w:val="20"/>
          <w:szCs w:val="20"/>
          <w:lang w:val="en-US"/>
        </w:rPr>
        <w:t>…..</w:t>
      </w:r>
      <w:proofErr w:type="gramEnd"/>
    </w:p>
    <w:p w:rsidR="004708B0" w:rsidRPr="00910471" w:rsidRDefault="00982FCD" w:rsidP="00910471">
      <w:pPr>
        <w:pStyle w:val="Vnbnnidung0"/>
        <w:spacing w:after="120" w:line="240" w:lineRule="auto"/>
        <w:ind w:firstLine="720"/>
        <w:jc w:val="both"/>
        <w:rPr>
          <w:rFonts w:ascii="Arial" w:hAnsi="Arial" w:cs="Arial"/>
          <w:sz w:val="20"/>
          <w:szCs w:val="20"/>
          <w:lang w:val="en-US"/>
        </w:rPr>
      </w:pPr>
      <w:r w:rsidRPr="00CB5CC5">
        <w:rPr>
          <w:rFonts w:ascii="Arial" w:hAnsi="Arial" w:cs="Arial"/>
          <w:sz w:val="20"/>
          <w:szCs w:val="20"/>
        </w:rPr>
        <w:t>Đá</w:t>
      </w:r>
      <w:r w:rsidR="00910471">
        <w:rPr>
          <w:rFonts w:ascii="Arial" w:hAnsi="Arial" w:cs="Arial"/>
          <w:sz w:val="20"/>
          <w:szCs w:val="20"/>
        </w:rPr>
        <w:t>nh giá chung (ưu điểm/hạn chế):</w:t>
      </w:r>
      <w:r w:rsidR="00910471">
        <w:rPr>
          <w:rFonts w:ascii="Arial" w:hAnsi="Arial" w:cs="Arial"/>
          <w:sz w:val="20"/>
          <w:szCs w:val="20"/>
          <w:lang w:val="en-US"/>
        </w:rPr>
        <w:t>………………………………………</w:t>
      </w:r>
    </w:p>
    <w:p w:rsidR="00CD239F" w:rsidRDefault="00910471" w:rsidP="00CD239F">
      <w:pPr>
        <w:pStyle w:val="Vnbnnidung0"/>
        <w:tabs>
          <w:tab w:val="left" w:pos="1382"/>
        </w:tabs>
        <w:spacing w:after="120" w:line="240" w:lineRule="auto"/>
        <w:ind w:left="720" w:firstLine="0"/>
        <w:jc w:val="both"/>
        <w:rPr>
          <w:rFonts w:ascii="Arial" w:hAnsi="Arial" w:cs="Arial"/>
          <w:sz w:val="20"/>
          <w:szCs w:val="20"/>
        </w:rPr>
      </w:pPr>
      <w:bookmarkStart w:id="30" w:name="bookmark31"/>
      <w:bookmarkEnd w:id="30"/>
      <w:r>
        <w:rPr>
          <w:rFonts w:ascii="Arial" w:hAnsi="Arial" w:cs="Arial"/>
          <w:b/>
          <w:sz w:val="20"/>
          <w:szCs w:val="20"/>
          <w:lang w:val="en-US"/>
        </w:rPr>
        <w:t xml:space="preserve">2. </w:t>
      </w:r>
      <w:r w:rsidR="00982FCD" w:rsidRPr="00CB5CC5">
        <w:rPr>
          <w:rFonts w:ascii="Arial" w:hAnsi="Arial" w:cs="Arial"/>
          <w:sz w:val="20"/>
          <w:szCs w:val="20"/>
        </w:rPr>
        <w:t>Công khai TTHC, danh mục TTHC</w:t>
      </w:r>
      <w:bookmarkStart w:id="31" w:name="bookmark32"/>
      <w:bookmarkEnd w:id="31"/>
    </w:p>
    <w:p w:rsidR="00707F55" w:rsidRDefault="00CD239F" w:rsidP="00707F55">
      <w:pPr>
        <w:pStyle w:val="Vnbnnidung0"/>
        <w:tabs>
          <w:tab w:val="left" w:pos="1382"/>
        </w:tabs>
        <w:spacing w:after="120" w:line="240" w:lineRule="auto"/>
        <w:ind w:firstLine="720"/>
        <w:jc w:val="both"/>
        <w:rPr>
          <w:rFonts w:ascii="Arial" w:hAnsi="Arial" w:cs="Arial"/>
          <w:sz w:val="20"/>
          <w:szCs w:val="20"/>
        </w:rPr>
      </w:pPr>
      <w:r w:rsidRPr="00CD239F">
        <w:rPr>
          <w:rFonts w:ascii="Arial" w:hAnsi="Arial" w:cs="Arial"/>
          <w:sz w:val="20"/>
          <w:szCs w:val="20"/>
          <w:lang w:val="en-US"/>
        </w:rPr>
        <w:t xml:space="preserve">- </w:t>
      </w:r>
      <w:r w:rsidR="00982FCD" w:rsidRPr="00CB5CC5">
        <w:rPr>
          <w:rFonts w:ascii="Arial" w:hAnsi="Arial" w:cs="Arial"/>
          <w:sz w:val="20"/>
          <w:szCs w:val="20"/>
        </w:rPr>
        <w:t xml:space="preserve">Tổng số TTHC hiện được công khai tại website BHXH </w:t>
      </w:r>
      <w:proofErr w:type="gramStart"/>
      <w:r w:rsidR="00982FCD" w:rsidRPr="00CB5CC5">
        <w:rPr>
          <w:rFonts w:ascii="Arial" w:hAnsi="Arial" w:cs="Arial"/>
          <w:sz w:val="20"/>
          <w:szCs w:val="20"/>
        </w:rPr>
        <w:t>tỉnh:</w:t>
      </w:r>
      <w:r w:rsidR="00707F55">
        <w:rPr>
          <w:rFonts w:ascii="Arial" w:hAnsi="Arial" w:cs="Arial"/>
          <w:sz w:val="20"/>
          <w:szCs w:val="20"/>
          <w:lang w:val="en-US"/>
        </w:rPr>
        <w:t>…</w:t>
      </w:r>
      <w:proofErr w:type="gramEnd"/>
      <w:r w:rsidR="00707F55">
        <w:rPr>
          <w:rFonts w:ascii="Arial" w:hAnsi="Arial" w:cs="Arial"/>
          <w:sz w:val="20"/>
          <w:szCs w:val="20"/>
          <w:lang w:val="en-US"/>
        </w:rPr>
        <w:t>…..</w:t>
      </w:r>
      <w:r w:rsidR="00982FCD" w:rsidRPr="00CB5CC5">
        <w:rPr>
          <w:rFonts w:ascii="Arial" w:hAnsi="Arial" w:cs="Arial"/>
          <w:sz w:val="20"/>
          <w:szCs w:val="20"/>
        </w:rPr>
        <w:t>; tổng số TTHC</w:t>
      </w:r>
      <w:r>
        <w:rPr>
          <w:rFonts w:ascii="Arial" w:hAnsi="Arial" w:cs="Arial"/>
          <w:sz w:val="20"/>
          <w:szCs w:val="20"/>
          <w:lang w:val="en-US"/>
        </w:rPr>
        <w:t xml:space="preserve"> </w:t>
      </w:r>
      <w:r w:rsidR="00982FCD" w:rsidRPr="00CB5CC5">
        <w:rPr>
          <w:rFonts w:ascii="Arial" w:hAnsi="Arial" w:cs="Arial"/>
          <w:sz w:val="20"/>
          <w:szCs w:val="20"/>
        </w:rPr>
        <w:t>đã được niêm yết công khai tại bộ phận một cửa Văn phòng BHXH tỉnh, BHXH các quận huyện, Trung tâm phục vụ hành chính công, bộ phận tiếp nhận và trả kết quả TTHC cấp huyệ</w:t>
      </w:r>
      <w:r w:rsidR="00707F55">
        <w:rPr>
          <w:rFonts w:ascii="Arial" w:hAnsi="Arial" w:cs="Arial"/>
          <w:sz w:val="20"/>
          <w:szCs w:val="20"/>
        </w:rPr>
        <w:t>n (chi tiết theo từng bộ phận):</w:t>
      </w:r>
      <w:r w:rsidR="00707F55">
        <w:rPr>
          <w:rFonts w:ascii="Arial" w:hAnsi="Arial" w:cs="Arial"/>
          <w:sz w:val="20"/>
          <w:szCs w:val="20"/>
          <w:lang w:val="en-US"/>
        </w:rPr>
        <w:t>…………..</w:t>
      </w:r>
      <w:r w:rsidR="00982FCD" w:rsidRPr="00CB5CC5">
        <w:rPr>
          <w:rFonts w:ascii="Arial" w:hAnsi="Arial" w:cs="Arial"/>
          <w:sz w:val="20"/>
          <w:szCs w:val="20"/>
        </w:rPr>
        <w:t>;</w:t>
      </w:r>
      <w:bookmarkStart w:id="32" w:name="bookmark33"/>
      <w:bookmarkEnd w:id="32"/>
    </w:p>
    <w:p w:rsidR="00DE2A12" w:rsidRDefault="00707F55" w:rsidP="00DE2A12">
      <w:pPr>
        <w:pStyle w:val="Vnbnnidung0"/>
        <w:tabs>
          <w:tab w:val="left" w:pos="1382"/>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00982FCD" w:rsidRPr="00CB5CC5">
        <w:rPr>
          <w:rFonts w:ascii="Arial" w:hAnsi="Arial" w:cs="Arial"/>
          <w:sz w:val="20"/>
          <w:szCs w:val="20"/>
        </w:rPr>
        <w:t>Hình thức niêm yết công khai cụ thể tại từng bộ phận một cửa Văn phòng BHXH</w:t>
      </w:r>
      <w:r w:rsidR="00DE2A12">
        <w:rPr>
          <w:rFonts w:ascii="Arial" w:hAnsi="Arial" w:cs="Arial"/>
          <w:sz w:val="20"/>
          <w:szCs w:val="20"/>
          <w:lang w:val="en-US"/>
        </w:rPr>
        <w:t xml:space="preserve"> </w:t>
      </w:r>
      <w:r w:rsidR="00982FCD" w:rsidRPr="00CB5CC5">
        <w:rPr>
          <w:rFonts w:ascii="Arial" w:hAnsi="Arial" w:cs="Arial"/>
          <w:sz w:val="20"/>
          <w:szCs w:val="20"/>
        </w:rPr>
        <w:t>tỉnh, BHXH các quận huyện, Trung tâm phục vụ hành chính công, bộ phận tiếp nhận</w:t>
      </w:r>
      <w:r w:rsidR="00DE2A12">
        <w:rPr>
          <w:rFonts w:ascii="Arial" w:hAnsi="Arial" w:cs="Arial"/>
          <w:sz w:val="20"/>
          <w:szCs w:val="20"/>
        </w:rPr>
        <w:t xml:space="preserve"> và trả kết quả TTHC cấp </w:t>
      </w:r>
      <w:proofErr w:type="gramStart"/>
      <w:r w:rsidR="00DE2A12">
        <w:rPr>
          <w:rFonts w:ascii="Arial" w:hAnsi="Arial" w:cs="Arial"/>
          <w:sz w:val="20"/>
          <w:szCs w:val="20"/>
        </w:rPr>
        <w:t>huyện:</w:t>
      </w:r>
      <w:r w:rsidR="00DE2A12">
        <w:rPr>
          <w:rFonts w:ascii="Arial" w:hAnsi="Arial" w:cs="Arial"/>
          <w:sz w:val="20"/>
          <w:szCs w:val="20"/>
          <w:lang w:val="en-US"/>
        </w:rPr>
        <w:t>…</w:t>
      </w:r>
      <w:proofErr w:type="gramEnd"/>
      <w:r w:rsidR="00DE2A12">
        <w:rPr>
          <w:rFonts w:ascii="Arial" w:hAnsi="Arial" w:cs="Arial"/>
          <w:sz w:val="20"/>
          <w:szCs w:val="20"/>
          <w:lang w:val="en-US"/>
        </w:rPr>
        <w:t>………………….</w:t>
      </w:r>
      <w:r w:rsidR="00982FCD" w:rsidRPr="00CB5CC5">
        <w:rPr>
          <w:rFonts w:ascii="Arial" w:hAnsi="Arial" w:cs="Arial"/>
          <w:sz w:val="20"/>
          <w:szCs w:val="20"/>
        </w:rPr>
        <w:t>;</w:t>
      </w:r>
      <w:bookmarkStart w:id="33" w:name="bookmark34"/>
      <w:bookmarkEnd w:id="33"/>
    </w:p>
    <w:p w:rsidR="004708B0" w:rsidRPr="00DE2A12" w:rsidRDefault="00DE2A12" w:rsidP="00DE2A12">
      <w:pPr>
        <w:pStyle w:val="Vnbnnidung0"/>
        <w:tabs>
          <w:tab w:val="left" w:pos="1382"/>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sidR="00982FCD" w:rsidRPr="00CB5CC5">
        <w:rPr>
          <w:rFonts w:ascii="Arial" w:hAnsi="Arial" w:cs="Arial"/>
          <w:sz w:val="20"/>
          <w:szCs w:val="20"/>
        </w:rPr>
        <w:t xml:space="preserve">Nội dung niêm yết công khai cụ thể tại từng bộ phận một cửa Văn phòng BHXH tỉnh, BHXH các quận huyện, Trung tâm phục vụ hành chính công, bộ phận tiếp nhận và trả kết quả TTHC cấp huyện </w:t>
      </w:r>
      <w:r w:rsidR="00982FCD" w:rsidRPr="00CB5CC5">
        <w:rPr>
          <w:rFonts w:ascii="Arial" w:hAnsi="Arial" w:cs="Arial"/>
          <w:i/>
          <w:iCs/>
          <w:sz w:val="20"/>
          <w:szCs w:val="20"/>
        </w:rPr>
        <w:t>(Nội dung này đề nghị BHXH các tỉnh, thành phố liệt kê đầy đủ các TTHC niêm yết công khai được công bố tại Quyết định công bố nào</w:t>
      </w:r>
      <w:proofErr w:type="gramStart"/>
      <w:r w:rsidR="00982FCD" w:rsidRPr="00CB5CC5">
        <w:rPr>
          <w:rFonts w:ascii="Arial" w:hAnsi="Arial" w:cs="Arial"/>
          <w:i/>
          <w:iCs/>
          <w:sz w:val="20"/>
          <w:szCs w:val="20"/>
        </w:rPr>
        <w:t>):</w:t>
      </w:r>
      <w:r>
        <w:rPr>
          <w:rFonts w:ascii="Arial" w:hAnsi="Arial" w:cs="Arial"/>
          <w:i/>
          <w:iCs/>
          <w:sz w:val="20"/>
          <w:szCs w:val="20"/>
          <w:lang w:val="en-US"/>
        </w:rPr>
        <w:t>…</w:t>
      </w:r>
      <w:proofErr w:type="gramEnd"/>
      <w:r>
        <w:rPr>
          <w:rFonts w:ascii="Arial" w:hAnsi="Arial" w:cs="Arial"/>
          <w:i/>
          <w:iCs/>
          <w:sz w:val="20"/>
          <w:szCs w:val="20"/>
          <w:lang w:val="en-US"/>
        </w:rPr>
        <w:t>………………………….</w:t>
      </w:r>
    </w:p>
    <w:p w:rsidR="004708B0" w:rsidRPr="00DE2A12" w:rsidRDefault="00982FCD" w:rsidP="00CB5CC5">
      <w:pPr>
        <w:pStyle w:val="Vnbnnidung0"/>
        <w:tabs>
          <w:tab w:val="left" w:leader="dot" w:pos="8101"/>
        </w:tabs>
        <w:spacing w:after="120" w:line="240" w:lineRule="auto"/>
        <w:ind w:firstLine="720"/>
        <w:jc w:val="both"/>
        <w:rPr>
          <w:rFonts w:ascii="Arial" w:hAnsi="Arial" w:cs="Arial"/>
          <w:sz w:val="20"/>
          <w:szCs w:val="20"/>
          <w:lang w:val="en-US"/>
        </w:rPr>
      </w:pPr>
      <w:r w:rsidRPr="00CB5CC5">
        <w:rPr>
          <w:rFonts w:ascii="Arial" w:hAnsi="Arial" w:cs="Arial"/>
          <w:sz w:val="20"/>
          <w:szCs w:val="20"/>
        </w:rPr>
        <w:t>Đá</w:t>
      </w:r>
      <w:r w:rsidR="00DE2A12">
        <w:rPr>
          <w:rFonts w:ascii="Arial" w:hAnsi="Arial" w:cs="Arial"/>
          <w:sz w:val="20"/>
          <w:szCs w:val="20"/>
        </w:rPr>
        <w:t>nh giá chung (ưu điểm/hạn chế):</w:t>
      </w:r>
      <w:r w:rsidR="00DE2A12">
        <w:rPr>
          <w:rFonts w:ascii="Arial" w:hAnsi="Arial" w:cs="Arial"/>
          <w:sz w:val="20"/>
          <w:szCs w:val="20"/>
          <w:lang w:val="en-US"/>
        </w:rPr>
        <w:t>…………………………………….</w:t>
      </w:r>
    </w:p>
    <w:p w:rsidR="004708B0" w:rsidRPr="00CB5CC5" w:rsidRDefault="00DE2A12" w:rsidP="00DE2A12">
      <w:pPr>
        <w:pStyle w:val="Vnbnnidung0"/>
        <w:tabs>
          <w:tab w:val="left" w:pos="1442"/>
        </w:tabs>
        <w:spacing w:after="120" w:line="240" w:lineRule="auto"/>
        <w:ind w:left="720" w:firstLine="0"/>
        <w:jc w:val="both"/>
        <w:rPr>
          <w:rFonts w:ascii="Arial" w:hAnsi="Arial" w:cs="Arial"/>
          <w:sz w:val="20"/>
          <w:szCs w:val="20"/>
        </w:rPr>
      </w:pPr>
      <w:bookmarkStart w:id="34" w:name="bookmark35"/>
      <w:bookmarkEnd w:id="34"/>
      <w:r>
        <w:rPr>
          <w:rFonts w:ascii="Arial" w:hAnsi="Arial" w:cs="Arial"/>
          <w:b/>
          <w:sz w:val="20"/>
          <w:szCs w:val="20"/>
          <w:lang w:val="en-US"/>
        </w:rPr>
        <w:t xml:space="preserve">3. </w:t>
      </w:r>
      <w:r w:rsidR="00982FCD" w:rsidRPr="00CB5CC5">
        <w:rPr>
          <w:rFonts w:ascii="Arial" w:hAnsi="Arial" w:cs="Arial"/>
          <w:sz w:val="20"/>
          <w:szCs w:val="20"/>
        </w:rPr>
        <w:t>Rà soát, đơn giản hóa TTHC</w:t>
      </w:r>
    </w:p>
    <w:p w:rsidR="004708B0" w:rsidRPr="00DE2A12" w:rsidRDefault="00DE2A12" w:rsidP="00DE2A12">
      <w:pPr>
        <w:pStyle w:val="Vnbnnidung0"/>
        <w:tabs>
          <w:tab w:val="left" w:pos="1447"/>
          <w:tab w:val="left" w:leader="dot" w:pos="6985"/>
        </w:tabs>
        <w:spacing w:after="120" w:line="240" w:lineRule="auto"/>
        <w:ind w:left="720" w:firstLine="0"/>
        <w:jc w:val="both"/>
        <w:rPr>
          <w:rFonts w:ascii="Arial" w:hAnsi="Arial" w:cs="Arial"/>
          <w:sz w:val="20"/>
          <w:szCs w:val="20"/>
          <w:lang w:val="en-US"/>
        </w:rPr>
      </w:pPr>
      <w:bookmarkStart w:id="35" w:name="bookmark36"/>
      <w:bookmarkEnd w:id="35"/>
      <w:r>
        <w:rPr>
          <w:rFonts w:ascii="Arial" w:hAnsi="Arial" w:cs="Arial"/>
          <w:sz w:val="20"/>
          <w:szCs w:val="20"/>
          <w:lang w:val="en-US"/>
        </w:rPr>
        <w:t xml:space="preserve">a) </w:t>
      </w:r>
      <w:r>
        <w:rPr>
          <w:rFonts w:ascii="Arial" w:hAnsi="Arial" w:cs="Arial"/>
          <w:sz w:val="20"/>
          <w:szCs w:val="20"/>
        </w:rPr>
        <w:t>Kết quả rà soát các TTHC:</w:t>
      </w:r>
      <w:r>
        <w:rPr>
          <w:rFonts w:ascii="Arial" w:hAnsi="Arial" w:cs="Arial"/>
          <w:sz w:val="20"/>
          <w:szCs w:val="20"/>
          <w:lang w:val="en-US"/>
        </w:rPr>
        <w:t xml:space="preserve"> ………………………………………….</w:t>
      </w:r>
    </w:p>
    <w:p w:rsidR="004708B0" w:rsidRPr="00DE2A12" w:rsidRDefault="00DE2A12" w:rsidP="00DE2A12">
      <w:pPr>
        <w:pStyle w:val="Vnbnnidung0"/>
        <w:tabs>
          <w:tab w:val="left" w:pos="1476"/>
          <w:tab w:val="left" w:leader="dot" w:pos="6985"/>
        </w:tabs>
        <w:spacing w:after="120" w:line="240" w:lineRule="auto"/>
        <w:ind w:left="720" w:firstLine="0"/>
        <w:jc w:val="both"/>
        <w:rPr>
          <w:rFonts w:ascii="Arial" w:hAnsi="Arial" w:cs="Arial"/>
          <w:sz w:val="20"/>
          <w:szCs w:val="20"/>
          <w:lang w:val="en-US"/>
        </w:rPr>
      </w:pPr>
      <w:bookmarkStart w:id="36" w:name="bookmark37"/>
      <w:bookmarkEnd w:id="36"/>
      <w:r>
        <w:rPr>
          <w:rFonts w:ascii="Arial" w:hAnsi="Arial" w:cs="Arial"/>
          <w:sz w:val="20"/>
          <w:szCs w:val="20"/>
          <w:lang w:val="en-US"/>
        </w:rPr>
        <w:t xml:space="preserve">b) </w:t>
      </w:r>
      <w:r>
        <w:rPr>
          <w:rFonts w:ascii="Arial" w:hAnsi="Arial" w:cs="Arial"/>
          <w:sz w:val="20"/>
          <w:szCs w:val="20"/>
        </w:rPr>
        <w:t>Kiến nghị, đề xuất sau rà soát:</w:t>
      </w:r>
      <w:r>
        <w:rPr>
          <w:rFonts w:ascii="Arial" w:hAnsi="Arial" w:cs="Arial"/>
          <w:sz w:val="20"/>
          <w:szCs w:val="20"/>
          <w:lang w:val="en-US"/>
        </w:rPr>
        <w:t xml:space="preserve"> …………………………………………….</w:t>
      </w:r>
    </w:p>
    <w:p w:rsidR="004708B0" w:rsidRPr="00DE2A12" w:rsidRDefault="00982FCD" w:rsidP="00CB5CC5">
      <w:pPr>
        <w:pStyle w:val="Vnbnnidung0"/>
        <w:tabs>
          <w:tab w:val="left" w:leader="dot" w:pos="6985"/>
        </w:tabs>
        <w:spacing w:after="120" w:line="240" w:lineRule="auto"/>
        <w:ind w:firstLine="720"/>
        <w:jc w:val="both"/>
        <w:rPr>
          <w:rFonts w:ascii="Arial" w:hAnsi="Arial" w:cs="Arial"/>
          <w:sz w:val="20"/>
          <w:szCs w:val="20"/>
          <w:lang w:val="en-US"/>
        </w:rPr>
      </w:pPr>
      <w:r w:rsidRPr="00CB5CC5">
        <w:rPr>
          <w:rFonts w:ascii="Arial" w:hAnsi="Arial" w:cs="Arial"/>
          <w:sz w:val="20"/>
          <w:szCs w:val="20"/>
        </w:rPr>
        <w:t>Đá</w:t>
      </w:r>
      <w:r w:rsidR="00DE2A12">
        <w:rPr>
          <w:rFonts w:ascii="Arial" w:hAnsi="Arial" w:cs="Arial"/>
          <w:sz w:val="20"/>
          <w:szCs w:val="20"/>
        </w:rPr>
        <w:t>nh giá chung (ưu điểm/hạn chế):</w:t>
      </w:r>
      <w:r w:rsidR="00DE2A12">
        <w:rPr>
          <w:rFonts w:ascii="Arial" w:hAnsi="Arial" w:cs="Arial"/>
          <w:sz w:val="20"/>
          <w:szCs w:val="20"/>
          <w:lang w:val="en-US"/>
        </w:rPr>
        <w:t xml:space="preserve"> ………………………………………….</w:t>
      </w:r>
    </w:p>
    <w:p w:rsidR="004708B0" w:rsidRPr="00CB5CC5" w:rsidRDefault="00DE2A12" w:rsidP="00DE2A12">
      <w:pPr>
        <w:pStyle w:val="Vnbnnidung0"/>
        <w:tabs>
          <w:tab w:val="left" w:pos="1442"/>
        </w:tabs>
        <w:spacing w:after="120" w:line="240" w:lineRule="auto"/>
        <w:ind w:left="720" w:firstLine="0"/>
        <w:jc w:val="both"/>
        <w:rPr>
          <w:rFonts w:ascii="Arial" w:hAnsi="Arial" w:cs="Arial"/>
          <w:sz w:val="20"/>
          <w:szCs w:val="20"/>
        </w:rPr>
      </w:pPr>
      <w:bookmarkStart w:id="37" w:name="bookmark38"/>
      <w:bookmarkEnd w:id="37"/>
      <w:r>
        <w:rPr>
          <w:rFonts w:ascii="Arial" w:hAnsi="Arial" w:cs="Arial"/>
          <w:b/>
          <w:sz w:val="20"/>
          <w:szCs w:val="20"/>
          <w:lang w:val="en-US"/>
        </w:rPr>
        <w:t xml:space="preserve">4. </w:t>
      </w:r>
      <w:r w:rsidR="00982FCD" w:rsidRPr="00CB5CC5">
        <w:rPr>
          <w:rFonts w:ascii="Arial" w:hAnsi="Arial" w:cs="Arial"/>
          <w:sz w:val="20"/>
          <w:szCs w:val="20"/>
        </w:rPr>
        <w:t>Tiếp nhận, xử lý PAKN về quy định, TTHC</w:t>
      </w:r>
    </w:p>
    <w:p w:rsidR="004708B0" w:rsidRPr="00CB5CC5" w:rsidRDefault="00DE2A12" w:rsidP="00DE2A12">
      <w:pPr>
        <w:pStyle w:val="Vnbnnidung0"/>
        <w:tabs>
          <w:tab w:val="left" w:pos="1447"/>
        </w:tabs>
        <w:spacing w:after="120" w:line="240" w:lineRule="auto"/>
        <w:ind w:left="720" w:firstLine="0"/>
        <w:jc w:val="both"/>
        <w:rPr>
          <w:rFonts w:ascii="Arial" w:hAnsi="Arial" w:cs="Arial"/>
          <w:sz w:val="20"/>
          <w:szCs w:val="20"/>
        </w:rPr>
      </w:pPr>
      <w:bookmarkStart w:id="38" w:name="bookmark39"/>
      <w:bookmarkEnd w:id="38"/>
      <w:r>
        <w:rPr>
          <w:rFonts w:ascii="Arial" w:hAnsi="Arial" w:cs="Arial"/>
          <w:sz w:val="20"/>
          <w:szCs w:val="20"/>
          <w:lang w:val="en-US"/>
        </w:rPr>
        <w:t xml:space="preserve">a) </w:t>
      </w:r>
      <w:r w:rsidR="00982FCD" w:rsidRPr="00CB5CC5">
        <w:rPr>
          <w:rFonts w:ascii="Arial" w:hAnsi="Arial" w:cs="Arial"/>
          <w:sz w:val="20"/>
          <w:szCs w:val="20"/>
        </w:rPr>
        <w:t>Tại Hệ thống tiếp nhận PAKN trên Cổng DVC quốc gia</w:t>
      </w:r>
    </w:p>
    <w:p w:rsidR="004708B0" w:rsidRPr="00CB5CC5" w:rsidRDefault="00DE2A12" w:rsidP="00DE2A12">
      <w:pPr>
        <w:pStyle w:val="Vnbnnidung0"/>
        <w:tabs>
          <w:tab w:val="left" w:pos="1332"/>
        </w:tabs>
        <w:spacing w:after="120" w:line="240" w:lineRule="auto"/>
        <w:ind w:left="720" w:firstLine="0"/>
        <w:jc w:val="both"/>
        <w:rPr>
          <w:rFonts w:ascii="Arial" w:hAnsi="Arial" w:cs="Arial"/>
          <w:sz w:val="20"/>
          <w:szCs w:val="20"/>
        </w:rPr>
      </w:pPr>
      <w:bookmarkStart w:id="39" w:name="bookmark40"/>
      <w:bookmarkEnd w:id="39"/>
      <w:r>
        <w:rPr>
          <w:rFonts w:ascii="Arial" w:hAnsi="Arial" w:cs="Arial"/>
          <w:sz w:val="20"/>
          <w:szCs w:val="20"/>
          <w:lang w:val="en-US"/>
        </w:rPr>
        <w:t xml:space="preserve">- </w:t>
      </w:r>
      <w:r w:rsidR="00982FCD" w:rsidRPr="00CB5CC5">
        <w:rPr>
          <w:rFonts w:ascii="Arial" w:hAnsi="Arial" w:cs="Arial"/>
          <w:sz w:val="20"/>
          <w:szCs w:val="20"/>
        </w:rPr>
        <w:t>Tổng số PAKN đã tiếp nhận trong kỳ báo cáo, trong đó:</w:t>
      </w:r>
    </w:p>
    <w:p w:rsidR="004708B0" w:rsidRPr="00DE2A12" w:rsidRDefault="00DE2A12" w:rsidP="00CB5CC5">
      <w:pPr>
        <w:pStyle w:val="Vnbnnidung0"/>
        <w:tabs>
          <w:tab w:val="left" w:leader="dot" w:pos="6985"/>
        </w:tabs>
        <w:spacing w:after="120" w:line="240" w:lineRule="auto"/>
        <w:ind w:firstLine="720"/>
        <w:jc w:val="both"/>
        <w:rPr>
          <w:rFonts w:ascii="Arial" w:hAnsi="Arial" w:cs="Arial"/>
          <w:sz w:val="20"/>
          <w:szCs w:val="20"/>
          <w:lang w:val="en-US"/>
        </w:rPr>
      </w:pPr>
      <w:r>
        <w:rPr>
          <w:rFonts w:ascii="Arial" w:hAnsi="Arial" w:cs="Arial"/>
          <w:sz w:val="20"/>
          <w:szCs w:val="20"/>
        </w:rPr>
        <w:t>+ Số tiếp nhận mới trong kỳ:</w:t>
      </w:r>
      <w:r>
        <w:rPr>
          <w:rFonts w:ascii="Arial" w:hAnsi="Arial" w:cs="Arial"/>
          <w:sz w:val="20"/>
          <w:szCs w:val="20"/>
          <w:lang w:val="en-US"/>
        </w:rPr>
        <w:t xml:space="preserve"> …………………………………;</w:t>
      </w:r>
    </w:p>
    <w:p w:rsidR="004708B0" w:rsidRPr="00DE2A12" w:rsidRDefault="00982FCD" w:rsidP="00CB5CC5">
      <w:pPr>
        <w:pStyle w:val="Vnbnnidung0"/>
        <w:tabs>
          <w:tab w:val="left" w:leader="dot" w:pos="6985"/>
        </w:tabs>
        <w:spacing w:after="120" w:line="240" w:lineRule="auto"/>
        <w:ind w:firstLine="720"/>
        <w:jc w:val="both"/>
        <w:rPr>
          <w:rFonts w:ascii="Arial" w:hAnsi="Arial" w:cs="Arial"/>
          <w:sz w:val="20"/>
          <w:szCs w:val="20"/>
          <w:lang w:val="en-US"/>
        </w:rPr>
      </w:pPr>
      <w:r w:rsidRPr="00CB5CC5">
        <w:rPr>
          <w:rFonts w:ascii="Arial" w:hAnsi="Arial" w:cs="Arial"/>
          <w:sz w:val="20"/>
          <w:szCs w:val="20"/>
        </w:rPr>
        <w:t xml:space="preserve">+ Số từ kỳ </w:t>
      </w:r>
      <w:r w:rsidR="00DE2A12">
        <w:rPr>
          <w:rFonts w:ascii="Arial" w:hAnsi="Arial" w:cs="Arial"/>
          <w:sz w:val="20"/>
          <w:szCs w:val="20"/>
        </w:rPr>
        <w:t>trước chuyển qua:</w:t>
      </w:r>
      <w:r w:rsidR="00DE2A12">
        <w:rPr>
          <w:rFonts w:ascii="Arial" w:hAnsi="Arial" w:cs="Arial"/>
          <w:sz w:val="20"/>
          <w:szCs w:val="20"/>
          <w:lang w:val="en-US"/>
        </w:rPr>
        <w:t xml:space="preserve"> …………………………………..;</w:t>
      </w:r>
    </w:p>
    <w:p w:rsidR="004708B0" w:rsidRPr="00DE2A12" w:rsidRDefault="00982FCD" w:rsidP="00CB5CC5">
      <w:pPr>
        <w:pStyle w:val="Vnbnnidung0"/>
        <w:tabs>
          <w:tab w:val="left" w:leader="dot" w:pos="6985"/>
        </w:tabs>
        <w:spacing w:after="120" w:line="240" w:lineRule="auto"/>
        <w:ind w:firstLine="720"/>
        <w:jc w:val="both"/>
        <w:rPr>
          <w:rFonts w:ascii="Arial" w:hAnsi="Arial" w:cs="Arial"/>
          <w:sz w:val="20"/>
          <w:szCs w:val="20"/>
          <w:lang w:val="en-US"/>
        </w:rPr>
      </w:pPr>
      <w:r w:rsidRPr="00CB5CC5">
        <w:rPr>
          <w:rFonts w:ascii="Arial" w:hAnsi="Arial" w:cs="Arial"/>
          <w:sz w:val="20"/>
          <w:szCs w:val="20"/>
        </w:rPr>
        <w:t xml:space="preserve">+ </w:t>
      </w:r>
      <w:r w:rsidR="00DE2A12">
        <w:rPr>
          <w:rFonts w:ascii="Arial" w:hAnsi="Arial" w:cs="Arial"/>
          <w:sz w:val="20"/>
          <w:szCs w:val="20"/>
        </w:rPr>
        <w:t>Số PAKN về quy định hành chính:</w:t>
      </w:r>
      <w:r w:rsidR="00DE2A12">
        <w:rPr>
          <w:rFonts w:ascii="Arial" w:hAnsi="Arial" w:cs="Arial"/>
          <w:sz w:val="20"/>
          <w:szCs w:val="20"/>
          <w:lang w:val="en-US"/>
        </w:rPr>
        <w:t xml:space="preserve"> …………………………….;</w:t>
      </w:r>
    </w:p>
    <w:p w:rsidR="004708B0" w:rsidRPr="00DE2A12" w:rsidRDefault="00DE2A12" w:rsidP="00DE2A12">
      <w:pPr>
        <w:pStyle w:val="Vnbnnidung0"/>
        <w:tabs>
          <w:tab w:val="left" w:pos="1332"/>
          <w:tab w:val="left" w:leader="dot" w:pos="6985"/>
        </w:tabs>
        <w:spacing w:after="120" w:line="240" w:lineRule="auto"/>
        <w:ind w:left="720" w:firstLine="0"/>
        <w:jc w:val="both"/>
        <w:rPr>
          <w:rFonts w:ascii="Arial" w:hAnsi="Arial" w:cs="Arial"/>
          <w:sz w:val="20"/>
          <w:szCs w:val="20"/>
          <w:lang w:val="en-US"/>
        </w:rPr>
      </w:pPr>
      <w:bookmarkStart w:id="40" w:name="bookmark41"/>
      <w:bookmarkEnd w:id="40"/>
      <w:r>
        <w:rPr>
          <w:rFonts w:ascii="Arial" w:hAnsi="Arial" w:cs="Arial"/>
          <w:sz w:val="20"/>
          <w:szCs w:val="20"/>
          <w:lang w:val="en-US"/>
        </w:rPr>
        <w:t xml:space="preserve">- </w:t>
      </w:r>
      <w:r>
        <w:rPr>
          <w:rFonts w:ascii="Arial" w:hAnsi="Arial" w:cs="Arial"/>
          <w:sz w:val="20"/>
          <w:szCs w:val="20"/>
        </w:rPr>
        <w:t xml:space="preserve">Số PAKN đã xử </w:t>
      </w:r>
      <w:proofErr w:type="gramStart"/>
      <w:r>
        <w:rPr>
          <w:rFonts w:ascii="Arial" w:hAnsi="Arial" w:cs="Arial"/>
          <w:sz w:val="20"/>
          <w:szCs w:val="20"/>
        </w:rPr>
        <w:t>lý:</w:t>
      </w:r>
      <w:r>
        <w:rPr>
          <w:rFonts w:ascii="Arial" w:hAnsi="Arial" w:cs="Arial"/>
          <w:sz w:val="20"/>
          <w:szCs w:val="20"/>
          <w:lang w:val="en-US"/>
        </w:rPr>
        <w:t>…</w:t>
      </w:r>
      <w:proofErr w:type="gramEnd"/>
      <w:r>
        <w:rPr>
          <w:rFonts w:ascii="Arial" w:hAnsi="Arial" w:cs="Arial"/>
          <w:sz w:val="20"/>
          <w:szCs w:val="20"/>
          <w:lang w:val="en-US"/>
        </w:rPr>
        <w:t>…………………………………………………</w:t>
      </w:r>
    </w:p>
    <w:p w:rsidR="004708B0" w:rsidRPr="00DE2A12" w:rsidRDefault="00DE2A12" w:rsidP="00DE2A12">
      <w:pPr>
        <w:pStyle w:val="Vnbnnidung0"/>
        <w:tabs>
          <w:tab w:val="left" w:pos="1332"/>
          <w:tab w:val="left" w:leader="dot" w:pos="6985"/>
        </w:tabs>
        <w:spacing w:after="120" w:line="240" w:lineRule="auto"/>
        <w:ind w:left="720" w:firstLine="0"/>
        <w:jc w:val="both"/>
        <w:rPr>
          <w:rFonts w:ascii="Arial" w:hAnsi="Arial" w:cs="Arial"/>
          <w:sz w:val="20"/>
          <w:szCs w:val="20"/>
          <w:lang w:val="en-US"/>
        </w:rPr>
      </w:pPr>
      <w:bookmarkStart w:id="41" w:name="bookmark42"/>
      <w:bookmarkEnd w:id="41"/>
      <w:r>
        <w:rPr>
          <w:rFonts w:ascii="Arial" w:hAnsi="Arial" w:cs="Arial"/>
          <w:sz w:val="20"/>
          <w:szCs w:val="20"/>
          <w:lang w:val="en-US"/>
        </w:rPr>
        <w:t xml:space="preserve">- </w:t>
      </w:r>
      <w:r>
        <w:rPr>
          <w:rFonts w:ascii="Arial" w:hAnsi="Arial" w:cs="Arial"/>
          <w:sz w:val="20"/>
          <w:szCs w:val="20"/>
        </w:rPr>
        <w:t xml:space="preserve">Số PAKN đang xử </w:t>
      </w:r>
      <w:proofErr w:type="gramStart"/>
      <w:r>
        <w:rPr>
          <w:rFonts w:ascii="Arial" w:hAnsi="Arial" w:cs="Arial"/>
          <w:sz w:val="20"/>
          <w:szCs w:val="20"/>
        </w:rPr>
        <w:t>lý:</w:t>
      </w:r>
      <w:r>
        <w:rPr>
          <w:rFonts w:ascii="Arial" w:hAnsi="Arial" w:cs="Arial"/>
          <w:sz w:val="20"/>
          <w:szCs w:val="20"/>
          <w:lang w:val="en-US"/>
        </w:rPr>
        <w:t>…</w:t>
      </w:r>
      <w:proofErr w:type="gramEnd"/>
      <w:r>
        <w:rPr>
          <w:rFonts w:ascii="Arial" w:hAnsi="Arial" w:cs="Arial"/>
          <w:sz w:val="20"/>
          <w:szCs w:val="20"/>
          <w:lang w:val="en-US"/>
        </w:rPr>
        <w:t>……………………………………………..</w:t>
      </w:r>
    </w:p>
    <w:p w:rsidR="004708B0" w:rsidRPr="00CB5CC5" w:rsidRDefault="00DE2A12" w:rsidP="00DE2A12">
      <w:pPr>
        <w:pStyle w:val="Vnbnnidung0"/>
        <w:tabs>
          <w:tab w:val="left" w:pos="1476"/>
        </w:tabs>
        <w:spacing w:after="120" w:line="240" w:lineRule="auto"/>
        <w:ind w:left="720" w:firstLine="0"/>
        <w:jc w:val="both"/>
        <w:rPr>
          <w:rFonts w:ascii="Arial" w:hAnsi="Arial" w:cs="Arial"/>
          <w:sz w:val="20"/>
          <w:szCs w:val="20"/>
        </w:rPr>
      </w:pPr>
      <w:bookmarkStart w:id="42" w:name="bookmark43"/>
      <w:bookmarkEnd w:id="42"/>
      <w:r>
        <w:rPr>
          <w:rFonts w:ascii="Arial" w:hAnsi="Arial" w:cs="Arial"/>
          <w:sz w:val="20"/>
          <w:szCs w:val="20"/>
          <w:lang w:val="en-US"/>
        </w:rPr>
        <w:lastRenderedPageBreak/>
        <w:t xml:space="preserve">b) </w:t>
      </w:r>
      <w:r w:rsidR="00982FCD" w:rsidRPr="00CB5CC5">
        <w:rPr>
          <w:rFonts w:ascii="Arial" w:hAnsi="Arial" w:cs="Arial"/>
          <w:sz w:val="20"/>
          <w:szCs w:val="20"/>
        </w:rPr>
        <w:t>Tiếp nhận bằng hình thức khác</w:t>
      </w:r>
    </w:p>
    <w:p w:rsidR="004708B0" w:rsidRPr="00CB5CC5" w:rsidRDefault="00DE2A12" w:rsidP="00DE2A12">
      <w:pPr>
        <w:pStyle w:val="Vnbnnidung0"/>
        <w:tabs>
          <w:tab w:val="left" w:pos="1332"/>
        </w:tabs>
        <w:spacing w:after="120" w:line="240" w:lineRule="auto"/>
        <w:ind w:left="720" w:firstLine="0"/>
        <w:jc w:val="both"/>
        <w:rPr>
          <w:rFonts w:ascii="Arial" w:hAnsi="Arial" w:cs="Arial"/>
          <w:sz w:val="20"/>
          <w:szCs w:val="20"/>
        </w:rPr>
      </w:pPr>
      <w:bookmarkStart w:id="43" w:name="bookmark44"/>
      <w:bookmarkEnd w:id="43"/>
      <w:r>
        <w:rPr>
          <w:rFonts w:ascii="Arial" w:hAnsi="Arial" w:cs="Arial"/>
          <w:sz w:val="20"/>
          <w:szCs w:val="20"/>
          <w:lang w:val="en-US"/>
        </w:rPr>
        <w:t xml:space="preserve">- </w:t>
      </w:r>
      <w:r w:rsidR="00982FCD" w:rsidRPr="00CB5CC5">
        <w:rPr>
          <w:rFonts w:ascii="Arial" w:hAnsi="Arial" w:cs="Arial"/>
          <w:sz w:val="20"/>
          <w:szCs w:val="20"/>
        </w:rPr>
        <w:t>Tổng số PAKN đã tiếp nhận trong kỳ báo cáo, trong đó:</w:t>
      </w:r>
    </w:p>
    <w:p w:rsidR="004708B0" w:rsidRPr="00DE2A12" w:rsidRDefault="00DE2A12" w:rsidP="00CB5CC5">
      <w:pPr>
        <w:pStyle w:val="Vnbnnidung0"/>
        <w:tabs>
          <w:tab w:val="left" w:leader="dot" w:pos="6985"/>
        </w:tabs>
        <w:spacing w:after="120" w:line="240" w:lineRule="auto"/>
        <w:ind w:firstLine="720"/>
        <w:jc w:val="both"/>
        <w:rPr>
          <w:rFonts w:ascii="Arial" w:hAnsi="Arial" w:cs="Arial"/>
          <w:sz w:val="20"/>
          <w:szCs w:val="20"/>
          <w:lang w:val="en-US"/>
        </w:rPr>
      </w:pPr>
      <w:r>
        <w:rPr>
          <w:rFonts w:ascii="Arial" w:hAnsi="Arial" w:cs="Arial"/>
          <w:sz w:val="20"/>
          <w:szCs w:val="20"/>
        </w:rPr>
        <w:t>+ Số tiếp nhận mới trong kỳ:</w:t>
      </w:r>
      <w:r>
        <w:rPr>
          <w:rFonts w:ascii="Arial" w:hAnsi="Arial" w:cs="Arial"/>
          <w:sz w:val="20"/>
          <w:szCs w:val="20"/>
          <w:lang w:val="en-US"/>
        </w:rPr>
        <w:t>…………………………………………..;</w:t>
      </w:r>
    </w:p>
    <w:p w:rsidR="004708B0" w:rsidRPr="00DE2A12" w:rsidRDefault="00DE2A12" w:rsidP="00CB5CC5">
      <w:pPr>
        <w:pStyle w:val="Vnbnnidung0"/>
        <w:tabs>
          <w:tab w:val="left" w:leader="dot" w:pos="6985"/>
        </w:tabs>
        <w:spacing w:after="120" w:line="240" w:lineRule="auto"/>
        <w:ind w:firstLine="720"/>
        <w:jc w:val="both"/>
        <w:rPr>
          <w:rFonts w:ascii="Arial" w:hAnsi="Arial" w:cs="Arial"/>
          <w:sz w:val="20"/>
          <w:szCs w:val="20"/>
          <w:lang w:val="en-US"/>
        </w:rPr>
      </w:pPr>
      <w:r>
        <w:rPr>
          <w:rFonts w:ascii="Arial" w:hAnsi="Arial" w:cs="Arial"/>
          <w:sz w:val="20"/>
          <w:szCs w:val="20"/>
        </w:rPr>
        <w:t>+ Số từ kỳ trước chuyển qua:</w:t>
      </w:r>
      <w:r>
        <w:rPr>
          <w:rFonts w:ascii="Arial" w:hAnsi="Arial" w:cs="Arial"/>
          <w:sz w:val="20"/>
          <w:szCs w:val="20"/>
          <w:lang w:val="en-US"/>
        </w:rPr>
        <w:t>………………………………………….;</w:t>
      </w:r>
    </w:p>
    <w:p w:rsidR="004708B0" w:rsidRPr="00DE2A12" w:rsidRDefault="00982FCD" w:rsidP="00CB5CC5">
      <w:pPr>
        <w:pStyle w:val="Vnbnnidung0"/>
        <w:tabs>
          <w:tab w:val="left" w:leader="dot" w:pos="6985"/>
        </w:tabs>
        <w:spacing w:after="120" w:line="240" w:lineRule="auto"/>
        <w:ind w:firstLine="720"/>
        <w:jc w:val="both"/>
        <w:rPr>
          <w:rFonts w:ascii="Arial" w:hAnsi="Arial" w:cs="Arial"/>
          <w:sz w:val="20"/>
          <w:szCs w:val="20"/>
          <w:lang w:val="en-US"/>
        </w:rPr>
      </w:pPr>
      <w:r w:rsidRPr="00CB5CC5">
        <w:rPr>
          <w:rFonts w:ascii="Arial" w:hAnsi="Arial" w:cs="Arial"/>
          <w:sz w:val="20"/>
          <w:szCs w:val="20"/>
        </w:rPr>
        <w:t xml:space="preserve">+ Số PAKN về quy </w:t>
      </w:r>
      <w:r w:rsidR="00DE2A12">
        <w:rPr>
          <w:rFonts w:ascii="Arial" w:hAnsi="Arial" w:cs="Arial"/>
          <w:sz w:val="20"/>
          <w:szCs w:val="20"/>
        </w:rPr>
        <w:t>định hành chính:</w:t>
      </w:r>
      <w:r w:rsidR="00DE2A12">
        <w:rPr>
          <w:rFonts w:ascii="Arial" w:hAnsi="Arial" w:cs="Arial"/>
          <w:sz w:val="20"/>
          <w:szCs w:val="20"/>
          <w:lang w:val="en-US"/>
        </w:rPr>
        <w:t>…………………………………..;</w:t>
      </w:r>
    </w:p>
    <w:p w:rsidR="004708B0" w:rsidRPr="00CB5CC5" w:rsidRDefault="00DE2A12" w:rsidP="00DE2A12">
      <w:pPr>
        <w:pStyle w:val="Vnbnnidung0"/>
        <w:tabs>
          <w:tab w:val="left" w:pos="1332"/>
          <w:tab w:val="left" w:leader="dot" w:pos="6985"/>
        </w:tabs>
        <w:spacing w:after="120" w:line="240" w:lineRule="auto"/>
        <w:ind w:left="720" w:firstLine="0"/>
        <w:jc w:val="both"/>
        <w:rPr>
          <w:rFonts w:ascii="Arial" w:hAnsi="Arial" w:cs="Arial"/>
          <w:sz w:val="20"/>
          <w:szCs w:val="20"/>
        </w:rPr>
      </w:pPr>
      <w:bookmarkStart w:id="44" w:name="bookmark45"/>
      <w:bookmarkEnd w:id="44"/>
      <w:r>
        <w:rPr>
          <w:rFonts w:ascii="Arial" w:hAnsi="Arial" w:cs="Arial"/>
          <w:sz w:val="20"/>
          <w:szCs w:val="20"/>
          <w:lang w:val="en-US"/>
        </w:rPr>
        <w:t xml:space="preserve">- </w:t>
      </w:r>
      <w:r>
        <w:rPr>
          <w:rFonts w:ascii="Arial" w:hAnsi="Arial" w:cs="Arial"/>
          <w:sz w:val="20"/>
          <w:szCs w:val="20"/>
        </w:rPr>
        <w:t xml:space="preserve">Số PAKN đã xử </w:t>
      </w:r>
      <w:proofErr w:type="gramStart"/>
      <w:r>
        <w:rPr>
          <w:rFonts w:ascii="Arial" w:hAnsi="Arial" w:cs="Arial"/>
          <w:sz w:val="20"/>
          <w:szCs w:val="20"/>
        </w:rPr>
        <w:t>lý:</w:t>
      </w:r>
      <w:r>
        <w:rPr>
          <w:rFonts w:ascii="Arial" w:hAnsi="Arial" w:cs="Arial"/>
          <w:sz w:val="20"/>
          <w:szCs w:val="20"/>
          <w:lang w:val="en-US"/>
        </w:rPr>
        <w:t>…</w:t>
      </w:r>
      <w:proofErr w:type="gramEnd"/>
      <w:r>
        <w:rPr>
          <w:rFonts w:ascii="Arial" w:hAnsi="Arial" w:cs="Arial"/>
          <w:sz w:val="20"/>
          <w:szCs w:val="20"/>
          <w:lang w:val="en-US"/>
        </w:rPr>
        <w:t>…………………………………………..</w:t>
      </w:r>
    </w:p>
    <w:p w:rsidR="004708B0" w:rsidRPr="00DE2A12" w:rsidRDefault="00DE2A12" w:rsidP="00DE2A12">
      <w:pPr>
        <w:pStyle w:val="Vnbnnidung0"/>
        <w:tabs>
          <w:tab w:val="left" w:pos="1332"/>
          <w:tab w:val="left" w:leader="dot" w:pos="6985"/>
        </w:tabs>
        <w:spacing w:after="120" w:line="240" w:lineRule="auto"/>
        <w:ind w:left="720" w:firstLine="0"/>
        <w:jc w:val="both"/>
        <w:rPr>
          <w:rFonts w:ascii="Arial" w:hAnsi="Arial" w:cs="Arial"/>
          <w:sz w:val="20"/>
          <w:szCs w:val="20"/>
          <w:lang w:val="en-US"/>
        </w:rPr>
      </w:pPr>
      <w:bookmarkStart w:id="45" w:name="bookmark46"/>
      <w:bookmarkEnd w:id="45"/>
      <w:r>
        <w:rPr>
          <w:rFonts w:ascii="Arial" w:hAnsi="Arial" w:cs="Arial"/>
          <w:sz w:val="20"/>
          <w:szCs w:val="20"/>
          <w:lang w:val="en-US"/>
        </w:rPr>
        <w:t xml:space="preserve">- </w:t>
      </w:r>
      <w:r>
        <w:rPr>
          <w:rFonts w:ascii="Arial" w:hAnsi="Arial" w:cs="Arial"/>
          <w:sz w:val="20"/>
          <w:szCs w:val="20"/>
        </w:rPr>
        <w:t>Số PAKN đang xử lý:</w:t>
      </w:r>
      <w:r>
        <w:rPr>
          <w:rFonts w:ascii="Arial" w:hAnsi="Arial" w:cs="Arial"/>
          <w:sz w:val="20"/>
          <w:szCs w:val="20"/>
          <w:lang w:val="en-US"/>
        </w:rPr>
        <w:t xml:space="preserve"> …………………………………………….</w:t>
      </w:r>
    </w:p>
    <w:p w:rsidR="004708B0" w:rsidRPr="00CB5CC5" w:rsidRDefault="00982FCD" w:rsidP="00CB5CC5">
      <w:pPr>
        <w:pStyle w:val="Vnbnnidung0"/>
        <w:spacing w:after="120" w:line="240" w:lineRule="auto"/>
        <w:ind w:firstLine="720"/>
        <w:jc w:val="both"/>
        <w:rPr>
          <w:rFonts w:ascii="Arial" w:hAnsi="Arial" w:cs="Arial"/>
          <w:sz w:val="20"/>
          <w:szCs w:val="20"/>
        </w:rPr>
      </w:pPr>
      <w:r w:rsidRPr="00CB5CC5">
        <w:rPr>
          <w:rFonts w:ascii="Arial" w:hAnsi="Arial" w:cs="Arial"/>
          <w:i/>
          <w:iCs/>
          <w:sz w:val="20"/>
          <w:szCs w:val="20"/>
        </w:rPr>
        <w:t>(Tổng hợp chung về số liệu theo mẫu số Biểu số 03.BC ban hành kèm theo Quyết định số 88/QĐ-BHXH ngày 19/01/2022 của BHXH Việt Nam)</w:t>
      </w:r>
    </w:p>
    <w:p w:rsidR="00DE2A12" w:rsidRDefault="00982FCD" w:rsidP="00DE2A12">
      <w:pPr>
        <w:pStyle w:val="Vnbnnidung0"/>
        <w:tabs>
          <w:tab w:val="left" w:leader="dot" w:pos="8106"/>
        </w:tabs>
        <w:spacing w:after="120" w:line="240" w:lineRule="auto"/>
        <w:ind w:firstLine="720"/>
        <w:jc w:val="both"/>
        <w:rPr>
          <w:rFonts w:ascii="Arial" w:hAnsi="Arial" w:cs="Arial"/>
          <w:sz w:val="20"/>
          <w:szCs w:val="20"/>
        </w:rPr>
      </w:pPr>
      <w:r w:rsidRPr="00CB5CC5">
        <w:rPr>
          <w:rFonts w:ascii="Arial" w:hAnsi="Arial" w:cs="Arial"/>
          <w:sz w:val="20"/>
          <w:szCs w:val="20"/>
        </w:rPr>
        <w:t>Đánh giá chung (ưu điểm/hạn chế):</w:t>
      </w:r>
      <w:r w:rsidRPr="00CB5CC5">
        <w:rPr>
          <w:rFonts w:ascii="Arial" w:hAnsi="Arial" w:cs="Arial"/>
          <w:sz w:val="20"/>
          <w:szCs w:val="20"/>
        </w:rPr>
        <w:tab/>
      </w:r>
      <w:bookmarkStart w:id="46" w:name="bookmark47"/>
      <w:bookmarkEnd w:id="46"/>
    </w:p>
    <w:p w:rsidR="004708B0" w:rsidRPr="00CB5CC5" w:rsidRDefault="00DE2A12" w:rsidP="00DE2A12">
      <w:pPr>
        <w:pStyle w:val="Vnbnnidung0"/>
        <w:tabs>
          <w:tab w:val="left" w:leader="dot" w:pos="8106"/>
        </w:tabs>
        <w:spacing w:after="120" w:line="240" w:lineRule="auto"/>
        <w:ind w:firstLine="720"/>
        <w:jc w:val="both"/>
        <w:rPr>
          <w:rFonts w:ascii="Arial" w:hAnsi="Arial" w:cs="Arial"/>
          <w:sz w:val="20"/>
          <w:szCs w:val="20"/>
        </w:rPr>
      </w:pPr>
      <w:r>
        <w:rPr>
          <w:rFonts w:ascii="Arial" w:hAnsi="Arial" w:cs="Arial"/>
          <w:b/>
          <w:sz w:val="20"/>
          <w:szCs w:val="20"/>
          <w:lang w:val="en-US"/>
        </w:rPr>
        <w:t xml:space="preserve">5. </w:t>
      </w:r>
      <w:r w:rsidR="00982FCD" w:rsidRPr="00CB5CC5">
        <w:rPr>
          <w:rFonts w:ascii="Arial" w:hAnsi="Arial" w:cs="Arial"/>
          <w:sz w:val="20"/>
          <w:szCs w:val="20"/>
        </w:rPr>
        <w:t>Triển khai cơ chế một cửa, một cửa liên thông trong tiếp nhận và giải quyết, trả kết quả TTHC tại BHXH địa phương</w:t>
      </w:r>
    </w:p>
    <w:p w:rsidR="004708B0" w:rsidRPr="00CB5CC5" w:rsidRDefault="00982FCD" w:rsidP="00CB5CC5">
      <w:pPr>
        <w:pStyle w:val="Vnbnnidung0"/>
        <w:tabs>
          <w:tab w:val="left" w:leader="dot" w:pos="2708"/>
        </w:tabs>
        <w:spacing w:after="120" w:line="240" w:lineRule="auto"/>
        <w:ind w:firstLine="720"/>
        <w:jc w:val="both"/>
        <w:rPr>
          <w:rFonts w:ascii="Arial" w:hAnsi="Arial" w:cs="Arial"/>
          <w:sz w:val="20"/>
          <w:szCs w:val="20"/>
        </w:rPr>
      </w:pPr>
      <w:r w:rsidRPr="00CB5CC5">
        <w:rPr>
          <w:rFonts w:ascii="Arial" w:hAnsi="Arial" w:cs="Arial"/>
          <w:sz w:val="20"/>
          <w:szCs w:val="20"/>
        </w:rPr>
        <w:t>- Việc thực hiện tiếp nhận và trả kết quả giải quyết TTHC tại Trung tâm phục vụ hành chính công tỉnh, Bộ phận một cửa cấp huyện và tại cơ quan BHXH: (Báo cáo tình hình thực hiện theo Công văn số 4222/BHXH-VP ngày 14/12/2023 về việc thực hiện làm việc ngày thứ Bảy và TNHS tại Trung tâm Phục vụ hành chính công đối với BHXH các tỉnh)</w:t>
      </w:r>
      <w:r w:rsidR="00DE2A12">
        <w:rPr>
          <w:rFonts w:ascii="Arial" w:hAnsi="Arial" w:cs="Arial"/>
          <w:sz w:val="20"/>
          <w:szCs w:val="20"/>
          <w:lang w:val="en-US"/>
        </w:rPr>
        <w:t>…………………………………</w:t>
      </w:r>
      <w:r w:rsidRPr="00CB5CC5">
        <w:rPr>
          <w:rFonts w:ascii="Arial" w:hAnsi="Arial" w:cs="Arial"/>
          <w:sz w:val="20"/>
          <w:szCs w:val="20"/>
        </w:rPr>
        <w:tab/>
      </w:r>
    </w:p>
    <w:p w:rsidR="004708B0" w:rsidRPr="00CB5CC5" w:rsidRDefault="00982FCD" w:rsidP="00CB5CC5">
      <w:pPr>
        <w:pStyle w:val="Vnbnnidung0"/>
        <w:spacing w:after="120" w:line="240" w:lineRule="auto"/>
        <w:ind w:firstLine="720"/>
        <w:jc w:val="both"/>
        <w:rPr>
          <w:rFonts w:ascii="Arial" w:hAnsi="Arial" w:cs="Arial"/>
          <w:sz w:val="20"/>
          <w:szCs w:val="20"/>
        </w:rPr>
      </w:pPr>
      <w:r w:rsidRPr="00CB5CC5">
        <w:rPr>
          <w:rFonts w:ascii="Arial" w:hAnsi="Arial" w:cs="Arial"/>
          <w:sz w:val="20"/>
          <w:szCs w:val="20"/>
        </w:rPr>
        <w:t>+ Thực hiện làm việc ngày thứ Bảy: Dừng/Tiếp tục tại BHXH tỉnh/huyện nào (Văn bản thông báo dừng thực hiện làm việc ngày thứ Bảy)? Thời gian thực hiện?</w:t>
      </w:r>
    </w:p>
    <w:p w:rsidR="00DE2A12" w:rsidRDefault="00982FCD" w:rsidP="00DE2A12">
      <w:pPr>
        <w:pStyle w:val="Vnbnnidung0"/>
        <w:spacing w:after="120" w:line="240" w:lineRule="auto"/>
        <w:ind w:firstLine="720"/>
        <w:jc w:val="both"/>
        <w:rPr>
          <w:rFonts w:ascii="Arial" w:hAnsi="Arial" w:cs="Arial"/>
          <w:sz w:val="20"/>
          <w:szCs w:val="20"/>
        </w:rPr>
      </w:pPr>
      <w:r w:rsidRPr="00CB5CC5">
        <w:rPr>
          <w:rFonts w:ascii="Arial" w:hAnsi="Arial" w:cs="Arial"/>
          <w:sz w:val="20"/>
          <w:szCs w:val="20"/>
        </w:rPr>
        <w:t>+ Thực hiện TNHS tại Trung tâm Phục vụ hành chính công: Dừng/Tiếp tục thực hiện tại Trung tâm phục vụ hành chính công cấp tỉnh/huyện (Văn bản Báo cáo UBND cấp tỉnh/huyện xin dừng thực hiện? Văn bản đồng ý của UBND cấp tỉnh/huyện về việc dừng thực hiện? Văn bản thông báo dừng thực hiện của BHXH tỉnh/huyện)?</w:t>
      </w:r>
      <w:bookmarkStart w:id="47" w:name="bookmark48"/>
      <w:bookmarkEnd w:id="47"/>
    </w:p>
    <w:p w:rsidR="004708B0" w:rsidRPr="00CB5CC5" w:rsidRDefault="00DE2A12" w:rsidP="00DE2A12">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00982FCD" w:rsidRPr="00CB5CC5">
        <w:rPr>
          <w:rFonts w:ascii="Arial" w:hAnsi="Arial" w:cs="Arial"/>
          <w:sz w:val="20"/>
          <w:szCs w:val="20"/>
        </w:rPr>
        <w:t>Việc phân công cán bộ làm công tác tiếp nhận hồ sơ (tổng số và chi tiết tại từng bộ phận);</w:t>
      </w:r>
    </w:p>
    <w:p w:rsidR="00DE2A12" w:rsidRDefault="00DE2A12" w:rsidP="00DE2A12">
      <w:pPr>
        <w:pStyle w:val="Vnbnnidung0"/>
        <w:tabs>
          <w:tab w:val="left" w:pos="1332"/>
          <w:tab w:val="left" w:leader="dot" w:pos="8087"/>
        </w:tabs>
        <w:spacing w:after="120" w:line="240" w:lineRule="auto"/>
        <w:ind w:left="720" w:firstLine="0"/>
        <w:jc w:val="both"/>
        <w:rPr>
          <w:rFonts w:ascii="Arial" w:hAnsi="Arial" w:cs="Arial"/>
          <w:sz w:val="20"/>
          <w:szCs w:val="20"/>
          <w:lang w:val="en-US"/>
        </w:rPr>
      </w:pPr>
      <w:bookmarkStart w:id="48" w:name="bookmark49"/>
      <w:bookmarkEnd w:id="48"/>
      <w:r>
        <w:rPr>
          <w:rFonts w:ascii="Arial" w:hAnsi="Arial" w:cs="Arial"/>
          <w:sz w:val="20"/>
          <w:szCs w:val="20"/>
          <w:lang w:val="en-US"/>
        </w:rPr>
        <w:t xml:space="preserve">- </w:t>
      </w:r>
      <w:r w:rsidR="00982FCD" w:rsidRPr="00CB5CC5">
        <w:rPr>
          <w:rFonts w:ascii="Arial" w:hAnsi="Arial" w:cs="Arial"/>
          <w:sz w:val="20"/>
          <w:szCs w:val="20"/>
        </w:rPr>
        <w:t xml:space="preserve">Việc tiếp nhận hồ sơ </w:t>
      </w:r>
      <w:r>
        <w:rPr>
          <w:rFonts w:ascii="Arial" w:hAnsi="Arial" w:cs="Arial"/>
          <w:sz w:val="20"/>
          <w:szCs w:val="20"/>
        </w:rPr>
        <w:t xml:space="preserve">qua dịch vụ bưu chính công </w:t>
      </w:r>
      <w:proofErr w:type="gramStart"/>
      <w:r>
        <w:rPr>
          <w:rFonts w:ascii="Arial" w:hAnsi="Arial" w:cs="Arial"/>
          <w:sz w:val="20"/>
          <w:szCs w:val="20"/>
        </w:rPr>
        <w:t>ích:</w:t>
      </w:r>
      <w:r>
        <w:rPr>
          <w:rFonts w:ascii="Arial" w:hAnsi="Arial" w:cs="Arial"/>
          <w:sz w:val="20"/>
          <w:szCs w:val="20"/>
          <w:lang w:val="en-US"/>
        </w:rPr>
        <w:t>…</w:t>
      </w:r>
      <w:proofErr w:type="gramEnd"/>
      <w:r>
        <w:rPr>
          <w:rFonts w:ascii="Arial" w:hAnsi="Arial" w:cs="Arial"/>
          <w:sz w:val="20"/>
          <w:szCs w:val="20"/>
          <w:lang w:val="en-US"/>
        </w:rPr>
        <w:t>………………………</w:t>
      </w:r>
      <w:bookmarkStart w:id="49" w:name="bookmark50"/>
      <w:bookmarkEnd w:id="49"/>
    </w:p>
    <w:p w:rsidR="0060708D" w:rsidRDefault="00DE2A12" w:rsidP="0060708D">
      <w:pPr>
        <w:pStyle w:val="Vnbnnidung0"/>
        <w:tabs>
          <w:tab w:val="left" w:pos="1332"/>
          <w:tab w:val="left" w:leader="dot" w:pos="8087"/>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sidR="00982FCD" w:rsidRPr="00CB5CC5">
        <w:rPr>
          <w:rFonts w:ascii="Arial" w:hAnsi="Arial" w:cs="Arial"/>
          <w:sz w:val="20"/>
          <w:szCs w:val="20"/>
        </w:rPr>
        <w:t>Việc thực hiện thư xin lỗi đối với hồ sơ quá hạn giải quyết: Cụ thể đã thực hiện</w:t>
      </w:r>
      <w:r>
        <w:rPr>
          <w:rFonts w:ascii="Arial" w:hAnsi="Arial" w:cs="Arial"/>
          <w:sz w:val="20"/>
          <w:szCs w:val="20"/>
          <w:lang w:val="en-US"/>
        </w:rPr>
        <w:t xml:space="preserve"> </w:t>
      </w:r>
      <w:r>
        <w:rPr>
          <w:rFonts w:ascii="Arial" w:hAnsi="Arial" w:cs="Arial"/>
          <w:sz w:val="20"/>
          <w:szCs w:val="20"/>
        </w:rPr>
        <w:t>được</w:t>
      </w:r>
      <w:r>
        <w:rPr>
          <w:rFonts w:ascii="Arial" w:hAnsi="Arial" w:cs="Arial"/>
          <w:sz w:val="20"/>
          <w:szCs w:val="20"/>
          <w:lang w:val="en-US"/>
        </w:rPr>
        <w:t>…………</w:t>
      </w:r>
      <w:proofErr w:type="gramStart"/>
      <w:r>
        <w:rPr>
          <w:rFonts w:ascii="Arial" w:hAnsi="Arial" w:cs="Arial"/>
          <w:sz w:val="20"/>
          <w:szCs w:val="20"/>
          <w:lang w:val="en-US"/>
        </w:rPr>
        <w:t>….</w:t>
      </w:r>
      <w:r w:rsidR="00982FCD" w:rsidRPr="00CB5CC5">
        <w:rPr>
          <w:rFonts w:ascii="Arial" w:hAnsi="Arial" w:cs="Arial"/>
          <w:sz w:val="20"/>
          <w:szCs w:val="20"/>
        </w:rPr>
        <w:t>/</w:t>
      </w:r>
      <w:proofErr w:type="gramEnd"/>
      <w:r w:rsidR="00982FCD" w:rsidRPr="00CB5CC5">
        <w:rPr>
          <w:rFonts w:ascii="Arial" w:hAnsi="Arial" w:cs="Arial"/>
          <w:sz w:val="20"/>
          <w:szCs w:val="20"/>
        </w:rPr>
        <w:t>tổng số hồ sơ quá hạn (căn cứ số hồ sơ quá hạn đã giải quyết).</w:t>
      </w:r>
      <w:bookmarkStart w:id="50" w:name="bookmark51"/>
      <w:bookmarkEnd w:id="50"/>
    </w:p>
    <w:p w:rsidR="0060708D" w:rsidRDefault="0060708D" w:rsidP="0060708D">
      <w:pPr>
        <w:pStyle w:val="Vnbnnidung0"/>
        <w:tabs>
          <w:tab w:val="left" w:pos="1332"/>
          <w:tab w:val="left" w:leader="dot" w:pos="8087"/>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sidR="00982FCD" w:rsidRPr="00CB5CC5">
        <w:rPr>
          <w:rFonts w:ascii="Arial" w:hAnsi="Arial" w:cs="Arial"/>
          <w:sz w:val="20"/>
          <w:szCs w:val="20"/>
        </w:rPr>
        <w:t>Việc hỗ trợ, hướng dẫn tổ chức, cá nhân đăng ký thực hiện TTHC trực</w:t>
      </w:r>
      <w:r>
        <w:rPr>
          <w:rFonts w:ascii="Arial" w:hAnsi="Arial" w:cs="Arial"/>
          <w:sz w:val="20"/>
          <w:szCs w:val="20"/>
          <w:lang w:val="en-US"/>
        </w:rPr>
        <w:t xml:space="preserve"> </w:t>
      </w:r>
      <w:r w:rsidR="00982FCD" w:rsidRPr="00CB5CC5">
        <w:rPr>
          <w:rFonts w:ascii="Arial" w:hAnsi="Arial" w:cs="Arial"/>
          <w:sz w:val="20"/>
          <w:szCs w:val="20"/>
        </w:rPr>
        <w:t>tuyến, giao dịch điện tử; Đánh giá kết quả và so sánh tỷ lệ thực hiện giao</w:t>
      </w:r>
      <w:r>
        <w:rPr>
          <w:rFonts w:ascii="Arial" w:hAnsi="Arial" w:cs="Arial"/>
          <w:sz w:val="20"/>
          <w:szCs w:val="20"/>
        </w:rPr>
        <w:t xml:space="preserve"> dịch so với quý trước liền </w:t>
      </w:r>
      <w:proofErr w:type="gramStart"/>
      <w:r>
        <w:rPr>
          <w:rFonts w:ascii="Arial" w:hAnsi="Arial" w:cs="Arial"/>
          <w:sz w:val="20"/>
          <w:szCs w:val="20"/>
        </w:rPr>
        <w:t>kề:</w:t>
      </w:r>
      <w:r>
        <w:rPr>
          <w:rFonts w:ascii="Arial" w:hAnsi="Arial" w:cs="Arial"/>
          <w:sz w:val="20"/>
          <w:szCs w:val="20"/>
          <w:lang w:val="en-US"/>
        </w:rPr>
        <w:t>…</w:t>
      </w:r>
      <w:proofErr w:type="gramEnd"/>
      <w:r>
        <w:rPr>
          <w:rFonts w:ascii="Arial" w:hAnsi="Arial" w:cs="Arial"/>
          <w:sz w:val="20"/>
          <w:szCs w:val="20"/>
          <w:lang w:val="en-US"/>
        </w:rPr>
        <w:t>…………….</w:t>
      </w:r>
      <w:bookmarkStart w:id="51" w:name="bookmark52"/>
      <w:bookmarkEnd w:id="51"/>
    </w:p>
    <w:p w:rsidR="004708B0" w:rsidRPr="0060708D" w:rsidRDefault="0060708D" w:rsidP="0060708D">
      <w:pPr>
        <w:pStyle w:val="Vnbnnidung0"/>
        <w:tabs>
          <w:tab w:val="left" w:pos="1332"/>
          <w:tab w:val="left" w:leader="dot" w:pos="8087"/>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sidR="00982FCD" w:rsidRPr="00CB5CC5">
        <w:rPr>
          <w:rFonts w:ascii="Arial" w:hAnsi="Arial" w:cs="Arial"/>
          <w:sz w:val="20"/>
          <w:szCs w:val="20"/>
        </w:rPr>
        <w:t>Kết quả giải quyết trả kết quả trong kỳ báo cáo:</w:t>
      </w:r>
    </w:p>
    <w:p w:rsidR="004708B0" w:rsidRPr="00CB5CC5" w:rsidRDefault="00982FCD" w:rsidP="00CB5CC5">
      <w:pPr>
        <w:pStyle w:val="Vnbnnidung0"/>
        <w:spacing w:after="120" w:line="240" w:lineRule="auto"/>
        <w:ind w:firstLine="720"/>
        <w:jc w:val="both"/>
        <w:rPr>
          <w:rFonts w:ascii="Arial" w:hAnsi="Arial" w:cs="Arial"/>
          <w:sz w:val="20"/>
          <w:szCs w:val="20"/>
        </w:rPr>
      </w:pPr>
      <w:r w:rsidRPr="00CB5CC5">
        <w:rPr>
          <w:rFonts w:ascii="Arial" w:hAnsi="Arial" w:cs="Arial"/>
          <w:sz w:val="20"/>
          <w:szCs w:val="20"/>
        </w:rPr>
        <w:t xml:space="preserve">Nội dung báo cáo theo mục 5 Phụ lục I </w:t>
      </w:r>
      <w:r w:rsidRPr="00CB5CC5">
        <w:rPr>
          <w:rFonts w:ascii="Arial" w:hAnsi="Arial" w:cs="Arial"/>
          <w:i/>
          <w:iCs/>
          <w:sz w:val="20"/>
          <w:szCs w:val="20"/>
        </w:rPr>
        <w:t>(Báo cáo quý I,II,III lấy số phát sinh từ ngày 01 của tháng đầu quý đến hết ngày 14 của tháng cuối quý; số liệu phát sinh từ ngày thứ 15 trở đi của tháng cuối quý được cộng dồn vào quý tiếp theo. Báo cáo năm lấy số phát sinh từ ngày 01 tháng 01 đến hết ngày 14 tháng 12; số liệu phát sinh từ ngày 15 tháng 12 trở đi được cộng dồn vào quý I của kỳ báo cáo tiếp theo)</w:t>
      </w:r>
      <w:r w:rsidRPr="00CB5CC5">
        <w:rPr>
          <w:rFonts w:ascii="Arial" w:hAnsi="Arial" w:cs="Arial"/>
          <w:sz w:val="20"/>
          <w:szCs w:val="20"/>
        </w:rPr>
        <w:t>.</w:t>
      </w:r>
    </w:p>
    <w:tbl>
      <w:tblPr>
        <w:tblOverlap w:val="never"/>
        <w:tblW w:w="5000" w:type="pct"/>
        <w:jc w:val="center"/>
        <w:tblLayout w:type="fixed"/>
        <w:tblCellMar>
          <w:left w:w="10" w:type="dxa"/>
          <w:right w:w="10" w:type="dxa"/>
        </w:tblCellMar>
        <w:tblLook w:val="04A0" w:firstRow="1" w:lastRow="0" w:firstColumn="1" w:lastColumn="0" w:noHBand="0" w:noVBand="1"/>
      </w:tblPr>
      <w:tblGrid>
        <w:gridCol w:w="478"/>
        <w:gridCol w:w="361"/>
        <w:gridCol w:w="707"/>
        <w:gridCol w:w="454"/>
        <w:gridCol w:w="548"/>
        <w:gridCol w:w="709"/>
        <w:gridCol w:w="541"/>
        <w:gridCol w:w="545"/>
        <w:gridCol w:w="546"/>
        <w:gridCol w:w="700"/>
        <w:gridCol w:w="438"/>
        <w:gridCol w:w="382"/>
        <w:gridCol w:w="1150"/>
        <w:gridCol w:w="527"/>
        <w:gridCol w:w="402"/>
        <w:gridCol w:w="528"/>
      </w:tblGrid>
      <w:tr w:rsidR="0060708D" w:rsidRPr="00CB5CC5" w:rsidTr="0060708D">
        <w:trPr>
          <w:trHeight w:val="20"/>
          <w:jc w:val="center"/>
        </w:trPr>
        <w:tc>
          <w:tcPr>
            <w:tcW w:w="1806" w:type="pct"/>
            <w:gridSpan w:val="6"/>
            <w:tcBorders>
              <w:top w:val="single" w:sz="4" w:space="0" w:color="auto"/>
              <w:left w:val="single" w:sz="4" w:space="0" w:color="auto"/>
            </w:tcBorders>
            <w:shd w:val="clear" w:color="auto" w:fill="FFFFFF"/>
            <w:vAlign w:val="center"/>
          </w:tcPr>
          <w:p w:rsidR="004708B0" w:rsidRPr="00CB5CC5" w:rsidRDefault="00982FCD" w:rsidP="0060708D">
            <w:pPr>
              <w:pStyle w:val="Khc0"/>
              <w:jc w:val="center"/>
              <w:rPr>
                <w:rFonts w:ascii="Arial" w:hAnsi="Arial" w:cs="Arial"/>
                <w:sz w:val="20"/>
                <w:szCs w:val="20"/>
              </w:rPr>
            </w:pPr>
            <w:r w:rsidRPr="00CB5CC5">
              <w:rPr>
                <w:rFonts w:ascii="Arial" w:hAnsi="Arial" w:cs="Arial"/>
                <w:sz w:val="20"/>
                <w:szCs w:val="20"/>
              </w:rPr>
              <w:t>Số hồ sơ tiếp nhận</w:t>
            </w:r>
          </w:p>
        </w:tc>
        <w:tc>
          <w:tcPr>
            <w:tcW w:w="1747" w:type="pct"/>
            <w:gridSpan w:val="6"/>
            <w:tcBorders>
              <w:top w:val="single" w:sz="4" w:space="0" w:color="auto"/>
              <w:left w:val="single" w:sz="4" w:space="0" w:color="auto"/>
            </w:tcBorders>
            <w:shd w:val="clear" w:color="auto" w:fill="FFFFFF"/>
            <w:vAlign w:val="center"/>
          </w:tcPr>
          <w:p w:rsidR="004708B0" w:rsidRPr="00CB5CC5" w:rsidRDefault="00982FCD" w:rsidP="0060708D">
            <w:pPr>
              <w:pStyle w:val="Khc0"/>
              <w:jc w:val="center"/>
              <w:rPr>
                <w:rFonts w:ascii="Arial" w:hAnsi="Arial" w:cs="Arial"/>
                <w:sz w:val="20"/>
                <w:szCs w:val="20"/>
              </w:rPr>
            </w:pPr>
            <w:r w:rsidRPr="00CB5CC5">
              <w:rPr>
                <w:rFonts w:ascii="Arial" w:hAnsi="Arial" w:cs="Arial"/>
                <w:sz w:val="20"/>
                <w:szCs w:val="20"/>
              </w:rPr>
              <w:t>Kết quả giải quyết</w:t>
            </w:r>
          </w:p>
        </w:tc>
        <w:tc>
          <w:tcPr>
            <w:tcW w:w="1447" w:type="pct"/>
            <w:gridSpan w:val="4"/>
            <w:tcBorders>
              <w:top w:val="single" w:sz="4" w:space="0" w:color="auto"/>
              <w:left w:val="single" w:sz="4" w:space="0" w:color="auto"/>
              <w:right w:val="single" w:sz="4" w:space="0" w:color="auto"/>
            </w:tcBorders>
            <w:shd w:val="clear" w:color="auto" w:fill="FFFFFF"/>
            <w:vAlign w:val="center"/>
          </w:tcPr>
          <w:p w:rsidR="004708B0" w:rsidRPr="00CB5CC5" w:rsidRDefault="00982FCD" w:rsidP="0060708D">
            <w:pPr>
              <w:pStyle w:val="Khc0"/>
              <w:jc w:val="center"/>
              <w:rPr>
                <w:rFonts w:ascii="Arial" w:hAnsi="Arial" w:cs="Arial"/>
                <w:sz w:val="20"/>
                <w:szCs w:val="20"/>
              </w:rPr>
            </w:pPr>
            <w:r w:rsidRPr="00CB5CC5">
              <w:rPr>
                <w:rFonts w:ascii="Arial" w:hAnsi="Arial" w:cs="Arial"/>
                <w:sz w:val="20"/>
                <w:szCs w:val="20"/>
              </w:rPr>
              <w:t>Theo cơ chế một cửa liên thông</w:t>
            </w:r>
          </w:p>
        </w:tc>
      </w:tr>
      <w:tr w:rsidR="0060708D" w:rsidRPr="00CB5CC5" w:rsidTr="0060708D">
        <w:trPr>
          <w:trHeight w:val="623"/>
          <w:jc w:val="center"/>
        </w:trPr>
        <w:tc>
          <w:tcPr>
            <w:tcW w:w="265" w:type="pct"/>
            <w:vMerge w:val="restart"/>
            <w:tcBorders>
              <w:top w:val="single" w:sz="4" w:space="0" w:color="auto"/>
              <w:left w:val="single" w:sz="4" w:space="0" w:color="auto"/>
            </w:tcBorders>
            <w:shd w:val="clear" w:color="auto" w:fill="FFFFFF"/>
            <w:vAlign w:val="center"/>
          </w:tcPr>
          <w:p w:rsidR="004708B0" w:rsidRPr="00CB5CC5" w:rsidRDefault="00982FCD" w:rsidP="0060708D">
            <w:pPr>
              <w:pStyle w:val="Khc0"/>
              <w:jc w:val="center"/>
              <w:rPr>
                <w:rFonts w:ascii="Arial" w:hAnsi="Arial" w:cs="Arial"/>
                <w:sz w:val="20"/>
                <w:szCs w:val="20"/>
              </w:rPr>
            </w:pPr>
            <w:r w:rsidRPr="00CB5CC5">
              <w:rPr>
                <w:rFonts w:ascii="Arial" w:hAnsi="Arial" w:cs="Arial"/>
                <w:sz w:val="20"/>
                <w:szCs w:val="20"/>
              </w:rPr>
              <w:t>Tổng số</w:t>
            </w:r>
          </w:p>
        </w:tc>
        <w:tc>
          <w:tcPr>
            <w:tcW w:w="1148" w:type="pct"/>
            <w:gridSpan w:val="4"/>
            <w:tcBorders>
              <w:top w:val="single" w:sz="4" w:space="0" w:color="auto"/>
              <w:left w:val="single" w:sz="4" w:space="0" w:color="auto"/>
            </w:tcBorders>
            <w:shd w:val="clear" w:color="auto" w:fill="FFFFFF"/>
            <w:vAlign w:val="center"/>
          </w:tcPr>
          <w:p w:rsidR="004708B0" w:rsidRPr="00CB5CC5" w:rsidRDefault="00982FCD" w:rsidP="0060708D">
            <w:pPr>
              <w:pStyle w:val="Khc0"/>
              <w:jc w:val="center"/>
              <w:rPr>
                <w:rFonts w:ascii="Arial" w:hAnsi="Arial" w:cs="Arial"/>
                <w:sz w:val="20"/>
                <w:szCs w:val="20"/>
              </w:rPr>
            </w:pPr>
            <w:r w:rsidRPr="00CB5CC5">
              <w:rPr>
                <w:rFonts w:ascii="Arial" w:hAnsi="Arial" w:cs="Arial"/>
                <w:sz w:val="20"/>
                <w:szCs w:val="20"/>
              </w:rPr>
              <w:t>Các hình thức tiếp nhận</w:t>
            </w:r>
          </w:p>
        </w:tc>
        <w:tc>
          <w:tcPr>
            <w:tcW w:w="393" w:type="pct"/>
            <w:vMerge w:val="restart"/>
            <w:tcBorders>
              <w:top w:val="single" w:sz="4" w:space="0" w:color="auto"/>
              <w:left w:val="single" w:sz="4" w:space="0" w:color="auto"/>
            </w:tcBorders>
            <w:shd w:val="clear" w:color="auto" w:fill="FFFFFF"/>
            <w:vAlign w:val="center"/>
          </w:tcPr>
          <w:p w:rsidR="004708B0" w:rsidRPr="00CB5CC5" w:rsidRDefault="0060708D" w:rsidP="0060708D">
            <w:pPr>
              <w:pStyle w:val="Khc0"/>
              <w:jc w:val="center"/>
              <w:rPr>
                <w:rFonts w:ascii="Arial" w:hAnsi="Arial" w:cs="Arial"/>
                <w:sz w:val="20"/>
                <w:szCs w:val="20"/>
              </w:rPr>
            </w:pPr>
            <w:r>
              <w:rPr>
                <w:rFonts w:ascii="Arial" w:hAnsi="Arial" w:cs="Arial"/>
                <w:sz w:val="20"/>
                <w:szCs w:val="20"/>
              </w:rPr>
              <w:t>Số kỳ trước chuyể</w:t>
            </w:r>
            <w:r w:rsidR="00982FCD" w:rsidRPr="00CB5CC5">
              <w:rPr>
                <w:rFonts w:ascii="Arial" w:hAnsi="Arial" w:cs="Arial"/>
                <w:sz w:val="20"/>
                <w:szCs w:val="20"/>
              </w:rPr>
              <w:t>n qua</w:t>
            </w:r>
          </w:p>
        </w:tc>
        <w:tc>
          <w:tcPr>
            <w:tcW w:w="905" w:type="pct"/>
            <w:gridSpan w:val="3"/>
            <w:tcBorders>
              <w:top w:val="single" w:sz="4" w:space="0" w:color="auto"/>
              <w:left w:val="single" w:sz="4" w:space="0" w:color="auto"/>
            </w:tcBorders>
            <w:shd w:val="clear" w:color="auto" w:fill="FFFFFF"/>
            <w:vAlign w:val="center"/>
          </w:tcPr>
          <w:p w:rsidR="004708B0" w:rsidRPr="00CB5CC5" w:rsidRDefault="00982FCD" w:rsidP="0060708D">
            <w:pPr>
              <w:pStyle w:val="Khc0"/>
              <w:jc w:val="center"/>
              <w:rPr>
                <w:rFonts w:ascii="Arial" w:hAnsi="Arial" w:cs="Arial"/>
                <w:sz w:val="20"/>
                <w:szCs w:val="20"/>
              </w:rPr>
            </w:pPr>
            <w:r w:rsidRPr="00CB5CC5">
              <w:rPr>
                <w:rFonts w:ascii="Arial" w:hAnsi="Arial" w:cs="Arial"/>
                <w:i/>
                <w:iCs/>
                <w:sz w:val="20"/>
                <w:szCs w:val="20"/>
              </w:rPr>
              <w:t>Số hồ sơ đã giải quyết</w:t>
            </w:r>
          </w:p>
        </w:tc>
        <w:tc>
          <w:tcPr>
            <w:tcW w:w="843" w:type="pct"/>
            <w:gridSpan w:val="3"/>
            <w:tcBorders>
              <w:top w:val="single" w:sz="4" w:space="0" w:color="auto"/>
              <w:left w:val="single" w:sz="4" w:space="0" w:color="auto"/>
            </w:tcBorders>
            <w:shd w:val="clear" w:color="auto" w:fill="FFFFFF"/>
            <w:vAlign w:val="center"/>
          </w:tcPr>
          <w:p w:rsidR="004708B0" w:rsidRPr="00CB5CC5" w:rsidRDefault="00982FCD" w:rsidP="0060708D">
            <w:pPr>
              <w:pStyle w:val="Khc0"/>
              <w:jc w:val="center"/>
              <w:rPr>
                <w:rFonts w:ascii="Arial" w:hAnsi="Arial" w:cs="Arial"/>
                <w:sz w:val="20"/>
                <w:szCs w:val="20"/>
              </w:rPr>
            </w:pPr>
            <w:r w:rsidRPr="00CB5CC5">
              <w:rPr>
                <w:rFonts w:ascii="Arial" w:hAnsi="Arial" w:cs="Arial"/>
                <w:i/>
                <w:iCs/>
                <w:sz w:val="20"/>
                <w:szCs w:val="20"/>
              </w:rPr>
              <w:t>Số hồ sơ đang giải quyết</w:t>
            </w:r>
          </w:p>
        </w:tc>
        <w:tc>
          <w:tcPr>
            <w:tcW w:w="638" w:type="pct"/>
            <w:vMerge w:val="restart"/>
            <w:tcBorders>
              <w:top w:val="single" w:sz="4" w:space="0" w:color="auto"/>
              <w:left w:val="single" w:sz="4" w:space="0" w:color="auto"/>
            </w:tcBorders>
            <w:shd w:val="clear" w:color="auto" w:fill="FFFFFF"/>
            <w:vAlign w:val="center"/>
          </w:tcPr>
          <w:p w:rsidR="004708B0" w:rsidRPr="00CB5CC5" w:rsidRDefault="00982FCD" w:rsidP="0060708D">
            <w:pPr>
              <w:pStyle w:val="Khc0"/>
              <w:jc w:val="center"/>
              <w:rPr>
                <w:rFonts w:ascii="Arial" w:hAnsi="Arial" w:cs="Arial"/>
                <w:sz w:val="20"/>
                <w:szCs w:val="20"/>
              </w:rPr>
            </w:pPr>
            <w:r w:rsidRPr="00CB5CC5">
              <w:rPr>
                <w:rFonts w:ascii="Arial" w:hAnsi="Arial" w:cs="Arial"/>
                <w:sz w:val="20"/>
                <w:szCs w:val="20"/>
              </w:rPr>
              <w:t>Tổng số tiếp nhận</w:t>
            </w:r>
          </w:p>
        </w:tc>
        <w:tc>
          <w:tcPr>
            <w:tcW w:w="515" w:type="pct"/>
            <w:gridSpan w:val="2"/>
            <w:tcBorders>
              <w:top w:val="single" w:sz="4" w:space="0" w:color="auto"/>
              <w:left w:val="single" w:sz="4" w:space="0" w:color="auto"/>
            </w:tcBorders>
            <w:shd w:val="clear" w:color="auto" w:fill="FFFFFF"/>
            <w:vAlign w:val="center"/>
          </w:tcPr>
          <w:p w:rsidR="004708B0" w:rsidRPr="00CB5CC5" w:rsidRDefault="00982FCD" w:rsidP="0060708D">
            <w:pPr>
              <w:pStyle w:val="Khc0"/>
              <w:jc w:val="center"/>
              <w:rPr>
                <w:rFonts w:ascii="Arial" w:hAnsi="Arial" w:cs="Arial"/>
                <w:sz w:val="20"/>
                <w:szCs w:val="20"/>
              </w:rPr>
            </w:pPr>
            <w:r w:rsidRPr="00CB5CC5">
              <w:rPr>
                <w:rFonts w:ascii="Arial" w:hAnsi="Arial" w:cs="Arial"/>
                <w:i/>
                <w:iCs/>
                <w:sz w:val="20"/>
                <w:szCs w:val="20"/>
              </w:rPr>
              <w:t>Số hồ sơ đã giải quyết</w:t>
            </w:r>
          </w:p>
        </w:tc>
        <w:tc>
          <w:tcPr>
            <w:tcW w:w="294" w:type="pct"/>
            <w:vMerge w:val="restart"/>
            <w:tcBorders>
              <w:top w:val="single" w:sz="4" w:space="0" w:color="auto"/>
              <w:left w:val="single" w:sz="4" w:space="0" w:color="auto"/>
              <w:right w:val="single" w:sz="4" w:space="0" w:color="auto"/>
            </w:tcBorders>
            <w:shd w:val="clear" w:color="auto" w:fill="FFFFFF"/>
            <w:vAlign w:val="center"/>
          </w:tcPr>
          <w:p w:rsidR="004708B0" w:rsidRPr="00CB5CC5" w:rsidRDefault="00982FCD" w:rsidP="0060708D">
            <w:pPr>
              <w:pStyle w:val="Khc0"/>
              <w:jc w:val="center"/>
              <w:rPr>
                <w:rFonts w:ascii="Arial" w:hAnsi="Arial" w:cs="Arial"/>
                <w:sz w:val="20"/>
                <w:szCs w:val="20"/>
              </w:rPr>
            </w:pPr>
            <w:r w:rsidRPr="00CB5CC5">
              <w:rPr>
                <w:rFonts w:ascii="Arial" w:hAnsi="Arial" w:cs="Arial"/>
                <w:sz w:val="20"/>
                <w:szCs w:val="20"/>
              </w:rPr>
              <w:t>Số hồ sơ đang giải quyết</w:t>
            </w:r>
          </w:p>
        </w:tc>
      </w:tr>
      <w:tr w:rsidR="0060708D" w:rsidRPr="00CB5CC5" w:rsidTr="0060708D">
        <w:trPr>
          <w:cantSplit/>
          <w:trHeight w:val="2050"/>
          <w:jc w:val="center"/>
        </w:trPr>
        <w:tc>
          <w:tcPr>
            <w:tcW w:w="265" w:type="pct"/>
            <w:vMerge/>
            <w:tcBorders>
              <w:left w:val="single" w:sz="4" w:space="0" w:color="auto"/>
            </w:tcBorders>
            <w:shd w:val="clear" w:color="auto" w:fill="FFFFFF"/>
            <w:vAlign w:val="center"/>
          </w:tcPr>
          <w:p w:rsidR="004708B0" w:rsidRPr="00CB5CC5" w:rsidRDefault="004708B0" w:rsidP="0060708D">
            <w:pPr>
              <w:jc w:val="center"/>
              <w:rPr>
                <w:rFonts w:ascii="Arial" w:hAnsi="Arial" w:cs="Arial"/>
                <w:sz w:val="20"/>
                <w:szCs w:val="20"/>
              </w:rPr>
            </w:pPr>
          </w:p>
        </w:tc>
        <w:tc>
          <w:tcPr>
            <w:tcW w:w="200" w:type="pct"/>
            <w:tcBorders>
              <w:top w:val="single" w:sz="4" w:space="0" w:color="auto"/>
              <w:left w:val="single" w:sz="4" w:space="0" w:color="auto"/>
            </w:tcBorders>
            <w:shd w:val="clear" w:color="auto" w:fill="FFFFFF"/>
            <w:textDirection w:val="tbRl"/>
            <w:vAlign w:val="center"/>
          </w:tcPr>
          <w:p w:rsidR="004708B0" w:rsidRPr="0060708D" w:rsidRDefault="00982FCD" w:rsidP="0060708D">
            <w:pPr>
              <w:pStyle w:val="Khc0"/>
              <w:ind w:left="113" w:right="113"/>
              <w:jc w:val="center"/>
              <w:rPr>
                <w:rFonts w:ascii="Arial" w:hAnsi="Arial" w:cs="Arial"/>
                <w:sz w:val="18"/>
                <w:szCs w:val="18"/>
              </w:rPr>
            </w:pPr>
            <w:r w:rsidRPr="0060708D">
              <w:rPr>
                <w:rFonts w:ascii="Arial" w:hAnsi="Arial" w:cs="Arial"/>
                <w:sz w:val="18"/>
                <w:szCs w:val="18"/>
              </w:rPr>
              <w:t>Qua giao dịch điện tử</w:t>
            </w:r>
          </w:p>
        </w:tc>
        <w:tc>
          <w:tcPr>
            <w:tcW w:w="392" w:type="pct"/>
            <w:tcBorders>
              <w:top w:val="single" w:sz="4" w:space="0" w:color="auto"/>
              <w:left w:val="single" w:sz="4" w:space="0" w:color="auto"/>
            </w:tcBorders>
            <w:shd w:val="clear" w:color="auto" w:fill="FFFFFF"/>
            <w:textDirection w:val="tbRl"/>
            <w:vAlign w:val="center"/>
          </w:tcPr>
          <w:p w:rsidR="004708B0" w:rsidRPr="0060708D" w:rsidRDefault="0060708D" w:rsidP="0060708D">
            <w:pPr>
              <w:pStyle w:val="Khc0"/>
              <w:ind w:left="113" w:right="113"/>
              <w:jc w:val="center"/>
              <w:rPr>
                <w:rFonts w:ascii="Arial" w:hAnsi="Arial" w:cs="Arial"/>
                <w:sz w:val="18"/>
                <w:szCs w:val="18"/>
              </w:rPr>
            </w:pPr>
            <w:r w:rsidRPr="0060708D">
              <w:rPr>
                <w:rFonts w:ascii="Arial" w:hAnsi="Arial" w:cs="Arial"/>
                <w:sz w:val="18"/>
                <w:szCs w:val="18"/>
              </w:rPr>
              <w:t>Tại Bộ phận một cửa của cơ quan</w:t>
            </w:r>
            <w:r w:rsidRPr="0060708D">
              <w:rPr>
                <w:rFonts w:ascii="Arial" w:hAnsi="Arial" w:cs="Arial"/>
                <w:sz w:val="18"/>
                <w:szCs w:val="18"/>
                <w:lang w:val="en-US"/>
              </w:rPr>
              <w:t xml:space="preserve"> </w:t>
            </w:r>
            <w:r w:rsidR="00982FCD" w:rsidRPr="0060708D">
              <w:rPr>
                <w:rFonts w:ascii="Arial" w:hAnsi="Arial" w:cs="Arial"/>
                <w:sz w:val="18"/>
                <w:szCs w:val="18"/>
              </w:rPr>
              <w:t>BHXH</w:t>
            </w:r>
          </w:p>
        </w:tc>
        <w:tc>
          <w:tcPr>
            <w:tcW w:w="252" w:type="pct"/>
            <w:tcBorders>
              <w:top w:val="single" w:sz="4" w:space="0" w:color="auto"/>
              <w:left w:val="single" w:sz="4" w:space="0" w:color="auto"/>
            </w:tcBorders>
            <w:shd w:val="clear" w:color="auto" w:fill="FFFFFF"/>
            <w:textDirection w:val="tbRl"/>
            <w:vAlign w:val="center"/>
          </w:tcPr>
          <w:p w:rsidR="004708B0" w:rsidRPr="0060708D" w:rsidRDefault="00982FCD" w:rsidP="0060708D">
            <w:pPr>
              <w:pStyle w:val="Khc0"/>
              <w:ind w:left="113" w:right="113"/>
              <w:jc w:val="center"/>
              <w:rPr>
                <w:rFonts w:ascii="Arial" w:hAnsi="Arial" w:cs="Arial"/>
                <w:sz w:val="18"/>
                <w:szCs w:val="18"/>
              </w:rPr>
            </w:pPr>
            <w:r w:rsidRPr="0060708D">
              <w:rPr>
                <w:rFonts w:ascii="Arial" w:hAnsi="Arial" w:cs="Arial"/>
                <w:sz w:val="18"/>
                <w:szCs w:val="18"/>
              </w:rPr>
              <w:t>Qua dịch vụ bưu chính</w:t>
            </w:r>
          </w:p>
        </w:tc>
        <w:tc>
          <w:tcPr>
            <w:tcW w:w="304" w:type="pct"/>
            <w:tcBorders>
              <w:top w:val="single" w:sz="4" w:space="0" w:color="auto"/>
              <w:left w:val="single" w:sz="4" w:space="0" w:color="auto"/>
            </w:tcBorders>
            <w:shd w:val="clear" w:color="auto" w:fill="FFFFFF"/>
            <w:textDirection w:val="tbRl"/>
            <w:vAlign w:val="center"/>
          </w:tcPr>
          <w:p w:rsidR="004708B0" w:rsidRPr="0060708D" w:rsidRDefault="00982FCD" w:rsidP="0060708D">
            <w:pPr>
              <w:pStyle w:val="Khc0"/>
              <w:ind w:left="113" w:right="113"/>
              <w:jc w:val="center"/>
              <w:rPr>
                <w:rFonts w:ascii="Arial" w:hAnsi="Arial" w:cs="Arial"/>
                <w:sz w:val="18"/>
                <w:szCs w:val="18"/>
                <w:lang w:val="en-US"/>
              </w:rPr>
            </w:pPr>
            <w:r w:rsidRPr="0060708D">
              <w:rPr>
                <w:rFonts w:ascii="Arial" w:hAnsi="Arial" w:cs="Arial"/>
                <w:sz w:val="18"/>
                <w:szCs w:val="18"/>
              </w:rPr>
              <w:t xml:space="preserve">Tại Trung tâm phục vụ HCC các </w:t>
            </w:r>
            <w:proofErr w:type="spellStart"/>
            <w:r w:rsidR="0060708D" w:rsidRPr="0060708D">
              <w:rPr>
                <w:rFonts w:ascii="Arial" w:hAnsi="Arial" w:cs="Arial"/>
                <w:sz w:val="18"/>
                <w:szCs w:val="18"/>
                <w:lang w:val="en-US"/>
              </w:rPr>
              <w:t>cấp</w:t>
            </w:r>
            <w:proofErr w:type="spellEnd"/>
          </w:p>
        </w:tc>
        <w:tc>
          <w:tcPr>
            <w:tcW w:w="393" w:type="pct"/>
            <w:vMerge/>
            <w:tcBorders>
              <w:left w:val="single" w:sz="4" w:space="0" w:color="auto"/>
            </w:tcBorders>
            <w:shd w:val="clear" w:color="auto" w:fill="FFFFFF"/>
            <w:vAlign w:val="center"/>
          </w:tcPr>
          <w:p w:rsidR="004708B0" w:rsidRPr="00CB5CC5" w:rsidRDefault="004708B0" w:rsidP="0060708D">
            <w:pPr>
              <w:jc w:val="center"/>
              <w:rPr>
                <w:rFonts w:ascii="Arial" w:hAnsi="Arial" w:cs="Arial"/>
                <w:sz w:val="20"/>
                <w:szCs w:val="20"/>
              </w:rPr>
            </w:pPr>
          </w:p>
        </w:tc>
        <w:tc>
          <w:tcPr>
            <w:tcW w:w="300" w:type="pct"/>
            <w:tcBorders>
              <w:top w:val="single" w:sz="4" w:space="0" w:color="auto"/>
              <w:left w:val="single" w:sz="4" w:space="0" w:color="auto"/>
            </w:tcBorders>
            <w:shd w:val="clear" w:color="auto" w:fill="FFFFFF"/>
            <w:vAlign w:val="center"/>
          </w:tcPr>
          <w:p w:rsidR="004708B0" w:rsidRPr="00CB5CC5" w:rsidRDefault="00982FCD" w:rsidP="0060708D">
            <w:pPr>
              <w:pStyle w:val="Khc0"/>
              <w:jc w:val="center"/>
              <w:rPr>
                <w:rFonts w:ascii="Arial" w:hAnsi="Arial" w:cs="Arial"/>
                <w:sz w:val="20"/>
                <w:szCs w:val="20"/>
              </w:rPr>
            </w:pPr>
            <w:r w:rsidRPr="00CB5CC5">
              <w:rPr>
                <w:rFonts w:ascii="Arial" w:hAnsi="Arial" w:cs="Arial"/>
                <w:sz w:val="20"/>
                <w:szCs w:val="20"/>
              </w:rPr>
              <w:t>Tổng số</w:t>
            </w:r>
          </w:p>
        </w:tc>
        <w:tc>
          <w:tcPr>
            <w:tcW w:w="302" w:type="pct"/>
            <w:tcBorders>
              <w:top w:val="single" w:sz="4" w:space="0" w:color="auto"/>
              <w:left w:val="single" w:sz="4" w:space="0" w:color="auto"/>
            </w:tcBorders>
            <w:shd w:val="clear" w:color="auto" w:fill="FFFFFF"/>
            <w:textDirection w:val="tbRl"/>
            <w:vAlign w:val="center"/>
          </w:tcPr>
          <w:p w:rsidR="004708B0" w:rsidRPr="0060708D" w:rsidRDefault="00982FCD" w:rsidP="0060708D">
            <w:pPr>
              <w:pStyle w:val="Khc0"/>
              <w:ind w:left="113" w:right="113"/>
              <w:jc w:val="center"/>
              <w:rPr>
                <w:rFonts w:ascii="Arial" w:hAnsi="Arial" w:cs="Arial"/>
                <w:sz w:val="18"/>
                <w:szCs w:val="20"/>
              </w:rPr>
            </w:pPr>
            <w:r w:rsidRPr="0060708D">
              <w:rPr>
                <w:rFonts w:ascii="Arial" w:hAnsi="Arial" w:cs="Arial"/>
                <w:sz w:val="18"/>
                <w:szCs w:val="20"/>
              </w:rPr>
              <w:t>Đúng thời hạn</w:t>
            </w:r>
          </w:p>
        </w:tc>
        <w:tc>
          <w:tcPr>
            <w:tcW w:w="302" w:type="pct"/>
            <w:tcBorders>
              <w:top w:val="single" w:sz="4" w:space="0" w:color="auto"/>
              <w:left w:val="single" w:sz="4" w:space="0" w:color="auto"/>
            </w:tcBorders>
            <w:shd w:val="clear" w:color="auto" w:fill="FFFFFF"/>
            <w:textDirection w:val="tbRl"/>
            <w:vAlign w:val="center"/>
          </w:tcPr>
          <w:p w:rsidR="004708B0" w:rsidRPr="0060708D" w:rsidRDefault="00982FCD" w:rsidP="0060708D">
            <w:pPr>
              <w:pStyle w:val="Khc0"/>
              <w:ind w:left="113" w:right="113"/>
              <w:jc w:val="center"/>
              <w:rPr>
                <w:rFonts w:ascii="Arial" w:hAnsi="Arial" w:cs="Arial"/>
                <w:sz w:val="18"/>
                <w:szCs w:val="20"/>
              </w:rPr>
            </w:pPr>
            <w:r w:rsidRPr="0060708D">
              <w:rPr>
                <w:rFonts w:ascii="Arial" w:hAnsi="Arial" w:cs="Arial"/>
                <w:sz w:val="18"/>
                <w:szCs w:val="20"/>
              </w:rPr>
              <w:t>Quá thời hạn</w:t>
            </w:r>
          </w:p>
        </w:tc>
        <w:tc>
          <w:tcPr>
            <w:tcW w:w="388" w:type="pct"/>
            <w:tcBorders>
              <w:top w:val="single" w:sz="4" w:space="0" w:color="auto"/>
              <w:left w:val="single" w:sz="4" w:space="0" w:color="auto"/>
            </w:tcBorders>
            <w:shd w:val="clear" w:color="auto" w:fill="FFFFFF"/>
            <w:vAlign w:val="center"/>
          </w:tcPr>
          <w:p w:rsidR="004708B0" w:rsidRPr="0060708D" w:rsidRDefault="00982FCD" w:rsidP="0060708D">
            <w:pPr>
              <w:pStyle w:val="Khc0"/>
              <w:jc w:val="center"/>
              <w:rPr>
                <w:rFonts w:ascii="Arial" w:hAnsi="Arial" w:cs="Arial"/>
                <w:sz w:val="18"/>
                <w:szCs w:val="20"/>
              </w:rPr>
            </w:pPr>
            <w:r w:rsidRPr="0060708D">
              <w:rPr>
                <w:rFonts w:ascii="Arial" w:hAnsi="Arial" w:cs="Arial"/>
                <w:sz w:val="18"/>
                <w:szCs w:val="20"/>
              </w:rPr>
              <w:t>Tổng số</w:t>
            </w:r>
          </w:p>
        </w:tc>
        <w:tc>
          <w:tcPr>
            <w:tcW w:w="243" w:type="pct"/>
            <w:tcBorders>
              <w:top w:val="single" w:sz="4" w:space="0" w:color="auto"/>
              <w:left w:val="single" w:sz="4" w:space="0" w:color="auto"/>
            </w:tcBorders>
            <w:shd w:val="clear" w:color="auto" w:fill="FFFFFF"/>
            <w:textDirection w:val="tbRl"/>
            <w:vAlign w:val="center"/>
          </w:tcPr>
          <w:p w:rsidR="004708B0" w:rsidRPr="0060708D" w:rsidRDefault="00982FCD" w:rsidP="0060708D">
            <w:pPr>
              <w:pStyle w:val="Khc0"/>
              <w:ind w:left="113" w:right="113"/>
              <w:jc w:val="center"/>
              <w:rPr>
                <w:rFonts w:ascii="Arial" w:hAnsi="Arial" w:cs="Arial"/>
                <w:sz w:val="18"/>
                <w:szCs w:val="20"/>
              </w:rPr>
            </w:pPr>
            <w:r w:rsidRPr="0060708D">
              <w:rPr>
                <w:rFonts w:ascii="Arial" w:hAnsi="Arial" w:cs="Arial"/>
                <w:sz w:val="18"/>
                <w:szCs w:val="20"/>
              </w:rPr>
              <w:t>Chưa đến hạn</w:t>
            </w:r>
          </w:p>
        </w:tc>
        <w:tc>
          <w:tcPr>
            <w:tcW w:w="212" w:type="pct"/>
            <w:tcBorders>
              <w:top w:val="single" w:sz="4" w:space="0" w:color="auto"/>
              <w:left w:val="single" w:sz="4" w:space="0" w:color="auto"/>
            </w:tcBorders>
            <w:shd w:val="clear" w:color="auto" w:fill="FFFFFF"/>
            <w:textDirection w:val="tbRl"/>
            <w:vAlign w:val="center"/>
          </w:tcPr>
          <w:p w:rsidR="004708B0" w:rsidRPr="0060708D" w:rsidRDefault="00982FCD" w:rsidP="0060708D">
            <w:pPr>
              <w:pStyle w:val="Khc0"/>
              <w:ind w:left="113" w:right="113"/>
              <w:jc w:val="center"/>
              <w:rPr>
                <w:rFonts w:ascii="Arial" w:hAnsi="Arial" w:cs="Arial"/>
                <w:sz w:val="18"/>
                <w:szCs w:val="20"/>
              </w:rPr>
            </w:pPr>
            <w:r w:rsidRPr="0060708D">
              <w:rPr>
                <w:rFonts w:ascii="Arial" w:hAnsi="Arial" w:cs="Arial"/>
                <w:sz w:val="18"/>
                <w:szCs w:val="20"/>
              </w:rPr>
              <w:t>Quá thời hạn</w:t>
            </w:r>
          </w:p>
        </w:tc>
        <w:tc>
          <w:tcPr>
            <w:tcW w:w="638" w:type="pct"/>
            <w:vMerge/>
            <w:tcBorders>
              <w:left w:val="single" w:sz="4" w:space="0" w:color="auto"/>
            </w:tcBorders>
            <w:shd w:val="clear" w:color="auto" w:fill="FFFFFF"/>
            <w:vAlign w:val="center"/>
          </w:tcPr>
          <w:p w:rsidR="004708B0" w:rsidRPr="00CB5CC5" w:rsidRDefault="004708B0" w:rsidP="0060708D">
            <w:pPr>
              <w:jc w:val="center"/>
              <w:rPr>
                <w:rFonts w:ascii="Arial" w:hAnsi="Arial" w:cs="Arial"/>
                <w:sz w:val="20"/>
                <w:szCs w:val="20"/>
              </w:rPr>
            </w:pPr>
          </w:p>
        </w:tc>
        <w:tc>
          <w:tcPr>
            <w:tcW w:w="292" w:type="pct"/>
            <w:tcBorders>
              <w:top w:val="single" w:sz="4" w:space="0" w:color="auto"/>
              <w:left w:val="single" w:sz="4" w:space="0" w:color="auto"/>
            </w:tcBorders>
            <w:shd w:val="clear" w:color="auto" w:fill="FFFFFF"/>
            <w:textDirection w:val="tbRl"/>
            <w:vAlign w:val="center"/>
          </w:tcPr>
          <w:p w:rsidR="004708B0" w:rsidRPr="0060708D" w:rsidRDefault="00982FCD" w:rsidP="0060708D">
            <w:pPr>
              <w:pStyle w:val="Khc0"/>
              <w:jc w:val="center"/>
              <w:rPr>
                <w:rFonts w:ascii="Arial" w:hAnsi="Arial" w:cs="Arial"/>
                <w:sz w:val="18"/>
                <w:szCs w:val="20"/>
              </w:rPr>
            </w:pPr>
            <w:r w:rsidRPr="0060708D">
              <w:rPr>
                <w:rFonts w:ascii="Arial" w:hAnsi="Arial" w:cs="Arial"/>
                <w:sz w:val="18"/>
                <w:szCs w:val="20"/>
              </w:rPr>
              <w:t>Đúng thời hạn</w:t>
            </w:r>
          </w:p>
        </w:tc>
        <w:tc>
          <w:tcPr>
            <w:tcW w:w="223" w:type="pct"/>
            <w:tcBorders>
              <w:top w:val="single" w:sz="4" w:space="0" w:color="auto"/>
              <w:left w:val="single" w:sz="4" w:space="0" w:color="auto"/>
            </w:tcBorders>
            <w:shd w:val="clear" w:color="auto" w:fill="FFFFFF"/>
            <w:textDirection w:val="tbRl"/>
            <w:vAlign w:val="center"/>
          </w:tcPr>
          <w:p w:rsidR="004708B0" w:rsidRPr="0060708D" w:rsidRDefault="00982FCD" w:rsidP="0060708D">
            <w:pPr>
              <w:pStyle w:val="Khc0"/>
              <w:jc w:val="center"/>
              <w:rPr>
                <w:rFonts w:ascii="Arial" w:hAnsi="Arial" w:cs="Arial"/>
                <w:sz w:val="18"/>
                <w:szCs w:val="20"/>
              </w:rPr>
            </w:pPr>
            <w:r w:rsidRPr="0060708D">
              <w:rPr>
                <w:rFonts w:ascii="Arial" w:hAnsi="Arial" w:cs="Arial"/>
                <w:sz w:val="18"/>
                <w:szCs w:val="20"/>
              </w:rPr>
              <w:t>Quá thời hạn</w:t>
            </w:r>
          </w:p>
        </w:tc>
        <w:tc>
          <w:tcPr>
            <w:tcW w:w="294" w:type="pct"/>
            <w:vMerge/>
            <w:tcBorders>
              <w:left w:val="single" w:sz="4" w:space="0" w:color="auto"/>
              <w:right w:val="single" w:sz="4" w:space="0" w:color="auto"/>
            </w:tcBorders>
            <w:shd w:val="clear" w:color="auto" w:fill="FFFFFF"/>
            <w:vAlign w:val="center"/>
          </w:tcPr>
          <w:p w:rsidR="004708B0" w:rsidRPr="00CB5CC5" w:rsidRDefault="004708B0" w:rsidP="0060708D">
            <w:pPr>
              <w:jc w:val="center"/>
              <w:rPr>
                <w:rFonts w:ascii="Arial" w:hAnsi="Arial" w:cs="Arial"/>
                <w:sz w:val="20"/>
                <w:szCs w:val="20"/>
              </w:rPr>
            </w:pPr>
          </w:p>
        </w:tc>
      </w:tr>
      <w:tr w:rsidR="0060708D" w:rsidRPr="00CB5CC5" w:rsidTr="0060708D">
        <w:trPr>
          <w:trHeight w:val="20"/>
          <w:jc w:val="center"/>
        </w:trPr>
        <w:tc>
          <w:tcPr>
            <w:tcW w:w="265" w:type="pct"/>
            <w:tcBorders>
              <w:top w:val="single" w:sz="4" w:space="0" w:color="auto"/>
              <w:left w:val="single" w:sz="4" w:space="0" w:color="auto"/>
              <w:bottom w:val="single" w:sz="4" w:space="0" w:color="auto"/>
            </w:tcBorders>
            <w:shd w:val="clear" w:color="auto" w:fill="FFFFFF"/>
            <w:vAlign w:val="center"/>
          </w:tcPr>
          <w:p w:rsidR="004708B0" w:rsidRPr="00CB5CC5" w:rsidRDefault="00982FCD" w:rsidP="0060708D">
            <w:pPr>
              <w:pStyle w:val="Khc0"/>
              <w:jc w:val="center"/>
              <w:rPr>
                <w:rFonts w:ascii="Arial" w:hAnsi="Arial" w:cs="Arial"/>
                <w:sz w:val="20"/>
                <w:szCs w:val="20"/>
              </w:rPr>
            </w:pPr>
            <w:r w:rsidRPr="00CB5CC5">
              <w:rPr>
                <w:rFonts w:ascii="Arial" w:hAnsi="Arial" w:cs="Arial"/>
                <w:sz w:val="20"/>
                <w:szCs w:val="20"/>
              </w:rPr>
              <w:t>1 =</w:t>
            </w:r>
          </w:p>
          <w:p w:rsidR="004708B0" w:rsidRPr="00CB5CC5" w:rsidRDefault="00982FCD" w:rsidP="0060708D">
            <w:pPr>
              <w:pStyle w:val="Khc0"/>
              <w:jc w:val="center"/>
              <w:rPr>
                <w:rFonts w:ascii="Arial" w:hAnsi="Arial" w:cs="Arial"/>
                <w:sz w:val="20"/>
                <w:szCs w:val="20"/>
              </w:rPr>
            </w:pPr>
            <w:r w:rsidRPr="00CB5CC5">
              <w:rPr>
                <w:rFonts w:ascii="Arial" w:hAnsi="Arial" w:cs="Arial"/>
                <w:sz w:val="20"/>
                <w:szCs w:val="20"/>
              </w:rPr>
              <w:t>2+3+</w:t>
            </w:r>
          </w:p>
          <w:p w:rsidR="004708B0" w:rsidRPr="00CB5CC5" w:rsidRDefault="00982FCD" w:rsidP="0060708D">
            <w:pPr>
              <w:pStyle w:val="Khc0"/>
              <w:jc w:val="center"/>
              <w:rPr>
                <w:rFonts w:ascii="Arial" w:hAnsi="Arial" w:cs="Arial"/>
                <w:sz w:val="20"/>
                <w:szCs w:val="20"/>
              </w:rPr>
            </w:pPr>
            <w:r w:rsidRPr="00CB5CC5">
              <w:rPr>
                <w:rFonts w:ascii="Arial" w:hAnsi="Arial" w:cs="Arial"/>
                <w:sz w:val="20"/>
                <w:szCs w:val="20"/>
              </w:rPr>
              <w:lastRenderedPageBreak/>
              <w:t>4+5+</w:t>
            </w:r>
          </w:p>
          <w:p w:rsidR="004708B0" w:rsidRPr="00CB5CC5" w:rsidRDefault="00982FCD" w:rsidP="0060708D">
            <w:pPr>
              <w:pStyle w:val="Khc0"/>
              <w:jc w:val="center"/>
              <w:rPr>
                <w:rFonts w:ascii="Arial" w:hAnsi="Arial" w:cs="Arial"/>
                <w:sz w:val="20"/>
                <w:szCs w:val="20"/>
              </w:rPr>
            </w:pPr>
            <w:r w:rsidRPr="00CB5CC5">
              <w:rPr>
                <w:rFonts w:ascii="Arial" w:hAnsi="Arial" w:cs="Arial"/>
                <w:sz w:val="20"/>
                <w:szCs w:val="20"/>
              </w:rPr>
              <w:t>6</w:t>
            </w:r>
          </w:p>
        </w:tc>
        <w:tc>
          <w:tcPr>
            <w:tcW w:w="200" w:type="pct"/>
            <w:tcBorders>
              <w:top w:val="single" w:sz="4" w:space="0" w:color="auto"/>
              <w:left w:val="single" w:sz="4" w:space="0" w:color="auto"/>
              <w:bottom w:val="single" w:sz="4" w:space="0" w:color="auto"/>
            </w:tcBorders>
            <w:shd w:val="clear" w:color="auto" w:fill="FFFFFF"/>
            <w:vAlign w:val="center"/>
          </w:tcPr>
          <w:p w:rsidR="004708B0" w:rsidRPr="00CB5CC5" w:rsidRDefault="00982FCD" w:rsidP="0060708D">
            <w:pPr>
              <w:pStyle w:val="Khc0"/>
              <w:jc w:val="center"/>
              <w:rPr>
                <w:rFonts w:ascii="Arial" w:hAnsi="Arial" w:cs="Arial"/>
                <w:sz w:val="20"/>
                <w:szCs w:val="20"/>
              </w:rPr>
            </w:pPr>
            <w:r w:rsidRPr="00CB5CC5">
              <w:rPr>
                <w:rFonts w:ascii="Arial" w:hAnsi="Arial" w:cs="Arial"/>
                <w:sz w:val="20"/>
                <w:szCs w:val="20"/>
              </w:rPr>
              <w:lastRenderedPageBreak/>
              <w:t>2</w:t>
            </w:r>
          </w:p>
        </w:tc>
        <w:tc>
          <w:tcPr>
            <w:tcW w:w="392" w:type="pct"/>
            <w:tcBorders>
              <w:top w:val="single" w:sz="4" w:space="0" w:color="auto"/>
              <w:left w:val="single" w:sz="4" w:space="0" w:color="auto"/>
              <w:bottom w:val="single" w:sz="4" w:space="0" w:color="auto"/>
            </w:tcBorders>
            <w:shd w:val="clear" w:color="auto" w:fill="FFFFFF"/>
            <w:vAlign w:val="center"/>
          </w:tcPr>
          <w:p w:rsidR="004708B0" w:rsidRPr="00CB5CC5" w:rsidRDefault="00982FCD" w:rsidP="0060708D">
            <w:pPr>
              <w:pStyle w:val="Khc0"/>
              <w:jc w:val="center"/>
              <w:rPr>
                <w:rFonts w:ascii="Arial" w:hAnsi="Arial" w:cs="Arial"/>
                <w:sz w:val="20"/>
                <w:szCs w:val="20"/>
              </w:rPr>
            </w:pPr>
            <w:r w:rsidRPr="00CB5CC5">
              <w:rPr>
                <w:rFonts w:ascii="Arial" w:hAnsi="Arial" w:cs="Arial"/>
                <w:sz w:val="20"/>
                <w:szCs w:val="20"/>
              </w:rPr>
              <w:t>3</w:t>
            </w:r>
          </w:p>
        </w:tc>
        <w:tc>
          <w:tcPr>
            <w:tcW w:w="252" w:type="pct"/>
            <w:tcBorders>
              <w:top w:val="single" w:sz="4" w:space="0" w:color="auto"/>
              <w:left w:val="single" w:sz="4" w:space="0" w:color="auto"/>
              <w:bottom w:val="single" w:sz="4" w:space="0" w:color="auto"/>
            </w:tcBorders>
            <w:shd w:val="clear" w:color="auto" w:fill="FFFFFF"/>
            <w:vAlign w:val="center"/>
          </w:tcPr>
          <w:p w:rsidR="004708B0" w:rsidRPr="00CB5CC5" w:rsidRDefault="00982FCD" w:rsidP="0060708D">
            <w:pPr>
              <w:pStyle w:val="Khc0"/>
              <w:jc w:val="center"/>
              <w:rPr>
                <w:rFonts w:ascii="Arial" w:hAnsi="Arial" w:cs="Arial"/>
                <w:sz w:val="20"/>
                <w:szCs w:val="20"/>
              </w:rPr>
            </w:pPr>
            <w:r w:rsidRPr="00CB5CC5">
              <w:rPr>
                <w:rFonts w:ascii="Arial" w:hAnsi="Arial" w:cs="Arial"/>
                <w:sz w:val="20"/>
                <w:szCs w:val="20"/>
              </w:rPr>
              <w:t>4</w:t>
            </w:r>
          </w:p>
        </w:tc>
        <w:tc>
          <w:tcPr>
            <w:tcW w:w="304" w:type="pct"/>
            <w:tcBorders>
              <w:top w:val="single" w:sz="4" w:space="0" w:color="auto"/>
              <w:left w:val="single" w:sz="4" w:space="0" w:color="auto"/>
              <w:bottom w:val="single" w:sz="4" w:space="0" w:color="auto"/>
            </w:tcBorders>
            <w:shd w:val="clear" w:color="auto" w:fill="FFFFFF"/>
            <w:vAlign w:val="center"/>
          </w:tcPr>
          <w:p w:rsidR="004708B0" w:rsidRPr="00CB5CC5" w:rsidRDefault="00982FCD" w:rsidP="0060708D">
            <w:pPr>
              <w:pStyle w:val="Khc0"/>
              <w:jc w:val="center"/>
              <w:rPr>
                <w:rFonts w:ascii="Arial" w:hAnsi="Arial" w:cs="Arial"/>
                <w:sz w:val="20"/>
                <w:szCs w:val="20"/>
              </w:rPr>
            </w:pPr>
            <w:r w:rsidRPr="00CB5CC5">
              <w:rPr>
                <w:rFonts w:ascii="Arial" w:hAnsi="Arial" w:cs="Arial"/>
                <w:sz w:val="20"/>
                <w:szCs w:val="20"/>
              </w:rPr>
              <w:t>5</w:t>
            </w:r>
          </w:p>
        </w:tc>
        <w:tc>
          <w:tcPr>
            <w:tcW w:w="393" w:type="pct"/>
            <w:tcBorders>
              <w:top w:val="single" w:sz="4" w:space="0" w:color="auto"/>
              <w:left w:val="single" w:sz="4" w:space="0" w:color="auto"/>
              <w:bottom w:val="single" w:sz="4" w:space="0" w:color="auto"/>
            </w:tcBorders>
            <w:shd w:val="clear" w:color="auto" w:fill="FFFFFF"/>
            <w:vAlign w:val="center"/>
          </w:tcPr>
          <w:p w:rsidR="004708B0" w:rsidRPr="00CB5CC5" w:rsidRDefault="00982FCD" w:rsidP="0060708D">
            <w:pPr>
              <w:pStyle w:val="Khc0"/>
              <w:jc w:val="center"/>
              <w:rPr>
                <w:rFonts w:ascii="Arial" w:hAnsi="Arial" w:cs="Arial"/>
                <w:sz w:val="20"/>
                <w:szCs w:val="20"/>
              </w:rPr>
            </w:pPr>
            <w:r w:rsidRPr="00CB5CC5">
              <w:rPr>
                <w:rFonts w:ascii="Arial" w:hAnsi="Arial" w:cs="Arial"/>
                <w:sz w:val="20"/>
                <w:szCs w:val="20"/>
              </w:rPr>
              <w:t>6</w:t>
            </w:r>
          </w:p>
        </w:tc>
        <w:tc>
          <w:tcPr>
            <w:tcW w:w="300" w:type="pct"/>
            <w:tcBorders>
              <w:top w:val="single" w:sz="4" w:space="0" w:color="auto"/>
              <w:left w:val="single" w:sz="4" w:space="0" w:color="auto"/>
              <w:bottom w:val="single" w:sz="4" w:space="0" w:color="auto"/>
            </w:tcBorders>
            <w:shd w:val="clear" w:color="auto" w:fill="FFFFFF"/>
            <w:vAlign w:val="center"/>
          </w:tcPr>
          <w:p w:rsidR="004708B0" w:rsidRPr="00CB5CC5" w:rsidRDefault="00982FCD" w:rsidP="0060708D">
            <w:pPr>
              <w:pStyle w:val="Khc0"/>
              <w:jc w:val="center"/>
              <w:rPr>
                <w:rFonts w:ascii="Arial" w:hAnsi="Arial" w:cs="Arial"/>
                <w:sz w:val="20"/>
                <w:szCs w:val="20"/>
              </w:rPr>
            </w:pPr>
            <w:r w:rsidRPr="00CB5CC5">
              <w:rPr>
                <w:rFonts w:ascii="Arial" w:hAnsi="Arial" w:cs="Arial"/>
                <w:sz w:val="20"/>
                <w:szCs w:val="20"/>
              </w:rPr>
              <w:t>7=8+9</w:t>
            </w:r>
          </w:p>
        </w:tc>
        <w:tc>
          <w:tcPr>
            <w:tcW w:w="302" w:type="pct"/>
            <w:tcBorders>
              <w:top w:val="single" w:sz="4" w:space="0" w:color="auto"/>
              <w:left w:val="single" w:sz="4" w:space="0" w:color="auto"/>
              <w:bottom w:val="single" w:sz="4" w:space="0" w:color="auto"/>
            </w:tcBorders>
            <w:shd w:val="clear" w:color="auto" w:fill="FFFFFF"/>
            <w:vAlign w:val="center"/>
          </w:tcPr>
          <w:p w:rsidR="004708B0" w:rsidRPr="00CB5CC5" w:rsidRDefault="00982FCD" w:rsidP="0060708D">
            <w:pPr>
              <w:pStyle w:val="Khc0"/>
              <w:jc w:val="center"/>
              <w:rPr>
                <w:rFonts w:ascii="Arial" w:hAnsi="Arial" w:cs="Arial"/>
                <w:sz w:val="20"/>
                <w:szCs w:val="20"/>
              </w:rPr>
            </w:pPr>
            <w:r w:rsidRPr="00CB5CC5">
              <w:rPr>
                <w:rFonts w:ascii="Arial" w:hAnsi="Arial" w:cs="Arial"/>
                <w:sz w:val="20"/>
                <w:szCs w:val="20"/>
              </w:rPr>
              <w:t>8</w:t>
            </w:r>
          </w:p>
        </w:tc>
        <w:tc>
          <w:tcPr>
            <w:tcW w:w="302" w:type="pct"/>
            <w:tcBorders>
              <w:top w:val="single" w:sz="4" w:space="0" w:color="auto"/>
              <w:left w:val="single" w:sz="4" w:space="0" w:color="auto"/>
              <w:bottom w:val="single" w:sz="4" w:space="0" w:color="auto"/>
            </w:tcBorders>
            <w:shd w:val="clear" w:color="auto" w:fill="FFFFFF"/>
            <w:vAlign w:val="center"/>
          </w:tcPr>
          <w:p w:rsidR="004708B0" w:rsidRPr="00CB5CC5" w:rsidRDefault="00982FCD" w:rsidP="0060708D">
            <w:pPr>
              <w:pStyle w:val="Khc0"/>
              <w:jc w:val="center"/>
              <w:rPr>
                <w:rFonts w:ascii="Arial" w:hAnsi="Arial" w:cs="Arial"/>
                <w:sz w:val="20"/>
                <w:szCs w:val="20"/>
              </w:rPr>
            </w:pPr>
            <w:r w:rsidRPr="00CB5CC5">
              <w:rPr>
                <w:rFonts w:ascii="Arial" w:hAnsi="Arial" w:cs="Arial"/>
                <w:sz w:val="20"/>
                <w:szCs w:val="20"/>
              </w:rPr>
              <w:t>9</w:t>
            </w:r>
          </w:p>
        </w:tc>
        <w:tc>
          <w:tcPr>
            <w:tcW w:w="388" w:type="pct"/>
            <w:tcBorders>
              <w:top w:val="single" w:sz="4" w:space="0" w:color="auto"/>
              <w:left w:val="single" w:sz="4" w:space="0" w:color="auto"/>
              <w:bottom w:val="single" w:sz="4" w:space="0" w:color="auto"/>
            </w:tcBorders>
            <w:shd w:val="clear" w:color="auto" w:fill="FFFFFF"/>
            <w:vAlign w:val="center"/>
          </w:tcPr>
          <w:p w:rsidR="004708B0" w:rsidRPr="00CB5CC5" w:rsidRDefault="00982FCD" w:rsidP="0060708D">
            <w:pPr>
              <w:pStyle w:val="Khc0"/>
              <w:jc w:val="center"/>
              <w:rPr>
                <w:rFonts w:ascii="Arial" w:hAnsi="Arial" w:cs="Arial"/>
                <w:sz w:val="20"/>
                <w:szCs w:val="20"/>
              </w:rPr>
            </w:pPr>
            <w:r w:rsidRPr="00CB5CC5">
              <w:rPr>
                <w:rFonts w:ascii="Arial" w:hAnsi="Arial" w:cs="Arial"/>
                <w:sz w:val="20"/>
                <w:szCs w:val="20"/>
              </w:rPr>
              <w:t>10=11+</w:t>
            </w:r>
          </w:p>
          <w:p w:rsidR="004708B0" w:rsidRPr="00CB5CC5" w:rsidRDefault="00982FCD" w:rsidP="0060708D">
            <w:pPr>
              <w:pStyle w:val="Khc0"/>
              <w:jc w:val="center"/>
              <w:rPr>
                <w:rFonts w:ascii="Arial" w:hAnsi="Arial" w:cs="Arial"/>
                <w:sz w:val="20"/>
                <w:szCs w:val="20"/>
              </w:rPr>
            </w:pPr>
            <w:r w:rsidRPr="00CB5CC5">
              <w:rPr>
                <w:rFonts w:ascii="Arial" w:hAnsi="Arial" w:cs="Arial"/>
                <w:sz w:val="20"/>
                <w:szCs w:val="20"/>
              </w:rPr>
              <w:t>12</w:t>
            </w:r>
          </w:p>
        </w:tc>
        <w:tc>
          <w:tcPr>
            <w:tcW w:w="243" w:type="pct"/>
            <w:tcBorders>
              <w:top w:val="single" w:sz="4" w:space="0" w:color="auto"/>
              <w:left w:val="single" w:sz="4" w:space="0" w:color="auto"/>
              <w:bottom w:val="single" w:sz="4" w:space="0" w:color="auto"/>
            </w:tcBorders>
            <w:shd w:val="clear" w:color="auto" w:fill="FFFFFF"/>
            <w:vAlign w:val="center"/>
          </w:tcPr>
          <w:p w:rsidR="004708B0" w:rsidRPr="00CB5CC5" w:rsidRDefault="00982FCD" w:rsidP="0060708D">
            <w:pPr>
              <w:pStyle w:val="Khc0"/>
              <w:jc w:val="center"/>
              <w:rPr>
                <w:rFonts w:ascii="Arial" w:hAnsi="Arial" w:cs="Arial"/>
                <w:sz w:val="20"/>
                <w:szCs w:val="20"/>
              </w:rPr>
            </w:pPr>
            <w:r w:rsidRPr="00CB5CC5">
              <w:rPr>
                <w:rFonts w:ascii="Arial" w:hAnsi="Arial" w:cs="Arial"/>
                <w:sz w:val="20"/>
                <w:szCs w:val="20"/>
              </w:rPr>
              <w:t>11</w:t>
            </w:r>
          </w:p>
        </w:tc>
        <w:tc>
          <w:tcPr>
            <w:tcW w:w="212" w:type="pct"/>
            <w:tcBorders>
              <w:top w:val="single" w:sz="4" w:space="0" w:color="auto"/>
              <w:left w:val="single" w:sz="4" w:space="0" w:color="auto"/>
              <w:bottom w:val="single" w:sz="4" w:space="0" w:color="auto"/>
            </w:tcBorders>
            <w:shd w:val="clear" w:color="auto" w:fill="FFFFFF"/>
            <w:vAlign w:val="center"/>
          </w:tcPr>
          <w:p w:rsidR="004708B0" w:rsidRPr="00CB5CC5" w:rsidRDefault="00982FCD" w:rsidP="0060708D">
            <w:pPr>
              <w:pStyle w:val="Khc0"/>
              <w:jc w:val="center"/>
              <w:rPr>
                <w:rFonts w:ascii="Arial" w:hAnsi="Arial" w:cs="Arial"/>
                <w:sz w:val="20"/>
                <w:szCs w:val="20"/>
              </w:rPr>
            </w:pPr>
            <w:r w:rsidRPr="00CB5CC5">
              <w:rPr>
                <w:rFonts w:ascii="Arial" w:hAnsi="Arial" w:cs="Arial"/>
                <w:sz w:val="20"/>
                <w:szCs w:val="20"/>
              </w:rPr>
              <w:t>12</w:t>
            </w:r>
          </w:p>
        </w:tc>
        <w:tc>
          <w:tcPr>
            <w:tcW w:w="638" w:type="pct"/>
            <w:tcBorders>
              <w:top w:val="single" w:sz="4" w:space="0" w:color="auto"/>
              <w:left w:val="single" w:sz="4" w:space="0" w:color="auto"/>
              <w:bottom w:val="single" w:sz="4" w:space="0" w:color="auto"/>
            </w:tcBorders>
            <w:shd w:val="clear" w:color="auto" w:fill="FFFFFF"/>
            <w:vAlign w:val="center"/>
          </w:tcPr>
          <w:p w:rsidR="004708B0" w:rsidRPr="00CB5CC5" w:rsidRDefault="00982FCD" w:rsidP="0060708D">
            <w:pPr>
              <w:pStyle w:val="Khc0"/>
              <w:jc w:val="center"/>
              <w:rPr>
                <w:rFonts w:ascii="Arial" w:hAnsi="Arial" w:cs="Arial"/>
                <w:sz w:val="20"/>
                <w:szCs w:val="20"/>
              </w:rPr>
            </w:pPr>
            <w:r w:rsidRPr="00CB5CC5">
              <w:rPr>
                <w:rFonts w:ascii="Arial" w:hAnsi="Arial" w:cs="Arial"/>
                <w:sz w:val="20"/>
                <w:szCs w:val="20"/>
              </w:rPr>
              <w:t>13=14+15+1</w:t>
            </w:r>
          </w:p>
          <w:p w:rsidR="004708B0" w:rsidRPr="00CB5CC5" w:rsidRDefault="00982FCD" w:rsidP="0060708D">
            <w:pPr>
              <w:pStyle w:val="Khc0"/>
              <w:jc w:val="center"/>
              <w:rPr>
                <w:rFonts w:ascii="Arial" w:hAnsi="Arial" w:cs="Arial"/>
                <w:sz w:val="20"/>
                <w:szCs w:val="20"/>
              </w:rPr>
            </w:pPr>
            <w:r w:rsidRPr="00CB5CC5">
              <w:rPr>
                <w:rFonts w:ascii="Arial" w:hAnsi="Arial" w:cs="Arial"/>
                <w:sz w:val="20"/>
                <w:szCs w:val="20"/>
              </w:rPr>
              <w:t>6</w:t>
            </w:r>
          </w:p>
        </w:tc>
        <w:tc>
          <w:tcPr>
            <w:tcW w:w="292" w:type="pct"/>
            <w:tcBorders>
              <w:top w:val="single" w:sz="4" w:space="0" w:color="auto"/>
              <w:left w:val="single" w:sz="4" w:space="0" w:color="auto"/>
              <w:bottom w:val="single" w:sz="4" w:space="0" w:color="auto"/>
            </w:tcBorders>
            <w:shd w:val="clear" w:color="auto" w:fill="FFFFFF"/>
            <w:vAlign w:val="center"/>
          </w:tcPr>
          <w:p w:rsidR="004708B0" w:rsidRPr="00CB5CC5" w:rsidRDefault="00982FCD" w:rsidP="0060708D">
            <w:pPr>
              <w:pStyle w:val="Khc0"/>
              <w:jc w:val="center"/>
              <w:rPr>
                <w:rFonts w:ascii="Arial" w:hAnsi="Arial" w:cs="Arial"/>
                <w:sz w:val="20"/>
                <w:szCs w:val="20"/>
              </w:rPr>
            </w:pPr>
            <w:r w:rsidRPr="00CB5CC5">
              <w:rPr>
                <w:rFonts w:ascii="Arial" w:hAnsi="Arial" w:cs="Arial"/>
                <w:sz w:val="20"/>
                <w:szCs w:val="20"/>
              </w:rPr>
              <w:t>14</w:t>
            </w:r>
          </w:p>
        </w:tc>
        <w:tc>
          <w:tcPr>
            <w:tcW w:w="223" w:type="pct"/>
            <w:tcBorders>
              <w:top w:val="single" w:sz="4" w:space="0" w:color="auto"/>
              <w:left w:val="single" w:sz="4" w:space="0" w:color="auto"/>
              <w:bottom w:val="single" w:sz="4" w:space="0" w:color="auto"/>
            </w:tcBorders>
            <w:shd w:val="clear" w:color="auto" w:fill="FFFFFF"/>
            <w:vAlign w:val="center"/>
          </w:tcPr>
          <w:p w:rsidR="004708B0" w:rsidRPr="00CB5CC5" w:rsidRDefault="00982FCD" w:rsidP="0060708D">
            <w:pPr>
              <w:pStyle w:val="Khc0"/>
              <w:jc w:val="center"/>
              <w:rPr>
                <w:rFonts w:ascii="Arial" w:hAnsi="Arial" w:cs="Arial"/>
                <w:sz w:val="20"/>
                <w:szCs w:val="20"/>
              </w:rPr>
            </w:pPr>
            <w:r w:rsidRPr="00CB5CC5">
              <w:rPr>
                <w:rFonts w:ascii="Arial" w:hAnsi="Arial" w:cs="Arial"/>
                <w:sz w:val="20"/>
                <w:szCs w:val="20"/>
              </w:rPr>
              <w:t>15</w:t>
            </w:r>
          </w:p>
        </w:tc>
        <w:tc>
          <w:tcPr>
            <w:tcW w:w="294" w:type="pct"/>
            <w:tcBorders>
              <w:top w:val="single" w:sz="4" w:space="0" w:color="auto"/>
              <w:left w:val="single" w:sz="4" w:space="0" w:color="auto"/>
              <w:bottom w:val="single" w:sz="4" w:space="0" w:color="auto"/>
              <w:right w:val="single" w:sz="4" w:space="0" w:color="auto"/>
            </w:tcBorders>
            <w:shd w:val="clear" w:color="auto" w:fill="FFFFFF"/>
            <w:vAlign w:val="center"/>
          </w:tcPr>
          <w:p w:rsidR="004708B0" w:rsidRPr="00CB5CC5" w:rsidRDefault="00982FCD" w:rsidP="0060708D">
            <w:pPr>
              <w:pStyle w:val="Khc0"/>
              <w:jc w:val="center"/>
              <w:rPr>
                <w:rFonts w:ascii="Arial" w:hAnsi="Arial" w:cs="Arial"/>
                <w:sz w:val="20"/>
                <w:szCs w:val="20"/>
              </w:rPr>
            </w:pPr>
            <w:r w:rsidRPr="00CB5CC5">
              <w:rPr>
                <w:rFonts w:ascii="Arial" w:hAnsi="Arial" w:cs="Arial"/>
                <w:sz w:val="20"/>
                <w:szCs w:val="20"/>
              </w:rPr>
              <w:t>16</w:t>
            </w:r>
          </w:p>
        </w:tc>
      </w:tr>
    </w:tbl>
    <w:p w:rsidR="00506585" w:rsidRDefault="00982FCD" w:rsidP="00506585">
      <w:pPr>
        <w:pStyle w:val="Vnbnnidung0"/>
        <w:tabs>
          <w:tab w:val="left" w:leader="dot" w:pos="8932"/>
        </w:tabs>
        <w:spacing w:after="120" w:line="240" w:lineRule="auto"/>
        <w:ind w:firstLine="720"/>
        <w:jc w:val="both"/>
        <w:rPr>
          <w:rFonts w:ascii="Arial" w:hAnsi="Arial" w:cs="Arial"/>
          <w:sz w:val="20"/>
          <w:szCs w:val="20"/>
          <w:lang w:val="en-US"/>
        </w:rPr>
      </w:pPr>
      <w:r w:rsidRPr="00CB5CC5">
        <w:rPr>
          <w:rFonts w:ascii="Arial" w:hAnsi="Arial" w:cs="Arial"/>
          <w:sz w:val="20"/>
          <w:szCs w:val="20"/>
        </w:rPr>
        <w:lastRenderedPageBreak/>
        <w:t>Đá</w:t>
      </w:r>
      <w:r w:rsidR="00506585">
        <w:rPr>
          <w:rFonts w:ascii="Arial" w:hAnsi="Arial" w:cs="Arial"/>
          <w:sz w:val="20"/>
          <w:szCs w:val="20"/>
        </w:rPr>
        <w:t>nh giá chung (ưu điểm/hạn chế):</w:t>
      </w:r>
      <w:r w:rsidR="00506585">
        <w:rPr>
          <w:rFonts w:ascii="Arial" w:hAnsi="Arial" w:cs="Arial"/>
          <w:sz w:val="20"/>
          <w:szCs w:val="20"/>
          <w:lang w:val="en-US"/>
        </w:rPr>
        <w:t>…………………………………………</w:t>
      </w:r>
      <w:bookmarkStart w:id="52" w:name="bookmark53"/>
      <w:bookmarkEnd w:id="52"/>
    </w:p>
    <w:p w:rsidR="00506585" w:rsidRDefault="00506585" w:rsidP="00506585">
      <w:pPr>
        <w:pStyle w:val="Vnbnnidung0"/>
        <w:tabs>
          <w:tab w:val="left" w:leader="dot" w:pos="8932"/>
        </w:tabs>
        <w:spacing w:after="120" w:line="240" w:lineRule="auto"/>
        <w:ind w:firstLine="720"/>
        <w:jc w:val="both"/>
        <w:rPr>
          <w:rFonts w:ascii="Arial" w:hAnsi="Arial" w:cs="Arial"/>
          <w:sz w:val="20"/>
          <w:szCs w:val="20"/>
          <w:lang w:val="en-US"/>
        </w:rPr>
      </w:pPr>
      <w:r>
        <w:rPr>
          <w:rFonts w:ascii="Arial" w:hAnsi="Arial" w:cs="Arial"/>
          <w:b/>
          <w:sz w:val="20"/>
          <w:szCs w:val="20"/>
          <w:lang w:val="en-US"/>
        </w:rPr>
        <w:t xml:space="preserve">6. </w:t>
      </w:r>
      <w:r w:rsidR="00982FCD" w:rsidRPr="00CB5CC5">
        <w:rPr>
          <w:rFonts w:ascii="Arial" w:hAnsi="Arial" w:cs="Arial"/>
          <w:sz w:val="20"/>
          <w:szCs w:val="20"/>
        </w:rPr>
        <w:t>Thực hiện TTHC trên môi trường điện tử</w:t>
      </w:r>
      <w:bookmarkStart w:id="53" w:name="bookmark54"/>
      <w:bookmarkEnd w:id="53"/>
    </w:p>
    <w:p w:rsidR="00506585" w:rsidRPr="007F15C6" w:rsidRDefault="00506585" w:rsidP="00506585">
      <w:pPr>
        <w:pStyle w:val="Vnbnnidung0"/>
        <w:tabs>
          <w:tab w:val="left" w:leader="dot" w:pos="8932"/>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6.1. </w:t>
      </w:r>
      <w:r w:rsidR="00982FCD" w:rsidRPr="00CB5CC5">
        <w:rPr>
          <w:rFonts w:ascii="Arial" w:hAnsi="Arial" w:cs="Arial"/>
          <w:sz w:val="20"/>
          <w:szCs w:val="20"/>
        </w:rPr>
        <w:t>Tình hình, kết quả triển khai thực hiện Nghị định số 45/2022/NĐ-CP (báo cáo chi tiết cụ thể nhiệm vụ riêng của từng đơn vị trong quý báo cáo, năm báo cáo):</w:t>
      </w:r>
      <w:bookmarkStart w:id="54" w:name="bookmark55"/>
      <w:bookmarkEnd w:id="54"/>
      <w:r w:rsidR="007F15C6">
        <w:rPr>
          <w:rFonts w:ascii="Arial" w:hAnsi="Arial" w:cs="Arial"/>
          <w:sz w:val="20"/>
          <w:szCs w:val="20"/>
          <w:lang w:val="en-US"/>
        </w:rPr>
        <w:t>………………………..</w:t>
      </w:r>
    </w:p>
    <w:p w:rsidR="004708B0" w:rsidRPr="00506585" w:rsidRDefault="00506585" w:rsidP="00506585">
      <w:pPr>
        <w:pStyle w:val="Vnbnnidung0"/>
        <w:tabs>
          <w:tab w:val="left" w:leader="dot" w:pos="8932"/>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6.2. </w:t>
      </w:r>
      <w:r w:rsidR="00982FCD" w:rsidRPr="00CB5CC5">
        <w:rPr>
          <w:rFonts w:ascii="Arial" w:hAnsi="Arial" w:cs="Arial"/>
          <w:sz w:val="20"/>
          <w:szCs w:val="20"/>
        </w:rPr>
        <w:t>Tình hình triển khai DVC trực tuyến toàn trình và DVC trực tuyến một phần</w:t>
      </w:r>
    </w:p>
    <w:p w:rsidR="004708B0" w:rsidRPr="00CB5CC5" w:rsidRDefault="00982FCD" w:rsidP="00CB5CC5">
      <w:pPr>
        <w:pStyle w:val="Vnbnnidung0"/>
        <w:spacing w:after="120" w:line="240" w:lineRule="auto"/>
        <w:ind w:firstLine="720"/>
        <w:jc w:val="both"/>
        <w:rPr>
          <w:rFonts w:ascii="Arial" w:hAnsi="Arial" w:cs="Arial"/>
          <w:sz w:val="20"/>
          <w:szCs w:val="20"/>
        </w:rPr>
      </w:pPr>
      <w:r w:rsidRPr="00CB5CC5">
        <w:rPr>
          <w:rFonts w:ascii="Arial" w:hAnsi="Arial" w:cs="Arial"/>
          <w:sz w:val="20"/>
          <w:szCs w:val="20"/>
        </w:rPr>
        <w:t>- Đối với Trung tâm CNTT (báo cáo chi tiết về mặt kỹ thuật việc triển khai các mức độ của DVC trực tuyến gắn với triển khai tại phần mềm Tiếp nhận và quản lý hồ sơ và các phần mềm nghiệp vụ liên quan):</w:t>
      </w:r>
    </w:p>
    <w:p w:rsidR="004708B0" w:rsidRPr="00602CA9" w:rsidRDefault="00982FCD" w:rsidP="00CB5CC5">
      <w:pPr>
        <w:pStyle w:val="Vnbnnidung0"/>
        <w:tabs>
          <w:tab w:val="left" w:leader="dot" w:pos="2430"/>
          <w:tab w:val="left" w:leader="dot" w:pos="2668"/>
          <w:tab w:val="left" w:leader="dot" w:pos="3342"/>
        </w:tabs>
        <w:spacing w:after="120" w:line="240" w:lineRule="auto"/>
        <w:ind w:firstLine="720"/>
        <w:jc w:val="both"/>
        <w:rPr>
          <w:rFonts w:ascii="Arial" w:hAnsi="Arial" w:cs="Arial"/>
          <w:sz w:val="20"/>
          <w:szCs w:val="20"/>
          <w:lang w:val="en-US"/>
        </w:rPr>
      </w:pPr>
      <w:r w:rsidRPr="00CB5CC5">
        <w:rPr>
          <w:rFonts w:ascii="Arial" w:hAnsi="Arial" w:cs="Arial"/>
          <w:sz w:val="20"/>
          <w:szCs w:val="20"/>
        </w:rPr>
        <w:t>+ Báo cáo việc bảo đảm điều kiện thực hiện TTHC trên môi trường điện tử (tình hình thực hiện các hợp đồng về nâng cấp Hệ thống giao dịch điện tử, hạ tầng CNTT...):</w:t>
      </w:r>
      <w:r w:rsidRPr="00CB5CC5">
        <w:rPr>
          <w:rFonts w:ascii="Arial" w:hAnsi="Arial" w:cs="Arial"/>
          <w:sz w:val="20"/>
          <w:szCs w:val="20"/>
        </w:rPr>
        <w:tab/>
      </w:r>
      <w:r w:rsidR="006546FF">
        <w:rPr>
          <w:rFonts w:ascii="Arial" w:hAnsi="Arial" w:cs="Arial"/>
          <w:sz w:val="20"/>
          <w:szCs w:val="20"/>
          <w:lang w:val="en-US"/>
        </w:rPr>
        <w:t>………………………</w:t>
      </w:r>
      <w:r w:rsidR="00602CA9">
        <w:rPr>
          <w:rFonts w:ascii="Arial" w:hAnsi="Arial" w:cs="Arial"/>
          <w:sz w:val="20"/>
          <w:szCs w:val="20"/>
          <w:lang w:val="en-US"/>
        </w:rPr>
        <w:t>;</w:t>
      </w:r>
    </w:p>
    <w:p w:rsidR="004708B0" w:rsidRPr="00CB5CC5" w:rsidRDefault="00982FCD" w:rsidP="00CB5CC5">
      <w:pPr>
        <w:pStyle w:val="Vnbnnidung0"/>
        <w:tabs>
          <w:tab w:val="left" w:leader="dot" w:pos="6342"/>
        </w:tabs>
        <w:spacing w:after="120" w:line="240" w:lineRule="auto"/>
        <w:ind w:firstLine="720"/>
        <w:jc w:val="both"/>
        <w:rPr>
          <w:rFonts w:ascii="Arial" w:hAnsi="Arial" w:cs="Arial"/>
          <w:sz w:val="20"/>
          <w:szCs w:val="20"/>
        </w:rPr>
      </w:pPr>
      <w:r w:rsidRPr="00CB5CC5">
        <w:rPr>
          <w:rFonts w:ascii="Arial" w:hAnsi="Arial" w:cs="Arial"/>
          <w:sz w:val="20"/>
          <w:szCs w:val="20"/>
        </w:rPr>
        <w:t>+ Kiểm soát việc cung cấp DVC theo chức năng, nhiệm vụ đơn vị (công tác phối hợp giữa Trung tâm và các đơn vị liên quan trong và ngoài Ngành tron</w:t>
      </w:r>
      <w:r w:rsidR="00165247">
        <w:rPr>
          <w:rFonts w:ascii="Arial" w:hAnsi="Arial" w:cs="Arial"/>
          <w:sz w:val="20"/>
          <w:szCs w:val="20"/>
        </w:rPr>
        <w:t>g việc thực hiện cung cấp DVC):</w:t>
      </w:r>
      <w:r w:rsidR="00165247">
        <w:rPr>
          <w:rFonts w:ascii="Arial" w:hAnsi="Arial" w:cs="Arial"/>
          <w:sz w:val="20"/>
          <w:szCs w:val="20"/>
          <w:lang w:val="en-US"/>
        </w:rPr>
        <w:t>……………………</w:t>
      </w:r>
      <w:r w:rsidRPr="00CB5CC5">
        <w:rPr>
          <w:rFonts w:ascii="Arial" w:hAnsi="Arial" w:cs="Arial"/>
          <w:sz w:val="20"/>
          <w:szCs w:val="20"/>
        </w:rPr>
        <w:t>;</w:t>
      </w:r>
    </w:p>
    <w:p w:rsidR="004708B0" w:rsidRPr="00DB6981" w:rsidRDefault="00982FCD" w:rsidP="00CB5CC5">
      <w:pPr>
        <w:pStyle w:val="Vnbnnidung0"/>
        <w:tabs>
          <w:tab w:val="left" w:leader="dot" w:pos="8674"/>
        </w:tabs>
        <w:spacing w:after="120" w:line="240" w:lineRule="auto"/>
        <w:ind w:firstLine="720"/>
        <w:jc w:val="both"/>
        <w:rPr>
          <w:rFonts w:ascii="Arial" w:hAnsi="Arial" w:cs="Arial"/>
          <w:sz w:val="20"/>
          <w:szCs w:val="20"/>
          <w:lang w:val="en-US"/>
        </w:rPr>
      </w:pPr>
      <w:r w:rsidRPr="00CB5CC5">
        <w:rPr>
          <w:rFonts w:ascii="Arial" w:hAnsi="Arial" w:cs="Arial"/>
          <w:sz w:val="20"/>
          <w:szCs w:val="20"/>
        </w:rPr>
        <w:t>+ Số DVC tương ứng được cung cấp tới thời điểm báo cáo kèm theo Phụ lục đã triển khai trên phần m</w:t>
      </w:r>
      <w:r w:rsidR="00DB6981">
        <w:rPr>
          <w:rFonts w:ascii="Arial" w:hAnsi="Arial" w:cs="Arial"/>
          <w:sz w:val="20"/>
          <w:szCs w:val="20"/>
        </w:rPr>
        <w:t>ềm Tiếp nhận và quản lý hồ sơ:</w:t>
      </w:r>
      <w:r w:rsidR="00DB6981">
        <w:rPr>
          <w:rFonts w:ascii="Arial" w:hAnsi="Arial" w:cs="Arial"/>
          <w:sz w:val="20"/>
          <w:szCs w:val="20"/>
          <w:lang w:val="en-US"/>
        </w:rPr>
        <w:t>………………………………………………………..</w:t>
      </w:r>
    </w:p>
    <w:p w:rsidR="004708B0" w:rsidRPr="00DB6981" w:rsidRDefault="00982FCD" w:rsidP="00CB5CC5">
      <w:pPr>
        <w:pStyle w:val="Vnbnnidung0"/>
        <w:tabs>
          <w:tab w:val="left" w:leader="dot" w:pos="8977"/>
        </w:tabs>
        <w:spacing w:after="120" w:line="240" w:lineRule="auto"/>
        <w:ind w:firstLine="720"/>
        <w:jc w:val="both"/>
        <w:rPr>
          <w:rFonts w:ascii="Arial" w:hAnsi="Arial" w:cs="Arial"/>
          <w:sz w:val="20"/>
          <w:szCs w:val="20"/>
          <w:lang w:val="en-US"/>
        </w:rPr>
      </w:pPr>
      <w:r w:rsidRPr="00CB5CC5">
        <w:rPr>
          <w:rFonts w:ascii="Arial" w:hAnsi="Arial" w:cs="Arial"/>
          <w:sz w:val="20"/>
          <w:szCs w:val="20"/>
        </w:rPr>
        <w:t>+ Chất lượng các DVC trực tuyến (số lượng hồ sơ nộp và tiếp nhận thông qua DVC trực tuyến tăng/gi</w:t>
      </w:r>
      <w:r w:rsidR="00DB6981">
        <w:rPr>
          <w:rFonts w:ascii="Arial" w:hAnsi="Arial" w:cs="Arial"/>
          <w:sz w:val="20"/>
          <w:szCs w:val="20"/>
        </w:rPr>
        <w:t>ảm so với kỳ báo cáo liền kề):</w:t>
      </w:r>
      <w:r w:rsidR="00DB6981">
        <w:rPr>
          <w:rFonts w:ascii="Arial" w:hAnsi="Arial" w:cs="Arial"/>
          <w:sz w:val="20"/>
          <w:szCs w:val="20"/>
          <w:lang w:val="en-US"/>
        </w:rPr>
        <w:t xml:space="preserve"> …………………………………………………………..;</w:t>
      </w:r>
    </w:p>
    <w:p w:rsidR="00DB6981" w:rsidRDefault="00982FCD" w:rsidP="00DB6981">
      <w:pPr>
        <w:pStyle w:val="Vnbnnidung0"/>
        <w:tabs>
          <w:tab w:val="left" w:leader="dot" w:pos="9562"/>
        </w:tabs>
        <w:spacing w:after="120" w:line="240" w:lineRule="auto"/>
        <w:ind w:firstLine="720"/>
        <w:jc w:val="both"/>
        <w:rPr>
          <w:rFonts w:ascii="Arial" w:hAnsi="Arial" w:cs="Arial"/>
          <w:sz w:val="20"/>
          <w:szCs w:val="20"/>
          <w:lang w:val="en-US"/>
        </w:rPr>
      </w:pPr>
      <w:r w:rsidRPr="00CB5CC5">
        <w:rPr>
          <w:rFonts w:ascii="Arial" w:hAnsi="Arial" w:cs="Arial"/>
          <w:sz w:val="20"/>
          <w:szCs w:val="20"/>
        </w:rPr>
        <w:t xml:space="preserve">+ Các nhiệm vụ khác (nếu có): Tình hình tạo lập Hệ thống thông tin giải quyết TTHC và triển khai thực hiện; nâng cấp với Hệ thống dữ liệu ngành để đáp ứng yêu cầu số hóa và sử dụng kết quả số hóa hồ sơ, giấy tờ, kết quả giải quyết TTHC; điều chỉnh các hệ thống phần mềm của Ngành bảo đảm việc kết nối, chia sẻ trong việc thực hiện, giải quyết TTHC không </w:t>
      </w:r>
      <w:r w:rsidR="00DB6981">
        <w:rPr>
          <w:rFonts w:ascii="Arial" w:hAnsi="Arial" w:cs="Arial"/>
          <w:sz w:val="20"/>
          <w:szCs w:val="20"/>
        </w:rPr>
        <w:t>phụ thuộc địa giới hành chính):</w:t>
      </w:r>
      <w:r w:rsidR="00DB6981">
        <w:rPr>
          <w:rFonts w:ascii="Arial" w:hAnsi="Arial" w:cs="Arial"/>
          <w:sz w:val="20"/>
          <w:szCs w:val="20"/>
          <w:lang w:val="en-US"/>
        </w:rPr>
        <w:t>……………………………</w:t>
      </w:r>
      <w:bookmarkStart w:id="55" w:name="bookmark56"/>
      <w:bookmarkEnd w:id="55"/>
    </w:p>
    <w:p w:rsidR="004708B0" w:rsidRPr="00DB6981" w:rsidRDefault="00DB6981" w:rsidP="00DB6981">
      <w:pPr>
        <w:pStyle w:val="Vnbnnidung0"/>
        <w:tabs>
          <w:tab w:val="left" w:leader="dot" w:pos="9562"/>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 </w:t>
      </w:r>
      <w:r w:rsidR="00982FCD" w:rsidRPr="00CB5CC5">
        <w:rPr>
          <w:rFonts w:ascii="Arial" w:hAnsi="Arial" w:cs="Arial"/>
          <w:sz w:val="20"/>
          <w:szCs w:val="20"/>
        </w:rPr>
        <w:t>Đối với BHXH các địa phương:</w:t>
      </w:r>
    </w:p>
    <w:p w:rsidR="004708B0" w:rsidRPr="00CB5CC5" w:rsidRDefault="00982FCD" w:rsidP="00CB5CC5">
      <w:pPr>
        <w:pStyle w:val="Vnbnnidung0"/>
        <w:tabs>
          <w:tab w:val="left" w:leader="dot" w:pos="8396"/>
          <w:tab w:val="right" w:leader="dot" w:pos="9558"/>
        </w:tabs>
        <w:spacing w:after="120" w:line="240" w:lineRule="auto"/>
        <w:ind w:firstLine="720"/>
        <w:jc w:val="both"/>
        <w:rPr>
          <w:rFonts w:ascii="Arial" w:hAnsi="Arial" w:cs="Arial"/>
          <w:sz w:val="20"/>
          <w:szCs w:val="20"/>
        </w:rPr>
      </w:pPr>
      <w:r w:rsidRPr="00CB5CC5">
        <w:rPr>
          <w:rFonts w:ascii="Arial" w:hAnsi="Arial" w:cs="Arial"/>
          <w:sz w:val="20"/>
          <w:szCs w:val="20"/>
        </w:rPr>
        <w:t>+ Kết quả tổ chức thực hiện TTHC trên môi trường điện tử tại BHXH địa phương (Số hồ s</w:t>
      </w:r>
      <w:r w:rsidR="004C2A58">
        <w:rPr>
          <w:rFonts w:ascii="Arial" w:hAnsi="Arial" w:cs="Arial"/>
          <w:sz w:val="20"/>
          <w:szCs w:val="20"/>
        </w:rPr>
        <w:t>ơ thực hiện giao dịch điện tử/T</w:t>
      </w:r>
      <w:r w:rsidRPr="00CB5CC5">
        <w:rPr>
          <w:rFonts w:ascii="Arial" w:hAnsi="Arial" w:cs="Arial"/>
          <w:sz w:val="20"/>
          <w:szCs w:val="20"/>
        </w:rPr>
        <w:t xml:space="preserve">ổng </w:t>
      </w:r>
      <w:r w:rsidR="005F32F4">
        <w:rPr>
          <w:rFonts w:ascii="Arial" w:hAnsi="Arial" w:cs="Arial"/>
          <w:sz w:val="20"/>
          <w:szCs w:val="20"/>
        </w:rPr>
        <w:t>số hồ sơ tiếp nhận trong kỳ):</w:t>
      </w:r>
      <w:r w:rsidR="005F32F4">
        <w:rPr>
          <w:rFonts w:ascii="Arial" w:hAnsi="Arial" w:cs="Arial"/>
          <w:sz w:val="20"/>
          <w:szCs w:val="20"/>
          <w:lang w:val="en-US"/>
        </w:rPr>
        <w:t>………../………….</w:t>
      </w:r>
      <w:r w:rsidRPr="00CB5CC5">
        <w:rPr>
          <w:rFonts w:ascii="Arial" w:hAnsi="Arial" w:cs="Arial"/>
          <w:sz w:val="20"/>
          <w:szCs w:val="20"/>
        </w:rPr>
        <w:t>;</w:t>
      </w:r>
    </w:p>
    <w:p w:rsidR="004708B0" w:rsidRPr="00CB5CC5" w:rsidRDefault="00982FCD" w:rsidP="00CB5CC5">
      <w:pPr>
        <w:pStyle w:val="Vnbnnidung0"/>
        <w:spacing w:after="120" w:line="240" w:lineRule="auto"/>
        <w:ind w:firstLine="720"/>
        <w:jc w:val="both"/>
        <w:rPr>
          <w:rFonts w:ascii="Arial" w:hAnsi="Arial" w:cs="Arial"/>
          <w:sz w:val="20"/>
          <w:szCs w:val="20"/>
        </w:rPr>
      </w:pPr>
      <w:r w:rsidRPr="00CB5CC5">
        <w:rPr>
          <w:rFonts w:ascii="Arial" w:hAnsi="Arial" w:cs="Arial"/>
          <w:sz w:val="20"/>
          <w:szCs w:val="20"/>
        </w:rPr>
        <w:t>+ Việc triển khai DVC liên thông đối với 2 nhóm TTHC “Đăng ký khai sinh, đăng ký thường trú, Cấp thẻ BHYT cho trẻ em dưới 6 tuổi” và “Đăng ký khai tử, Xóa đăng ký thường trú, Giải quyết hưởng trợ cấp mai táng” - (từ thời điểm triển khai thực hiện đến thời điểm báo cáo): Tổng số hồ sơ tiếp nhận? Hồ sơ đã giải quyết? Hồ sơ trả lại do không đảm bảo yêu cầu?</w:t>
      </w:r>
    </w:p>
    <w:p w:rsidR="004708B0" w:rsidRPr="007F4DD1" w:rsidRDefault="00982FCD" w:rsidP="00CB5CC5">
      <w:pPr>
        <w:pStyle w:val="Vnbnnidung0"/>
        <w:tabs>
          <w:tab w:val="left" w:leader="dot" w:pos="7866"/>
        </w:tabs>
        <w:spacing w:after="120" w:line="240" w:lineRule="auto"/>
        <w:ind w:firstLine="720"/>
        <w:jc w:val="both"/>
        <w:rPr>
          <w:rFonts w:ascii="Arial" w:hAnsi="Arial" w:cs="Arial"/>
          <w:sz w:val="20"/>
          <w:szCs w:val="20"/>
          <w:lang w:val="en-US"/>
        </w:rPr>
      </w:pPr>
      <w:r w:rsidRPr="00CB5CC5">
        <w:rPr>
          <w:rFonts w:ascii="Arial" w:hAnsi="Arial" w:cs="Arial"/>
          <w:sz w:val="20"/>
          <w:szCs w:val="20"/>
        </w:rPr>
        <w:t>Đá</w:t>
      </w:r>
      <w:r w:rsidR="007F4DD1">
        <w:rPr>
          <w:rFonts w:ascii="Arial" w:hAnsi="Arial" w:cs="Arial"/>
          <w:sz w:val="20"/>
          <w:szCs w:val="20"/>
        </w:rPr>
        <w:t>nh giá chung (ưu điểm/hạn chế):</w:t>
      </w:r>
      <w:r w:rsidR="007F4DD1">
        <w:rPr>
          <w:rFonts w:ascii="Arial" w:hAnsi="Arial" w:cs="Arial"/>
          <w:sz w:val="20"/>
          <w:szCs w:val="20"/>
          <w:lang w:val="en-US"/>
        </w:rPr>
        <w:t xml:space="preserve"> …………………………………….</w:t>
      </w:r>
    </w:p>
    <w:p w:rsidR="004708B0" w:rsidRPr="00CB5CC5" w:rsidRDefault="007F4DD1" w:rsidP="007F4DD1">
      <w:pPr>
        <w:pStyle w:val="Vnbnnidung0"/>
        <w:tabs>
          <w:tab w:val="left" w:pos="1447"/>
        </w:tabs>
        <w:spacing w:after="120" w:line="240" w:lineRule="auto"/>
        <w:ind w:left="720" w:firstLine="0"/>
        <w:jc w:val="both"/>
        <w:rPr>
          <w:rFonts w:ascii="Arial" w:hAnsi="Arial" w:cs="Arial"/>
          <w:sz w:val="20"/>
          <w:szCs w:val="20"/>
        </w:rPr>
      </w:pPr>
      <w:bookmarkStart w:id="56" w:name="bookmark57"/>
      <w:bookmarkEnd w:id="56"/>
      <w:r>
        <w:rPr>
          <w:rFonts w:ascii="Arial" w:hAnsi="Arial" w:cs="Arial"/>
          <w:b/>
          <w:sz w:val="20"/>
          <w:szCs w:val="20"/>
          <w:lang w:val="en-US"/>
        </w:rPr>
        <w:t xml:space="preserve">7. </w:t>
      </w:r>
      <w:r w:rsidR="00982FCD" w:rsidRPr="00CB5CC5">
        <w:rPr>
          <w:rFonts w:ascii="Arial" w:hAnsi="Arial" w:cs="Arial"/>
          <w:sz w:val="20"/>
          <w:szCs w:val="20"/>
        </w:rPr>
        <w:t>Truyền thông hỗ trợ hoạt động kiểm soát TTHC</w:t>
      </w:r>
    </w:p>
    <w:p w:rsidR="004708B0" w:rsidRPr="00CB5CC5" w:rsidRDefault="00982FCD" w:rsidP="00CB5CC5">
      <w:pPr>
        <w:pStyle w:val="Vnbnnidung0"/>
        <w:spacing w:after="120" w:line="240" w:lineRule="auto"/>
        <w:ind w:firstLine="720"/>
        <w:jc w:val="both"/>
        <w:rPr>
          <w:rFonts w:ascii="Arial" w:hAnsi="Arial" w:cs="Arial"/>
          <w:sz w:val="20"/>
          <w:szCs w:val="20"/>
        </w:rPr>
      </w:pPr>
      <w:r w:rsidRPr="00CB5CC5">
        <w:rPr>
          <w:rFonts w:ascii="Arial" w:hAnsi="Arial" w:cs="Arial"/>
          <w:sz w:val="20"/>
          <w:szCs w:val="20"/>
        </w:rPr>
        <w:t>Các hình thức cụ thể đã thực hiện để quán triệt, tuyên truyền, phổ biến chủ trương, chính sách, pháp luật về kiểm soát TTHC, cải cách TTHC và triển khai các DVC của BHXH Việt Nam</w:t>
      </w:r>
    </w:p>
    <w:p w:rsidR="007F4DD1" w:rsidRDefault="007F4DD1" w:rsidP="007F4DD1">
      <w:pPr>
        <w:pStyle w:val="Vnbnnidung0"/>
        <w:tabs>
          <w:tab w:val="left" w:pos="1447"/>
        </w:tabs>
        <w:spacing w:after="120" w:line="240" w:lineRule="auto"/>
        <w:ind w:firstLine="720"/>
        <w:jc w:val="both"/>
        <w:rPr>
          <w:rFonts w:ascii="Arial" w:hAnsi="Arial" w:cs="Arial"/>
          <w:sz w:val="20"/>
          <w:szCs w:val="20"/>
        </w:rPr>
      </w:pPr>
      <w:bookmarkStart w:id="57" w:name="bookmark58"/>
      <w:bookmarkEnd w:id="57"/>
      <w:r>
        <w:rPr>
          <w:rFonts w:ascii="Arial" w:hAnsi="Arial" w:cs="Arial"/>
          <w:b/>
          <w:sz w:val="20"/>
          <w:szCs w:val="20"/>
          <w:lang w:val="en-US"/>
        </w:rPr>
        <w:t xml:space="preserve">8. </w:t>
      </w:r>
      <w:r w:rsidR="00982FCD" w:rsidRPr="00CB5CC5">
        <w:rPr>
          <w:rFonts w:ascii="Arial" w:hAnsi="Arial" w:cs="Arial"/>
          <w:sz w:val="20"/>
          <w:szCs w:val="20"/>
        </w:rPr>
        <w:t>Nghiên cứu, đề xuất sáng kiến cải cách TTHC</w:t>
      </w:r>
      <w:bookmarkStart w:id="58" w:name="bookmark59"/>
      <w:bookmarkEnd w:id="58"/>
    </w:p>
    <w:p w:rsidR="008D08FC" w:rsidRDefault="00EB1411" w:rsidP="008D08FC">
      <w:pPr>
        <w:pStyle w:val="Vnbnnidung0"/>
        <w:tabs>
          <w:tab w:val="left" w:pos="1447"/>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00982FCD" w:rsidRPr="00CB5CC5">
        <w:rPr>
          <w:rFonts w:ascii="Arial" w:hAnsi="Arial" w:cs="Arial"/>
          <w:sz w:val="20"/>
          <w:szCs w:val="20"/>
        </w:rPr>
        <w:t>Đề xuất sáng kiến liên quan đến việc cải cách quy định hành chính, quy trình nghiệp vụ và các nội dung liên quan.</w:t>
      </w:r>
      <w:bookmarkStart w:id="59" w:name="bookmark60"/>
      <w:bookmarkEnd w:id="59"/>
    </w:p>
    <w:p w:rsidR="008D08FC" w:rsidRDefault="008D08FC" w:rsidP="008D08FC">
      <w:pPr>
        <w:pStyle w:val="Vnbnnidung0"/>
        <w:tabs>
          <w:tab w:val="left" w:pos="1447"/>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00982FCD" w:rsidRPr="00CB5CC5">
        <w:rPr>
          <w:rFonts w:ascii="Arial" w:hAnsi="Arial" w:cs="Arial"/>
          <w:sz w:val="20"/>
          <w:szCs w:val="20"/>
        </w:rPr>
        <w:t>Đề xuất sáng kiến việc đồng bộ, cụ thể các chính sách, quy chuẩn, tiêu chuẩn... gắn với việc giải quyết TTHC.</w:t>
      </w:r>
      <w:bookmarkStart w:id="60" w:name="bookmark61"/>
      <w:bookmarkEnd w:id="60"/>
    </w:p>
    <w:p w:rsidR="008D08FC" w:rsidRDefault="008D08FC" w:rsidP="008D08FC">
      <w:pPr>
        <w:pStyle w:val="Vnbnnidung0"/>
        <w:tabs>
          <w:tab w:val="left" w:pos="1434"/>
        </w:tabs>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00982FCD" w:rsidRPr="00CB5CC5">
        <w:rPr>
          <w:rFonts w:ascii="Arial" w:hAnsi="Arial" w:cs="Arial"/>
          <w:sz w:val="20"/>
          <w:szCs w:val="20"/>
        </w:rPr>
        <w:t>Nghiên cứu, đề xuất sáng kiến về chuyển đổi số ngành BHXH Việt Nam gắn quy trình nghiệp vụ với ứng dụng CNTT, đáp ứng yêu cầu chuyển đổi số.</w:t>
      </w:r>
      <w:bookmarkStart w:id="61" w:name="bookmark62"/>
      <w:bookmarkEnd w:id="61"/>
    </w:p>
    <w:p w:rsidR="003F09C7" w:rsidRDefault="008D08FC" w:rsidP="003F09C7">
      <w:pPr>
        <w:pStyle w:val="Vnbnnidung0"/>
        <w:tabs>
          <w:tab w:val="left" w:pos="1434"/>
        </w:tabs>
        <w:spacing w:after="120" w:line="240" w:lineRule="auto"/>
        <w:ind w:firstLine="720"/>
        <w:jc w:val="both"/>
        <w:rPr>
          <w:rFonts w:ascii="Arial" w:hAnsi="Arial" w:cs="Arial"/>
          <w:sz w:val="20"/>
          <w:szCs w:val="20"/>
        </w:rPr>
      </w:pPr>
      <w:r>
        <w:rPr>
          <w:rFonts w:ascii="Arial" w:hAnsi="Arial" w:cs="Arial"/>
          <w:b/>
          <w:sz w:val="20"/>
          <w:szCs w:val="20"/>
          <w:lang w:val="en-US"/>
        </w:rPr>
        <w:t xml:space="preserve">9. </w:t>
      </w:r>
      <w:r w:rsidR="00982FCD" w:rsidRPr="00CB5CC5">
        <w:rPr>
          <w:rFonts w:ascii="Arial" w:hAnsi="Arial" w:cs="Arial"/>
          <w:sz w:val="20"/>
          <w:szCs w:val="20"/>
        </w:rPr>
        <w:t>Tình hình triển khai và kết quả thực hiện Kế hoạch số 400/KH-BHXH ngày 12/02/2020 của BHXH Việt Nam</w:t>
      </w:r>
      <w:r>
        <w:rPr>
          <w:rFonts w:ascii="Arial" w:hAnsi="Arial" w:cs="Arial"/>
          <w:sz w:val="20"/>
          <w:szCs w:val="20"/>
          <w:vertAlign w:val="superscript"/>
          <w:lang w:val="en-US"/>
        </w:rPr>
        <w:t>1</w:t>
      </w:r>
      <w:bookmarkStart w:id="62" w:name="bookmark63"/>
      <w:bookmarkEnd w:id="62"/>
    </w:p>
    <w:p w:rsidR="004708B0" w:rsidRPr="00CB5CC5" w:rsidRDefault="003F09C7" w:rsidP="003F09C7">
      <w:pPr>
        <w:pStyle w:val="Vnbnnidung0"/>
        <w:tabs>
          <w:tab w:val="left" w:pos="1434"/>
        </w:tabs>
        <w:spacing w:after="120" w:line="240" w:lineRule="auto"/>
        <w:ind w:firstLine="720"/>
        <w:jc w:val="both"/>
        <w:rPr>
          <w:rFonts w:ascii="Arial" w:hAnsi="Arial" w:cs="Arial"/>
          <w:sz w:val="20"/>
          <w:szCs w:val="20"/>
        </w:rPr>
      </w:pPr>
      <w:r>
        <w:rPr>
          <w:rFonts w:ascii="Arial" w:hAnsi="Arial" w:cs="Arial"/>
          <w:b/>
          <w:sz w:val="20"/>
          <w:szCs w:val="20"/>
          <w:lang w:val="en-US"/>
        </w:rPr>
        <w:t xml:space="preserve">10. </w:t>
      </w:r>
      <w:r w:rsidR="00982FCD" w:rsidRPr="00CB5CC5">
        <w:rPr>
          <w:rFonts w:ascii="Arial" w:hAnsi="Arial" w:cs="Arial"/>
          <w:sz w:val="20"/>
          <w:szCs w:val="20"/>
        </w:rPr>
        <w:t>Kiến nghị, đề xuất (nếu có).</w:t>
      </w:r>
    </w:p>
    <w:p w:rsidR="004708B0" w:rsidRDefault="00982FCD" w:rsidP="004D5F8F">
      <w:pPr>
        <w:pStyle w:val="Vnbnnidung0"/>
        <w:spacing w:after="0" w:line="240" w:lineRule="auto"/>
        <w:ind w:firstLine="720"/>
        <w:jc w:val="both"/>
        <w:rPr>
          <w:rFonts w:ascii="Arial" w:hAnsi="Arial" w:cs="Arial"/>
          <w:i/>
          <w:iCs/>
          <w:sz w:val="20"/>
          <w:szCs w:val="20"/>
        </w:rPr>
      </w:pPr>
      <w:r w:rsidRPr="00CB5CC5">
        <w:rPr>
          <w:rFonts w:ascii="Arial" w:hAnsi="Arial" w:cs="Arial"/>
          <w:i/>
          <w:iCs/>
          <w:sz w:val="20"/>
          <w:szCs w:val="20"/>
        </w:rPr>
        <w:t>Lưu ý: Các đơn vị báo cáo các nội dung thuộc mục 3, 4, 6, 7, 8, 9, 10; BHXH các tỉnh báo cáo tất cả nội dung từ mục 1 đến mục 10. Riêng mục 3, các đơn vị và BHXH tỉnh lưu ý chỉ thực hiện nội dung và gửi kết quả báo cáo tại Quý III/2024.</w:t>
      </w:r>
    </w:p>
    <w:p w:rsidR="00A421EC" w:rsidRDefault="00A421EC" w:rsidP="004D5F8F">
      <w:pPr>
        <w:pStyle w:val="Vnbnnidung0"/>
        <w:spacing w:after="0" w:line="240" w:lineRule="auto"/>
        <w:ind w:firstLine="720"/>
        <w:jc w:val="both"/>
        <w:rPr>
          <w:rFonts w:ascii="Arial" w:hAnsi="Arial" w:cs="Arial"/>
          <w:i/>
          <w:iCs/>
          <w:sz w:val="20"/>
          <w:szCs w:val="20"/>
        </w:rPr>
      </w:pPr>
    </w:p>
    <w:tbl>
      <w:tblPr>
        <w:tblW w:w="5000" w:type="pct"/>
        <w:tblLook w:val="04A0" w:firstRow="1" w:lastRow="0" w:firstColumn="1" w:lastColumn="0" w:noHBand="0" w:noVBand="1"/>
      </w:tblPr>
      <w:tblGrid>
        <w:gridCol w:w="4513"/>
        <w:gridCol w:w="4513"/>
      </w:tblGrid>
      <w:tr w:rsidR="00A421EC" w:rsidRPr="00597990" w:rsidTr="002D6813">
        <w:tc>
          <w:tcPr>
            <w:tcW w:w="2500" w:type="pct"/>
            <w:shd w:val="clear" w:color="auto" w:fill="auto"/>
          </w:tcPr>
          <w:p w:rsidR="00A421EC" w:rsidRPr="00597990" w:rsidRDefault="00A421EC" w:rsidP="00A421EC">
            <w:pPr>
              <w:pStyle w:val="Vnbnnidung20"/>
              <w:spacing w:after="0" w:line="240" w:lineRule="auto"/>
              <w:ind w:firstLine="0"/>
              <w:rPr>
                <w:rFonts w:ascii="Arial" w:hAnsi="Arial" w:cs="Arial"/>
                <w:sz w:val="20"/>
                <w:szCs w:val="20"/>
              </w:rPr>
            </w:pPr>
            <w:r w:rsidRPr="00597990">
              <w:rPr>
                <w:rFonts w:ascii="Arial" w:hAnsi="Arial" w:cs="Arial"/>
                <w:b/>
                <w:bCs/>
                <w:i/>
                <w:iCs/>
                <w:sz w:val="20"/>
                <w:szCs w:val="20"/>
              </w:rPr>
              <w:lastRenderedPageBreak/>
              <w:t>Nơi nhận:</w:t>
            </w:r>
          </w:p>
          <w:p w:rsidR="00A421EC" w:rsidRDefault="00A421EC" w:rsidP="00A421EC">
            <w:pPr>
              <w:pStyle w:val="Vnbnnidung20"/>
              <w:tabs>
                <w:tab w:val="left" w:pos="258"/>
              </w:tabs>
              <w:spacing w:after="0" w:line="240" w:lineRule="auto"/>
              <w:ind w:firstLine="0"/>
              <w:rPr>
                <w:rFonts w:ascii="Arial" w:hAnsi="Arial" w:cs="Arial"/>
                <w:sz w:val="20"/>
                <w:szCs w:val="20"/>
                <w:lang w:val="en-US"/>
              </w:rPr>
            </w:pPr>
            <w:r>
              <w:rPr>
                <w:rFonts w:ascii="Arial" w:hAnsi="Arial" w:cs="Arial"/>
                <w:sz w:val="20"/>
                <w:szCs w:val="20"/>
                <w:lang w:val="en-US"/>
              </w:rPr>
              <w:t xml:space="preserve">- </w:t>
            </w:r>
            <w:proofErr w:type="spellStart"/>
            <w:r>
              <w:rPr>
                <w:rFonts w:ascii="Arial" w:hAnsi="Arial" w:cs="Arial"/>
                <w:sz w:val="20"/>
                <w:szCs w:val="20"/>
                <w:lang w:val="en-US"/>
              </w:rPr>
              <w:t>Văn</w:t>
            </w:r>
            <w:proofErr w:type="spellEnd"/>
            <w:r>
              <w:rPr>
                <w:rFonts w:ascii="Arial" w:hAnsi="Arial" w:cs="Arial"/>
                <w:sz w:val="20"/>
                <w:szCs w:val="20"/>
                <w:lang w:val="en-US"/>
              </w:rPr>
              <w:t xml:space="preserve"> </w:t>
            </w:r>
            <w:proofErr w:type="spellStart"/>
            <w:r>
              <w:rPr>
                <w:rFonts w:ascii="Arial" w:hAnsi="Arial" w:cs="Arial"/>
                <w:sz w:val="20"/>
                <w:szCs w:val="20"/>
                <w:lang w:val="en-US"/>
              </w:rPr>
              <w:t>phòng</w:t>
            </w:r>
            <w:proofErr w:type="spellEnd"/>
            <w:r>
              <w:rPr>
                <w:rFonts w:ascii="Arial" w:hAnsi="Arial" w:cs="Arial"/>
                <w:sz w:val="20"/>
                <w:szCs w:val="20"/>
                <w:lang w:val="en-US"/>
              </w:rPr>
              <w:t xml:space="preserve"> (</w:t>
            </w:r>
            <w:proofErr w:type="spellStart"/>
            <w:r>
              <w:rPr>
                <w:rFonts w:ascii="Arial" w:hAnsi="Arial" w:cs="Arial"/>
                <w:sz w:val="20"/>
                <w:szCs w:val="20"/>
                <w:lang w:val="en-US"/>
              </w:rPr>
              <w:t>BHXH</w:t>
            </w:r>
            <w:proofErr w:type="spellEnd"/>
            <w:r>
              <w:rPr>
                <w:rFonts w:ascii="Arial" w:hAnsi="Arial" w:cs="Arial"/>
                <w:sz w:val="20"/>
                <w:szCs w:val="20"/>
                <w:lang w:val="en-US"/>
              </w:rPr>
              <w:t xml:space="preserve"> </w:t>
            </w:r>
            <w:proofErr w:type="spellStart"/>
            <w:r>
              <w:rPr>
                <w:rFonts w:ascii="Arial" w:hAnsi="Arial" w:cs="Arial"/>
                <w:sz w:val="20"/>
                <w:szCs w:val="20"/>
                <w:lang w:val="en-US"/>
              </w:rPr>
              <w:t>Việt</w:t>
            </w:r>
            <w:proofErr w:type="spellEnd"/>
            <w:r>
              <w:rPr>
                <w:rFonts w:ascii="Arial" w:hAnsi="Arial" w:cs="Arial"/>
                <w:sz w:val="20"/>
                <w:szCs w:val="20"/>
                <w:lang w:val="en-US"/>
              </w:rPr>
              <w:t xml:space="preserve"> Nam);</w:t>
            </w:r>
          </w:p>
          <w:p w:rsidR="00A421EC" w:rsidRPr="00A421EC" w:rsidRDefault="00A421EC" w:rsidP="00A421EC">
            <w:pPr>
              <w:pStyle w:val="Vnbnnidung20"/>
              <w:tabs>
                <w:tab w:val="left" w:pos="258"/>
              </w:tabs>
              <w:spacing w:after="0" w:line="240" w:lineRule="auto"/>
              <w:ind w:firstLine="0"/>
              <w:rPr>
                <w:rFonts w:ascii="Arial" w:hAnsi="Arial" w:cs="Arial"/>
                <w:sz w:val="20"/>
                <w:szCs w:val="20"/>
                <w:lang w:val="en-US"/>
              </w:rPr>
            </w:pPr>
            <w:r>
              <w:rPr>
                <w:rFonts w:ascii="Arial" w:hAnsi="Arial" w:cs="Arial"/>
                <w:sz w:val="20"/>
                <w:szCs w:val="20"/>
                <w:lang w:val="en-US"/>
              </w:rPr>
              <w:t xml:space="preserve">- </w:t>
            </w:r>
            <w:proofErr w:type="spellStart"/>
            <w:r>
              <w:rPr>
                <w:rFonts w:ascii="Arial" w:hAnsi="Arial" w:cs="Arial"/>
                <w:sz w:val="20"/>
                <w:szCs w:val="20"/>
                <w:lang w:val="en-US"/>
              </w:rPr>
              <w:t>Lưu</w:t>
            </w:r>
            <w:proofErr w:type="spellEnd"/>
            <w:r>
              <w:rPr>
                <w:rFonts w:ascii="Arial" w:hAnsi="Arial" w:cs="Arial"/>
                <w:sz w:val="20"/>
                <w:szCs w:val="20"/>
                <w:lang w:val="en-US"/>
              </w:rPr>
              <w:t>: VT,…..</w:t>
            </w:r>
          </w:p>
        </w:tc>
        <w:tc>
          <w:tcPr>
            <w:tcW w:w="2500" w:type="pct"/>
            <w:shd w:val="clear" w:color="auto" w:fill="auto"/>
          </w:tcPr>
          <w:p w:rsidR="00A421EC" w:rsidRPr="00CB5CC5" w:rsidRDefault="00A421EC" w:rsidP="00A421EC">
            <w:pPr>
              <w:pStyle w:val="Vnbnnidung0"/>
              <w:spacing w:after="0" w:line="240" w:lineRule="auto"/>
              <w:ind w:firstLine="0"/>
              <w:jc w:val="center"/>
              <w:rPr>
                <w:rFonts w:ascii="Arial" w:hAnsi="Arial" w:cs="Arial"/>
                <w:sz w:val="20"/>
                <w:szCs w:val="20"/>
              </w:rPr>
            </w:pPr>
            <w:r w:rsidRPr="00CB5CC5">
              <w:rPr>
                <w:rFonts w:ascii="Arial" w:hAnsi="Arial" w:cs="Arial"/>
                <w:b/>
                <w:bCs/>
                <w:sz w:val="20"/>
                <w:szCs w:val="20"/>
              </w:rPr>
              <w:t>THỦ TRƯỞNG ĐƠN VỊ/GIÁM ĐỐC</w:t>
            </w:r>
          </w:p>
          <w:p w:rsidR="00A421EC" w:rsidRDefault="00A421EC" w:rsidP="00A421EC">
            <w:pPr>
              <w:pStyle w:val="Vnbnnidung0"/>
              <w:spacing w:after="0" w:line="240" w:lineRule="auto"/>
              <w:ind w:firstLine="0"/>
              <w:jc w:val="center"/>
              <w:rPr>
                <w:rFonts w:ascii="Arial" w:hAnsi="Arial" w:cs="Arial"/>
                <w:i/>
                <w:iCs/>
                <w:sz w:val="20"/>
                <w:szCs w:val="20"/>
              </w:rPr>
            </w:pPr>
            <w:r w:rsidRPr="00CB5CC5">
              <w:rPr>
                <w:rFonts w:ascii="Arial" w:hAnsi="Arial" w:cs="Arial"/>
                <w:i/>
                <w:iCs/>
                <w:sz w:val="20"/>
                <w:szCs w:val="20"/>
              </w:rPr>
              <w:t>(Chữ ký, đóng dấu)</w:t>
            </w:r>
          </w:p>
          <w:p w:rsidR="00A421EC" w:rsidRPr="00597990" w:rsidRDefault="00A421EC" w:rsidP="00A421EC">
            <w:pPr>
              <w:pStyle w:val="Vnbnnidung0"/>
              <w:spacing w:after="0" w:line="240" w:lineRule="auto"/>
              <w:ind w:firstLine="0"/>
              <w:jc w:val="center"/>
              <w:rPr>
                <w:rFonts w:ascii="Arial" w:hAnsi="Arial" w:cs="Arial"/>
                <w:sz w:val="20"/>
                <w:szCs w:val="20"/>
              </w:rPr>
            </w:pPr>
          </w:p>
        </w:tc>
      </w:tr>
    </w:tbl>
    <w:p w:rsidR="00A421EC" w:rsidRPr="004D5F8F" w:rsidRDefault="004D5F8F" w:rsidP="00CB5CC5">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_________________</w:t>
      </w:r>
    </w:p>
    <w:p w:rsidR="00A421EC" w:rsidRPr="004D5F8F" w:rsidRDefault="004D5F8F" w:rsidP="00CB5CC5">
      <w:pPr>
        <w:pStyle w:val="Vnbnnidung0"/>
        <w:spacing w:after="120" w:line="240" w:lineRule="auto"/>
        <w:ind w:firstLine="720"/>
        <w:jc w:val="both"/>
        <w:rPr>
          <w:rFonts w:ascii="Arial" w:hAnsi="Arial" w:cs="Arial"/>
          <w:iCs/>
          <w:sz w:val="20"/>
          <w:szCs w:val="20"/>
          <w:lang w:val="en-US"/>
        </w:rPr>
      </w:pPr>
      <w:r>
        <w:rPr>
          <w:rFonts w:ascii="Arial" w:hAnsi="Arial" w:cs="Arial"/>
          <w:iCs/>
          <w:sz w:val="20"/>
          <w:szCs w:val="20"/>
          <w:vertAlign w:val="superscript"/>
          <w:lang w:val="en-US"/>
        </w:rPr>
        <w:t>1</w:t>
      </w:r>
      <w:r>
        <w:rPr>
          <w:rFonts w:ascii="Arial" w:hAnsi="Arial" w:cs="Arial"/>
          <w:iCs/>
          <w:sz w:val="20"/>
          <w:szCs w:val="20"/>
          <w:lang w:val="en-US"/>
        </w:rPr>
        <w:t xml:space="preserve"> </w:t>
      </w:r>
      <w:proofErr w:type="spellStart"/>
      <w:r>
        <w:rPr>
          <w:rFonts w:ascii="Arial" w:hAnsi="Arial" w:cs="Arial"/>
          <w:iCs/>
          <w:sz w:val="20"/>
          <w:szCs w:val="20"/>
          <w:lang w:val="en-US"/>
        </w:rPr>
        <w:t>Tích</w:t>
      </w:r>
      <w:proofErr w:type="spellEnd"/>
      <w:r>
        <w:rPr>
          <w:rFonts w:ascii="Arial" w:hAnsi="Arial" w:cs="Arial"/>
          <w:iCs/>
          <w:sz w:val="20"/>
          <w:szCs w:val="20"/>
          <w:lang w:val="en-US"/>
        </w:rPr>
        <w:t xml:space="preserve"> </w:t>
      </w:r>
      <w:proofErr w:type="spellStart"/>
      <w:r>
        <w:rPr>
          <w:rFonts w:ascii="Arial" w:hAnsi="Arial" w:cs="Arial"/>
          <w:iCs/>
          <w:sz w:val="20"/>
          <w:szCs w:val="20"/>
          <w:lang w:val="en-US"/>
        </w:rPr>
        <w:t>hợp</w:t>
      </w:r>
      <w:proofErr w:type="spellEnd"/>
      <w:r>
        <w:rPr>
          <w:rFonts w:ascii="Arial" w:hAnsi="Arial" w:cs="Arial"/>
          <w:iCs/>
          <w:sz w:val="20"/>
          <w:szCs w:val="20"/>
          <w:lang w:val="en-US"/>
        </w:rPr>
        <w:t xml:space="preserve"> </w:t>
      </w:r>
      <w:proofErr w:type="spellStart"/>
      <w:r>
        <w:rPr>
          <w:rFonts w:ascii="Arial" w:hAnsi="Arial" w:cs="Arial"/>
          <w:iCs/>
          <w:sz w:val="20"/>
          <w:szCs w:val="20"/>
          <w:lang w:val="en-US"/>
        </w:rPr>
        <w:t>nội</w:t>
      </w:r>
      <w:proofErr w:type="spellEnd"/>
      <w:r>
        <w:rPr>
          <w:rFonts w:ascii="Arial" w:hAnsi="Arial" w:cs="Arial"/>
          <w:iCs/>
          <w:sz w:val="20"/>
          <w:szCs w:val="20"/>
          <w:lang w:val="en-US"/>
        </w:rPr>
        <w:t xml:space="preserve"> dung </w:t>
      </w:r>
      <w:proofErr w:type="spellStart"/>
      <w:r>
        <w:rPr>
          <w:rFonts w:ascii="Arial" w:hAnsi="Arial" w:cs="Arial"/>
          <w:iCs/>
          <w:sz w:val="20"/>
          <w:szCs w:val="20"/>
          <w:lang w:val="en-US"/>
        </w:rPr>
        <w:t>báo</w:t>
      </w:r>
      <w:proofErr w:type="spellEnd"/>
      <w:r>
        <w:rPr>
          <w:rFonts w:ascii="Arial" w:hAnsi="Arial" w:cs="Arial"/>
          <w:iCs/>
          <w:sz w:val="20"/>
          <w:szCs w:val="20"/>
          <w:lang w:val="en-US"/>
        </w:rPr>
        <w:t xml:space="preserve"> </w:t>
      </w:r>
      <w:proofErr w:type="spellStart"/>
      <w:r>
        <w:rPr>
          <w:rFonts w:ascii="Arial" w:hAnsi="Arial" w:cs="Arial"/>
          <w:iCs/>
          <w:sz w:val="20"/>
          <w:szCs w:val="20"/>
          <w:lang w:val="en-US"/>
        </w:rPr>
        <w:t>cáo</w:t>
      </w:r>
      <w:proofErr w:type="spellEnd"/>
      <w:r>
        <w:rPr>
          <w:rFonts w:ascii="Arial" w:hAnsi="Arial" w:cs="Arial"/>
          <w:iCs/>
          <w:sz w:val="20"/>
          <w:szCs w:val="20"/>
          <w:lang w:val="en-US"/>
        </w:rPr>
        <w:t xml:space="preserve"> </w:t>
      </w:r>
      <w:proofErr w:type="spellStart"/>
      <w:r>
        <w:rPr>
          <w:rFonts w:ascii="Arial" w:hAnsi="Arial" w:cs="Arial"/>
          <w:iCs/>
          <w:sz w:val="20"/>
          <w:szCs w:val="20"/>
          <w:lang w:val="en-US"/>
        </w:rPr>
        <w:t>định</w:t>
      </w:r>
      <w:proofErr w:type="spellEnd"/>
      <w:r>
        <w:rPr>
          <w:rFonts w:ascii="Arial" w:hAnsi="Arial" w:cs="Arial"/>
          <w:iCs/>
          <w:sz w:val="20"/>
          <w:szCs w:val="20"/>
          <w:lang w:val="en-US"/>
        </w:rPr>
        <w:t xml:space="preserve"> </w:t>
      </w:r>
      <w:proofErr w:type="spellStart"/>
      <w:r>
        <w:rPr>
          <w:rFonts w:ascii="Arial" w:hAnsi="Arial" w:cs="Arial"/>
          <w:iCs/>
          <w:sz w:val="20"/>
          <w:szCs w:val="20"/>
          <w:lang w:val="en-US"/>
        </w:rPr>
        <w:t>kỳ</w:t>
      </w:r>
      <w:proofErr w:type="spellEnd"/>
      <w:r>
        <w:rPr>
          <w:rFonts w:ascii="Arial" w:hAnsi="Arial" w:cs="Arial"/>
          <w:iCs/>
          <w:sz w:val="20"/>
          <w:szCs w:val="20"/>
          <w:lang w:val="en-US"/>
        </w:rPr>
        <w:t xml:space="preserve"> </w:t>
      </w:r>
      <w:proofErr w:type="spellStart"/>
      <w:r>
        <w:rPr>
          <w:rFonts w:ascii="Arial" w:hAnsi="Arial" w:cs="Arial"/>
          <w:iCs/>
          <w:sz w:val="20"/>
          <w:szCs w:val="20"/>
          <w:lang w:val="en-US"/>
        </w:rPr>
        <w:t>tại</w:t>
      </w:r>
      <w:proofErr w:type="spellEnd"/>
      <w:r>
        <w:rPr>
          <w:rFonts w:ascii="Arial" w:hAnsi="Arial" w:cs="Arial"/>
          <w:iCs/>
          <w:sz w:val="20"/>
          <w:szCs w:val="20"/>
          <w:lang w:val="en-US"/>
        </w:rPr>
        <w:t xml:space="preserve"> </w:t>
      </w:r>
      <w:proofErr w:type="spellStart"/>
      <w:r>
        <w:rPr>
          <w:rFonts w:ascii="Arial" w:hAnsi="Arial" w:cs="Arial"/>
          <w:iCs/>
          <w:sz w:val="20"/>
          <w:szCs w:val="20"/>
          <w:lang w:val="en-US"/>
        </w:rPr>
        <w:t>khoản</w:t>
      </w:r>
      <w:proofErr w:type="spellEnd"/>
      <w:r>
        <w:rPr>
          <w:rFonts w:ascii="Arial" w:hAnsi="Arial" w:cs="Arial"/>
          <w:iCs/>
          <w:sz w:val="20"/>
          <w:szCs w:val="20"/>
          <w:lang w:val="en-US"/>
        </w:rPr>
        <w:t xml:space="preserve"> 1 </w:t>
      </w:r>
      <w:proofErr w:type="spellStart"/>
      <w:r>
        <w:rPr>
          <w:rFonts w:ascii="Arial" w:hAnsi="Arial" w:cs="Arial"/>
          <w:iCs/>
          <w:sz w:val="20"/>
          <w:szCs w:val="20"/>
          <w:lang w:val="en-US"/>
        </w:rPr>
        <w:t>Mục</w:t>
      </w:r>
      <w:proofErr w:type="spellEnd"/>
      <w:r>
        <w:rPr>
          <w:rFonts w:ascii="Arial" w:hAnsi="Arial" w:cs="Arial"/>
          <w:iCs/>
          <w:sz w:val="20"/>
          <w:szCs w:val="20"/>
          <w:lang w:val="en-US"/>
        </w:rPr>
        <w:t xml:space="preserve"> III </w:t>
      </w:r>
      <w:proofErr w:type="spellStart"/>
      <w:r>
        <w:rPr>
          <w:rFonts w:ascii="Arial" w:hAnsi="Arial" w:cs="Arial"/>
          <w:iCs/>
          <w:sz w:val="20"/>
          <w:szCs w:val="20"/>
          <w:lang w:val="en-US"/>
        </w:rPr>
        <w:t>Kế</w:t>
      </w:r>
      <w:proofErr w:type="spellEnd"/>
      <w:r>
        <w:rPr>
          <w:rFonts w:ascii="Arial" w:hAnsi="Arial" w:cs="Arial"/>
          <w:iCs/>
          <w:sz w:val="20"/>
          <w:szCs w:val="20"/>
          <w:lang w:val="en-US"/>
        </w:rPr>
        <w:t xml:space="preserve"> </w:t>
      </w:r>
      <w:proofErr w:type="spellStart"/>
      <w:r>
        <w:rPr>
          <w:rFonts w:ascii="Arial" w:hAnsi="Arial" w:cs="Arial"/>
          <w:iCs/>
          <w:sz w:val="20"/>
          <w:szCs w:val="20"/>
          <w:lang w:val="en-US"/>
        </w:rPr>
        <w:t>hoạch</w:t>
      </w:r>
      <w:proofErr w:type="spellEnd"/>
      <w:r>
        <w:rPr>
          <w:rFonts w:ascii="Arial" w:hAnsi="Arial" w:cs="Arial"/>
          <w:iCs/>
          <w:sz w:val="20"/>
          <w:szCs w:val="20"/>
          <w:lang w:val="en-US"/>
        </w:rPr>
        <w:t xml:space="preserve"> </w:t>
      </w:r>
      <w:proofErr w:type="spellStart"/>
      <w:r>
        <w:rPr>
          <w:rFonts w:ascii="Arial" w:hAnsi="Arial" w:cs="Arial"/>
          <w:iCs/>
          <w:sz w:val="20"/>
          <w:szCs w:val="20"/>
          <w:lang w:val="en-US"/>
        </w:rPr>
        <w:t>số</w:t>
      </w:r>
      <w:proofErr w:type="spellEnd"/>
      <w:r>
        <w:rPr>
          <w:rFonts w:ascii="Arial" w:hAnsi="Arial" w:cs="Arial"/>
          <w:iCs/>
          <w:sz w:val="20"/>
          <w:szCs w:val="20"/>
          <w:lang w:val="en-US"/>
        </w:rPr>
        <w:t xml:space="preserve"> 400/</w:t>
      </w:r>
      <w:proofErr w:type="spellStart"/>
      <w:r>
        <w:rPr>
          <w:rFonts w:ascii="Arial" w:hAnsi="Arial" w:cs="Arial"/>
          <w:iCs/>
          <w:sz w:val="20"/>
          <w:szCs w:val="20"/>
          <w:lang w:val="en-US"/>
        </w:rPr>
        <w:t>KH-BHXH</w:t>
      </w:r>
      <w:proofErr w:type="spellEnd"/>
      <w:r>
        <w:rPr>
          <w:rFonts w:ascii="Arial" w:hAnsi="Arial" w:cs="Arial"/>
          <w:iCs/>
          <w:sz w:val="20"/>
          <w:szCs w:val="20"/>
          <w:lang w:val="en-US"/>
        </w:rPr>
        <w:t xml:space="preserve"> </w:t>
      </w:r>
      <w:proofErr w:type="spellStart"/>
      <w:r>
        <w:rPr>
          <w:rFonts w:ascii="Arial" w:hAnsi="Arial" w:cs="Arial"/>
          <w:iCs/>
          <w:sz w:val="20"/>
          <w:szCs w:val="20"/>
          <w:lang w:val="en-US"/>
        </w:rPr>
        <w:t>ngày</w:t>
      </w:r>
      <w:proofErr w:type="spellEnd"/>
      <w:r>
        <w:rPr>
          <w:rFonts w:ascii="Arial" w:hAnsi="Arial" w:cs="Arial"/>
          <w:iCs/>
          <w:sz w:val="20"/>
          <w:szCs w:val="20"/>
          <w:lang w:val="en-US"/>
        </w:rPr>
        <w:t xml:space="preserve"> 12/02/2020 </w:t>
      </w:r>
      <w:proofErr w:type="spellStart"/>
      <w:r>
        <w:rPr>
          <w:rFonts w:ascii="Arial" w:hAnsi="Arial" w:cs="Arial"/>
          <w:iCs/>
          <w:sz w:val="20"/>
          <w:szCs w:val="20"/>
          <w:lang w:val="en-US"/>
        </w:rPr>
        <w:t>của</w:t>
      </w:r>
      <w:proofErr w:type="spellEnd"/>
      <w:r>
        <w:rPr>
          <w:rFonts w:ascii="Arial" w:hAnsi="Arial" w:cs="Arial"/>
          <w:iCs/>
          <w:sz w:val="20"/>
          <w:szCs w:val="20"/>
          <w:lang w:val="en-US"/>
        </w:rPr>
        <w:t xml:space="preserve"> </w:t>
      </w:r>
      <w:proofErr w:type="spellStart"/>
      <w:r>
        <w:rPr>
          <w:rFonts w:ascii="Arial" w:hAnsi="Arial" w:cs="Arial"/>
          <w:iCs/>
          <w:sz w:val="20"/>
          <w:szCs w:val="20"/>
          <w:lang w:val="en-US"/>
        </w:rPr>
        <w:t>BHXH</w:t>
      </w:r>
      <w:proofErr w:type="spellEnd"/>
      <w:r>
        <w:rPr>
          <w:rFonts w:ascii="Arial" w:hAnsi="Arial" w:cs="Arial"/>
          <w:iCs/>
          <w:sz w:val="20"/>
          <w:szCs w:val="20"/>
          <w:lang w:val="en-US"/>
        </w:rPr>
        <w:t xml:space="preserve"> </w:t>
      </w:r>
      <w:proofErr w:type="spellStart"/>
      <w:r>
        <w:rPr>
          <w:rFonts w:ascii="Arial" w:hAnsi="Arial" w:cs="Arial"/>
          <w:iCs/>
          <w:sz w:val="20"/>
          <w:szCs w:val="20"/>
          <w:lang w:val="en-US"/>
        </w:rPr>
        <w:t>Việt</w:t>
      </w:r>
      <w:proofErr w:type="spellEnd"/>
      <w:r>
        <w:rPr>
          <w:rFonts w:ascii="Arial" w:hAnsi="Arial" w:cs="Arial"/>
          <w:iCs/>
          <w:sz w:val="20"/>
          <w:szCs w:val="20"/>
          <w:lang w:val="en-US"/>
        </w:rPr>
        <w:t xml:space="preserve"> Nam </w:t>
      </w:r>
      <w:proofErr w:type="spellStart"/>
      <w:r>
        <w:rPr>
          <w:rFonts w:ascii="Arial" w:hAnsi="Arial" w:cs="Arial"/>
          <w:iCs/>
          <w:sz w:val="20"/>
          <w:szCs w:val="20"/>
          <w:lang w:val="en-US"/>
        </w:rPr>
        <w:t>triển</w:t>
      </w:r>
      <w:proofErr w:type="spellEnd"/>
      <w:r>
        <w:rPr>
          <w:rFonts w:ascii="Arial" w:hAnsi="Arial" w:cs="Arial"/>
          <w:iCs/>
          <w:sz w:val="20"/>
          <w:szCs w:val="20"/>
          <w:lang w:val="en-US"/>
        </w:rPr>
        <w:t xml:space="preserve"> </w:t>
      </w:r>
      <w:proofErr w:type="spellStart"/>
      <w:r>
        <w:rPr>
          <w:rFonts w:ascii="Arial" w:hAnsi="Arial" w:cs="Arial"/>
          <w:iCs/>
          <w:sz w:val="20"/>
          <w:szCs w:val="20"/>
          <w:lang w:val="en-US"/>
        </w:rPr>
        <w:t>khai</w:t>
      </w:r>
      <w:proofErr w:type="spellEnd"/>
      <w:r>
        <w:rPr>
          <w:rFonts w:ascii="Arial" w:hAnsi="Arial" w:cs="Arial"/>
          <w:iCs/>
          <w:sz w:val="20"/>
          <w:szCs w:val="20"/>
          <w:lang w:val="en-US"/>
        </w:rPr>
        <w:t xml:space="preserve"> </w:t>
      </w:r>
      <w:proofErr w:type="spellStart"/>
      <w:r>
        <w:rPr>
          <w:rFonts w:ascii="Arial" w:hAnsi="Arial" w:cs="Arial"/>
          <w:iCs/>
          <w:sz w:val="20"/>
          <w:szCs w:val="20"/>
          <w:lang w:val="en-US"/>
        </w:rPr>
        <w:t>thực</w:t>
      </w:r>
      <w:proofErr w:type="spellEnd"/>
      <w:r>
        <w:rPr>
          <w:rFonts w:ascii="Arial" w:hAnsi="Arial" w:cs="Arial"/>
          <w:iCs/>
          <w:sz w:val="20"/>
          <w:szCs w:val="20"/>
          <w:lang w:val="en-US"/>
        </w:rPr>
        <w:t xml:space="preserve"> </w:t>
      </w:r>
      <w:proofErr w:type="spellStart"/>
      <w:r>
        <w:rPr>
          <w:rFonts w:ascii="Arial" w:hAnsi="Arial" w:cs="Arial"/>
          <w:iCs/>
          <w:sz w:val="20"/>
          <w:szCs w:val="20"/>
          <w:lang w:val="en-US"/>
        </w:rPr>
        <w:t>hiện</w:t>
      </w:r>
      <w:proofErr w:type="spellEnd"/>
      <w:r>
        <w:rPr>
          <w:rFonts w:ascii="Arial" w:hAnsi="Arial" w:cs="Arial"/>
          <w:iCs/>
          <w:sz w:val="20"/>
          <w:szCs w:val="20"/>
          <w:lang w:val="en-US"/>
        </w:rPr>
        <w:t xml:space="preserve"> </w:t>
      </w:r>
      <w:proofErr w:type="spellStart"/>
      <w:r>
        <w:rPr>
          <w:rFonts w:ascii="Arial" w:hAnsi="Arial" w:cs="Arial"/>
          <w:iCs/>
          <w:sz w:val="20"/>
          <w:szCs w:val="20"/>
          <w:lang w:val="en-US"/>
        </w:rPr>
        <w:t>Quyết</w:t>
      </w:r>
      <w:proofErr w:type="spellEnd"/>
      <w:r>
        <w:rPr>
          <w:rFonts w:ascii="Arial" w:hAnsi="Arial" w:cs="Arial"/>
          <w:iCs/>
          <w:sz w:val="20"/>
          <w:szCs w:val="20"/>
          <w:lang w:val="en-US"/>
        </w:rPr>
        <w:t xml:space="preserve"> </w:t>
      </w:r>
      <w:proofErr w:type="spellStart"/>
      <w:r>
        <w:rPr>
          <w:rFonts w:ascii="Arial" w:hAnsi="Arial" w:cs="Arial"/>
          <w:iCs/>
          <w:sz w:val="20"/>
          <w:szCs w:val="20"/>
          <w:lang w:val="en-US"/>
        </w:rPr>
        <w:t>định</w:t>
      </w:r>
      <w:proofErr w:type="spellEnd"/>
      <w:r>
        <w:rPr>
          <w:rFonts w:ascii="Arial" w:hAnsi="Arial" w:cs="Arial"/>
          <w:iCs/>
          <w:sz w:val="20"/>
          <w:szCs w:val="20"/>
          <w:lang w:val="en-US"/>
        </w:rPr>
        <w:t xml:space="preserve"> </w:t>
      </w:r>
      <w:proofErr w:type="spellStart"/>
      <w:r>
        <w:rPr>
          <w:rFonts w:ascii="Arial" w:hAnsi="Arial" w:cs="Arial"/>
          <w:iCs/>
          <w:sz w:val="20"/>
          <w:szCs w:val="20"/>
          <w:lang w:val="en-US"/>
        </w:rPr>
        <w:t>số</w:t>
      </w:r>
      <w:proofErr w:type="spellEnd"/>
      <w:r>
        <w:rPr>
          <w:rFonts w:ascii="Arial" w:hAnsi="Arial" w:cs="Arial"/>
          <w:iCs/>
          <w:sz w:val="20"/>
          <w:szCs w:val="20"/>
          <w:lang w:val="en-US"/>
        </w:rPr>
        <w:t xml:space="preserve"> 1939/</w:t>
      </w:r>
      <w:proofErr w:type="spellStart"/>
      <w:r>
        <w:rPr>
          <w:rFonts w:ascii="Arial" w:hAnsi="Arial" w:cs="Arial"/>
          <w:iCs/>
          <w:sz w:val="20"/>
          <w:szCs w:val="20"/>
          <w:lang w:val="en-US"/>
        </w:rPr>
        <w:t>QĐ-BHXH</w:t>
      </w:r>
      <w:proofErr w:type="spellEnd"/>
      <w:r>
        <w:rPr>
          <w:rFonts w:ascii="Arial" w:hAnsi="Arial" w:cs="Arial"/>
          <w:iCs/>
          <w:sz w:val="20"/>
          <w:szCs w:val="20"/>
          <w:lang w:val="en-US"/>
        </w:rPr>
        <w:t xml:space="preserve"> </w:t>
      </w:r>
      <w:proofErr w:type="spellStart"/>
      <w:r>
        <w:rPr>
          <w:rFonts w:ascii="Arial" w:hAnsi="Arial" w:cs="Arial"/>
          <w:iCs/>
          <w:sz w:val="20"/>
          <w:szCs w:val="20"/>
          <w:lang w:val="en-US"/>
        </w:rPr>
        <w:t>ngày</w:t>
      </w:r>
      <w:proofErr w:type="spellEnd"/>
      <w:r>
        <w:rPr>
          <w:rFonts w:ascii="Arial" w:hAnsi="Arial" w:cs="Arial"/>
          <w:iCs/>
          <w:sz w:val="20"/>
          <w:szCs w:val="20"/>
          <w:lang w:val="en-US"/>
        </w:rPr>
        <w:t xml:space="preserve"> 31/12/2019 </w:t>
      </w:r>
      <w:proofErr w:type="spellStart"/>
      <w:r>
        <w:rPr>
          <w:rFonts w:ascii="Arial" w:hAnsi="Arial" w:cs="Arial"/>
          <w:iCs/>
          <w:sz w:val="20"/>
          <w:szCs w:val="20"/>
          <w:lang w:val="en-US"/>
        </w:rPr>
        <w:t>của</w:t>
      </w:r>
      <w:proofErr w:type="spellEnd"/>
      <w:r>
        <w:rPr>
          <w:rFonts w:ascii="Arial" w:hAnsi="Arial" w:cs="Arial"/>
          <w:iCs/>
          <w:sz w:val="20"/>
          <w:szCs w:val="20"/>
          <w:lang w:val="en-US"/>
        </w:rPr>
        <w:t xml:space="preserve"> </w:t>
      </w:r>
      <w:proofErr w:type="spellStart"/>
      <w:r>
        <w:rPr>
          <w:rFonts w:ascii="Arial" w:hAnsi="Arial" w:cs="Arial"/>
          <w:iCs/>
          <w:sz w:val="20"/>
          <w:szCs w:val="20"/>
          <w:lang w:val="en-US"/>
        </w:rPr>
        <w:t>Thủ</w:t>
      </w:r>
      <w:proofErr w:type="spellEnd"/>
      <w:r>
        <w:rPr>
          <w:rFonts w:ascii="Arial" w:hAnsi="Arial" w:cs="Arial"/>
          <w:iCs/>
          <w:sz w:val="20"/>
          <w:szCs w:val="20"/>
          <w:lang w:val="en-US"/>
        </w:rPr>
        <w:t xml:space="preserve"> </w:t>
      </w:r>
      <w:proofErr w:type="spellStart"/>
      <w:r>
        <w:rPr>
          <w:rFonts w:ascii="Arial" w:hAnsi="Arial" w:cs="Arial"/>
          <w:iCs/>
          <w:sz w:val="20"/>
          <w:szCs w:val="20"/>
          <w:lang w:val="en-US"/>
        </w:rPr>
        <w:t>tướng</w:t>
      </w:r>
      <w:proofErr w:type="spellEnd"/>
      <w:r>
        <w:rPr>
          <w:rFonts w:ascii="Arial" w:hAnsi="Arial" w:cs="Arial"/>
          <w:iCs/>
          <w:sz w:val="20"/>
          <w:szCs w:val="20"/>
          <w:lang w:val="en-US"/>
        </w:rPr>
        <w:t xml:space="preserve"> </w:t>
      </w:r>
      <w:proofErr w:type="spellStart"/>
      <w:r>
        <w:rPr>
          <w:rFonts w:ascii="Arial" w:hAnsi="Arial" w:cs="Arial"/>
          <w:iCs/>
          <w:sz w:val="20"/>
          <w:szCs w:val="20"/>
          <w:lang w:val="en-US"/>
        </w:rPr>
        <w:t>Chính</w:t>
      </w:r>
      <w:proofErr w:type="spellEnd"/>
      <w:r>
        <w:rPr>
          <w:rFonts w:ascii="Arial" w:hAnsi="Arial" w:cs="Arial"/>
          <w:iCs/>
          <w:sz w:val="20"/>
          <w:szCs w:val="20"/>
          <w:lang w:val="en-US"/>
        </w:rPr>
        <w:t xml:space="preserve"> </w:t>
      </w:r>
      <w:proofErr w:type="spellStart"/>
      <w:r>
        <w:rPr>
          <w:rFonts w:ascii="Arial" w:hAnsi="Arial" w:cs="Arial"/>
          <w:iCs/>
          <w:sz w:val="20"/>
          <w:szCs w:val="20"/>
          <w:lang w:val="en-US"/>
        </w:rPr>
        <w:t>phủ</w:t>
      </w:r>
      <w:proofErr w:type="spellEnd"/>
      <w:r>
        <w:rPr>
          <w:rFonts w:ascii="Arial" w:hAnsi="Arial" w:cs="Arial"/>
          <w:iCs/>
          <w:sz w:val="20"/>
          <w:szCs w:val="20"/>
          <w:lang w:val="en-US"/>
        </w:rPr>
        <w:t xml:space="preserve"> </w:t>
      </w:r>
      <w:proofErr w:type="spellStart"/>
      <w:r>
        <w:rPr>
          <w:rFonts w:ascii="Arial" w:hAnsi="Arial" w:cs="Arial"/>
          <w:iCs/>
          <w:sz w:val="20"/>
          <w:szCs w:val="20"/>
          <w:lang w:val="en-US"/>
        </w:rPr>
        <w:t>phê</w:t>
      </w:r>
      <w:proofErr w:type="spellEnd"/>
      <w:r>
        <w:rPr>
          <w:rFonts w:ascii="Arial" w:hAnsi="Arial" w:cs="Arial"/>
          <w:iCs/>
          <w:sz w:val="20"/>
          <w:szCs w:val="20"/>
          <w:lang w:val="en-US"/>
        </w:rPr>
        <w:t xml:space="preserve"> </w:t>
      </w:r>
      <w:proofErr w:type="spellStart"/>
      <w:r>
        <w:rPr>
          <w:rFonts w:ascii="Arial" w:hAnsi="Arial" w:cs="Arial"/>
          <w:iCs/>
          <w:sz w:val="20"/>
          <w:szCs w:val="20"/>
          <w:lang w:val="en-US"/>
        </w:rPr>
        <w:t>duyệt</w:t>
      </w:r>
      <w:proofErr w:type="spellEnd"/>
      <w:r>
        <w:rPr>
          <w:rFonts w:ascii="Arial" w:hAnsi="Arial" w:cs="Arial"/>
          <w:iCs/>
          <w:sz w:val="20"/>
          <w:szCs w:val="20"/>
          <w:lang w:val="en-US"/>
        </w:rPr>
        <w:t xml:space="preserve"> </w:t>
      </w:r>
      <w:proofErr w:type="spellStart"/>
      <w:r>
        <w:rPr>
          <w:rFonts w:ascii="Arial" w:hAnsi="Arial" w:cs="Arial"/>
          <w:iCs/>
          <w:sz w:val="20"/>
          <w:szCs w:val="20"/>
          <w:lang w:val="en-US"/>
        </w:rPr>
        <w:t>Đề</w:t>
      </w:r>
      <w:proofErr w:type="spellEnd"/>
      <w:r>
        <w:rPr>
          <w:rFonts w:ascii="Arial" w:hAnsi="Arial" w:cs="Arial"/>
          <w:iCs/>
          <w:sz w:val="20"/>
          <w:szCs w:val="20"/>
          <w:lang w:val="en-US"/>
        </w:rPr>
        <w:t xml:space="preserve"> </w:t>
      </w:r>
      <w:proofErr w:type="spellStart"/>
      <w:r>
        <w:rPr>
          <w:rFonts w:ascii="Arial" w:hAnsi="Arial" w:cs="Arial"/>
          <w:iCs/>
          <w:sz w:val="20"/>
          <w:szCs w:val="20"/>
          <w:lang w:val="en-US"/>
        </w:rPr>
        <w:t>án</w:t>
      </w:r>
      <w:proofErr w:type="spellEnd"/>
      <w:r>
        <w:rPr>
          <w:rFonts w:ascii="Arial" w:hAnsi="Arial" w:cs="Arial"/>
          <w:iCs/>
          <w:sz w:val="20"/>
          <w:szCs w:val="20"/>
          <w:lang w:val="en-US"/>
        </w:rPr>
        <w:t xml:space="preserve"> “</w:t>
      </w:r>
      <w:proofErr w:type="spellStart"/>
      <w:r>
        <w:rPr>
          <w:rFonts w:ascii="Arial" w:hAnsi="Arial" w:cs="Arial"/>
          <w:iCs/>
          <w:sz w:val="20"/>
          <w:szCs w:val="20"/>
          <w:lang w:val="en-US"/>
        </w:rPr>
        <w:t>Đẩy</w:t>
      </w:r>
      <w:proofErr w:type="spellEnd"/>
      <w:r>
        <w:rPr>
          <w:rFonts w:ascii="Arial" w:hAnsi="Arial" w:cs="Arial"/>
          <w:iCs/>
          <w:sz w:val="20"/>
          <w:szCs w:val="20"/>
          <w:lang w:val="en-US"/>
        </w:rPr>
        <w:t xml:space="preserve"> </w:t>
      </w:r>
      <w:proofErr w:type="spellStart"/>
      <w:r>
        <w:rPr>
          <w:rFonts w:ascii="Arial" w:hAnsi="Arial" w:cs="Arial"/>
          <w:iCs/>
          <w:sz w:val="20"/>
          <w:szCs w:val="20"/>
          <w:lang w:val="en-US"/>
        </w:rPr>
        <w:t>mạnh</w:t>
      </w:r>
      <w:proofErr w:type="spellEnd"/>
      <w:r>
        <w:rPr>
          <w:rFonts w:ascii="Arial" w:hAnsi="Arial" w:cs="Arial"/>
          <w:iCs/>
          <w:sz w:val="20"/>
          <w:szCs w:val="20"/>
          <w:lang w:val="en-US"/>
        </w:rPr>
        <w:t xml:space="preserve"> </w:t>
      </w:r>
      <w:proofErr w:type="spellStart"/>
      <w:r>
        <w:rPr>
          <w:rFonts w:ascii="Arial" w:hAnsi="Arial" w:cs="Arial"/>
          <w:iCs/>
          <w:sz w:val="20"/>
          <w:szCs w:val="20"/>
          <w:lang w:val="en-US"/>
        </w:rPr>
        <w:t>thực</w:t>
      </w:r>
      <w:proofErr w:type="spellEnd"/>
      <w:r>
        <w:rPr>
          <w:rFonts w:ascii="Arial" w:hAnsi="Arial" w:cs="Arial"/>
          <w:iCs/>
          <w:sz w:val="20"/>
          <w:szCs w:val="20"/>
          <w:lang w:val="en-US"/>
        </w:rPr>
        <w:t xml:space="preserve"> </w:t>
      </w:r>
      <w:proofErr w:type="spellStart"/>
      <w:r>
        <w:rPr>
          <w:rFonts w:ascii="Arial" w:hAnsi="Arial" w:cs="Arial"/>
          <w:iCs/>
          <w:sz w:val="20"/>
          <w:szCs w:val="20"/>
          <w:lang w:val="en-US"/>
        </w:rPr>
        <w:t>hiện</w:t>
      </w:r>
      <w:proofErr w:type="spellEnd"/>
      <w:r>
        <w:rPr>
          <w:rFonts w:ascii="Arial" w:hAnsi="Arial" w:cs="Arial"/>
          <w:iCs/>
          <w:sz w:val="20"/>
          <w:szCs w:val="20"/>
          <w:lang w:val="en-US"/>
        </w:rPr>
        <w:t xml:space="preserve"> DVC </w:t>
      </w:r>
      <w:proofErr w:type="spellStart"/>
      <w:r>
        <w:rPr>
          <w:rFonts w:ascii="Arial" w:hAnsi="Arial" w:cs="Arial"/>
          <w:iCs/>
          <w:sz w:val="20"/>
          <w:szCs w:val="20"/>
          <w:lang w:val="en-US"/>
        </w:rPr>
        <w:t>trực</w:t>
      </w:r>
      <w:proofErr w:type="spellEnd"/>
      <w:r>
        <w:rPr>
          <w:rFonts w:ascii="Arial" w:hAnsi="Arial" w:cs="Arial"/>
          <w:iCs/>
          <w:sz w:val="20"/>
          <w:szCs w:val="20"/>
          <w:lang w:val="en-US"/>
        </w:rPr>
        <w:t xml:space="preserve"> </w:t>
      </w:r>
      <w:proofErr w:type="spellStart"/>
      <w:r>
        <w:rPr>
          <w:rFonts w:ascii="Arial" w:hAnsi="Arial" w:cs="Arial"/>
          <w:iCs/>
          <w:sz w:val="20"/>
          <w:szCs w:val="20"/>
          <w:lang w:val="en-US"/>
        </w:rPr>
        <w:t>tuyến</w:t>
      </w:r>
      <w:proofErr w:type="spellEnd"/>
      <w:r>
        <w:rPr>
          <w:rFonts w:ascii="Arial" w:hAnsi="Arial" w:cs="Arial"/>
          <w:iCs/>
          <w:sz w:val="20"/>
          <w:szCs w:val="20"/>
          <w:lang w:val="en-US"/>
        </w:rPr>
        <w:t xml:space="preserve"> </w:t>
      </w:r>
      <w:proofErr w:type="spellStart"/>
      <w:r>
        <w:rPr>
          <w:rFonts w:ascii="Arial" w:hAnsi="Arial" w:cs="Arial"/>
          <w:iCs/>
          <w:sz w:val="20"/>
          <w:szCs w:val="20"/>
          <w:lang w:val="en-US"/>
        </w:rPr>
        <w:t>mức</w:t>
      </w:r>
      <w:proofErr w:type="spellEnd"/>
      <w:r>
        <w:rPr>
          <w:rFonts w:ascii="Arial" w:hAnsi="Arial" w:cs="Arial"/>
          <w:iCs/>
          <w:sz w:val="20"/>
          <w:szCs w:val="20"/>
          <w:lang w:val="en-US"/>
        </w:rPr>
        <w:t xml:space="preserve"> </w:t>
      </w:r>
      <w:proofErr w:type="spellStart"/>
      <w:r>
        <w:rPr>
          <w:rFonts w:ascii="Arial" w:hAnsi="Arial" w:cs="Arial"/>
          <w:iCs/>
          <w:sz w:val="20"/>
          <w:szCs w:val="20"/>
          <w:lang w:val="en-US"/>
        </w:rPr>
        <w:t>độ</w:t>
      </w:r>
      <w:proofErr w:type="spellEnd"/>
      <w:r>
        <w:rPr>
          <w:rFonts w:ascii="Arial" w:hAnsi="Arial" w:cs="Arial"/>
          <w:iCs/>
          <w:sz w:val="20"/>
          <w:szCs w:val="20"/>
          <w:lang w:val="en-US"/>
        </w:rPr>
        <w:t xml:space="preserve"> 4 </w:t>
      </w:r>
      <w:proofErr w:type="spellStart"/>
      <w:r>
        <w:rPr>
          <w:rFonts w:ascii="Arial" w:hAnsi="Arial" w:cs="Arial"/>
          <w:iCs/>
          <w:sz w:val="20"/>
          <w:szCs w:val="20"/>
          <w:lang w:val="en-US"/>
        </w:rPr>
        <w:t>ngành</w:t>
      </w:r>
      <w:proofErr w:type="spellEnd"/>
      <w:r>
        <w:rPr>
          <w:rFonts w:ascii="Arial" w:hAnsi="Arial" w:cs="Arial"/>
          <w:iCs/>
          <w:sz w:val="20"/>
          <w:szCs w:val="20"/>
          <w:lang w:val="en-US"/>
        </w:rPr>
        <w:t xml:space="preserve"> </w:t>
      </w:r>
      <w:proofErr w:type="spellStart"/>
      <w:r>
        <w:rPr>
          <w:rFonts w:ascii="Arial" w:hAnsi="Arial" w:cs="Arial"/>
          <w:iCs/>
          <w:sz w:val="20"/>
          <w:szCs w:val="20"/>
          <w:lang w:val="en-US"/>
        </w:rPr>
        <w:t>bảo</w:t>
      </w:r>
      <w:proofErr w:type="spellEnd"/>
      <w:r>
        <w:rPr>
          <w:rFonts w:ascii="Arial" w:hAnsi="Arial" w:cs="Arial"/>
          <w:iCs/>
          <w:sz w:val="20"/>
          <w:szCs w:val="20"/>
          <w:lang w:val="en-US"/>
        </w:rPr>
        <w:t xml:space="preserve"> </w:t>
      </w:r>
      <w:proofErr w:type="spellStart"/>
      <w:r>
        <w:rPr>
          <w:rFonts w:ascii="Arial" w:hAnsi="Arial" w:cs="Arial"/>
          <w:iCs/>
          <w:sz w:val="20"/>
          <w:szCs w:val="20"/>
          <w:lang w:val="en-US"/>
        </w:rPr>
        <w:t>hiểm</w:t>
      </w:r>
      <w:proofErr w:type="spellEnd"/>
      <w:r>
        <w:rPr>
          <w:rFonts w:ascii="Arial" w:hAnsi="Arial" w:cs="Arial"/>
          <w:iCs/>
          <w:sz w:val="20"/>
          <w:szCs w:val="20"/>
          <w:lang w:val="en-US"/>
        </w:rPr>
        <w:t xml:space="preserve"> </w:t>
      </w:r>
      <w:proofErr w:type="spellStart"/>
      <w:r>
        <w:rPr>
          <w:rFonts w:ascii="Arial" w:hAnsi="Arial" w:cs="Arial"/>
          <w:iCs/>
          <w:sz w:val="20"/>
          <w:szCs w:val="20"/>
          <w:lang w:val="en-US"/>
        </w:rPr>
        <w:t>và</w:t>
      </w:r>
      <w:proofErr w:type="spellEnd"/>
      <w:r>
        <w:rPr>
          <w:rFonts w:ascii="Arial" w:hAnsi="Arial" w:cs="Arial"/>
          <w:iCs/>
          <w:sz w:val="20"/>
          <w:szCs w:val="20"/>
          <w:lang w:val="en-US"/>
        </w:rPr>
        <w:t xml:space="preserve"> </w:t>
      </w:r>
      <w:proofErr w:type="spellStart"/>
      <w:r>
        <w:rPr>
          <w:rFonts w:ascii="Arial" w:hAnsi="Arial" w:cs="Arial"/>
          <w:iCs/>
          <w:sz w:val="20"/>
          <w:szCs w:val="20"/>
          <w:lang w:val="en-US"/>
        </w:rPr>
        <w:t>các</w:t>
      </w:r>
      <w:proofErr w:type="spellEnd"/>
      <w:r>
        <w:rPr>
          <w:rFonts w:ascii="Arial" w:hAnsi="Arial" w:cs="Arial"/>
          <w:iCs/>
          <w:sz w:val="20"/>
          <w:szCs w:val="20"/>
          <w:lang w:val="en-US"/>
        </w:rPr>
        <w:t xml:space="preserve"> DVC </w:t>
      </w:r>
      <w:proofErr w:type="spellStart"/>
      <w:r>
        <w:rPr>
          <w:rFonts w:ascii="Arial" w:hAnsi="Arial" w:cs="Arial"/>
          <w:iCs/>
          <w:sz w:val="20"/>
          <w:szCs w:val="20"/>
          <w:lang w:val="en-US"/>
        </w:rPr>
        <w:t>trên</w:t>
      </w:r>
      <w:proofErr w:type="spellEnd"/>
      <w:r>
        <w:rPr>
          <w:rFonts w:ascii="Arial" w:hAnsi="Arial" w:cs="Arial"/>
          <w:iCs/>
          <w:sz w:val="20"/>
          <w:szCs w:val="20"/>
          <w:lang w:val="en-US"/>
        </w:rPr>
        <w:t xml:space="preserve"> </w:t>
      </w:r>
      <w:proofErr w:type="spellStart"/>
      <w:r>
        <w:rPr>
          <w:rFonts w:ascii="Arial" w:hAnsi="Arial" w:cs="Arial"/>
          <w:iCs/>
          <w:sz w:val="20"/>
          <w:szCs w:val="20"/>
          <w:lang w:val="en-US"/>
        </w:rPr>
        <w:t>cơ</w:t>
      </w:r>
      <w:proofErr w:type="spellEnd"/>
      <w:r>
        <w:rPr>
          <w:rFonts w:ascii="Arial" w:hAnsi="Arial" w:cs="Arial"/>
          <w:iCs/>
          <w:sz w:val="20"/>
          <w:szCs w:val="20"/>
          <w:lang w:val="en-US"/>
        </w:rPr>
        <w:t xml:space="preserve"> </w:t>
      </w:r>
      <w:proofErr w:type="spellStart"/>
      <w:r>
        <w:rPr>
          <w:rFonts w:ascii="Arial" w:hAnsi="Arial" w:cs="Arial"/>
          <w:iCs/>
          <w:sz w:val="20"/>
          <w:szCs w:val="20"/>
          <w:lang w:val="en-US"/>
        </w:rPr>
        <w:t>sở</w:t>
      </w:r>
      <w:proofErr w:type="spellEnd"/>
      <w:r>
        <w:rPr>
          <w:rFonts w:ascii="Arial" w:hAnsi="Arial" w:cs="Arial"/>
          <w:iCs/>
          <w:sz w:val="20"/>
          <w:szCs w:val="20"/>
          <w:lang w:val="en-US"/>
        </w:rPr>
        <w:t xml:space="preserve"> </w:t>
      </w:r>
      <w:proofErr w:type="spellStart"/>
      <w:r>
        <w:rPr>
          <w:rFonts w:ascii="Arial" w:hAnsi="Arial" w:cs="Arial"/>
          <w:iCs/>
          <w:sz w:val="20"/>
          <w:szCs w:val="20"/>
          <w:lang w:val="en-US"/>
        </w:rPr>
        <w:t>kết</w:t>
      </w:r>
      <w:proofErr w:type="spellEnd"/>
      <w:r>
        <w:rPr>
          <w:rFonts w:ascii="Arial" w:hAnsi="Arial" w:cs="Arial"/>
          <w:iCs/>
          <w:sz w:val="20"/>
          <w:szCs w:val="20"/>
          <w:lang w:val="en-US"/>
        </w:rPr>
        <w:t xml:space="preserve"> </w:t>
      </w:r>
      <w:proofErr w:type="spellStart"/>
      <w:r>
        <w:rPr>
          <w:rFonts w:ascii="Arial" w:hAnsi="Arial" w:cs="Arial"/>
          <w:iCs/>
          <w:sz w:val="20"/>
          <w:szCs w:val="20"/>
          <w:lang w:val="en-US"/>
        </w:rPr>
        <w:t>nối</w:t>
      </w:r>
      <w:proofErr w:type="spellEnd"/>
      <w:r>
        <w:rPr>
          <w:rFonts w:ascii="Arial" w:hAnsi="Arial" w:cs="Arial"/>
          <w:iCs/>
          <w:sz w:val="20"/>
          <w:szCs w:val="20"/>
          <w:lang w:val="en-US"/>
        </w:rPr>
        <w:t xml:space="preserve"> chia </w:t>
      </w:r>
      <w:proofErr w:type="spellStart"/>
      <w:r>
        <w:rPr>
          <w:rFonts w:ascii="Arial" w:hAnsi="Arial" w:cs="Arial"/>
          <w:iCs/>
          <w:sz w:val="20"/>
          <w:szCs w:val="20"/>
          <w:lang w:val="en-US"/>
        </w:rPr>
        <w:t>sẻ</w:t>
      </w:r>
      <w:proofErr w:type="spellEnd"/>
      <w:r>
        <w:rPr>
          <w:rFonts w:ascii="Arial" w:hAnsi="Arial" w:cs="Arial"/>
          <w:iCs/>
          <w:sz w:val="20"/>
          <w:szCs w:val="20"/>
          <w:lang w:val="en-US"/>
        </w:rPr>
        <w:t xml:space="preserve"> </w:t>
      </w:r>
      <w:proofErr w:type="spellStart"/>
      <w:r>
        <w:rPr>
          <w:rFonts w:ascii="Arial" w:hAnsi="Arial" w:cs="Arial"/>
          <w:iCs/>
          <w:sz w:val="20"/>
          <w:szCs w:val="20"/>
          <w:lang w:val="en-US"/>
        </w:rPr>
        <w:t>dữ</w:t>
      </w:r>
      <w:proofErr w:type="spellEnd"/>
      <w:r>
        <w:rPr>
          <w:rFonts w:ascii="Arial" w:hAnsi="Arial" w:cs="Arial"/>
          <w:iCs/>
          <w:sz w:val="20"/>
          <w:szCs w:val="20"/>
          <w:lang w:val="en-US"/>
        </w:rPr>
        <w:t xml:space="preserve"> </w:t>
      </w:r>
      <w:proofErr w:type="spellStart"/>
      <w:r>
        <w:rPr>
          <w:rFonts w:ascii="Arial" w:hAnsi="Arial" w:cs="Arial"/>
          <w:iCs/>
          <w:sz w:val="20"/>
          <w:szCs w:val="20"/>
          <w:lang w:val="en-US"/>
        </w:rPr>
        <w:t>liệu</w:t>
      </w:r>
      <w:proofErr w:type="spellEnd"/>
      <w:r>
        <w:rPr>
          <w:rFonts w:ascii="Arial" w:hAnsi="Arial" w:cs="Arial"/>
          <w:iCs/>
          <w:sz w:val="20"/>
          <w:szCs w:val="20"/>
          <w:lang w:val="en-US"/>
        </w:rPr>
        <w:t xml:space="preserve"> </w:t>
      </w:r>
      <w:proofErr w:type="spellStart"/>
      <w:r>
        <w:rPr>
          <w:rFonts w:ascii="Arial" w:hAnsi="Arial" w:cs="Arial"/>
          <w:iCs/>
          <w:sz w:val="20"/>
          <w:szCs w:val="20"/>
          <w:lang w:val="en-US"/>
        </w:rPr>
        <w:t>giữa</w:t>
      </w:r>
      <w:proofErr w:type="spellEnd"/>
      <w:r>
        <w:rPr>
          <w:rFonts w:ascii="Arial" w:hAnsi="Arial" w:cs="Arial"/>
          <w:iCs/>
          <w:sz w:val="20"/>
          <w:szCs w:val="20"/>
          <w:lang w:val="en-US"/>
        </w:rPr>
        <w:t xml:space="preserve"> </w:t>
      </w:r>
      <w:proofErr w:type="spellStart"/>
      <w:r>
        <w:rPr>
          <w:rFonts w:ascii="Arial" w:hAnsi="Arial" w:cs="Arial"/>
          <w:iCs/>
          <w:sz w:val="20"/>
          <w:szCs w:val="20"/>
          <w:lang w:val="en-US"/>
        </w:rPr>
        <w:t>BHXH</w:t>
      </w:r>
      <w:proofErr w:type="spellEnd"/>
      <w:r>
        <w:rPr>
          <w:rFonts w:ascii="Arial" w:hAnsi="Arial" w:cs="Arial"/>
          <w:iCs/>
          <w:sz w:val="20"/>
          <w:szCs w:val="20"/>
          <w:lang w:val="en-US"/>
        </w:rPr>
        <w:t xml:space="preserve"> </w:t>
      </w:r>
      <w:proofErr w:type="spellStart"/>
      <w:r>
        <w:rPr>
          <w:rFonts w:ascii="Arial" w:hAnsi="Arial" w:cs="Arial"/>
          <w:iCs/>
          <w:sz w:val="20"/>
          <w:szCs w:val="20"/>
          <w:lang w:val="en-US"/>
        </w:rPr>
        <w:t>Việt</w:t>
      </w:r>
      <w:proofErr w:type="spellEnd"/>
      <w:r>
        <w:rPr>
          <w:rFonts w:ascii="Arial" w:hAnsi="Arial" w:cs="Arial"/>
          <w:iCs/>
          <w:sz w:val="20"/>
          <w:szCs w:val="20"/>
          <w:lang w:val="en-US"/>
        </w:rPr>
        <w:t xml:space="preserve"> Nam </w:t>
      </w:r>
      <w:proofErr w:type="spellStart"/>
      <w:r>
        <w:rPr>
          <w:rFonts w:ascii="Arial" w:hAnsi="Arial" w:cs="Arial"/>
          <w:iCs/>
          <w:sz w:val="20"/>
          <w:szCs w:val="20"/>
          <w:lang w:val="en-US"/>
        </w:rPr>
        <w:t>với</w:t>
      </w:r>
      <w:proofErr w:type="spellEnd"/>
      <w:r>
        <w:rPr>
          <w:rFonts w:ascii="Arial" w:hAnsi="Arial" w:cs="Arial"/>
          <w:iCs/>
          <w:sz w:val="20"/>
          <w:szCs w:val="20"/>
          <w:lang w:val="en-US"/>
        </w:rPr>
        <w:t xml:space="preserve"> </w:t>
      </w:r>
      <w:proofErr w:type="spellStart"/>
      <w:r>
        <w:rPr>
          <w:rFonts w:ascii="Arial" w:hAnsi="Arial" w:cs="Arial"/>
          <w:iCs/>
          <w:sz w:val="20"/>
          <w:szCs w:val="20"/>
          <w:lang w:val="en-US"/>
        </w:rPr>
        <w:t>các</w:t>
      </w:r>
      <w:proofErr w:type="spellEnd"/>
      <w:r>
        <w:rPr>
          <w:rFonts w:ascii="Arial" w:hAnsi="Arial" w:cs="Arial"/>
          <w:iCs/>
          <w:sz w:val="20"/>
          <w:szCs w:val="20"/>
          <w:lang w:val="en-US"/>
        </w:rPr>
        <w:t xml:space="preserve"> </w:t>
      </w:r>
      <w:proofErr w:type="spellStart"/>
      <w:r>
        <w:rPr>
          <w:rFonts w:ascii="Arial" w:hAnsi="Arial" w:cs="Arial"/>
          <w:iCs/>
          <w:sz w:val="20"/>
          <w:szCs w:val="20"/>
          <w:lang w:val="en-US"/>
        </w:rPr>
        <w:t>ngành</w:t>
      </w:r>
      <w:proofErr w:type="spellEnd"/>
      <w:r>
        <w:rPr>
          <w:rFonts w:ascii="Arial" w:hAnsi="Arial" w:cs="Arial"/>
          <w:iCs/>
          <w:sz w:val="20"/>
          <w:szCs w:val="20"/>
          <w:lang w:val="en-US"/>
        </w:rPr>
        <w:t xml:space="preserve"> </w:t>
      </w:r>
      <w:proofErr w:type="spellStart"/>
      <w:r>
        <w:rPr>
          <w:rFonts w:ascii="Arial" w:hAnsi="Arial" w:cs="Arial"/>
          <w:iCs/>
          <w:sz w:val="20"/>
          <w:szCs w:val="20"/>
          <w:lang w:val="en-US"/>
        </w:rPr>
        <w:t>liên</w:t>
      </w:r>
      <w:proofErr w:type="spellEnd"/>
      <w:r>
        <w:rPr>
          <w:rFonts w:ascii="Arial" w:hAnsi="Arial" w:cs="Arial"/>
          <w:iCs/>
          <w:sz w:val="20"/>
          <w:szCs w:val="20"/>
          <w:lang w:val="en-US"/>
        </w:rPr>
        <w:t xml:space="preserve"> </w:t>
      </w:r>
      <w:proofErr w:type="spellStart"/>
      <w:r>
        <w:rPr>
          <w:rFonts w:ascii="Arial" w:hAnsi="Arial" w:cs="Arial"/>
          <w:iCs/>
          <w:sz w:val="20"/>
          <w:szCs w:val="20"/>
          <w:lang w:val="en-US"/>
        </w:rPr>
        <w:t>quan</w:t>
      </w:r>
      <w:proofErr w:type="spellEnd"/>
      <w:r>
        <w:rPr>
          <w:rFonts w:ascii="Arial" w:hAnsi="Arial" w:cs="Arial"/>
          <w:iCs/>
          <w:sz w:val="20"/>
          <w:szCs w:val="20"/>
          <w:lang w:val="en-US"/>
        </w:rPr>
        <w:t xml:space="preserve">” </w:t>
      </w:r>
      <w:proofErr w:type="spellStart"/>
      <w:r>
        <w:rPr>
          <w:rFonts w:ascii="Arial" w:hAnsi="Arial" w:cs="Arial"/>
          <w:iCs/>
          <w:sz w:val="20"/>
          <w:szCs w:val="20"/>
          <w:lang w:val="en-US"/>
        </w:rPr>
        <w:t>tại</w:t>
      </w:r>
      <w:proofErr w:type="spellEnd"/>
      <w:r>
        <w:rPr>
          <w:rFonts w:ascii="Arial" w:hAnsi="Arial" w:cs="Arial"/>
          <w:iCs/>
          <w:sz w:val="20"/>
          <w:szCs w:val="20"/>
          <w:lang w:val="en-US"/>
        </w:rPr>
        <w:t xml:space="preserve"> </w:t>
      </w:r>
      <w:proofErr w:type="spellStart"/>
      <w:r>
        <w:rPr>
          <w:rFonts w:ascii="Arial" w:hAnsi="Arial" w:cs="Arial"/>
          <w:iCs/>
          <w:sz w:val="20"/>
          <w:szCs w:val="20"/>
          <w:lang w:val="en-US"/>
        </w:rPr>
        <w:t>Báo</w:t>
      </w:r>
      <w:proofErr w:type="spellEnd"/>
      <w:r>
        <w:rPr>
          <w:rFonts w:ascii="Arial" w:hAnsi="Arial" w:cs="Arial"/>
          <w:iCs/>
          <w:sz w:val="20"/>
          <w:szCs w:val="20"/>
          <w:lang w:val="en-US"/>
        </w:rPr>
        <w:t xml:space="preserve"> </w:t>
      </w:r>
      <w:proofErr w:type="spellStart"/>
      <w:r>
        <w:rPr>
          <w:rFonts w:ascii="Arial" w:hAnsi="Arial" w:cs="Arial"/>
          <w:iCs/>
          <w:sz w:val="20"/>
          <w:szCs w:val="20"/>
          <w:lang w:val="en-US"/>
        </w:rPr>
        <w:t>cáo</w:t>
      </w:r>
      <w:proofErr w:type="spellEnd"/>
      <w:r>
        <w:rPr>
          <w:rFonts w:ascii="Arial" w:hAnsi="Arial" w:cs="Arial"/>
          <w:iCs/>
          <w:sz w:val="20"/>
          <w:szCs w:val="20"/>
          <w:lang w:val="en-US"/>
        </w:rPr>
        <w:t xml:space="preserve"> </w:t>
      </w:r>
      <w:proofErr w:type="spellStart"/>
      <w:r>
        <w:rPr>
          <w:rFonts w:ascii="Arial" w:hAnsi="Arial" w:cs="Arial"/>
          <w:iCs/>
          <w:sz w:val="20"/>
          <w:szCs w:val="20"/>
          <w:lang w:val="en-US"/>
        </w:rPr>
        <w:t>chung</w:t>
      </w:r>
      <w:proofErr w:type="spellEnd"/>
      <w:r>
        <w:rPr>
          <w:rFonts w:ascii="Arial" w:hAnsi="Arial" w:cs="Arial"/>
          <w:iCs/>
          <w:sz w:val="20"/>
          <w:szCs w:val="20"/>
          <w:lang w:val="en-US"/>
        </w:rPr>
        <w:t xml:space="preserve"> </w:t>
      </w:r>
      <w:proofErr w:type="spellStart"/>
      <w:r>
        <w:rPr>
          <w:rFonts w:ascii="Arial" w:hAnsi="Arial" w:cs="Arial"/>
          <w:iCs/>
          <w:sz w:val="20"/>
          <w:szCs w:val="20"/>
          <w:lang w:val="en-US"/>
        </w:rPr>
        <w:t>về</w:t>
      </w:r>
      <w:proofErr w:type="spellEnd"/>
      <w:r>
        <w:rPr>
          <w:rFonts w:ascii="Arial" w:hAnsi="Arial" w:cs="Arial"/>
          <w:iCs/>
          <w:sz w:val="20"/>
          <w:szCs w:val="20"/>
          <w:lang w:val="en-US"/>
        </w:rPr>
        <w:t xml:space="preserve"> </w:t>
      </w:r>
      <w:proofErr w:type="spellStart"/>
      <w:r>
        <w:rPr>
          <w:rFonts w:ascii="Arial" w:hAnsi="Arial" w:cs="Arial"/>
          <w:iCs/>
          <w:sz w:val="20"/>
          <w:szCs w:val="20"/>
          <w:lang w:val="en-US"/>
        </w:rPr>
        <w:t>Kiểm</w:t>
      </w:r>
      <w:proofErr w:type="spellEnd"/>
      <w:r>
        <w:rPr>
          <w:rFonts w:ascii="Arial" w:hAnsi="Arial" w:cs="Arial"/>
          <w:iCs/>
          <w:sz w:val="20"/>
          <w:szCs w:val="20"/>
          <w:lang w:val="en-US"/>
        </w:rPr>
        <w:t xml:space="preserve"> </w:t>
      </w:r>
      <w:proofErr w:type="spellStart"/>
      <w:r>
        <w:rPr>
          <w:rFonts w:ascii="Arial" w:hAnsi="Arial" w:cs="Arial"/>
          <w:iCs/>
          <w:sz w:val="20"/>
          <w:szCs w:val="20"/>
          <w:lang w:val="en-US"/>
        </w:rPr>
        <w:t>soát</w:t>
      </w:r>
      <w:proofErr w:type="spellEnd"/>
      <w:r>
        <w:rPr>
          <w:rFonts w:ascii="Arial" w:hAnsi="Arial" w:cs="Arial"/>
          <w:iCs/>
          <w:sz w:val="20"/>
          <w:szCs w:val="20"/>
          <w:lang w:val="en-US"/>
        </w:rPr>
        <w:t xml:space="preserve"> TTHC.</w:t>
      </w:r>
    </w:p>
    <w:p w:rsidR="00A421EC" w:rsidRPr="00CB5CC5" w:rsidRDefault="00A421EC" w:rsidP="00CB5CC5">
      <w:pPr>
        <w:pStyle w:val="Vnbnnidung0"/>
        <w:spacing w:after="120" w:line="240" w:lineRule="auto"/>
        <w:ind w:firstLine="720"/>
        <w:jc w:val="both"/>
        <w:rPr>
          <w:rFonts w:ascii="Arial" w:hAnsi="Arial" w:cs="Arial"/>
          <w:sz w:val="20"/>
          <w:szCs w:val="20"/>
        </w:rPr>
      </w:pPr>
    </w:p>
    <w:sectPr w:rsidR="00A421EC" w:rsidRPr="00CB5CC5" w:rsidSect="00521832">
      <w:headerReference w:type="default" r:id="rId10"/>
      <w:pgSz w:w="11906" w:h="16838" w:code="9"/>
      <w:pgMar w:top="1440" w:right="1440" w:bottom="1440" w:left="1440" w:header="0" w:footer="0" w:gutter="0"/>
      <w:pgNumType w:start="1"/>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709A" w:rsidRDefault="00CD709A">
      <w:r>
        <w:separator/>
      </w:r>
    </w:p>
  </w:endnote>
  <w:endnote w:type="continuationSeparator" w:id="0">
    <w:p w:rsidR="00CD709A" w:rsidRDefault="00CD7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709A" w:rsidRDefault="00CD709A">
      <w:r>
        <w:separator/>
      </w:r>
    </w:p>
  </w:footnote>
  <w:footnote w:type="continuationSeparator" w:id="0">
    <w:p w:rsidR="00CD709A" w:rsidRDefault="00CD709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8B0" w:rsidRDefault="004708B0">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8B0" w:rsidRDefault="004708B0">
    <w:pPr>
      <w:spacing w:line="1" w:lineRule="exac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8B0" w:rsidRDefault="004708B0"/>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8B0" w:rsidRDefault="004708B0">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14586"/>
    <w:multiLevelType w:val="multilevel"/>
    <w:tmpl w:val="C1E2A4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701702"/>
    <w:multiLevelType w:val="multilevel"/>
    <w:tmpl w:val="B6B844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FA5FC9"/>
    <w:multiLevelType w:val="multilevel"/>
    <w:tmpl w:val="E9E6D7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953A33"/>
    <w:multiLevelType w:val="multilevel"/>
    <w:tmpl w:val="10A032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F3F4249"/>
    <w:multiLevelType w:val="multilevel"/>
    <w:tmpl w:val="52C019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A1F0935"/>
    <w:multiLevelType w:val="multilevel"/>
    <w:tmpl w:val="BED45C7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B0B5055"/>
    <w:multiLevelType w:val="multilevel"/>
    <w:tmpl w:val="3FB095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C1D524B"/>
    <w:multiLevelType w:val="multilevel"/>
    <w:tmpl w:val="9EBE5B9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CAC4E6A"/>
    <w:multiLevelType w:val="multilevel"/>
    <w:tmpl w:val="EBAE11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F070C57"/>
    <w:multiLevelType w:val="multilevel"/>
    <w:tmpl w:val="19EEFFD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FFF4685"/>
    <w:multiLevelType w:val="multilevel"/>
    <w:tmpl w:val="528C5C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5B14F7F"/>
    <w:multiLevelType w:val="multilevel"/>
    <w:tmpl w:val="E88A7D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9"/>
  </w:num>
  <w:num w:numId="3">
    <w:abstractNumId w:val="8"/>
  </w:num>
  <w:num w:numId="4">
    <w:abstractNumId w:val="2"/>
  </w:num>
  <w:num w:numId="5">
    <w:abstractNumId w:val="1"/>
  </w:num>
  <w:num w:numId="6">
    <w:abstractNumId w:val="0"/>
  </w:num>
  <w:num w:numId="7">
    <w:abstractNumId w:val="4"/>
  </w:num>
  <w:num w:numId="8">
    <w:abstractNumId w:val="3"/>
  </w:num>
  <w:num w:numId="9">
    <w:abstractNumId w:val="6"/>
  </w:num>
  <w:num w:numId="10">
    <w:abstractNumId w:val="7"/>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8B0"/>
    <w:rsid w:val="000440EC"/>
    <w:rsid w:val="000520D3"/>
    <w:rsid w:val="000749D9"/>
    <w:rsid w:val="0009668C"/>
    <w:rsid w:val="000B23F1"/>
    <w:rsid w:val="000B2BFE"/>
    <w:rsid w:val="000F547D"/>
    <w:rsid w:val="001463D4"/>
    <w:rsid w:val="00165247"/>
    <w:rsid w:val="00172D7D"/>
    <w:rsid w:val="00184544"/>
    <w:rsid w:val="001A2CD1"/>
    <w:rsid w:val="00232F88"/>
    <w:rsid w:val="00234ACA"/>
    <w:rsid w:val="002653EB"/>
    <w:rsid w:val="00285B4F"/>
    <w:rsid w:val="00290573"/>
    <w:rsid w:val="00290E9D"/>
    <w:rsid w:val="00365FC2"/>
    <w:rsid w:val="00366D6D"/>
    <w:rsid w:val="00374517"/>
    <w:rsid w:val="0037574B"/>
    <w:rsid w:val="0037766B"/>
    <w:rsid w:val="003838C7"/>
    <w:rsid w:val="00395BB2"/>
    <w:rsid w:val="003E3DB3"/>
    <w:rsid w:val="003F09C7"/>
    <w:rsid w:val="00424FD9"/>
    <w:rsid w:val="004708B0"/>
    <w:rsid w:val="004B01FF"/>
    <w:rsid w:val="004C2A58"/>
    <w:rsid w:val="004D5F8F"/>
    <w:rsid w:val="00506585"/>
    <w:rsid w:val="00521832"/>
    <w:rsid w:val="005A2F28"/>
    <w:rsid w:val="005C3DB4"/>
    <w:rsid w:val="005E2057"/>
    <w:rsid w:val="005F32F4"/>
    <w:rsid w:val="00602CA9"/>
    <w:rsid w:val="0060708D"/>
    <w:rsid w:val="0063704A"/>
    <w:rsid w:val="00641C38"/>
    <w:rsid w:val="006546FF"/>
    <w:rsid w:val="006C08B8"/>
    <w:rsid w:val="0070215A"/>
    <w:rsid w:val="00707F55"/>
    <w:rsid w:val="007757E7"/>
    <w:rsid w:val="007B3F17"/>
    <w:rsid w:val="007C18B9"/>
    <w:rsid w:val="007C69C2"/>
    <w:rsid w:val="007F0768"/>
    <w:rsid w:val="007F15C6"/>
    <w:rsid w:val="007F4DD1"/>
    <w:rsid w:val="00867235"/>
    <w:rsid w:val="00883D8F"/>
    <w:rsid w:val="008C45C4"/>
    <w:rsid w:val="008C5AC9"/>
    <w:rsid w:val="008D08FC"/>
    <w:rsid w:val="008D695A"/>
    <w:rsid w:val="00910471"/>
    <w:rsid w:val="0098137F"/>
    <w:rsid w:val="00982FCD"/>
    <w:rsid w:val="009A0143"/>
    <w:rsid w:val="009F3BB5"/>
    <w:rsid w:val="00A16BE0"/>
    <w:rsid w:val="00A421EC"/>
    <w:rsid w:val="00A50D9D"/>
    <w:rsid w:val="00A72D76"/>
    <w:rsid w:val="00AA6F45"/>
    <w:rsid w:val="00AF1709"/>
    <w:rsid w:val="00B00B74"/>
    <w:rsid w:val="00B13A84"/>
    <w:rsid w:val="00B93D6E"/>
    <w:rsid w:val="00B94EFA"/>
    <w:rsid w:val="00B956BE"/>
    <w:rsid w:val="00BC43C1"/>
    <w:rsid w:val="00BD2DEB"/>
    <w:rsid w:val="00BD54D5"/>
    <w:rsid w:val="00BE7833"/>
    <w:rsid w:val="00C23C94"/>
    <w:rsid w:val="00C31F81"/>
    <w:rsid w:val="00C90BE1"/>
    <w:rsid w:val="00CB5CC5"/>
    <w:rsid w:val="00CC07F5"/>
    <w:rsid w:val="00CD239F"/>
    <w:rsid w:val="00CD709A"/>
    <w:rsid w:val="00CE6EEB"/>
    <w:rsid w:val="00CF18A1"/>
    <w:rsid w:val="00D07F31"/>
    <w:rsid w:val="00D154C9"/>
    <w:rsid w:val="00D63127"/>
    <w:rsid w:val="00D6502F"/>
    <w:rsid w:val="00D90495"/>
    <w:rsid w:val="00DB6981"/>
    <w:rsid w:val="00DD178F"/>
    <w:rsid w:val="00DE2A12"/>
    <w:rsid w:val="00E0448F"/>
    <w:rsid w:val="00E0565D"/>
    <w:rsid w:val="00E24808"/>
    <w:rsid w:val="00E6468C"/>
    <w:rsid w:val="00EB1411"/>
    <w:rsid w:val="00FF4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A6AA490-B73A-457D-A9E2-BD2C63E57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hichcuitrang">
    <w:name w:val="Ghi chú cuối trang_"/>
    <w:basedOn w:val="DefaultParagraphFont"/>
    <w:link w:val="Ghichcuitrang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u w:val="none"/>
      <w:shd w:val="clear" w:color="auto" w:fill="auto"/>
    </w:rPr>
  </w:style>
  <w:style w:type="character" w:customStyle="1" w:styleId="Chthchnh">
    <w:name w:val="Chú thích ảnh_"/>
    <w:basedOn w:val="DefaultParagraphFont"/>
    <w:link w:val="Chthchnh0"/>
    <w:rPr>
      <w:rFonts w:ascii="Times New Roman" w:eastAsia="Times New Roman" w:hAnsi="Times New Roman" w:cs="Times New Roman"/>
      <w:b/>
      <w:bCs/>
      <w:i w:val="0"/>
      <w:iCs w:val="0"/>
      <w:smallCaps w:val="0"/>
      <w:strike w:val="0"/>
      <w:sz w:val="22"/>
      <w:szCs w:val="22"/>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3">
    <w:name w:val="Văn bản nội dung (3)_"/>
    <w:basedOn w:val="DefaultParagraphFont"/>
    <w:link w:val="Vnbnnidung3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sz w:val="26"/>
      <w:szCs w:val="26"/>
      <w:u w:val="none"/>
      <w:shd w:val="clear" w:color="auto" w:fill="auto"/>
    </w:rPr>
  </w:style>
  <w:style w:type="paragraph" w:customStyle="1" w:styleId="Ghichcuitrang0">
    <w:name w:val="Ghi chú cuối trang"/>
    <w:basedOn w:val="Normal"/>
    <w:link w:val="Ghichcuitrang"/>
    <w:pPr>
      <w:ind w:left="500"/>
    </w:pPr>
    <w:rPr>
      <w:rFonts w:ascii="Times New Roman" w:eastAsia="Times New Roman" w:hAnsi="Times New Roman" w:cs="Times New Roman"/>
      <w:sz w:val="20"/>
      <w:szCs w:val="20"/>
    </w:rPr>
  </w:style>
  <w:style w:type="paragraph" w:customStyle="1" w:styleId="Vnbnnidung20">
    <w:name w:val="Văn bản nội dung (2)"/>
    <w:basedOn w:val="Normal"/>
    <w:link w:val="Vnbnnidung2"/>
    <w:pPr>
      <w:spacing w:after="60" w:line="276" w:lineRule="auto"/>
      <w:ind w:firstLine="740"/>
    </w:pPr>
    <w:rPr>
      <w:rFonts w:ascii="Times New Roman" w:eastAsia="Times New Roman" w:hAnsi="Times New Roman" w:cs="Times New Roman"/>
    </w:rPr>
  </w:style>
  <w:style w:type="paragraph" w:customStyle="1" w:styleId="Chthchnh0">
    <w:name w:val="Chú thích ảnh"/>
    <w:basedOn w:val="Normal"/>
    <w:link w:val="Chthchnh"/>
    <w:pPr>
      <w:spacing w:line="269" w:lineRule="auto"/>
      <w:jc w:val="center"/>
    </w:pPr>
    <w:rPr>
      <w:rFonts w:ascii="Times New Roman" w:eastAsia="Times New Roman" w:hAnsi="Times New Roman" w:cs="Times New Roman"/>
      <w:b/>
      <w:bCs/>
      <w:sz w:val="22"/>
      <w:szCs w:val="22"/>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30">
    <w:name w:val="Văn bản nội dung (3)"/>
    <w:basedOn w:val="Normal"/>
    <w:link w:val="Vnbnnidung3"/>
    <w:rPr>
      <w:rFonts w:ascii="Times New Roman" w:eastAsia="Times New Roman" w:hAnsi="Times New Roman" w:cs="Times New Roman"/>
      <w:sz w:val="20"/>
      <w:szCs w:val="20"/>
    </w:rPr>
  </w:style>
  <w:style w:type="paragraph" w:customStyle="1" w:styleId="Vnbnnidung0">
    <w:name w:val="Văn bản nội dung"/>
    <w:basedOn w:val="Normal"/>
    <w:link w:val="Vnbnnidung"/>
    <w:pPr>
      <w:spacing w:after="80" w:line="254" w:lineRule="auto"/>
      <w:ind w:firstLine="400"/>
    </w:pPr>
    <w:rPr>
      <w:rFonts w:ascii="Times New Roman" w:eastAsia="Times New Roman" w:hAnsi="Times New Roman" w:cs="Times New Roman"/>
      <w:sz w:val="28"/>
      <w:szCs w:val="28"/>
    </w:rPr>
  </w:style>
  <w:style w:type="paragraph" w:customStyle="1" w:styleId="Khc0">
    <w:name w:val="Khác"/>
    <w:basedOn w:val="Normal"/>
    <w:link w:val="Khc"/>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CB5CC5"/>
    <w:pPr>
      <w:tabs>
        <w:tab w:val="center" w:pos="4680"/>
        <w:tab w:val="right" w:pos="9360"/>
      </w:tabs>
    </w:pPr>
  </w:style>
  <w:style w:type="character" w:customStyle="1" w:styleId="HeaderChar">
    <w:name w:val="Header Char"/>
    <w:basedOn w:val="DefaultParagraphFont"/>
    <w:link w:val="Header"/>
    <w:uiPriority w:val="99"/>
    <w:rsid w:val="00CB5CC5"/>
    <w:rPr>
      <w:color w:val="000000"/>
    </w:rPr>
  </w:style>
  <w:style w:type="paragraph" w:styleId="Footer">
    <w:name w:val="footer"/>
    <w:basedOn w:val="Normal"/>
    <w:link w:val="FooterChar"/>
    <w:uiPriority w:val="99"/>
    <w:unhideWhenUsed/>
    <w:rsid w:val="00CB5CC5"/>
    <w:pPr>
      <w:tabs>
        <w:tab w:val="center" w:pos="4680"/>
        <w:tab w:val="right" w:pos="9360"/>
      </w:tabs>
    </w:pPr>
  </w:style>
  <w:style w:type="character" w:customStyle="1" w:styleId="FooterChar">
    <w:name w:val="Footer Char"/>
    <w:basedOn w:val="DefaultParagraphFont"/>
    <w:link w:val="Footer"/>
    <w:uiPriority w:val="99"/>
    <w:rsid w:val="00CB5CC5"/>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3808</Words>
  <Characters>21707</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NGUYỄN XUÂN HUY</cp:lastModifiedBy>
  <cp:revision>6</cp:revision>
  <dcterms:created xsi:type="dcterms:W3CDTF">2024-03-07T10:14:00Z</dcterms:created>
  <dcterms:modified xsi:type="dcterms:W3CDTF">2024-03-08T01:58:00Z</dcterms:modified>
</cp:coreProperties>
</file>