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70"/>
        <w:gridCol w:w="5056"/>
      </w:tblGrid>
      <w:tr w:rsidR="00960076" w:rsidRPr="00960076" w14:paraId="4E176C7A" w14:textId="77777777" w:rsidTr="006078BE">
        <w:trPr>
          <w:trHeight w:val="709"/>
        </w:trPr>
        <w:tc>
          <w:tcPr>
            <w:tcW w:w="2199" w:type="pct"/>
            <w:tcBorders>
              <w:top w:val="nil"/>
              <w:left w:val="nil"/>
              <w:right w:val="nil"/>
              <w:tl2br w:val="nil"/>
              <w:tr2bl w:val="nil"/>
            </w:tcBorders>
            <w:tcMar>
              <w:top w:w="0" w:type="dxa"/>
              <w:left w:w="108" w:type="dxa"/>
              <w:bottom w:w="0" w:type="dxa"/>
              <w:right w:w="108" w:type="dxa"/>
            </w:tcMar>
          </w:tcPr>
          <w:p w14:paraId="07A4247E" w14:textId="77777777" w:rsidR="00960076" w:rsidRPr="00960076" w:rsidRDefault="00960076" w:rsidP="00960076">
            <w:pPr>
              <w:adjustRightInd w:val="0"/>
              <w:snapToGrid w:val="0"/>
              <w:jc w:val="center"/>
              <w:rPr>
                <w:rFonts w:ascii="Arial" w:hAnsi="Arial" w:cs="Arial"/>
                <w:sz w:val="20"/>
                <w:szCs w:val="20"/>
              </w:rPr>
            </w:pPr>
            <w:bookmarkStart w:id="0" w:name="bookmark0"/>
            <w:r w:rsidRPr="00960076">
              <w:rPr>
                <w:rFonts w:ascii="Arial" w:hAnsi="Arial" w:cs="Arial"/>
                <w:b/>
                <w:bCs/>
                <w:sz w:val="20"/>
                <w:szCs w:val="20"/>
              </w:rPr>
              <w:t>ỦY BAN THƯỜNG VỤ QUỐC HỘI</w:t>
            </w:r>
            <w:bookmarkEnd w:id="0"/>
            <w:r w:rsidRPr="00960076">
              <w:rPr>
                <w:rFonts w:ascii="Arial" w:hAnsi="Arial" w:cs="Arial"/>
                <w:b/>
                <w:bCs/>
                <w:sz w:val="20"/>
                <w:szCs w:val="20"/>
              </w:rPr>
              <w:br/>
            </w:r>
            <w:r w:rsidRPr="00960076">
              <w:rPr>
                <w:rFonts w:ascii="Arial" w:hAnsi="Arial" w:cs="Arial"/>
                <w:sz w:val="20"/>
                <w:szCs w:val="20"/>
                <w:vertAlign w:val="superscript"/>
              </w:rPr>
              <w:t>_____________</w:t>
            </w:r>
          </w:p>
          <w:p w14:paraId="5E6F694D" w14:textId="3F18AA73" w:rsidR="00960076" w:rsidRPr="00960076" w:rsidRDefault="00960076" w:rsidP="00960076">
            <w:pPr>
              <w:adjustRightInd w:val="0"/>
              <w:snapToGrid w:val="0"/>
              <w:jc w:val="center"/>
              <w:rPr>
                <w:rFonts w:ascii="Arial" w:hAnsi="Arial" w:cs="Arial"/>
                <w:sz w:val="20"/>
                <w:szCs w:val="20"/>
              </w:rPr>
            </w:pPr>
            <w:r w:rsidRPr="00960076">
              <w:rPr>
                <w:rFonts w:ascii="Arial" w:hAnsi="Arial" w:cs="Arial"/>
                <w:sz w:val="20"/>
                <w:szCs w:val="20"/>
              </w:rPr>
              <w:t>Nghị quyết số:</w:t>
            </w:r>
            <w:r>
              <w:rPr>
                <w:rFonts w:ascii="Arial" w:hAnsi="Arial" w:cs="Arial"/>
                <w:sz w:val="20"/>
                <w:szCs w:val="20"/>
              </w:rPr>
              <w:t xml:space="preserve"> </w:t>
            </w:r>
            <w:r w:rsidRPr="00960076">
              <w:rPr>
                <w:rFonts w:ascii="Arial" w:hAnsi="Arial" w:cs="Arial"/>
                <w:sz w:val="20"/>
                <w:szCs w:val="20"/>
              </w:rPr>
              <w:t>110/2025/UBTVQH15</w:t>
            </w:r>
          </w:p>
        </w:tc>
        <w:tc>
          <w:tcPr>
            <w:tcW w:w="2801" w:type="pct"/>
            <w:tcBorders>
              <w:top w:val="nil"/>
              <w:left w:val="nil"/>
              <w:right w:val="nil"/>
              <w:tl2br w:val="nil"/>
              <w:tr2bl w:val="nil"/>
            </w:tcBorders>
            <w:tcMar>
              <w:top w:w="0" w:type="dxa"/>
              <w:left w:w="108" w:type="dxa"/>
              <w:bottom w:w="0" w:type="dxa"/>
              <w:right w:w="108" w:type="dxa"/>
            </w:tcMar>
          </w:tcPr>
          <w:p w14:paraId="7327849D" w14:textId="6E1E8BC4" w:rsidR="00960076" w:rsidRPr="00960076" w:rsidRDefault="00960076" w:rsidP="006078BE">
            <w:pPr>
              <w:adjustRightInd w:val="0"/>
              <w:snapToGrid w:val="0"/>
              <w:jc w:val="center"/>
              <w:rPr>
                <w:rFonts w:ascii="Arial" w:hAnsi="Arial" w:cs="Arial"/>
                <w:sz w:val="20"/>
                <w:szCs w:val="20"/>
              </w:rPr>
            </w:pPr>
            <w:r w:rsidRPr="00960076">
              <w:rPr>
                <w:rFonts w:ascii="Arial" w:hAnsi="Arial" w:cs="Arial"/>
                <w:b/>
                <w:bCs/>
                <w:sz w:val="20"/>
                <w:szCs w:val="20"/>
              </w:rPr>
              <w:t>CỘNG HÒA XÃ HỘI CHỦ NGHĨA VIỆT NAM</w:t>
            </w:r>
            <w:r w:rsidRPr="00960076">
              <w:rPr>
                <w:rFonts w:ascii="Arial" w:hAnsi="Arial" w:cs="Arial"/>
                <w:b/>
                <w:bCs/>
                <w:sz w:val="20"/>
                <w:szCs w:val="20"/>
              </w:rPr>
              <w:br/>
              <w:t>Độc lập - Tự do - Hạnh phúc</w:t>
            </w:r>
            <w:r w:rsidRPr="00960076">
              <w:rPr>
                <w:rFonts w:ascii="Arial" w:hAnsi="Arial" w:cs="Arial"/>
                <w:b/>
                <w:bCs/>
                <w:sz w:val="20"/>
                <w:szCs w:val="20"/>
              </w:rPr>
              <w:br/>
            </w:r>
            <w:r w:rsidRPr="00960076">
              <w:rPr>
                <w:rFonts w:ascii="Arial" w:hAnsi="Arial" w:cs="Arial"/>
                <w:sz w:val="20"/>
                <w:szCs w:val="20"/>
                <w:vertAlign w:val="superscript"/>
              </w:rPr>
              <w:t>_______________________</w:t>
            </w:r>
          </w:p>
        </w:tc>
      </w:tr>
    </w:tbl>
    <w:p w14:paraId="7F0E1AF3" w14:textId="77777777" w:rsidR="00000000" w:rsidRDefault="00000000" w:rsidP="00960076">
      <w:pPr>
        <w:adjustRightInd w:val="0"/>
        <w:snapToGrid w:val="0"/>
        <w:jc w:val="center"/>
        <w:rPr>
          <w:rFonts w:ascii="Arial" w:hAnsi="Arial" w:cs="Arial"/>
          <w:sz w:val="20"/>
          <w:szCs w:val="20"/>
        </w:rPr>
      </w:pPr>
      <w:bookmarkStart w:id="1" w:name="bookmark1"/>
      <w:r w:rsidRPr="00960076">
        <w:rPr>
          <w:rFonts w:ascii="Arial" w:hAnsi="Arial" w:cs="Arial"/>
          <w:sz w:val="20"/>
          <w:szCs w:val="20"/>
        </w:rPr>
        <w:t> </w:t>
      </w:r>
      <w:bookmarkEnd w:id="1"/>
    </w:p>
    <w:p w14:paraId="0C8A8280" w14:textId="77777777" w:rsidR="00960076" w:rsidRPr="00960076" w:rsidRDefault="00960076" w:rsidP="00960076">
      <w:pPr>
        <w:adjustRightInd w:val="0"/>
        <w:snapToGrid w:val="0"/>
        <w:jc w:val="center"/>
        <w:rPr>
          <w:rFonts w:ascii="Arial" w:hAnsi="Arial" w:cs="Arial"/>
          <w:sz w:val="20"/>
          <w:szCs w:val="20"/>
        </w:rPr>
      </w:pPr>
    </w:p>
    <w:p w14:paraId="5B2CDE94" w14:textId="77777777" w:rsidR="00000000" w:rsidRPr="00960076" w:rsidRDefault="00000000" w:rsidP="00960076">
      <w:pPr>
        <w:adjustRightInd w:val="0"/>
        <w:snapToGrid w:val="0"/>
        <w:jc w:val="center"/>
        <w:rPr>
          <w:rFonts w:ascii="Arial" w:hAnsi="Arial" w:cs="Arial"/>
          <w:sz w:val="20"/>
          <w:szCs w:val="20"/>
        </w:rPr>
      </w:pPr>
      <w:r w:rsidRPr="00960076">
        <w:rPr>
          <w:rFonts w:ascii="Arial" w:hAnsi="Arial" w:cs="Arial"/>
          <w:b/>
          <w:bCs/>
          <w:sz w:val="20"/>
          <w:szCs w:val="20"/>
        </w:rPr>
        <w:t>NGHỊ QUYẾT</w:t>
      </w:r>
    </w:p>
    <w:p w14:paraId="6363A8CF" w14:textId="5FCF4568" w:rsidR="00000000" w:rsidRDefault="00960076" w:rsidP="00960076">
      <w:pPr>
        <w:adjustRightInd w:val="0"/>
        <w:snapToGrid w:val="0"/>
        <w:jc w:val="center"/>
        <w:rPr>
          <w:rFonts w:ascii="Arial" w:hAnsi="Arial" w:cs="Arial"/>
          <w:b/>
          <w:bCs/>
          <w:sz w:val="20"/>
          <w:szCs w:val="20"/>
        </w:rPr>
      </w:pPr>
      <w:r w:rsidRPr="00960076">
        <w:rPr>
          <w:rFonts w:ascii="Arial" w:hAnsi="Arial" w:cs="Arial"/>
          <w:b/>
          <w:bCs/>
          <w:sz w:val="20"/>
          <w:szCs w:val="20"/>
        </w:rPr>
        <w:t>Về điều chỉnh mức giảm trừ gia cảnh của thuế thu nhập cá nhân</w:t>
      </w:r>
    </w:p>
    <w:p w14:paraId="6AA662A5" w14:textId="77777777" w:rsidR="00960076" w:rsidRPr="00960076" w:rsidRDefault="00960076" w:rsidP="00960076">
      <w:pPr>
        <w:adjustRightInd w:val="0"/>
        <w:snapToGrid w:val="0"/>
        <w:jc w:val="center"/>
        <w:rPr>
          <w:rFonts w:ascii="Arial" w:hAnsi="Arial" w:cs="Arial"/>
          <w:b/>
          <w:bCs/>
          <w:sz w:val="20"/>
          <w:szCs w:val="20"/>
        </w:rPr>
      </w:pPr>
    </w:p>
    <w:p w14:paraId="014FED43" w14:textId="77777777" w:rsidR="00000000" w:rsidRDefault="00000000" w:rsidP="00960076">
      <w:pPr>
        <w:adjustRightInd w:val="0"/>
        <w:snapToGrid w:val="0"/>
        <w:jc w:val="center"/>
        <w:rPr>
          <w:rFonts w:ascii="Arial" w:hAnsi="Arial" w:cs="Arial"/>
          <w:b/>
          <w:bCs/>
          <w:sz w:val="20"/>
          <w:szCs w:val="20"/>
        </w:rPr>
      </w:pPr>
      <w:r w:rsidRPr="00960076">
        <w:rPr>
          <w:rFonts w:ascii="Arial" w:hAnsi="Arial" w:cs="Arial"/>
          <w:b/>
          <w:bCs/>
          <w:sz w:val="20"/>
          <w:szCs w:val="20"/>
        </w:rPr>
        <w:t>ỦY BAN THƯỜNG VỤ QUỐC HỘI</w:t>
      </w:r>
    </w:p>
    <w:p w14:paraId="4A76D107" w14:textId="77777777" w:rsidR="00960076" w:rsidRPr="00960076" w:rsidRDefault="00960076" w:rsidP="00960076">
      <w:pPr>
        <w:adjustRightInd w:val="0"/>
        <w:snapToGrid w:val="0"/>
        <w:jc w:val="center"/>
        <w:rPr>
          <w:rFonts w:ascii="Arial" w:hAnsi="Arial" w:cs="Arial"/>
          <w:sz w:val="20"/>
          <w:szCs w:val="20"/>
        </w:rPr>
      </w:pPr>
    </w:p>
    <w:p w14:paraId="724DD191" w14:textId="77777777" w:rsidR="00000000" w:rsidRPr="00960076" w:rsidRDefault="00000000" w:rsidP="00960076">
      <w:pPr>
        <w:adjustRightInd w:val="0"/>
        <w:snapToGrid w:val="0"/>
        <w:spacing w:after="120"/>
        <w:ind w:firstLine="720"/>
        <w:jc w:val="both"/>
        <w:rPr>
          <w:rFonts w:ascii="Arial" w:hAnsi="Arial" w:cs="Arial"/>
          <w:sz w:val="20"/>
          <w:szCs w:val="20"/>
        </w:rPr>
      </w:pPr>
      <w:r w:rsidRPr="00960076">
        <w:rPr>
          <w:rFonts w:ascii="Arial" w:hAnsi="Arial" w:cs="Arial"/>
          <w:i/>
          <w:iCs/>
          <w:sz w:val="20"/>
          <w:szCs w:val="20"/>
        </w:rPr>
        <w:t>Căn cứ Hiến pháp nước Cộng hòa xã hội chủ nghĩa Việt Nam đã được sửa đổi, bổ sung một số điều theo Nghị quyết số 203/2025/QH15;</w:t>
      </w:r>
    </w:p>
    <w:p w14:paraId="2E6DAAA7" w14:textId="77777777" w:rsidR="00000000" w:rsidRPr="00960076" w:rsidRDefault="00000000" w:rsidP="00960076">
      <w:pPr>
        <w:adjustRightInd w:val="0"/>
        <w:snapToGrid w:val="0"/>
        <w:spacing w:after="120"/>
        <w:ind w:firstLine="720"/>
        <w:jc w:val="both"/>
        <w:rPr>
          <w:rFonts w:ascii="Arial" w:hAnsi="Arial" w:cs="Arial"/>
          <w:sz w:val="20"/>
          <w:szCs w:val="20"/>
        </w:rPr>
      </w:pPr>
      <w:r w:rsidRPr="00960076">
        <w:rPr>
          <w:rFonts w:ascii="Arial" w:hAnsi="Arial" w:cs="Arial"/>
          <w:i/>
          <w:iCs/>
          <w:sz w:val="20"/>
          <w:szCs w:val="20"/>
        </w:rPr>
        <w:t>Căn cứ Luật Tổ chức Quốc hội số 57/2014/QH13 đã được sửa đổi, bổ sung một số điều theo Luật số 65/2020/QH14 và Luật số 62/2025/QH15;</w:t>
      </w:r>
    </w:p>
    <w:p w14:paraId="40389B2A" w14:textId="77777777" w:rsidR="00000000" w:rsidRDefault="00000000" w:rsidP="00960076">
      <w:pPr>
        <w:adjustRightInd w:val="0"/>
        <w:snapToGrid w:val="0"/>
        <w:ind w:firstLine="720"/>
        <w:jc w:val="both"/>
        <w:rPr>
          <w:rFonts w:ascii="Arial" w:hAnsi="Arial" w:cs="Arial"/>
          <w:i/>
          <w:iCs/>
          <w:sz w:val="20"/>
          <w:szCs w:val="20"/>
        </w:rPr>
      </w:pPr>
      <w:r w:rsidRPr="00960076">
        <w:rPr>
          <w:rFonts w:ascii="Arial" w:hAnsi="Arial" w:cs="Arial"/>
          <w:i/>
          <w:iCs/>
          <w:sz w:val="20"/>
          <w:szCs w:val="20"/>
        </w:rPr>
        <w:t>Căn cứ Luật Thuế thu nhập cá nhân số 04/20077QH12 đã được sửa đổi, bổ sung một số điều theo Luật số 26/2012/QH13, Luật số 71/2014/QH13, Luật số 31/2024/QH15, Luật số 48/2024/QH15, Luật số 56/2024/QH15, Luật số 71/2025/QH15 và Luật số 93/2025/QH15;</w:t>
      </w:r>
    </w:p>
    <w:p w14:paraId="3D273D40" w14:textId="77777777" w:rsidR="00960076" w:rsidRPr="00960076" w:rsidRDefault="00960076" w:rsidP="00960076">
      <w:pPr>
        <w:adjustRightInd w:val="0"/>
        <w:snapToGrid w:val="0"/>
        <w:ind w:firstLine="720"/>
        <w:jc w:val="both"/>
        <w:rPr>
          <w:rFonts w:ascii="Arial" w:hAnsi="Arial" w:cs="Arial"/>
          <w:sz w:val="20"/>
          <w:szCs w:val="20"/>
        </w:rPr>
      </w:pPr>
    </w:p>
    <w:p w14:paraId="56A57392" w14:textId="77777777" w:rsidR="00000000" w:rsidRDefault="00000000" w:rsidP="00960076">
      <w:pPr>
        <w:adjustRightInd w:val="0"/>
        <w:snapToGrid w:val="0"/>
        <w:jc w:val="center"/>
        <w:rPr>
          <w:rFonts w:ascii="Arial" w:hAnsi="Arial" w:cs="Arial"/>
          <w:b/>
          <w:bCs/>
          <w:sz w:val="20"/>
          <w:szCs w:val="20"/>
        </w:rPr>
      </w:pPr>
      <w:r w:rsidRPr="00960076">
        <w:rPr>
          <w:rFonts w:ascii="Arial" w:hAnsi="Arial" w:cs="Arial"/>
          <w:b/>
          <w:bCs/>
          <w:sz w:val="20"/>
          <w:szCs w:val="20"/>
        </w:rPr>
        <w:t>QUYẾT NGHỊ:</w:t>
      </w:r>
    </w:p>
    <w:p w14:paraId="457C1A09" w14:textId="77777777" w:rsidR="00960076" w:rsidRPr="00960076" w:rsidRDefault="00960076" w:rsidP="00960076">
      <w:pPr>
        <w:adjustRightInd w:val="0"/>
        <w:snapToGrid w:val="0"/>
        <w:ind w:firstLine="720"/>
        <w:jc w:val="both"/>
        <w:rPr>
          <w:rFonts w:ascii="Arial" w:hAnsi="Arial" w:cs="Arial"/>
          <w:sz w:val="20"/>
          <w:szCs w:val="20"/>
        </w:rPr>
      </w:pPr>
    </w:p>
    <w:p w14:paraId="244F95A9" w14:textId="77777777" w:rsidR="00000000" w:rsidRPr="00960076" w:rsidRDefault="00000000" w:rsidP="00960076">
      <w:pPr>
        <w:adjustRightInd w:val="0"/>
        <w:snapToGrid w:val="0"/>
        <w:spacing w:after="120"/>
        <w:ind w:firstLine="720"/>
        <w:jc w:val="both"/>
        <w:rPr>
          <w:rFonts w:ascii="Arial" w:hAnsi="Arial" w:cs="Arial"/>
          <w:sz w:val="20"/>
          <w:szCs w:val="20"/>
        </w:rPr>
      </w:pPr>
      <w:r w:rsidRPr="00960076">
        <w:rPr>
          <w:rFonts w:ascii="Arial" w:hAnsi="Arial" w:cs="Arial"/>
          <w:b/>
          <w:bCs/>
          <w:sz w:val="20"/>
          <w:szCs w:val="20"/>
        </w:rPr>
        <w:t>Điều 1. Mức giảm trừ gia cảnh của thuế thu nhập cá nhân</w:t>
      </w:r>
    </w:p>
    <w:p w14:paraId="1C2D4445" w14:textId="77777777" w:rsidR="00000000" w:rsidRPr="00960076" w:rsidRDefault="00000000" w:rsidP="00960076">
      <w:pPr>
        <w:adjustRightInd w:val="0"/>
        <w:snapToGrid w:val="0"/>
        <w:spacing w:after="120"/>
        <w:ind w:firstLine="720"/>
        <w:jc w:val="both"/>
        <w:rPr>
          <w:rFonts w:ascii="Arial" w:hAnsi="Arial" w:cs="Arial"/>
          <w:sz w:val="20"/>
          <w:szCs w:val="20"/>
        </w:rPr>
      </w:pPr>
      <w:r w:rsidRPr="00960076">
        <w:rPr>
          <w:rFonts w:ascii="Arial" w:hAnsi="Arial" w:cs="Arial"/>
          <w:sz w:val="20"/>
          <w:szCs w:val="20"/>
        </w:rPr>
        <w:t>Điều chỉnh mức giảm trừ gia cảnh quy định tại khoản 1 Điều 19 của Luật Thuế thu nhập cá nhân như sau:</w:t>
      </w:r>
    </w:p>
    <w:p w14:paraId="0FA0D6AC" w14:textId="77777777" w:rsidR="00000000" w:rsidRPr="00960076" w:rsidRDefault="00000000" w:rsidP="00960076">
      <w:pPr>
        <w:adjustRightInd w:val="0"/>
        <w:snapToGrid w:val="0"/>
        <w:spacing w:after="120"/>
        <w:ind w:firstLine="720"/>
        <w:jc w:val="both"/>
        <w:rPr>
          <w:rFonts w:ascii="Arial" w:hAnsi="Arial" w:cs="Arial"/>
          <w:sz w:val="20"/>
          <w:szCs w:val="20"/>
        </w:rPr>
      </w:pPr>
      <w:r w:rsidRPr="00960076">
        <w:rPr>
          <w:rFonts w:ascii="Arial" w:hAnsi="Arial" w:cs="Arial"/>
          <w:sz w:val="20"/>
          <w:szCs w:val="20"/>
        </w:rPr>
        <w:t>a) Mức giảm trừ đối với đối tượng nộp thuế là 15,5 triệu đồng/tháng (186 triệu đồng/năm);</w:t>
      </w:r>
    </w:p>
    <w:p w14:paraId="28584287" w14:textId="77777777" w:rsidR="00000000" w:rsidRPr="00960076" w:rsidRDefault="00000000" w:rsidP="00960076">
      <w:pPr>
        <w:adjustRightInd w:val="0"/>
        <w:snapToGrid w:val="0"/>
        <w:spacing w:after="120"/>
        <w:ind w:firstLine="720"/>
        <w:jc w:val="both"/>
        <w:rPr>
          <w:rFonts w:ascii="Arial" w:hAnsi="Arial" w:cs="Arial"/>
          <w:sz w:val="20"/>
          <w:szCs w:val="20"/>
        </w:rPr>
      </w:pPr>
      <w:r w:rsidRPr="00960076">
        <w:rPr>
          <w:rFonts w:ascii="Arial" w:hAnsi="Arial" w:cs="Arial"/>
          <w:sz w:val="20"/>
          <w:szCs w:val="20"/>
        </w:rPr>
        <w:t>b) Mức giảm trừ đối với mỗi người phụ thuộc là 6,2 triệu đồng/tháng.</w:t>
      </w:r>
    </w:p>
    <w:p w14:paraId="5CFCF7CD" w14:textId="77777777" w:rsidR="00000000" w:rsidRPr="00960076" w:rsidRDefault="00000000" w:rsidP="00960076">
      <w:pPr>
        <w:adjustRightInd w:val="0"/>
        <w:snapToGrid w:val="0"/>
        <w:spacing w:after="120"/>
        <w:ind w:firstLine="720"/>
        <w:jc w:val="both"/>
        <w:rPr>
          <w:rFonts w:ascii="Arial" w:hAnsi="Arial" w:cs="Arial"/>
          <w:sz w:val="20"/>
          <w:szCs w:val="20"/>
        </w:rPr>
      </w:pPr>
      <w:bookmarkStart w:id="2" w:name="bookmark4"/>
      <w:r w:rsidRPr="00960076">
        <w:rPr>
          <w:rFonts w:ascii="Arial" w:hAnsi="Arial" w:cs="Arial"/>
          <w:b/>
          <w:bCs/>
          <w:sz w:val="20"/>
          <w:szCs w:val="20"/>
        </w:rPr>
        <w:t>Điều 2. H</w:t>
      </w:r>
      <w:bookmarkEnd w:id="2"/>
      <w:r w:rsidRPr="00960076">
        <w:rPr>
          <w:rFonts w:ascii="Arial" w:hAnsi="Arial" w:cs="Arial"/>
          <w:b/>
          <w:bCs/>
          <w:sz w:val="20"/>
          <w:szCs w:val="20"/>
        </w:rPr>
        <w:t>iệu lực thi hành</w:t>
      </w:r>
    </w:p>
    <w:p w14:paraId="6FBB6D9A" w14:textId="77777777" w:rsidR="00000000" w:rsidRPr="00960076" w:rsidRDefault="00000000" w:rsidP="00960076">
      <w:pPr>
        <w:adjustRightInd w:val="0"/>
        <w:snapToGrid w:val="0"/>
        <w:spacing w:after="120"/>
        <w:ind w:firstLine="720"/>
        <w:jc w:val="both"/>
        <w:rPr>
          <w:rFonts w:ascii="Arial" w:hAnsi="Arial" w:cs="Arial"/>
          <w:sz w:val="20"/>
          <w:szCs w:val="20"/>
        </w:rPr>
      </w:pPr>
      <w:r w:rsidRPr="00960076">
        <w:rPr>
          <w:rFonts w:ascii="Arial" w:hAnsi="Arial" w:cs="Arial"/>
          <w:sz w:val="20"/>
          <w:szCs w:val="20"/>
        </w:rPr>
        <w:t>1. Nghị quyết này có hiệu lực thi hành từ ngày 01 tháng 01 năm 2026 và áp dụng từ kỳ tính thuế năm 2026.</w:t>
      </w:r>
    </w:p>
    <w:p w14:paraId="0468B000" w14:textId="77777777" w:rsidR="00000000" w:rsidRPr="00960076" w:rsidRDefault="00000000" w:rsidP="00960076">
      <w:pPr>
        <w:adjustRightInd w:val="0"/>
        <w:snapToGrid w:val="0"/>
        <w:spacing w:after="120"/>
        <w:ind w:firstLine="720"/>
        <w:jc w:val="both"/>
        <w:rPr>
          <w:rFonts w:ascii="Arial" w:hAnsi="Arial" w:cs="Arial"/>
          <w:sz w:val="20"/>
          <w:szCs w:val="20"/>
        </w:rPr>
      </w:pPr>
      <w:r w:rsidRPr="00960076">
        <w:rPr>
          <w:rFonts w:ascii="Arial" w:hAnsi="Arial" w:cs="Arial"/>
          <w:sz w:val="20"/>
          <w:szCs w:val="20"/>
        </w:rPr>
        <w:t>2. Nghị quyết số 954/2020/UBTVQH14 ngày 02 tháng 6 năm 2020 của ủy ban Thường vụ Quốc hội về điều chỉnh mức giảm trừ gia cảnh của thuế thu nhập cá nhân hết hiệu lực kể từ ngày Nghị quyết này có hiệu lực thi hành.</w:t>
      </w:r>
    </w:p>
    <w:p w14:paraId="3F3497A3" w14:textId="77777777" w:rsidR="00000000" w:rsidRPr="00960076" w:rsidRDefault="00000000" w:rsidP="00960076">
      <w:pPr>
        <w:adjustRightInd w:val="0"/>
        <w:snapToGrid w:val="0"/>
        <w:ind w:firstLine="720"/>
        <w:jc w:val="both"/>
        <w:rPr>
          <w:rFonts w:ascii="Arial" w:hAnsi="Arial" w:cs="Arial"/>
          <w:sz w:val="20"/>
          <w:szCs w:val="20"/>
        </w:rPr>
      </w:pPr>
      <w:r w:rsidRPr="00960076">
        <w:rPr>
          <w:rFonts w:ascii="Arial" w:hAnsi="Arial" w:cs="Arial"/>
          <w:i/>
          <w:iCs/>
          <w:sz w:val="20"/>
          <w:szCs w:val="20"/>
        </w:rPr>
        <w:t>Nghị quyết này được Ủy ban Thường vụ Quốc hội nước Cộng hòa xã hội chủ nghĩa Việt Nam khóa XV, Phiên họp thứ 50 thông qua ngày 17 tháng 10 năm 2025.</w:t>
      </w:r>
    </w:p>
    <w:p w14:paraId="5FAA256D" w14:textId="77777777" w:rsidR="00000000" w:rsidRPr="00960076" w:rsidRDefault="00000000" w:rsidP="00960076">
      <w:pPr>
        <w:adjustRightInd w:val="0"/>
        <w:snapToGrid w:val="0"/>
        <w:ind w:firstLine="720"/>
        <w:jc w:val="both"/>
        <w:rPr>
          <w:rFonts w:ascii="Arial" w:hAnsi="Arial" w:cs="Arial"/>
          <w:sz w:val="20"/>
          <w:szCs w:val="20"/>
        </w:rPr>
      </w:pPr>
      <w:r w:rsidRPr="00960076">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000000" w:rsidRPr="00960076" w14:paraId="6D0EEEFF" w14:textId="77777777" w:rsidTr="00960076">
        <w:tc>
          <w:tcPr>
            <w:tcW w:w="2500" w:type="pct"/>
            <w:tcBorders>
              <w:top w:val="nil"/>
              <w:left w:val="nil"/>
              <w:bottom w:val="nil"/>
              <w:right w:val="nil"/>
              <w:tl2br w:val="nil"/>
              <w:tr2bl w:val="nil"/>
            </w:tcBorders>
            <w:tcMar>
              <w:top w:w="0" w:type="dxa"/>
              <w:left w:w="108" w:type="dxa"/>
              <w:bottom w:w="0" w:type="dxa"/>
              <w:right w:w="108" w:type="dxa"/>
            </w:tcMar>
          </w:tcPr>
          <w:p w14:paraId="1D6A9EF1" w14:textId="77777777" w:rsidR="00000000" w:rsidRPr="00960076" w:rsidRDefault="00000000" w:rsidP="00960076">
            <w:pPr>
              <w:adjustRightInd w:val="0"/>
              <w:snapToGrid w:val="0"/>
              <w:jc w:val="center"/>
              <w:rPr>
                <w:rFonts w:ascii="Arial" w:hAnsi="Arial" w:cs="Arial"/>
                <w:sz w:val="20"/>
                <w:szCs w:val="20"/>
              </w:rPr>
            </w:pPr>
            <w:r w:rsidRPr="00960076">
              <w:rPr>
                <w:rFonts w:ascii="Arial" w:hAnsi="Arial" w:cs="Arial"/>
                <w:sz w:val="20"/>
                <w:szCs w:val="20"/>
              </w:rPr>
              <w:t> </w:t>
            </w:r>
          </w:p>
        </w:tc>
        <w:tc>
          <w:tcPr>
            <w:tcW w:w="2500" w:type="pct"/>
            <w:tcBorders>
              <w:top w:val="nil"/>
              <w:left w:val="nil"/>
              <w:bottom w:val="nil"/>
              <w:right w:val="nil"/>
              <w:tl2br w:val="nil"/>
              <w:tr2bl w:val="nil"/>
            </w:tcBorders>
            <w:tcMar>
              <w:top w:w="0" w:type="dxa"/>
              <w:left w:w="108" w:type="dxa"/>
              <w:bottom w:w="0" w:type="dxa"/>
              <w:right w:w="108" w:type="dxa"/>
            </w:tcMar>
          </w:tcPr>
          <w:p w14:paraId="1E603CF3" w14:textId="77777777" w:rsidR="00000000" w:rsidRPr="00960076" w:rsidRDefault="00000000" w:rsidP="00960076">
            <w:pPr>
              <w:adjustRightInd w:val="0"/>
              <w:snapToGrid w:val="0"/>
              <w:jc w:val="center"/>
              <w:rPr>
                <w:rFonts w:ascii="Arial" w:hAnsi="Arial" w:cs="Arial"/>
                <w:sz w:val="20"/>
                <w:szCs w:val="20"/>
              </w:rPr>
            </w:pPr>
            <w:r w:rsidRPr="00960076">
              <w:rPr>
                <w:rFonts w:ascii="Arial" w:hAnsi="Arial" w:cs="Arial"/>
                <w:b/>
                <w:bCs/>
                <w:sz w:val="20"/>
                <w:szCs w:val="20"/>
              </w:rPr>
              <w:t>TM. ỦY BAN THƯỜNG VỤ QUỐC HỘI</w:t>
            </w:r>
            <w:r w:rsidRPr="00960076">
              <w:rPr>
                <w:rFonts w:ascii="Arial" w:hAnsi="Arial" w:cs="Arial"/>
                <w:b/>
                <w:bCs/>
                <w:sz w:val="20"/>
                <w:szCs w:val="20"/>
              </w:rPr>
              <w:br/>
              <w:t>CHỦ TỊCH</w:t>
            </w:r>
            <w:r w:rsidRPr="00960076">
              <w:rPr>
                <w:rFonts w:ascii="Arial" w:hAnsi="Arial" w:cs="Arial"/>
                <w:b/>
                <w:bCs/>
                <w:sz w:val="20"/>
                <w:szCs w:val="20"/>
              </w:rPr>
              <w:br/>
            </w:r>
            <w:r w:rsidRPr="00960076">
              <w:rPr>
                <w:rFonts w:ascii="Arial" w:hAnsi="Arial" w:cs="Arial"/>
                <w:b/>
                <w:bCs/>
                <w:sz w:val="20"/>
                <w:szCs w:val="20"/>
              </w:rPr>
              <w:br/>
            </w:r>
            <w:r w:rsidRPr="00960076">
              <w:rPr>
                <w:rFonts w:ascii="Arial" w:hAnsi="Arial" w:cs="Arial"/>
                <w:b/>
                <w:bCs/>
                <w:sz w:val="20"/>
                <w:szCs w:val="20"/>
              </w:rPr>
              <w:br/>
            </w:r>
            <w:r w:rsidRPr="00960076">
              <w:rPr>
                <w:rFonts w:ascii="Arial" w:hAnsi="Arial" w:cs="Arial"/>
                <w:b/>
                <w:bCs/>
                <w:sz w:val="20"/>
                <w:szCs w:val="20"/>
              </w:rPr>
              <w:br/>
            </w:r>
            <w:r w:rsidRPr="00960076">
              <w:rPr>
                <w:rFonts w:ascii="Arial" w:hAnsi="Arial" w:cs="Arial"/>
                <w:b/>
                <w:bCs/>
                <w:sz w:val="20"/>
                <w:szCs w:val="20"/>
              </w:rPr>
              <w:br/>
              <w:t>Trần Thanh Mẫn</w:t>
            </w:r>
          </w:p>
        </w:tc>
      </w:tr>
    </w:tbl>
    <w:p w14:paraId="70F399BB" w14:textId="77777777" w:rsidR="005E2A68" w:rsidRPr="00960076" w:rsidRDefault="00000000" w:rsidP="00960076">
      <w:pPr>
        <w:adjustRightInd w:val="0"/>
        <w:snapToGrid w:val="0"/>
        <w:spacing w:after="120"/>
        <w:ind w:firstLine="720"/>
        <w:jc w:val="both"/>
        <w:rPr>
          <w:rFonts w:ascii="Arial" w:hAnsi="Arial" w:cs="Arial"/>
          <w:sz w:val="20"/>
          <w:szCs w:val="20"/>
        </w:rPr>
      </w:pPr>
      <w:r w:rsidRPr="00960076">
        <w:rPr>
          <w:rFonts w:ascii="Arial" w:hAnsi="Arial" w:cs="Arial"/>
          <w:sz w:val="20"/>
          <w:szCs w:val="20"/>
        </w:rPr>
        <w:t> </w:t>
      </w:r>
    </w:p>
    <w:sectPr w:rsidR="005E2A68" w:rsidRPr="00960076" w:rsidSect="00960076">
      <w:pgSz w:w="11906" w:h="16838" w:code="9"/>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962"/>
    <w:rsid w:val="005E2A68"/>
    <w:rsid w:val="006078BE"/>
    <w:rsid w:val="00960076"/>
    <w:rsid w:val="00A222AD"/>
    <w:rsid w:val="00ED796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3ECE05"/>
  <w15:chartTrackingRefBased/>
  <w15:docId w15:val="{1DE0DE3A-5802-47C6-ABEB-4D1748FAB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248</Words>
  <Characters>1415</Characters>
  <Application>Microsoft Office Word</Application>
  <DocSecurity>0</DocSecurity>
  <Lines>11</Lines>
  <Paragraphs>3</Paragraphs>
  <ScaleCrop>false</ScaleCrop>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 ANH NGUYEN</dc:creator>
  <cp:keywords/>
  <cp:lastModifiedBy>QUYNH ANH NGUYEN</cp:lastModifiedBy>
  <cp:revision>5</cp:revision>
  <cp:lastPrinted>1601-01-01T00:00:00Z</cp:lastPrinted>
  <dcterms:created xsi:type="dcterms:W3CDTF">2025-11-08T01:25:00Z</dcterms:created>
  <dcterms:modified xsi:type="dcterms:W3CDTF">2025-11-08T01:38:00Z</dcterms:modified>
</cp:coreProperties>
</file>