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88"/>
        <w:gridCol w:w="5338"/>
      </w:tblGrid>
      <w:tr w:rsidR="00F66D65" w:rsidRPr="00F66D65" w14:paraId="1E4B6B93" w14:textId="77777777" w:rsidTr="00F66D65">
        <w:tc>
          <w:tcPr>
            <w:tcW w:w="2043" w:type="pct"/>
          </w:tcPr>
          <w:p w14:paraId="6AC7ED16" w14:textId="14BC97B6" w:rsidR="00257106" w:rsidRPr="00F66D65" w:rsidRDefault="00D933CE" w:rsidP="00F66D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197/2026/NĐ-CP</w:t>
            </w:r>
          </w:p>
        </w:tc>
        <w:tc>
          <w:tcPr>
            <w:tcW w:w="2957" w:type="pct"/>
          </w:tcPr>
          <w:p w14:paraId="12DF5EFB" w14:textId="2214EC33" w:rsidR="00257106" w:rsidRPr="00F66D65" w:rsidRDefault="00D933CE" w:rsidP="00F66D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F66D65"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F66D65"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F66D65"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03</w:t>
            </w:r>
            <w:r w:rsidR="00F66D65"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F66D65"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6</w:t>
            </w:r>
            <w:r w:rsidR="00F66D65"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F66D65"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738038D7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DFD24EF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6A9635" w14:textId="026F10E0" w:rsidR="00257106" w:rsidRPr="00F66D65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A1144BF" w14:textId="4C90D0BD" w:rsidR="00257106" w:rsidRPr="00F66D65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gia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dân,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br/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cáo</w:t>
      </w:r>
    </w:p>
    <w:p w14:paraId="311A6949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38736E4" w14:textId="2A9090E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63/2025/QH15;</w:t>
      </w:r>
    </w:p>
    <w:p w14:paraId="6551AB0F" w14:textId="70A1F83D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64/2025/QH15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87/2025/QH15;</w:t>
      </w:r>
    </w:p>
    <w:p w14:paraId="091C3D50" w14:textId="718D1118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42/2013/QH13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136/2025/QH15;</w:t>
      </w:r>
    </w:p>
    <w:p w14:paraId="1B68D7E4" w14:textId="106E5DC9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02/201</w:t>
      </w:r>
      <w:r w:rsidR="00D947D8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/QH13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136/2025/QH15;</w:t>
      </w:r>
    </w:p>
    <w:p w14:paraId="202F17A7" w14:textId="7BDDE941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25/2018/QH14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136/2025/QH15;</w:t>
      </w:r>
    </w:p>
    <w:p w14:paraId="49AB22A1" w14:textId="37A137EE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Giao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20/2023/QH15;</w:t>
      </w:r>
    </w:p>
    <w:p w14:paraId="455C66D6" w14:textId="28E1590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60/2024/QH15;</w:t>
      </w:r>
    </w:p>
    <w:p w14:paraId="04E1EC3F" w14:textId="1F7BE80C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91/2025/QH15;</w:t>
      </w:r>
    </w:p>
    <w:p w14:paraId="6A30F1D2" w14:textId="3319278C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ninh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116/2025/QH15;</w:t>
      </w:r>
    </w:p>
    <w:p w14:paraId="72B9E352" w14:textId="31C1799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bí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117/2025/QH15;</w:t>
      </w:r>
    </w:p>
    <w:p w14:paraId="6052BF6B" w14:textId="29A4F944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Chuy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57356A">
        <w:rPr>
          <w:rFonts w:ascii="Arial" w:hAnsi="Arial" w:cs="Arial"/>
          <w:i/>
          <w:color w:val="000000" w:themeColor="text1"/>
          <w:sz w:val="20"/>
          <w:szCs w:val="20"/>
        </w:rPr>
        <w:t xml:space="preserve"> số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148/2025/QH15;</w:t>
      </w:r>
    </w:p>
    <w:p w14:paraId="618644CF" w14:textId="11BCFD9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770AAA57" w14:textId="177DAA55" w:rsidR="00257106" w:rsidRPr="00F66D65" w:rsidRDefault="00D933CE" w:rsidP="00F66D65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gia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i/>
          <w:color w:val="000000" w:themeColor="text1"/>
          <w:sz w:val="20"/>
          <w:szCs w:val="20"/>
        </w:rPr>
        <w:t>cáo.</w:t>
      </w:r>
    </w:p>
    <w:p w14:paraId="4AD2080C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F35B015" w14:textId="16778B11" w:rsidR="00257106" w:rsidRPr="00F66D65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79B105CB" w14:textId="657F9B67" w:rsidR="00257106" w:rsidRPr="00F66D65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CHUNG</w:t>
      </w:r>
    </w:p>
    <w:p w14:paraId="60AD6549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73839CE" w14:textId="3B26B074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30E4D74" w14:textId="488D4D29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xây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(sau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u);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môi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quan.</w:t>
      </w:r>
    </w:p>
    <w:p w14:paraId="36BE4F21" w14:textId="0F78F7ED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tư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áp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DEE85B9" w14:textId="78241CC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quan.</w:t>
      </w:r>
    </w:p>
    <w:p w14:paraId="028CD0CB" w14:textId="287C2AE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trí,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vai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trò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6F32B344" w14:textId="37D1B7F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xây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lưu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E24B97">
        <w:rPr>
          <w:rFonts w:ascii="Arial" w:hAnsi="Arial" w:cs="Arial"/>
          <w:color w:val="000000" w:themeColor="text1"/>
          <w:sz w:val="20"/>
          <w:szCs w:val="20"/>
        </w:rPr>
        <w:t xml:space="preserve"> liệu phục vụ tiếp công dân, xử lý đơn, giải quyết khiếu nại, tố cáo.</w:t>
      </w:r>
    </w:p>
    <w:p w14:paraId="07142867" w14:textId="708245C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tài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khác.</w:t>
      </w:r>
    </w:p>
    <w:p w14:paraId="2B5EA2CE" w14:textId="1E7DCC1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trúc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trúc,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trúc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bookmarkStart w:id="0" w:name="_GoBack"/>
      <w:bookmarkEnd w:id="0"/>
      <w:r w:rsidRPr="00F66D65">
        <w:rPr>
          <w:rFonts w:ascii="Arial" w:hAnsi="Arial" w:cs="Arial"/>
          <w:color w:val="000000" w:themeColor="text1"/>
          <w:sz w:val="20"/>
          <w:szCs w:val="20"/>
        </w:rPr>
        <w:t>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lưu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soát,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dõi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rõ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phép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89872D4" w14:textId="4C532CC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tâm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gia.</w:t>
      </w:r>
    </w:p>
    <w:p w14:paraId="3B7A1F7C" w14:textId="1109319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Nguyên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xây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5716A42C" w14:textId="0B11CA9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Tuân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quan.</w:t>
      </w:r>
    </w:p>
    <w:p w14:paraId="1AA51ACE" w14:textId="3F589924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trúc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trúc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dùng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chung;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B021D1D" w14:textId="42C8B84C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soát,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B23B7EE" w14:textId="4EF3E228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đích,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453E980" w14:textId="59EF25D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5.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tâm,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dõi,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môi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318447" w14:textId="67554FFE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6.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sát,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rõ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nhân.</w:t>
      </w:r>
    </w:p>
    <w:p w14:paraId="70AC7B25" w14:textId="48DB6A7D" w:rsidR="00257106" w:rsidRPr="00F66D65" w:rsidRDefault="00D933CE" w:rsidP="00F66D6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7.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công.</w:t>
      </w:r>
    </w:p>
    <w:p w14:paraId="0FADFE83" w14:textId="77777777" w:rsid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FD3540" w14:textId="6090021D" w:rsidR="00257106" w:rsidRPr="00F66D65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II</w:t>
      </w:r>
    </w:p>
    <w:p w14:paraId="43F0A700" w14:textId="4E35CC89" w:rsidR="00257106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XÂY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72537F2E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243812C" w14:textId="3D4489B3" w:rsidR="00257106" w:rsidRPr="00F66D65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1</w:t>
      </w:r>
    </w:p>
    <w:p w14:paraId="72BF241D" w14:textId="40498919" w:rsidR="00257106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0E5150A8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9D9500B" w14:textId="6C3618F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5.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10E088F2" w14:textId="709D93C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mô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0F26251" w14:textId="431D510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đơn;</w:t>
      </w:r>
    </w:p>
    <w:p w14:paraId="3DB26BF5" w14:textId="5FCB613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0E46821" w14:textId="5889F8EC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cáo;</w:t>
      </w:r>
    </w:p>
    <w:p w14:paraId="557B7076" w14:textId="4B2BCFC0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d)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lý;</w:t>
      </w:r>
    </w:p>
    <w:p w14:paraId="7B963ABA" w14:textId="38310DB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đ)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D57F166" w14:textId="5E3C1E7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1D4AB66" w14:textId="07D68D88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1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xây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808E73C" w14:textId="074434B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122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thúc;</w:t>
      </w:r>
    </w:p>
    <w:p w14:paraId="389BC6E8" w14:textId="00CEEA0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rõ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cáo;</w:t>
      </w:r>
    </w:p>
    <w:p w14:paraId="4B2A9184" w14:textId="19C0041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B1D499F" w14:textId="3386395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d)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cáo.</w:t>
      </w:r>
    </w:p>
    <w:p w14:paraId="6D9E3C57" w14:textId="1249743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A7DBECD" w14:textId="561DC8D9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750DBF92" w14:textId="312CDD0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B7B42F8" w14:textId="29DC0C3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6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này;</w:t>
      </w:r>
    </w:p>
    <w:p w14:paraId="32C4F28B" w14:textId="086D43AC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30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này.</w:t>
      </w:r>
    </w:p>
    <w:p w14:paraId="48999F27" w14:textId="7B90B4A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6.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Ngu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487B8125" w14:textId="7EB303BD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5164A73" w14:textId="4128659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kéo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dài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1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332E7BC" w14:textId="27F70FC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7.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52F0D57D" w14:textId="4FF0D550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ngay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tùy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7C3AED1B" w14:textId="7F9960D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6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15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A72DB3" w14:textId="753E0CA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đây:</w:t>
      </w:r>
    </w:p>
    <w:p w14:paraId="579126D5" w14:textId="1250E09C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hành;</w:t>
      </w:r>
    </w:p>
    <w:p w14:paraId="768BAE7D" w14:textId="5F7E384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7B1EDF0" w14:textId="640615A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rõ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0020C32" w14:textId="102758C5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d)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soát,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99AA53E" w14:textId="7063520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đ)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Tuân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CC21584" w14:textId="1CAAFCE0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chưa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thì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1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này.</w:t>
      </w:r>
    </w:p>
    <w:p w14:paraId="5CC02232" w14:textId="4C459A5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8.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sung,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lư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51ECCFAD" w14:textId="580BFD49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05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chưa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sơ,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tài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thì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sung,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4E7EED3" w14:textId="21099141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0C1D95C" w14:textId="13B1F464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7BC8DEA" w14:textId="4D36E87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soát,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trùng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79D2EA3" w14:textId="6D67A15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hành;</w:t>
      </w:r>
    </w:p>
    <w:p w14:paraId="4412FAE2" w14:textId="7671E694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sơ</w:t>
      </w:r>
      <w:r w:rsidR="00E908C6">
        <w:rPr>
          <w:rFonts w:ascii="Arial" w:hAnsi="Arial" w:cs="Arial"/>
          <w:color w:val="000000" w:themeColor="text1"/>
          <w:sz w:val="20"/>
          <w:szCs w:val="20"/>
        </w:rPr>
        <w:t>, tài liệu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72F7783" w14:textId="7A11CA84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lastRenderedPageBreak/>
        <w:t>d)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quan;</w:t>
      </w:r>
    </w:p>
    <w:p w14:paraId="63089409" w14:textId="34A8EC6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đ)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5B2406FE" w14:textId="75CD868F" w:rsidR="00257106" w:rsidRDefault="00D933CE" w:rsidP="00F66D6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681AA8B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02D236E" w14:textId="43AB5E94" w:rsidR="00257106" w:rsidRPr="00F66D65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2</w:t>
      </w:r>
    </w:p>
    <w:p w14:paraId="2EB4EEAE" w14:textId="3B2A06A6" w:rsidR="00257106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14E18951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E355A22" w14:textId="7F8FD15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9.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dõi,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0FCFAACA" w14:textId="48B23578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17E7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CD7B22B" w14:textId="3F34E79C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9DAEA98" w14:textId="0ED4CBE1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E66B44B" w14:textId="3B797EAC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lý;</w:t>
      </w:r>
    </w:p>
    <w:p w14:paraId="151F6A61" w14:textId="11688AF1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minh,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tài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(n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có);</w:t>
      </w:r>
    </w:p>
    <w:p w14:paraId="7140C980" w14:textId="7405FDC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d)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(n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có);</w:t>
      </w:r>
    </w:p>
    <w:p w14:paraId="5D7F3187" w14:textId="714D4F1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đ)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quan;</w:t>
      </w:r>
    </w:p>
    <w:p w14:paraId="739BF5F6" w14:textId="18D90D1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e)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thúc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137CA1D" w14:textId="076CA3FD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4519C2B" w14:textId="226F422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dõi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9E0EB19" w14:textId="6B5F556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tra.</w:t>
      </w:r>
    </w:p>
    <w:p w14:paraId="64A7F0E0" w14:textId="4901CA8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5.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rõ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lý.</w:t>
      </w:r>
    </w:p>
    <w:p w14:paraId="19D0B691" w14:textId="632ED27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6.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xóa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ỏ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6F88F72" w14:textId="13C39FA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10.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38A40026" w14:textId="14C1750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cáo.</w:t>
      </w:r>
    </w:p>
    <w:p w14:paraId="06A695D6" w14:textId="60BAF89D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thì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FCEF906" w14:textId="16201FF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bưu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thì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234438F" w14:textId="30C5970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A107967" w14:textId="7BA692C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11.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lo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đơn</w:t>
      </w:r>
    </w:p>
    <w:p w14:paraId="550E1D97" w14:textId="79381A8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9920B0A" w14:textId="52A0251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rõ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lý.</w:t>
      </w:r>
    </w:p>
    <w:p w14:paraId="12BE48AA" w14:textId="4EC9D3E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8F666EB" w14:textId="7BDDDC65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12.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soát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trùng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FD711F3" w14:textId="6A7B885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trùng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trùng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xem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xét.</w:t>
      </w:r>
    </w:p>
    <w:p w14:paraId="48D8632E" w14:textId="1F787AD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soát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trùng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061B5A0" w14:textId="10908C24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ỗ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trùng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F8193C4" w14:textId="249CBE89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soát,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dùng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cáo.</w:t>
      </w:r>
    </w:p>
    <w:p w14:paraId="190E9B79" w14:textId="1C8A3A91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13.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mã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606F3F8E" w14:textId="741CA74C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Sau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như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26E6192F" w14:textId="1B89604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460D772" w14:textId="4643B364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dãy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trùng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dõi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219F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36132B" w14:textId="26D2D4E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lưu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F8A41E6" w14:textId="3B8D6295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60ECFFA" w14:textId="23ADA974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14.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lý</w:t>
      </w:r>
    </w:p>
    <w:p w14:paraId="514D5EDE" w14:textId="69F3CC88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03D5B91" w14:textId="282327B5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CEE993F" w14:textId="28AE8471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thư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khác.</w:t>
      </w:r>
    </w:p>
    <w:p w14:paraId="187A0258" w14:textId="031C068E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15.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BB8B892" w14:textId="3145DE79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cáo.</w:t>
      </w:r>
    </w:p>
    <w:p w14:paraId="188D8146" w14:textId="262E5A60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đây:</w:t>
      </w:r>
    </w:p>
    <w:p w14:paraId="07A511CE" w14:textId="68CAC0F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ngày,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2A8C83A" w14:textId="57FC96C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hành;</w:t>
      </w:r>
    </w:p>
    <w:p w14:paraId="00164259" w14:textId="5A9163E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0FC0BAC" w14:textId="0862E5A2" w:rsidR="00257106" w:rsidRDefault="00D933CE" w:rsidP="00F66D6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soát,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23E1290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058C04C" w14:textId="6A3551D9" w:rsidR="00257106" w:rsidRPr="00F66D65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III</w:t>
      </w:r>
    </w:p>
    <w:p w14:paraId="37D5D9A2" w14:textId="538A7887" w:rsidR="00257106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XÂY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2CAB3C29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20AF445" w14:textId="3D499FEF" w:rsidR="00257106" w:rsidRPr="00F66D65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1</w:t>
      </w:r>
    </w:p>
    <w:p w14:paraId="1949BB6F" w14:textId="3EDC4A8B" w:rsidR="00257106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56EBE1F8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CA845ED" w14:textId="0F1355C5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16.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1E8F5C35" w14:textId="03E6D4F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</w:p>
    <w:p w14:paraId="7CD11F30" w14:textId="60D0C39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DA66EA4" w14:textId="67DCCFB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tuân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vòng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74EF93AB" w14:textId="54504FB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“thu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n”;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chưa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minh,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xác;</w:t>
      </w:r>
    </w:p>
    <w:p w14:paraId="2600FE55" w14:textId="7B6E437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d)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đích,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nghiêm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đích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nhân;</w:t>
      </w:r>
    </w:p>
    <w:p w14:paraId="0F29DC6C" w14:textId="7556A6B9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đ)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lưu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tài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thư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lưu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3F9D108" w14:textId="03E0D2CC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e)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cư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chưa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chưa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gây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1D509C8" w14:textId="3745E3F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</w:p>
    <w:p w14:paraId="54E50A62" w14:textId="2B86E5C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lưu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1CC2B70" w14:textId="369EDC6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rõ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phê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chéo,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rõ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0AB5FB9" w14:textId="1A57E351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soát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</w:p>
    <w:p w14:paraId="098415C0" w14:textId="600A3C50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tâm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khác;</w:t>
      </w:r>
    </w:p>
    <w:p w14:paraId="2B431C8D" w14:textId="43B25E3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đích,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soát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thác;</w:t>
      </w:r>
    </w:p>
    <w:p w14:paraId="48AB10BC" w14:textId="5F32D98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nghiêm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chép,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chưa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phép;</w:t>
      </w:r>
    </w:p>
    <w:p w14:paraId="65ADC905" w14:textId="5228EE78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d)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xây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danh,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705C505" w14:textId="0C9C64A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17.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1364227E" w14:textId="060A5D3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38BEECE" w14:textId="038F4AE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A54FCB3" w14:textId="1ADB66F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Xây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196F2AC8" w14:textId="291DD7E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mát,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hư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58C906A2" w14:textId="6716583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ro;</w:t>
      </w:r>
    </w:p>
    <w:p w14:paraId="331055BC" w14:textId="4884264A" w:rsidR="00257106" w:rsidRDefault="00D933CE" w:rsidP="00F66D6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d)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EC1235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4B5E1D2" w14:textId="58846550" w:rsidR="00257106" w:rsidRPr="00F66D65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2</w:t>
      </w:r>
    </w:p>
    <w:p w14:paraId="20A4E492" w14:textId="4D49FF8C" w:rsidR="00257106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056AE4B0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0E1801D" w14:textId="0DB36FA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18.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15FCD8E4" w14:textId="36DD99E9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20195C27" w14:textId="3BB1129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cư;</w:t>
      </w:r>
    </w:p>
    <w:p w14:paraId="07F0F5ED" w14:textId="3C1406F5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gia;</w:t>
      </w:r>
    </w:p>
    <w:p w14:paraId="42172997" w14:textId="1B96EEB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Nam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-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DA34AF1" w14:textId="0D8F032C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d)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quan.</w:t>
      </w:r>
    </w:p>
    <w:p w14:paraId="4C7EC529" w14:textId="6A9FDE1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đích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tuân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quan.</w:t>
      </w:r>
    </w:p>
    <w:p w14:paraId="365E85EB" w14:textId="10539D0C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1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trùng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34461E9" w14:textId="5FF388A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tuân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xây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16D03CE" w14:textId="667F543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19.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o,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14:paraId="5E37DFB5" w14:textId="1294EAC1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ỗ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hành.</w:t>
      </w:r>
    </w:p>
    <w:p w14:paraId="208E15D9" w14:textId="70D3EE2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ỗ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sau: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5E8D950" w14:textId="5B5B1EF5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kéo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dài;</w:t>
      </w:r>
    </w:p>
    <w:p w14:paraId="50E57D5F" w14:textId="22554D9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F077EE8" w14:textId="055C268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nóng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ninh,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-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D9C3225" w14:textId="6F5608C1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đích,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C3C8131" w14:textId="1A080D10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ỗ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ỗ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8352725" w14:textId="67BC8DB9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20.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4A2B70F6" w14:textId="7339086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1375">
        <w:rPr>
          <w:rFonts w:ascii="Arial" w:hAnsi="Arial" w:cs="Arial"/>
          <w:color w:val="000000" w:themeColor="text1"/>
          <w:sz w:val="20"/>
          <w:szCs w:val="20"/>
        </w:rPr>
        <w:t xml:space="preserve">thực hiện các hoạt động liên quan đến nhập, chuyển, xử lý đơn; giải quyết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dõi,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giao.</w:t>
      </w:r>
    </w:p>
    <w:p w14:paraId="7F9961E2" w14:textId="55B18C75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A4D171C" w14:textId="1595D530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thư,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thư,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A7C5853" w14:textId="05DFF75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ương,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ương,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Nam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F55491C" w14:textId="202B7E8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lastRenderedPageBreak/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5E292AA" w14:textId="4DD5D674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d)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xã,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xã,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Nam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xã,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xã.</w:t>
      </w:r>
    </w:p>
    <w:p w14:paraId="30212EEB" w14:textId="475BEA7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đ)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411B8D4" w14:textId="38064B4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6EC4D1F" w14:textId="1905470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khác.</w:t>
      </w:r>
    </w:p>
    <w:p w14:paraId="22576944" w14:textId="277653DE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5.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lưu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xem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xét,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E6E28BA" w14:textId="6083FCCC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21.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331D24F0" w14:textId="198B362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môi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rõ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đích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01EDBF7" w14:textId="4B6533E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xem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xét,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05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vì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chưa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thì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rõ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do.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môi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ngay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phép.</w:t>
      </w:r>
    </w:p>
    <w:p w14:paraId="3AE93EDD" w14:textId="171287A5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211D7D9A" w14:textId="1F34A31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20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này;</w:t>
      </w:r>
    </w:p>
    <w:p w14:paraId="03685298" w14:textId="2B7EC28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xâm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ích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nhân.</w:t>
      </w:r>
    </w:p>
    <w:p w14:paraId="543535EF" w14:textId="0D64538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rõ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862EBD1" w14:textId="1B1A213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22.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25FD6A2C" w14:textId="23E174DC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20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này.</w:t>
      </w:r>
    </w:p>
    <w:p w14:paraId="05DEEB23" w14:textId="4B0AF5A0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EF4653" w14:textId="25A22C8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20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này.</w:t>
      </w:r>
    </w:p>
    <w:p w14:paraId="1D69C93A" w14:textId="64BC5001" w:rsidR="00257106" w:rsidRDefault="00D933CE" w:rsidP="00F66D6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20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46570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dân.</w:t>
      </w:r>
    </w:p>
    <w:p w14:paraId="744DC2EB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E597F32" w14:textId="4220B231" w:rsidR="00257106" w:rsidRPr="00F66D65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3</w:t>
      </w:r>
    </w:p>
    <w:p w14:paraId="4A71AC28" w14:textId="53EB2F5E" w:rsidR="00257106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NHÂN</w:t>
      </w:r>
    </w:p>
    <w:p w14:paraId="177A8FCB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5E65247" w14:textId="17CDAE1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23.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ủ</w:t>
      </w:r>
    </w:p>
    <w:p w14:paraId="6FEF15CD" w14:textId="380E94D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2245986" w14:textId="04D2DFB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78B53DB" w14:textId="38CAE38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Khoa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71CBACD" w14:textId="5525F8C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4C25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A40C166" w14:textId="0C5FD819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5.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t;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14857DF" w14:textId="45AAC549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6.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quan.</w:t>
      </w:r>
    </w:p>
    <w:p w14:paraId="6F5FDC8D" w14:textId="72D0FCC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7.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B9D058F" w14:textId="65D31D85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8.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tâm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1EB0DFF" w14:textId="471C4AB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9.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xây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kéo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dài,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84E1AE" w14:textId="42281AC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10.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ỗ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D29539" w14:textId="2CCEE5D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giao.</w:t>
      </w:r>
    </w:p>
    <w:p w14:paraId="76B36A58" w14:textId="3105EAC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24.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ngang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C03AC7A" w14:textId="094A166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3FC9D90" w14:textId="073ACFD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sót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ánh.</w:t>
      </w:r>
    </w:p>
    <w:p w14:paraId="5D355D99" w14:textId="4225DB7E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354B0F0" w14:textId="2E8F0D3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314D8C7" w14:textId="634E629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5.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quan.</w:t>
      </w:r>
    </w:p>
    <w:p w14:paraId="11CD3239" w14:textId="2A67DE28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6.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mình.</w:t>
      </w:r>
    </w:p>
    <w:p w14:paraId="080C65B7" w14:textId="122805C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7.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7C4322">
        <w:rPr>
          <w:rFonts w:ascii="Arial" w:hAnsi="Arial" w:cs="Arial"/>
          <w:color w:val="000000" w:themeColor="text1"/>
          <w:sz w:val="20"/>
          <w:szCs w:val="20"/>
        </w:rPr>
        <w:t xml:space="preserve"> của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mình.</w:t>
      </w:r>
    </w:p>
    <w:p w14:paraId="5EA6C903" w14:textId="17B24981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8.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F7A6662" w14:textId="6AEE985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25.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giao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dân</w:t>
      </w:r>
    </w:p>
    <w:p w14:paraId="55B6A5D3" w14:textId="669CCA4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Nam,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giúp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cùng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571E4C9A" w14:textId="303238D1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00166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cùng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06D9FBD" w14:textId="642EEBB1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đôn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mình.</w:t>
      </w:r>
    </w:p>
    <w:p w14:paraId="4895EFCC" w14:textId="41062D1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26.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ánh</w:t>
      </w:r>
    </w:p>
    <w:p w14:paraId="3B1D52A8" w14:textId="1DDEE785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yêu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EF8BFEF" w14:textId="23E03C96" w:rsidR="00257106" w:rsidRDefault="00D933CE" w:rsidP="00F66D6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lý.</w:t>
      </w:r>
    </w:p>
    <w:p w14:paraId="059A6C47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7E829E9" w14:textId="2CD9DB8F" w:rsidR="00257106" w:rsidRPr="00F66D65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4</w:t>
      </w:r>
    </w:p>
    <w:p w14:paraId="009CB3AE" w14:textId="01B8D32A" w:rsidR="00257106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NGU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65F22A2D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6A5BA22" w14:textId="43F43AE5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27.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6EE26C5D" w14:textId="3DBD4AB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</w:p>
    <w:p w14:paraId="7F641219" w14:textId="2A4A7530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xuyên,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D17374D" w14:textId="3F45BCD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căn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xem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xét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EB1664E" w14:textId="5FAE3A30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mang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6AE964D" w14:textId="1C40E71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</w:p>
    <w:p w14:paraId="62C8EB40" w14:textId="45923AC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50F5E9F0" w14:textId="5E2150A5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ỷ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51C876A" w14:textId="21F9EE9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kéo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dài,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2839E36" w14:textId="1CC56701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d)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tuân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E595A00" w14:textId="433348C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đ)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hành;</w:t>
      </w:r>
    </w:p>
    <w:p w14:paraId="44DEB0C7" w14:textId="49FBEE4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e)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lòng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E30A905" w14:textId="0CEBA94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</w:p>
    <w:p w14:paraId="1BD0FFC8" w14:textId="2DC0B3D0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xây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(KPI)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BF162C4" w14:textId="4270410B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hóa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666BB24" w14:textId="2F90D916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kéo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dài.</w:t>
      </w:r>
    </w:p>
    <w:p w14:paraId="1E2627ED" w14:textId="6809171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4.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</w:p>
    <w:p w14:paraId="38D66C64" w14:textId="2F3CD35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a)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5090223" w14:textId="1847052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lastRenderedPageBreak/>
        <w:t>b)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giá;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ED76CD6" w14:textId="3070DD2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c)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giá.</w:t>
      </w:r>
    </w:p>
    <w:p w14:paraId="69771D64" w14:textId="0292E17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28.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tư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xây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duy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trì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19AF6264" w14:textId="03661E58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tư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xây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nâng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7B1CDEF" w14:textId="7D559FA4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trì,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5F05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xuyên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B362828" w14:textId="63FC2C93" w:rsidR="00257106" w:rsidRDefault="00D933CE" w:rsidP="00F66D6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3.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ỹ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ẻ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quan.</w:t>
      </w:r>
    </w:p>
    <w:p w14:paraId="06067CAC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7AF7AAC" w14:textId="272673BD" w:rsidR="00257106" w:rsidRPr="00F66D65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IV</w:t>
      </w:r>
    </w:p>
    <w:p w14:paraId="3201E0CB" w14:textId="48D779E4" w:rsidR="00257106" w:rsidRDefault="00D933CE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KHO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14:paraId="34F634DD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D198A17" w14:textId="4F84891F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29.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14:paraId="27D34CA1" w14:textId="4E7B1CF4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01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7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2026.</w:t>
      </w:r>
    </w:p>
    <w:p w14:paraId="6945AD1D" w14:textId="6F2898C2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55/2022/NĐ-CP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23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8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năm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2022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hành.</w:t>
      </w:r>
    </w:p>
    <w:p w14:paraId="310F17D0" w14:textId="51DB4D7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30.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chuy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4530519" w14:textId="5BD18DF5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đơn,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ánh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đã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xây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55/2022/NĐ-CP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chưa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làm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gián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lý,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khai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FF77623" w14:textId="6A9C62C3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ế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1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sang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theo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12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ể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ừ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đưa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vi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xác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ninh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tuân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quy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ề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lưu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bí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o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ữ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nhân.</w:t>
      </w:r>
    </w:p>
    <w:p w14:paraId="237BDF54" w14:textId="0C1BE157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31.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F66D65" w:rsidRPr="00F66D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14:paraId="62335F59" w14:textId="079BB52A" w:rsidR="00257106" w:rsidRPr="00F66D65" w:rsidRDefault="00D933CE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1.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tra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có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này.</w:t>
      </w:r>
    </w:p>
    <w:p w14:paraId="67DDBE42" w14:textId="5771B7CF" w:rsidR="00257106" w:rsidRDefault="00D933CE" w:rsidP="00F66D6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6D65">
        <w:rPr>
          <w:rFonts w:ascii="Arial" w:hAnsi="Arial" w:cs="Arial"/>
          <w:color w:val="000000" w:themeColor="text1"/>
          <w:sz w:val="20"/>
          <w:szCs w:val="20"/>
        </w:rPr>
        <w:t>2.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ủ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6D6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dân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nh,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ố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và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các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cơ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quan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u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m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ổ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c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nh</w:t>
      </w:r>
      <w:r w:rsidR="00F66D65" w:rsidRPr="00F66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6D65">
        <w:rPr>
          <w:rFonts w:ascii="Arial" w:hAnsi="Arial" w:cs="Arial"/>
          <w:color w:val="000000" w:themeColor="text1"/>
          <w:sz w:val="20"/>
          <w:szCs w:val="20"/>
        </w:rPr>
        <w:t>này./.</w:t>
      </w:r>
    </w:p>
    <w:p w14:paraId="5B2027BF" w14:textId="77777777" w:rsidR="00F66D65" w:rsidRPr="00F66D65" w:rsidRDefault="00F66D65" w:rsidP="00F66D6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F66D65" w:rsidRPr="00F66D65" w14:paraId="01F91C2C" w14:textId="77777777" w:rsidTr="00F66D65">
        <w:tc>
          <w:tcPr>
            <w:tcW w:w="2500" w:type="pct"/>
          </w:tcPr>
          <w:p w14:paraId="0613CFCA" w14:textId="43BEF107" w:rsidR="00257106" w:rsidRPr="00F66D65" w:rsidRDefault="00D933CE" w:rsidP="00F66D6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6D6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F66D65" w:rsidRPr="00F66D6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F66D6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F66D6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ng,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Phó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thư;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Tòa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sát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Nam;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-xã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BTCN,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PCN,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TTg,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TGĐ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TTĐT,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báo;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CĐS</w:t>
            </w:r>
            <w:r w:rsidR="00F66D65"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t>(2b)</w:t>
            </w:r>
          </w:p>
        </w:tc>
        <w:tc>
          <w:tcPr>
            <w:tcW w:w="2500" w:type="pct"/>
          </w:tcPr>
          <w:p w14:paraId="44B229C4" w14:textId="38190CAC" w:rsidR="00257106" w:rsidRPr="00F66D65" w:rsidRDefault="00D933CE" w:rsidP="00F66D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Lê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F66D65"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D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Châu</w:t>
            </w:r>
          </w:p>
        </w:tc>
      </w:tr>
    </w:tbl>
    <w:p w14:paraId="4CBA80E7" w14:textId="77777777" w:rsidR="008D4DAA" w:rsidRPr="00F66D65" w:rsidRDefault="008D4DAA" w:rsidP="00F66D6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8D4DAA" w:rsidRPr="00F66D65" w:rsidSect="00F66D6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25443" w14:textId="77777777" w:rsidR="00D933CE" w:rsidRDefault="00D933CE">
      <w:pPr>
        <w:spacing w:after="0" w:line="240" w:lineRule="auto"/>
      </w:pPr>
      <w:r>
        <w:separator/>
      </w:r>
    </w:p>
  </w:endnote>
  <w:endnote w:type="continuationSeparator" w:id="0">
    <w:p w14:paraId="39DA1484" w14:textId="77777777" w:rsidR="00D933CE" w:rsidRDefault="00D9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E02CA" w14:textId="77777777" w:rsidR="00D933CE" w:rsidRDefault="00D933CE">
      <w:pPr>
        <w:spacing w:after="0" w:line="240" w:lineRule="auto"/>
      </w:pPr>
      <w:r>
        <w:separator/>
      </w:r>
    </w:p>
  </w:footnote>
  <w:footnote w:type="continuationSeparator" w:id="0">
    <w:p w14:paraId="090922C9" w14:textId="77777777" w:rsidR="00D933CE" w:rsidRDefault="00D93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06"/>
    <w:rsid w:val="0000166C"/>
    <w:rsid w:val="00092A04"/>
    <w:rsid w:val="00123BBC"/>
    <w:rsid w:val="001420F9"/>
    <w:rsid w:val="00257106"/>
    <w:rsid w:val="004717E7"/>
    <w:rsid w:val="004C2511"/>
    <w:rsid w:val="004D51D4"/>
    <w:rsid w:val="00546570"/>
    <w:rsid w:val="0057356A"/>
    <w:rsid w:val="005F0509"/>
    <w:rsid w:val="00725852"/>
    <w:rsid w:val="007C4322"/>
    <w:rsid w:val="008D4DAA"/>
    <w:rsid w:val="00A02A7E"/>
    <w:rsid w:val="00A42692"/>
    <w:rsid w:val="00A87AF0"/>
    <w:rsid w:val="00AA7132"/>
    <w:rsid w:val="00B90D5A"/>
    <w:rsid w:val="00CA7706"/>
    <w:rsid w:val="00D933CE"/>
    <w:rsid w:val="00D947D8"/>
    <w:rsid w:val="00E01C99"/>
    <w:rsid w:val="00E24B97"/>
    <w:rsid w:val="00E82AE9"/>
    <w:rsid w:val="00E908C6"/>
    <w:rsid w:val="00F1224A"/>
    <w:rsid w:val="00F219FD"/>
    <w:rsid w:val="00F61375"/>
    <w:rsid w:val="00F6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A947"/>
  <w15:docId w15:val="{C4620313-6AF9-4F2E-A852-7A90BC37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D65"/>
  </w:style>
  <w:style w:type="paragraph" w:styleId="Footer">
    <w:name w:val="footer"/>
    <w:basedOn w:val="Normal"/>
    <w:link w:val="FooterChar"/>
    <w:uiPriority w:val="99"/>
    <w:unhideWhenUsed/>
    <w:rsid w:val="00F66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5310</Words>
  <Characters>30272</Characters>
  <Application>Microsoft Office Word</Application>
  <DocSecurity>0</DocSecurity>
  <Lines>252</Lines>
  <Paragraphs>71</Paragraphs>
  <ScaleCrop>false</ScaleCrop>
  <Company/>
  <LinksUpToDate>false</LinksUpToDate>
  <CharactersWithSpaces>35511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39</cp:revision>
  <dcterms:created xsi:type="dcterms:W3CDTF">2026-06-10T09:47:00Z</dcterms:created>
  <dcterms:modified xsi:type="dcterms:W3CDTF">2026-06-12T02:37:00Z</dcterms:modified>
</cp:coreProperties>
</file>