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545"/>
        <w:gridCol w:w="5481"/>
      </w:tblGrid>
      <w:tr w:rsidR="00CA2B14" w:rsidRPr="00A72522" w14:paraId="1ED6B7CB" w14:textId="77777777" w:rsidTr="0010122F">
        <w:tc>
          <w:tcPr>
            <w:tcW w:w="1964" w:type="pct"/>
          </w:tcPr>
          <w:p w14:paraId="68D9A7A3" w14:textId="1387E790"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b/>
                <w:color w:val="000000" w:themeColor="text1"/>
                <w:sz w:val="20"/>
              </w:rPr>
              <w:t>BỘ</w:t>
            </w:r>
            <w:r w:rsidR="00A72522">
              <w:rPr>
                <w:rFonts w:ascii="Arial" w:hAnsi="Arial" w:cs="Arial"/>
                <w:b/>
                <w:color w:val="000000" w:themeColor="text1"/>
                <w:sz w:val="20"/>
              </w:rPr>
              <w:t xml:space="preserve"> </w:t>
            </w:r>
            <w:r w:rsidRPr="00A72522">
              <w:rPr>
                <w:rFonts w:ascii="Arial" w:hAnsi="Arial" w:cs="Arial"/>
                <w:b/>
                <w:color w:val="000000" w:themeColor="text1"/>
                <w:sz w:val="20"/>
              </w:rPr>
              <w:t>TÀI</w:t>
            </w:r>
            <w:r w:rsidR="00A72522">
              <w:rPr>
                <w:rFonts w:ascii="Arial" w:hAnsi="Arial" w:cs="Arial"/>
                <w:b/>
                <w:color w:val="000000" w:themeColor="text1"/>
                <w:sz w:val="20"/>
              </w:rPr>
              <w:t xml:space="preserve"> </w:t>
            </w:r>
            <w:r w:rsidRPr="00A72522">
              <w:rPr>
                <w:rFonts w:ascii="Arial" w:hAnsi="Arial" w:cs="Arial"/>
                <w:b/>
                <w:color w:val="000000" w:themeColor="text1"/>
                <w:sz w:val="20"/>
              </w:rPr>
              <w:t>CHÍNH</w:t>
            </w:r>
            <w:r w:rsidRPr="00A72522">
              <w:rPr>
                <w:rFonts w:ascii="Arial" w:hAnsi="Arial" w:cs="Arial"/>
                <w:color w:val="000000" w:themeColor="text1"/>
                <w:sz w:val="20"/>
              </w:rPr>
              <w:br/>
            </w:r>
            <w:r w:rsidRPr="00A72522">
              <w:rPr>
                <w:rFonts w:ascii="Arial" w:hAnsi="Arial" w:cs="Arial"/>
                <w:color w:val="000000" w:themeColor="text1"/>
                <w:sz w:val="20"/>
                <w:vertAlign w:val="superscript"/>
              </w:rPr>
              <w:t>_______</w:t>
            </w:r>
            <w:r w:rsidR="00A72522">
              <w:rPr>
                <w:rFonts w:ascii="Arial" w:hAnsi="Arial" w:cs="Arial"/>
                <w:color w:val="000000" w:themeColor="text1"/>
                <w:sz w:val="20"/>
                <w:vertAlign w:val="superscript"/>
                <w:lang w:val="en-US"/>
              </w:rPr>
              <w:br/>
            </w:r>
            <w:r w:rsidR="00A72522">
              <w:rPr>
                <w:rFonts w:ascii="Arial" w:hAnsi="Arial" w:cs="Arial"/>
                <w:color w:val="000000" w:themeColor="text1"/>
                <w:sz w:val="20"/>
                <w:vertAlign w:val="superscript"/>
                <w:lang w:val="en-US"/>
              </w:rPr>
              <w:br/>
            </w:r>
            <w:r w:rsidRPr="00A72522">
              <w:rPr>
                <w:rFonts w:ascii="Arial" w:hAnsi="Arial" w:cs="Arial"/>
                <w:color w:val="000000" w:themeColor="text1"/>
                <w:sz w:val="20"/>
              </w:rPr>
              <w:t>Số:</w:t>
            </w:r>
            <w:r w:rsidR="00A72522">
              <w:rPr>
                <w:rFonts w:ascii="Arial" w:hAnsi="Arial" w:cs="Arial"/>
                <w:color w:val="000000" w:themeColor="text1"/>
                <w:sz w:val="20"/>
              </w:rPr>
              <w:t xml:space="preserve"> </w:t>
            </w:r>
            <w:r w:rsidRPr="00A72522">
              <w:rPr>
                <w:rFonts w:ascii="Arial" w:hAnsi="Arial" w:cs="Arial"/>
                <w:color w:val="000000" w:themeColor="text1"/>
                <w:sz w:val="20"/>
              </w:rPr>
              <w:t>151/2025/TT-BTC</w:t>
            </w:r>
          </w:p>
        </w:tc>
        <w:tc>
          <w:tcPr>
            <w:tcW w:w="3036" w:type="pct"/>
          </w:tcPr>
          <w:p w14:paraId="010102D8" w14:textId="73759405"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b/>
                <w:color w:val="000000" w:themeColor="text1"/>
                <w:sz w:val="20"/>
              </w:rPr>
              <w:t>CỘNG</w:t>
            </w:r>
            <w:r w:rsidR="00A72522">
              <w:rPr>
                <w:rFonts w:ascii="Arial" w:hAnsi="Arial" w:cs="Arial"/>
                <w:b/>
                <w:color w:val="000000" w:themeColor="text1"/>
                <w:sz w:val="20"/>
              </w:rPr>
              <w:t xml:space="preserve"> </w:t>
            </w:r>
            <w:r w:rsidRPr="00A72522">
              <w:rPr>
                <w:rFonts w:ascii="Arial" w:hAnsi="Arial" w:cs="Arial"/>
                <w:b/>
                <w:color w:val="000000" w:themeColor="text1"/>
                <w:sz w:val="20"/>
              </w:rPr>
              <w:t>HÒA</w:t>
            </w:r>
            <w:r w:rsidR="00A72522">
              <w:rPr>
                <w:rFonts w:ascii="Arial" w:hAnsi="Arial" w:cs="Arial"/>
                <w:b/>
                <w:color w:val="000000" w:themeColor="text1"/>
                <w:sz w:val="20"/>
              </w:rPr>
              <w:t xml:space="preserve"> </w:t>
            </w:r>
            <w:r w:rsidRPr="00A72522">
              <w:rPr>
                <w:rFonts w:ascii="Arial" w:hAnsi="Arial" w:cs="Arial"/>
                <w:b/>
                <w:color w:val="000000" w:themeColor="text1"/>
                <w:sz w:val="20"/>
              </w:rPr>
              <w:t>XÃ</w:t>
            </w:r>
            <w:r w:rsidR="00A72522">
              <w:rPr>
                <w:rFonts w:ascii="Arial" w:hAnsi="Arial" w:cs="Arial"/>
                <w:b/>
                <w:color w:val="000000" w:themeColor="text1"/>
                <w:sz w:val="20"/>
              </w:rPr>
              <w:t xml:space="preserve"> </w:t>
            </w:r>
            <w:r w:rsidRPr="00A72522">
              <w:rPr>
                <w:rFonts w:ascii="Arial" w:hAnsi="Arial" w:cs="Arial"/>
                <w:b/>
                <w:color w:val="000000" w:themeColor="text1"/>
                <w:sz w:val="20"/>
              </w:rPr>
              <w:t>HỘI</w:t>
            </w:r>
            <w:r w:rsidR="00A72522">
              <w:rPr>
                <w:rFonts w:ascii="Arial" w:hAnsi="Arial" w:cs="Arial"/>
                <w:b/>
                <w:color w:val="000000" w:themeColor="text1"/>
                <w:sz w:val="20"/>
              </w:rPr>
              <w:t xml:space="preserve"> </w:t>
            </w:r>
            <w:r w:rsidRPr="00A72522">
              <w:rPr>
                <w:rFonts w:ascii="Arial" w:hAnsi="Arial" w:cs="Arial"/>
                <w:b/>
                <w:color w:val="000000" w:themeColor="text1"/>
                <w:sz w:val="20"/>
              </w:rPr>
              <w:t>CHỦ</w:t>
            </w:r>
            <w:r w:rsidR="00A72522">
              <w:rPr>
                <w:rFonts w:ascii="Arial" w:hAnsi="Arial" w:cs="Arial"/>
                <w:b/>
                <w:color w:val="000000" w:themeColor="text1"/>
                <w:sz w:val="20"/>
              </w:rPr>
              <w:t xml:space="preserve"> </w:t>
            </w:r>
            <w:r w:rsidRPr="00A72522">
              <w:rPr>
                <w:rFonts w:ascii="Arial" w:hAnsi="Arial" w:cs="Arial"/>
                <w:b/>
                <w:color w:val="000000" w:themeColor="text1"/>
                <w:sz w:val="20"/>
              </w:rPr>
              <w:t>NGHĨA</w:t>
            </w:r>
            <w:r w:rsidR="00A72522">
              <w:rPr>
                <w:rFonts w:ascii="Arial" w:hAnsi="Arial" w:cs="Arial"/>
                <w:b/>
                <w:color w:val="000000" w:themeColor="text1"/>
                <w:sz w:val="20"/>
              </w:rPr>
              <w:t xml:space="preserve"> </w:t>
            </w:r>
            <w:r w:rsidRPr="00A72522">
              <w:rPr>
                <w:rFonts w:ascii="Arial" w:hAnsi="Arial" w:cs="Arial"/>
                <w:b/>
                <w:color w:val="000000" w:themeColor="text1"/>
                <w:sz w:val="20"/>
              </w:rPr>
              <w:t>VIỆT</w:t>
            </w:r>
            <w:r w:rsidR="00A72522">
              <w:rPr>
                <w:rFonts w:ascii="Arial" w:hAnsi="Arial" w:cs="Arial"/>
                <w:b/>
                <w:color w:val="000000" w:themeColor="text1"/>
                <w:sz w:val="20"/>
              </w:rPr>
              <w:t xml:space="preserve"> </w:t>
            </w:r>
            <w:r w:rsidRPr="00A72522">
              <w:rPr>
                <w:rFonts w:ascii="Arial" w:hAnsi="Arial" w:cs="Arial"/>
                <w:b/>
                <w:color w:val="000000" w:themeColor="text1"/>
                <w:sz w:val="20"/>
              </w:rPr>
              <w:t>NAM</w:t>
            </w:r>
            <w:r w:rsidRPr="00A72522">
              <w:rPr>
                <w:rFonts w:ascii="Arial" w:hAnsi="Arial" w:cs="Arial"/>
                <w:color w:val="000000" w:themeColor="text1"/>
                <w:sz w:val="20"/>
              </w:rPr>
              <w:br/>
            </w:r>
            <w:r w:rsidR="00A72522">
              <w:rPr>
                <w:rFonts w:ascii="Arial" w:hAnsi="Arial" w:cs="Arial"/>
                <w:b/>
                <w:color w:val="000000" w:themeColor="text1"/>
                <w:sz w:val="20"/>
              </w:rPr>
              <w:t xml:space="preserve"> </w:t>
            </w:r>
            <w:r w:rsidRPr="00A72522">
              <w:rPr>
                <w:rFonts w:ascii="Arial" w:hAnsi="Arial" w:cs="Arial"/>
                <w:b/>
                <w:color w:val="000000" w:themeColor="text1"/>
                <w:sz w:val="20"/>
              </w:rPr>
              <w:t>Độc</w:t>
            </w:r>
            <w:r w:rsidR="00A72522">
              <w:rPr>
                <w:rFonts w:ascii="Arial" w:hAnsi="Arial" w:cs="Arial"/>
                <w:b/>
                <w:color w:val="000000" w:themeColor="text1"/>
                <w:sz w:val="20"/>
              </w:rPr>
              <w:t xml:space="preserve"> </w:t>
            </w:r>
            <w:r w:rsidRPr="00A72522">
              <w:rPr>
                <w:rFonts w:ascii="Arial" w:hAnsi="Arial" w:cs="Arial"/>
                <w:b/>
                <w:color w:val="000000" w:themeColor="text1"/>
                <w:sz w:val="20"/>
              </w:rPr>
              <w:t>lập</w:t>
            </w:r>
            <w:r w:rsidR="00A72522">
              <w:rPr>
                <w:rFonts w:ascii="Arial" w:hAnsi="Arial" w:cs="Arial"/>
                <w:b/>
                <w:color w:val="000000" w:themeColor="text1"/>
                <w:sz w:val="20"/>
              </w:rPr>
              <w:t xml:space="preserve"> </w:t>
            </w:r>
            <w:r w:rsidRPr="00A72522">
              <w:rPr>
                <w:rFonts w:ascii="Arial" w:hAnsi="Arial" w:cs="Arial"/>
                <w:b/>
                <w:color w:val="000000" w:themeColor="text1"/>
                <w:sz w:val="20"/>
              </w:rPr>
              <w:t>–</w:t>
            </w:r>
            <w:r w:rsidR="00A72522">
              <w:rPr>
                <w:rFonts w:ascii="Arial" w:hAnsi="Arial" w:cs="Arial"/>
                <w:b/>
                <w:color w:val="000000" w:themeColor="text1"/>
                <w:sz w:val="20"/>
              </w:rPr>
              <w:t xml:space="preserve"> </w:t>
            </w:r>
            <w:r w:rsidRPr="00A72522">
              <w:rPr>
                <w:rFonts w:ascii="Arial" w:hAnsi="Arial" w:cs="Arial"/>
                <w:b/>
                <w:color w:val="000000" w:themeColor="text1"/>
                <w:sz w:val="20"/>
              </w:rPr>
              <w:t>Tự</w:t>
            </w:r>
            <w:r w:rsidR="00A72522">
              <w:rPr>
                <w:rFonts w:ascii="Arial" w:hAnsi="Arial" w:cs="Arial"/>
                <w:b/>
                <w:color w:val="000000" w:themeColor="text1"/>
                <w:sz w:val="20"/>
              </w:rPr>
              <w:t xml:space="preserve"> </w:t>
            </w:r>
            <w:r w:rsidRPr="00A72522">
              <w:rPr>
                <w:rFonts w:ascii="Arial" w:hAnsi="Arial" w:cs="Arial"/>
                <w:b/>
                <w:color w:val="000000" w:themeColor="text1"/>
                <w:sz w:val="20"/>
              </w:rPr>
              <w:t>do</w:t>
            </w:r>
            <w:r w:rsidR="00A72522">
              <w:rPr>
                <w:rFonts w:ascii="Arial" w:hAnsi="Arial" w:cs="Arial"/>
                <w:b/>
                <w:color w:val="000000" w:themeColor="text1"/>
                <w:sz w:val="20"/>
              </w:rPr>
              <w:t xml:space="preserve"> </w:t>
            </w:r>
            <w:r w:rsidRPr="00A72522">
              <w:rPr>
                <w:rFonts w:ascii="Arial" w:hAnsi="Arial" w:cs="Arial"/>
                <w:b/>
                <w:color w:val="000000" w:themeColor="text1"/>
                <w:sz w:val="20"/>
              </w:rPr>
              <w:t>–</w:t>
            </w:r>
            <w:r w:rsidR="00A72522">
              <w:rPr>
                <w:rFonts w:ascii="Arial" w:hAnsi="Arial" w:cs="Arial"/>
                <w:b/>
                <w:color w:val="000000" w:themeColor="text1"/>
                <w:sz w:val="20"/>
              </w:rPr>
              <w:t xml:space="preserve"> </w:t>
            </w:r>
            <w:r w:rsidRPr="00A72522">
              <w:rPr>
                <w:rFonts w:ascii="Arial" w:hAnsi="Arial" w:cs="Arial"/>
                <w:b/>
                <w:color w:val="000000" w:themeColor="text1"/>
                <w:sz w:val="20"/>
              </w:rPr>
              <w:t>Hạnh</w:t>
            </w:r>
            <w:r w:rsidR="00A72522">
              <w:rPr>
                <w:rFonts w:ascii="Arial" w:hAnsi="Arial" w:cs="Arial"/>
                <w:b/>
                <w:color w:val="000000" w:themeColor="text1"/>
                <w:sz w:val="20"/>
              </w:rPr>
              <w:t xml:space="preserve"> </w:t>
            </w:r>
            <w:r w:rsidRPr="00A72522">
              <w:rPr>
                <w:rFonts w:ascii="Arial" w:hAnsi="Arial" w:cs="Arial"/>
                <w:b/>
                <w:color w:val="000000" w:themeColor="text1"/>
                <w:sz w:val="20"/>
              </w:rPr>
              <w:t>phúc</w:t>
            </w:r>
            <w:r w:rsidRPr="00A72522">
              <w:rPr>
                <w:rFonts w:ascii="Arial" w:hAnsi="Arial" w:cs="Arial"/>
                <w:color w:val="000000" w:themeColor="text1"/>
                <w:sz w:val="20"/>
              </w:rPr>
              <w:br/>
            </w:r>
            <w:r w:rsidRPr="00A72522">
              <w:rPr>
                <w:rFonts w:ascii="Arial" w:hAnsi="Arial" w:cs="Arial"/>
                <w:color w:val="000000" w:themeColor="text1"/>
                <w:sz w:val="20"/>
                <w:vertAlign w:val="superscript"/>
              </w:rPr>
              <w:t>_________________</w:t>
            </w:r>
            <w:r w:rsidRPr="00A72522">
              <w:rPr>
                <w:rFonts w:ascii="Arial" w:hAnsi="Arial" w:cs="Arial"/>
                <w:color w:val="000000" w:themeColor="text1"/>
                <w:sz w:val="20"/>
              </w:rPr>
              <w:br/>
            </w:r>
            <w:r w:rsidRPr="00A72522">
              <w:rPr>
                <w:rFonts w:ascii="Arial" w:hAnsi="Arial" w:cs="Arial"/>
                <w:i/>
                <w:color w:val="000000" w:themeColor="text1"/>
                <w:sz w:val="20"/>
              </w:rPr>
              <w:t>Hà</w:t>
            </w:r>
            <w:r w:rsidR="00A72522">
              <w:rPr>
                <w:rFonts w:ascii="Arial" w:hAnsi="Arial" w:cs="Arial"/>
                <w:i/>
                <w:color w:val="000000" w:themeColor="text1"/>
                <w:sz w:val="20"/>
              </w:rPr>
              <w:t xml:space="preserve"> </w:t>
            </w:r>
            <w:r w:rsidRPr="00A72522">
              <w:rPr>
                <w:rFonts w:ascii="Arial" w:hAnsi="Arial" w:cs="Arial"/>
                <w:i/>
                <w:color w:val="000000" w:themeColor="text1"/>
                <w:sz w:val="20"/>
              </w:rPr>
              <w:t>Nội,</w:t>
            </w:r>
            <w:r w:rsidR="00A72522">
              <w:rPr>
                <w:rFonts w:ascii="Arial" w:hAnsi="Arial" w:cs="Arial"/>
                <w:i/>
                <w:color w:val="000000" w:themeColor="text1"/>
                <w:sz w:val="20"/>
              </w:rPr>
              <w:t xml:space="preserve"> </w:t>
            </w:r>
            <w:r w:rsidRPr="00A72522">
              <w:rPr>
                <w:rFonts w:ascii="Arial" w:hAnsi="Arial" w:cs="Arial"/>
                <w:i/>
                <w:color w:val="000000" w:themeColor="text1"/>
                <w:sz w:val="20"/>
              </w:rPr>
              <w:t>ngày</w:t>
            </w:r>
            <w:r w:rsidR="00A72522">
              <w:rPr>
                <w:rFonts w:ascii="Arial" w:hAnsi="Arial" w:cs="Arial"/>
                <w:i/>
                <w:color w:val="000000" w:themeColor="text1"/>
                <w:sz w:val="20"/>
              </w:rPr>
              <w:t xml:space="preserve"> </w:t>
            </w:r>
            <w:r w:rsidRPr="00A72522">
              <w:rPr>
                <w:rFonts w:ascii="Arial" w:hAnsi="Arial" w:cs="Arial"/>
                <w:i/>
                <w:color w:val="000000" w:themeColor="text1"/>
                <w:sz w:val="20"/>
              </w:rPr>
              <w:t>31</w:t>
            </w:r>
            <w:r w:rsidR="00A72522">
              <w:rPr>
                <w:rFonts w:ascii="Arial" w:hAnsi="Arial" w:cs="Arial"/>
                <w:i/>
                <w:color w:val="000000" w:themeColor="text1"/>
                <w:sz w:val="20"/>
              </w:rPr>
              <w:t xml:space="preserve"> </w:t>
            </w:r>
            <w:r w:rsidRPr="00A72522">
              <w:rPr>
                <w:rFonts w:ascii="Arial" w:hAnsi="Arial" w:cs="Arial"/>
                <w:i/>
                <w:color w:val="000000" w:themeColor="text1"/>
                <w:sz w:val="20"/>
              </w:rPr>
              <w:t>tháng</w:t>
            </w:r>
            <w:r w:rsidR="00A72522">
              <w:rPr>
                <w:rFonts w:ascii="Arial" w:hAnsi="Arial" w:cs="Arial"/>
                <w:i/>
                <w:color w:val="000000" w:themeColor="text1"/>
                <w:sz w:val="20"/>
              </w:rPr>
              <w:t xml:space="preserve"> </w:t>
            </w:r>
            <w:r w:rsidRPr="00A72522">
              <w:rPr>
                <w:rFonts w:ascii="Arial" w:hAnsi="Arial" w:cs="Arial"/>
                <w:i/>
                <w:color w:val="000000" w:themeColor="text1"/>
                <w:sz w:val="20"/>
              </w:rPr>
              <w:t>12</w:t>
            </w:r>
            <w:r w:rsidR="00A72522">
              <w:rPr>
                <w:rFonts w:ascii="Arial" w:hAnsi="Arial" w:cs="Arial"/>
                <w:i/>
                <w:color w:val="000000" w:themeColor="text1"/>
                <w:sz w:val="20"/>
              </w:rPr>
              <w:t xml:space="preserve"> </w:t>
            </w:r>
            <w:r w:rsidRPr="00A72522">
              <w:rPr>
                <w:rFonts w:ascii="Arial" w:hAnsi="Arial" w:cs="Arial"/>
                <w:i/>
                <w:color w:val="000000" w:themeColor="text1"/>
                <w:sz w:val="20"/>
              </w:rPr>
              <w:t>năm</w:t>
            </w:r>
            <w:r w:rsidR="00A72522">
              <w:rPr>
                <w:rFonts w:ascii="Arial" w:hAnsi="Arial" w:cs="Arial"/>
                <w:i/>
                <w:color w:val="000000" w:themeColor="text1"/>
                <w:sz w:val="20"/>
              </w:rPr>
              <w:t xml:space="preserve"> </w:t>
            </w:r>
            <w:r w:rsidRPr="00A72522">
              <w:rPr>
                <w:rFonts w:ascii="Arial" w:hAnsi="Arial" w:cs="Arial"/>
                <w:i/>
                <w:color w:val="000000" w:themeColor="text1"/>
                <w:sz w:val="20"/>
              </w:rPr>
              <w:t>2025</w:t>
            </w:r>
          </w:p>
        </w:tc>
      </w:tr>
    </w:tbl>
    <w:p w14:paraId="1F269752" w14:textId="77777777" w:rsidR="00A72522" w:rsidRPr="00A72522" w:rsidRDefault="00A72522" w:rsidP="00A72522">
      <w:pPr>
        <w:spacing w:after="0" w:line="240" w:lineRule="auto"/>
        <w:jc w:val="center"/>
        <w:rPr>
          <w:rFonts w:ascii="Arial" w:hAnsi="Arial" w:cs="Arial"/>
          <w:b/>
          <w:color w:val="000000" w:themeColor="text1"/>
          <w:sz w:val="20"/>
        </w:rPr>
      </w:pPr>
    </w:p>
    <w:p w14:paraId="45E4EA57" w14:textId="77777777" w:rsidR="00A72522" w:rsidRPr="00A72522" w:rsidRDefault="00A72522" w:rsidP="00A72522">
      <w:pPr>
        <w:spacing w:after="0" w:line="240" w:lineRule="auto"/>
        <w:jc w:val="center"/>
        <w:rPr>
          <w:rFonts w:ascii="Arial" w:hAnsi="Arial" w:cs="Arial"/>
          <w:b/>
          <w:color w:val="000000" w:themeColor="text1"/>
          <w:sz w:val="20"/>
        </w:rPr>
      </w:pPr>
    </w:p>
    <w:p w14:paraId="2E559761" w14:textId="2687E18F"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b/>
          <w:color w:val="000000" w:themeColor="text1"/>
          <w:sz w:val="20"/>
        </w:rPr>
        <w:t>THÔNG TƯ</w:t>
      </w:r>
    </w:p>
    <w:p w14:paraId="249D1ECC" w14:textId="77777777" w:rsidR="00CA2B14" w:rsidRPr="00EC75BE" w:rsidRDefault="00000000" w:rsidP="00A72522">
      <w:pPr>
        <w:spacing w:after="0" w:line="240" w:lineRule="auto"/>
        <w:jc w:val="center"/>
        <w:rPr>
          <w:rFonts w:ascii="Arial" w:hAnsi="Arial" w:cs="Arial"/>
          <w:b/>
          <w:color w:val="000000" w:themeColor="text1"/>
          <w:sz w:val="20"/>
        </w:rPr>
      </w:pPr>
      <w:r w:rsidRPr="00A72522">
        <w:rPr>
          <w:rFonts w:ascii="Arial" w:hAnsi="Arial" w:cs="Arial"/>
          <w:b/>
          <w:color w:val="000000" w:themeColor="text1"/>
          <w:sz w:val="20"/>
        </w:rPr>
        <w:t>Sửa đổi, bổ sung một số điều của Thông tư số 69/2022/TT-BTC ngày 16 tháng</w:t>
      </w:r>
      <w:r w:rsidRPr="00A72522">
        <w:rPr>
          <w:rFonts w:ascii="Arial" w:hAnsi="Arial" w:cs="Arial"/>
          <w:color w:val="000000" w:themeColor="text1"/>
          <w:sz w:val="20"/>
        </w:rPr>
        <w:br/>
      </w:r>
      <w:r w:rsidRPr="00A72522">
        <w:rPr>
          <w:rFonts w:ascii="Arial" w:hAnsi="Arial" w:cs="Arial"/>
          <w:b/>
          <w:color w:val="000000" w:themeColor="text1"/>
          <w:sz w:val="20"/>
        </w:rPr>
        <w:t xml:space="preserve"> 11 năm 2022 của Bộ trưởng Bộ Tài chính quy định chi tiết về chứng chỉ bảo</w:t>
      </w:r>
      <w:r w:rsidRPr="00A72522">
        <w:rPr>
          <w:rFonts w:ascii="Arial" w:hAnsi="Arial" w:cs="Arial"/>
          <w:color w:val="000000" w:themeColor="text1"/>
          <w:sz w:val="20"/>
        </w:rPr>
        <w:br/>
      </w:r>
      <w:r w:rsidRPr="00A72522">
        <w:rPr>
          <w:rFonts w:ascii="Arial" w:hAnsi="Arial" w:cs="Arial"/>
          <w:b/>
          <w:color w:val="000000" w:themeColor="text1"/>
          <w:sz w:val="20"/>
        </w:rPr>
        <w:t xml:space="preserve"> hiểm, chứng chỉ đại lý bảo hiểm, chứng chỉ môi giới bảo hiểm, chứng chỉ về </w:t>
      </w:r>
      <w:r w:rsidRPr="00A72522">
        <w:rPr>
          <w:rFonts w:ascii="Arial" w:hAnsi="Arial" w:cs="Arial"/>
          <w:color w:val="000000" w:themeColor="text1"/>
          <w:sz w:val="20"/>
        </w:rPr>
        <w:br/>
      </w:r>
      <w:r w:rsidRPr="00A72522">
        <w:rPr>
          <w:rFonts w:ascii="Arial" w:hAnsi="Arial" w:cs="Arial"/>
          <w:b/>
          <w:color w:val="000000" w:themeColor="text1"/>
          <w:sz w:val="20"/>
        </w:rPr>
        <w:t>phụ trợ bảo hiểm được sửa đổi, bổ sung bởi Thông tư số 85/2024/TT-BTC</w:t>
      </w:r>
    </w:p>
    <w:p w14:paraId="40CC6E12" w14:textId="77777777" w:rsidR="00A72522" w:rsidRPr="00EC75BE" w:rsidRDefault="00A72522" w:rsidP="00A72522">
      <w:pPr>
        <w:spacing w:after="0" w:line="240" w:lineRule="auto"/>
        <w:jc w:val="center"/>
        <w:rPr>
          <w:rFonts w:ascii="Arial" w:hAnsi="Arial" w:cs="Arial"/>
          <w:color w:val="000000" w:themeColor="text1"/>
          <w:sz w:val="20"/>
        </w:rPr>
      </w:pPr>
    </w:p>
    <w:p w14:paraId="3AB33CEF"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i/>
          <w:color w:val="000000" w:themeColor="text1"/>
          <w:sz w:val="20"/>
        </w:rPr>
        <w:t>Căn cứ Luật Kinh doanh bảo hiểm số 08/2022/QH15 được sửa đổi, bổ sung bởi Luật số 139/2025/QH15;</w:t>
      </w:r>
    </w:p>
    <w:p w14:paraId="09355D3B"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i/>
          <w:color w:val="000000" w:themeColor="text1"/>
          <w:sz w:val="20"/>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w14:paraId="5F46454C"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i/>
          <w:color w:val="000000" w:themeColor="text1"/>
          <w:sz w:val="20"/>
        </w:rPr>
        <w:t>Theo đề nghị của Cục trưởng Cục Quản lý, giám sát bảo hiểm;</w:t>
      </w:r>
    </w:p>
    <w:p w14:paraId="25DD5C89" w14:textId="79BBDAD6" w:rsidR="00CA2B14" w:rsidRPr="007708BD" w:rsidRDefault="00000000" w:rsidP="00A72522">
      <w:pPr>
        <w:adjustRightInd w:val="0"/>
        <w:snapToGrid w:val="0"/>
        <w:spacing w:after="0" w:line="240" w:lineRule="auto"/>
        <w:ind w:firstLine="720"/>
        <w:jc w:val="both"/>
        <w:rPr>
          <w:rFonts w:ascii="Arial" w:hAnsi="Arial" w:cs="Arial"/>
          <w:i/>
          <w:color w:val="000000" w:themeColor="text1"/>
          <w:sz w:val="20"/>
        </w:rPr>
      </w:pPr>
      <w:r w:rsidRPr="00A72522">
        <w:rPr>
          <w:rFonts w:ascii="Arial" w:hAnsi="Arial" w:cs="Arial"/>
          <w:i/>
          <w:color w:val="000000" w:themeColor="text1"/>
          <w:sz w:val="20"/>
        </w:rPr>
        <w:t>Bộ trưởng Bộ Tài chính ban hành Thông tư sửa đổi, bổ sung Thông tư số 69/2022/TT-BTC ngày 16 tháng 1</w:t>
      </w:r>
      <w:r w:rsidR="001E4937" w:rsidRPr="007708BD">
        <w:rPr>
          <w:rFonts w:ascii="Arial" w:hAnsi="Arial" w:cs="Arial"/>
          <w:i/>
          <w:color w:val="000000" w:themeColor="text1"/>
          <w:sz w:val="20"/>
        </w:rPr>
        <w:t>1</w:t>
      </w:r>
      <w:r w:rsidRPr="00A72522">
        <w:rPr>
          <w:rFonts w:ascii="Arial" w:hAnsi="Arial" w:cs="Arial"/>
          <w:i/>
          <w:color w:val="000000" w:themeColor="text1"/>
          <w:sz w:val="20"/>
        </w:rPr>
        <w:t xml:space="preserve"> năm 2022 của Bộ trưởng Bộ Tài chính quy định chi tiết về chứng chỉ bảo hiểm, chứng chỉ đại lý bảo hiểm, chứng chỉ môi giới bảo hiểm, chứng chỉ về phụ trợ bảo hiểm được sửa đổi, bổ sung bởi Thông tư số 85/2024/TT-BTC (sau đây gọi là Thông tư số 69/2022/TT-BTC).</w:t>
      </w:r>
    </w:p>
    <w:p w14:paraId="7EE20B99" w14:textId="77777777" w:rsidR="00A72522" w:rsidRPr="007708BD" w:rsidRDefault="00A72522" w:rsidP="00A72522">
      <w:pPr>
        <w:adjustRightInd w:val="0"/>
        <w:snapToGrid w:val="0"/>
        <w:spacing w:after="0" w:line="240" w:lineRule="auto"/>
        <w:ind w:firstLine="720"/>
        <w:jc w:val="both"/>
        <w:rPr>
          <w:rFonts w:ascii="Arial" w:hAnsi="Arial" w:cs="Arial"/>
          <w:color w:val="000000" w:themeColor="text1"/>
          <w:sz w:val="20"/>
        </w:rPr>
      </w:pPr>
    </w:p>
    <w:p w14:paraId="3833CB23"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b/>
          <w:color w:val="000000" w:themeColor="text1"/>
          <w:sz w:val="20"/>
        </w:rPr>
        <w:t>Điều 1. Sửa đổi, bổ sung một số điều, thay thế một số phụ lục của Thông tư số 69/2022/BTC được sửa đổi, bổ sung bởi Thông tư số 85/2024/TT-BTC</w:t>
      </w:r>
    </w:p>
    <w:p w14:paraId="3604CF9D"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1. Sửa đổi, bổ sung khoản 2 và khoản 3 của Điều 19 như sau:</w:t>
      </w:r>
    </w:p>
    <w:p w14:paraId="719D81F7"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a) Sửa đổi, bổ sung đoạn mở đầu khoản 2 như sau:</w:t>
      </w:r>
    </w:p>
    <w:p w14:paraId="428FC8F5" w14:textId="7989DA5B"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A72522">
        <w:rPr>
          <w:rFonts w:ascii="Arial" w:hAnsi="Arial" w:cs="Arial"/>
          <w:color w:val="000000" w:themeColor="text1"/>
          <w:sz w:val="20"/>
        </w:rPr>
        <w:t>2. Chứng chỉ đại lý bảo hiểm được cấp trước ngày 01 tháng 01 năm 2023 được sử dụng đến hết ngày 30 tháng 06 năm 2026. Trong thời gian chưa được chuyển đổi sang chứng chỉ đại lý bảo hiểm quy định tại Thông tư này, chứng chỉ đại lý bảo hiểm được cấp trước ngày 01 tháng 01 năm 2023 được quy đổi như sau:</w:t>
      </w:r>
      <w:r>
        <w:rPr>
          <w:rFonts w:ascii="Arial" w:hAnsi="Arial" w:cs="Arial"/>
          <w:color w:val="000000" w:themeColor="text1"/>
          <w:sz w:val="20"/>
        </w:rPr>
        <w:t>”</w:t>
      </w:r>
      <w:r w:rsidRPr="00A72522">
        <w:rPr>
          <w:rFonts w:ascii="Arial" w:hAnsi="Arial" w:cs="Arial"/>
          <w:color w:val="000000" w:themeColor="text1"/>
          <w:sz w:val="20"/>
        </w:rPr>
        <w:t>.</w:t>
      </w:r>
    </w:p>
    <w:p w14:paraId="211D2BF5"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b) Sửa đổi, bổ sung điểm c, điểm e khoản 3 như sau:</w:t>
      </w:r>
    </w:p>
    <w:p w14:paraId="772C1E62" w14:textId="4066859F"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A72522">
        <w:rPr>
          <w:rFonts w:ascii="Arial" w:hAnsi="Arial" w:cs="Arial"/>
          <w:color w:val="000000" w:themeColor="text1"/>
          <w:sz w:val="20"/>
        </w:rPr>
        <w:t>c) Chứng chỉ đại lý bảo hiểm phi nhân thọ cơ bản: được sử dụng để thực hiện hoạt động đại lý bảo hiểm đối với các sản phẩm bảo hiểm phi nhân thọ (trừ sản phẩm bảo hiểm hàng hải, sản phẩm bảo hiểm hàng không), các sản phẩm thuộc loại hình bảo hiểm sức khỏe có thời hạn từ 01 năm trở xuống và các sản phẩm bảo hiểm tử kỳ có thời hạn từ 01 năm trở xuống;</w:t>
      </w:r>
    </w:p>
    <w:p w14:paraId="72968145" w14:textId="66527A6A"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e) Chứng chỉ đại lý bảo hiểm sức khỏe: được sử dụng để thực hiện hoạt động đại lý bảo hiểm đối với các sản phẩm bảo hiểm sức khỏe và các sản phẩm bảo hiểm tử kỳ có thời hạn từ 01 năm trở xuống.</w:t>
      </w:r>
      <w:r w:rsidR="00A72522">
        <w:rPr>
          <w:rFonts w:ascii="Arial" w:hAnsi="Arial" w:cs="Arial"/>
          <w:color w:val="000000" w:themeColor="text1"/>
          <w:sz w:val="20"/>
        </w:rPr>
        <w:t>”</w:t>
      </w:r>
      <w:r w:rsidRPr="00A72522">
        <w:rPr>
          <w:rFonts w:ascii="Arial" w:hAnsi="Arial" w:cs="Arial"/>
          <w:color w:val="000000" w:themeColor="text1"/>
          <w:sz w:val="20"/>
        </w:rPr>
        <w:t>.</w:t>
      </w:r>
    </w:p>
    <w:p w14:paraId="12EA3505"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2. Sửa đổi, bổ sung điểm c khoản 1 Điều 20 như sau:</w:t>
      </w:r>
    </w:p>
    <w:p w14:paraId="3E00CB85" w14:textId="52AD8421"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A72522">
        <w:rPr>
          <w:rFonts w:ascii="Arial" w:hAnsi="Arial" w:cs="Arial"/>
          <w:color w:val="000000" w:themeColor="text1"/>
          <w:sz w:val="20"/>
        </w:rPr>
        <w:t>c) Đối với chứng chỉ đại lý bảo hiểm phi nhân thọ cơ bản: kiến thức chung về bảo hiểm, nguyên lý, kiến thức cơ bản về các nghiệp vụ bảo hiểm thuộc loại hình bảo hiểm phi nhân thọ (trừ bảo hiểm hàng hải, bảo hiểm hàng không), các sản phẩm thuộc loại hình bảo hiểm sức khỏe có thời hạn từ 01 năm trở xuống và các sản phẩm bảo hiểm tử kỳ có thời hạn từ 01 năm trở xuống;</w:t>
      </w:r>
      <w:r>
        <w:rPr>
          <w:rFonts w:ascii="Arial" w:hAnsi="Arial" w:cs="Arial"/>
          <w:color w:val="000000" w:themeColor="text1"/>
          <w:sz w:val="20"/>
        </w:rPr>
        <w:t>”</w:t>
      </w:r>
    </w:p>
    <w:p w14:paraId="3F8C8AD4"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3. Sửa đổi, bổ sung khoản 2 và khoản 4 của Điều 28 như sau:</w:t>
      </w:r>
    </w:p>
    <w:p w14:paraId="0DB6B4DF"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a) Sửa đổi, bổ sung khoản 2 như sau:</w:t>
      </w:r>
    </w:p>
    <w:p w14:paraId="354577EC" w14:textId="195B6CD0"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A72522">
        <w:rPr>
          <w:rFonts w:ascii="Arial" w:hAnsi="Arial" w:cs="Arial"/>
          <w:color w:val="000000" w:themeColor="text1"/>
          <w:sz w:val="20"/>
        </w:rPr>
        <w:t>2. Các trường hợp sau đây được chuyển đổi thành chứng chỉ đại lý bảo hiểm liên kết đơn vị:</w:t>
      </w:r>
    </w:p>
    <w:p w14:paraId="45167951"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a) Chứng chỉ đại lý bảo hiểm kèm theo chứng chỉ đại lý bán sản phẩm bảo hiểm liên kết đơn vị do cơ sở đào tạo đại lý bảo hiểm nhân thọ cấp;</w:t>
      </w:r>
    </w:p>
    <w:p w14:paraId="0A38F770" w14:textId="7CB55119"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b) Chứng chỉ đại lý bảo hiểm kèm theo chứng chỉ hoặc chứng nhận hoàn thành khóa học về sản phẩm bảo hiểm liên kết đơn vị do cơ sở đào tạo đại lý bảo hiểm nhân thọ cấp.</w:t>
      </w:r>
      <w:r w:rsidR="00A72522">
        <w:rPr>
          <w:rFonts w:ascii="Arial" w:hAnsi="Arial" w:cs="Arial"/>
          <w:color w:val="000000" w:themeColor="text1"/>
          <w:sz w:val="20"/>
        </w:rPr>
        <w:t>”</w:t>
      </w:r>
      <w:r w:rsidRPr="00A72522">
        <w:rPr>
          <w:rFonts w:ascii="Arial" w:hAnsi="Arial" w:cs="Arial"/>
          <w:color w:val="000000" w:themeColor="text1"/>
          <w:sz w:val="20"/>
        </w:rPr>
        <w:t>.</w:t>
      </w:r>
    </w:p>
    <w:p w14:paraId="46794374"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lastRenderedPageBreak/>
        <w:t>b) Sửa đổi, bổ sung khoản 4 như sau:</w:t>
      </w:r>
    </w:p>
    <w:p w14:paraId="351D82B9" w14:textId="53988DE5"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A72522">
        <w:rPr>
          <w:rFonts w:ascii="Arial" w:hAnsi="Arial" w:cs="Arial"/>
          <w:color w:val="000000" w:themeColor="text1"/>
          <w:sz w:val="20"/>
        </w:rPr>
        <w:t>4. Việc chuyển đổi chứng chỉ đại lý bảo hiểm phải được hoàn thành trước ngày 30 tháng 06 năm 2026, Chứng chỉ đại lý bảo hiểm được cấp trước ngày 01 tháng 01 năm 2023 sẽ hết hiệu lực kể từ khi được chuyển đổi sang chứng chỉ đại lý bảo hiểm quy định tại Thông tư này hoặc kể từ ngày 01 tháng 07 năm 2026, tùy trường hợp nào xảy ra trước.</w:t>
      </w:r>
      <w:r>
        <w:rPr>
          <w:rFonts w:ascii="Arial" w:hAnsi="Arial" w:cs="Arial"/>
          <w:color w:val="000000" w:themeColor="text1"/>
          <w:sz w:val="20"/>
        </w:rPr>
        <w:t>”</w:t>
      </w:r>
      <w:r w:rsidRPr="00A72522">
        <w:rPr>
          <w:rFonts w:ascii="Arial" w:hAnsi="Arial" w:cs="Arial"/>
          <w:color w:val="000000" w:themeColor="text1"/>
          <w:sz w:val="20"/>
        </w:rPr>
        <w:t>.</w:t>
      </w:r>
    </w:p>
    <w:p w14:paraId="482CB4EB"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4. Sửa đổi, bổ sung Điều 29 như sau:</w:t>
      </w:r>
    </w:p>
    <w:p w14:paraId="762580AC" w14:textId="7197B6E5"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b/>
          <w:color w:val="000000" w:themeColor="text1"/>
          <w:sz w:val="20"/>
        </w:rPr>
        <w:t>“</w:t>
      </w:r>
      <w:r w:rsidRPr="00A72522">
        <w:rPr>
          <w:rFonts w:ascii="Arial" w:hAnsi="Arial" w:cs="Arial"/>
          <w:b/>
          <w:color w:val="000000" w:themeColor="text1"/>
          <w:sz w:val="20"/>
        </w:rPr>
        <w:t>Điều 29. Hồ sơ, trình tự, thủ tục chuyển đổi chứng chỉ đại lý bảo hiểm</w:t>
      </w:r>
    </w:p>
    <w:p w14:paraId="17C63681"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1. Trước ngày 15 tháng 05 năm 2026, doanh nghiệp bảo hiểm, chi nhánh doanh nghiệp bảo hiểm phi nhân thọ nước ngoài, tổ chức tương hỗ cung cấp bảo hiểm vi mô gửi đơn vị thực hiện chuyển đổi hồ sơ yêu cầu chuyển đổi chứng chỉ đại lý bảo hiểm được cấp trước ngày 01 tháng 01 năm 2023 sang chứng chỉ đại lý bảo hiểm quy định tại Thông tư này cho các đại lý bảo hiểm đang hoạt động tại doanh nghiệp bảo hiểm, chi nhánh doanh nghiệp bảo hiểm phi nhân thọ nước ngoài, tổ chức tương hỗ cung cấp bảo hiểm vi mô,</w:t>
      </w:r>
    </w:p>
    <w:p w14:paraId="2A25BB9F"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2. Hồ sơ yêu cầu chuyển đổi chứng chỉ đại lý bảo hiểm quy định tại khoản 1 Điều này bao gồm:</w:t>
      </w:r>
    </w:p>
    <w:p w14:paraId="049B848D"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a) Đơn đề nghị chuyển đổi chứng chỉ (kèm theo danh sách đại lý bảo hiểm có chứng chỉ đề nghị được chuyển đổi) theo mẫu quy định tại Phụ lục số 10a, Phụ lục số 10b ban hành kèm theo Thông tư này;</w:t>
      </w:r>
    </w:p>
    <w:p w14:paraId="5D38DB21"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b) Bản sao có chứng thực hoặc bản điện tử được ký số hợp lệ hoặc bản sao từ sổ gốc của chứng chỉ, chứng nhận được cấp trước ngày 01 tháng 01 năm 2023. Bản sao từ sổ gốc là bản sao chứng chỉ, chứng nhận từ sổ gốc có xác nhận của người đại diện theo pháp luật và đóng dấu của cơ sở đào tạo đại lý bảo hiểm cấp chứng chỉ, chứng nhận đó;</w:t>
      </w:r>
    </w:p>
    <w:p w14:paraId="693B6CE2"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c) Bản sao có chứng thực Thẻ Căn cước/Thẻ căn cước công dân/Hộ chiếu còn giá trị sử dụng của đại lý bảo hiểm. Trường hợp hệ thống thông tin giải quyết thủ tục hành chính của Bộ Tài chính đã hoàn thành việc kết nối, chia sẻ xác thực thông tin công dân với Cơ sở dữ liệu quốc gia về dân cư, đơn vị thực hiện chuyển đổi khai thác các thông tin này trong Cơ sở dữ liệu quốc gia về dân cư theo quy định pháp luật;</w:t>
      </w:r>
    </w:p>
    <w:p w14:paraId="27CD0986"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d) Đối với các đại lý bảo hiểm đã được chấp thuận chuyển đổi thành chứng chỉ đại lý bảo hiểm nhân thọ cơ bản, trường hợp yêu cầu chuyển đổi chứng chỉ đại lý bảo hiểm liên kết đơn vị chỉ cần nộp bản sao có chứng thực hoặc bản điện tử được ký số hợp lệ hoặc bản sao từ sổ gốc của chứng chỉ, chứng nhận hoàn thành khóa học về sản phẩm bảo hiểm liên kết đơn vị do cơ sở đào tạo đại lý bảo hiểm nhân thọ cấp trước ngày 01 tháng 01 năm 2023.</w:t>
      </w:r>
    </w:p>
    <w:p w14:paraId="7FF310F9"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3. Trong thời hạn 15 ngày kể từ ngày nhận được hồ sơ yêu cầu chuyển đổi chứng chỉ, trường hợp hồ sơ chưa đầy đủ và hợp lệ, đơn vị thực hiện chuyển đổi có công văn yêu cầu cơ sở đào tạo đại lý bảo hiểm bổ sung, hoàn chỉnh hồ sơ.</w:t>
      </w:r>
    </w:p>
    <w:p w14:paraId="2ADF229C" w14:textId="7A75828A"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Trong thời hạn 45 ngày kể từ ngày nhận được hồ sơ đầy đủ và hợp lệ, đơn vị thực hiện chuyển đổi thực hiện chuyển đổi chứng chỉ được cấp trước ngày 01 tháng 01 năm 2023 sang chứng chỉ quy định tại Thông tư này. Mẫu chứng chỉ đại lý bảo hiểm chuyển đổi thực hiện theo quy định tại Phụ lục số 9 ban hành kèm theo Thông tư này.</w:t>
      </w:r>
      <w:r w:rsidR="00A72522">
        <w:rPr>
          <w:rFonts w:ascii="Arial" w:hAnsi="Arial" w:cs="Arial"/>
          <w:color w:val="000000" w:themeColor="text1"/>
          <w:sz w:val="20"/>
        </w:rPr>
        <w:t>”</w:t>
      </w:r>
      <w:r w:rsidRPr="00A72522">
        <w:rPr>
          <w:rFonts w:ascii="Arial" w:hAnsi="Arial" w:cs="Arial"/>
          <w:color w:val="000000" w:themeColor="text1"/>
          <w:sz w:val="20"/>
        </w:rPr>
        <w:t>.</w:t>
      </w:r>
    </w:p>
    <w:p w14:paraId="4D3F81C7"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5. Sửa đổi, bổ sung Điều 30 như sau:</w:t>
      </w:r>
    </w:p>
    <w:p w14:paraId="18629799" w14:textId="5A44AA20"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b/>
          <w:color w:val="000000" w:themeColor="text1"/>
          <w:sz w:val="20"/>
        </w:rPr>
        <w:t>“</w:t>
      </w:r>
      <w:r w:rsidRPr="00A72522">
        <w:rPr>
          <w:rFonts w:ascii="Arial" w:hAnsi="Arial" w:cs="Arial"/>
          <w:b/>
          <w:color w:val="000000" w:themeColor="text1"/>
          <w:sz w:val="20"/>
        </w:rPr>
        <w:t>Điều 30. Trách nhiệm của Cục Quản lý, giám sát bảo hiểm</w:t>
      </w:r>
    </w:p>
    <w:p w14:paraId="195E7611"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1. Thẩm định Hệ thống câu hỏi thi chứng chỉ bảo hiểm, chứng chỉ đại lý bảo hiểm, chứng chỉ môi giới bảo hiểm, chứng chỉ về phụ trợ bảo hiểm.</w:t>
      </w:r>
    </w:p>
    <w:p w14:paraId="57E42777" w14:textId="77992494"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2. Quản lý, giám sát công tác tổ chức thi, cấp, thu hồi, cấp đổi chứng chỉ bảo hiểm, chứng chỉ đại lý bảo hiểm, chứng chỉ môi giới bảo hiểm, chứng chỉ về phụ trợ bảo hiểm và công tác chuyển đổi chứng chỉ đại lý bảo hiểm.</w:t>
      </w:r>
      <w:r w:rsidR="00A72522">
        <w:rPr>
          <w:rFonts w:ascii="Arial" w:hAnsi="Arial" w:cs="Arial"/>
          <w:color w:val="000000" w:themeColor="text1"/>
          <w:sz w:val="20"/>
        </w:rPr>
        <w:t>”</w:t>
      </w:r>
      <w:r w:rsidRPr="00A72522">
        <w:rPr>
          <w:rFonts w:ascii="Arial" w:hAnsi="Arial" w:cs="Arial"/>
          <w:color w:val="000000" w:themeColor="text1"/>
          <w:sz w:val="20"/>
        </w:rPr>
        <w:t>.</w:t>
      </w:r>
    </w:p>
    <w:p w14:paraId="66CAF065"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6. Sửa đổi, bổ sung Điều 30a như sau:</w:t>
      </w:r>
    </w:p>
    <w:p w14:paraId="12754FAD" w14:textId="02087DD0" w:rsidR="00CA2B14" w:rsidRPr="00A72522" w:rsidRDefault="00A72522" w:rsidP="00A72522">
      <w:pPr>
        <w:adjustRightInd w:val="0"/>
        <w:snapToGrid w:val="0"/>
        <w:spacing w:after="120" w:line="240" w:lineRule="auto"/>
        <w:ind w:firstLine="720"/>
        <w:jc w:val="both"/>
        <w:rPr>
          <w:rFonts w:ascii="Arial" w:hAnsi="Arial" w:cs="Arial"/>
          <w:color w:val="000000" w:themeColor="text1"/>
          <w:sz w:val="20"/>
        </w:rPr>
      </w:pPr>
      <w:r>
        <w:rPr>
          <w:rFonts w:ascii="Arial" w:hAnsi="Arial" w:cs="Arial"/>
          <w:b/>
          <w:color w:val="000000" w:themeColor="text1"/>
          <w:sz w:val="20"/>
        </w:rPr>
        <w:t>“</w:t>
      </w:r>
      <w:r w:rsidRPr="00A72522">
        <w:rPr>
          <w:rFonts w:ascii="Arial" w:hAnsi="Arial" w:cs="Arial"/>
          <w:b/>
          <w:color w:val="000000" w:themeColor="text1"/>
          <w:sz w:val="20"/>
        </w:rPr>
        <w:t>Điều 30a. Trách nhiệm của Viện Phát triển bảo hiểm Việt Nam</w:t>
      </w:r>
    </w:p>
    <w:p w14:paraId="397E526D"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1. Ban hành Quy chế thi chứng chỉ bảo hiểm, chứng chỉ đại lý bảo hiểm, chứng chỉ môi giới bảo hiểm, chứng chỉ về phụ trợ bảo hiểm.</w:t>
      </w:r>
    </w:p>
    <w:p w14:paraId="3E2CEA60"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lastRenderedPageBreak/>
        <w:t>2. Thông báo thời gian thi, địa điểm tổ chức thi, danh sách kỳ thi cho các cơ sở đào tạo về bảo hiểm trong nước, doanh nghiệp bảo hiểm, chi nhánh doanh nghiệp bảo hiểm phi nhân thọ nước ngoài, tổ chức tương hỗ cung cấp bảo hiểm vi mô.</w:t>
      </w:r>
    </w:p>
    <w:p w14:paraId="5C28495A"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3. Xây dựng Hệ thống câu hỏi thi chứng chỉ bảo hiểm, chứng chỉ đại lý bảo hiểm, chứng chỉ môi giới bảo hiểm, chứng chỉ về phụ trợ bảo hiểm theo nội dung đào tạo tương ứng của mỗi loại chứng chỉ quy định tại Thông tư này (không bao gồm nội dung về kỹ năng và thực hành hành nghề, quy trình thực hiện các dịch vụ).</w:t>
      </w:r>
    </w:p>
    <w:p w14:paraId="1092F1CB"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4. Ra đề thi, tổ chức thi, phê duyệt và thông báo kết quả thi chứng chỉ bảo hiểm, chứng chỉ đại lý bảo hiểm, chứng chỉ môi giới bảo hiểm, chứng chỉ về phụ trợ bảo hiểm.</w:t>
      </w:r>
    </w:p>
    <w:p w14:paraId="7052A207"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5. Tổ chức phúc khảo kết quả thi chứng chỉ bảo hiểm, chứng chỉ đại lý bảo hiểm, chứng chỉ môi giới bảo hiểm, chứng chỉ về phụ trợ bảo hiểm đối với các kỳ thi trên giấy.</w:t>
      </w:r>
    </w:p>
    <w:p w14:paraId="2D1EE9F8"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6. Cấp chứng chỉ bảo hiểm, chứng chỉ môi giới bảo hiểm, chứng chỉ về phụ trợ bảo hiểm cho thí sinh thi đỗ là thí sinh đăng ký dự thi trực tiếp qua Hệ thống Quản lý thi chứng chỉ; cấp, thu hồi, cấp đổi chứng chỉ đại lý bảo hiểm; chuyển đổi chứng chỉ đại lý bảo hiểm được cấp trước ngày 01 tháng 01 năm 2023 sang chứng chỉ đại lý bảo hiểm quy định tại Thông tư này.</w:t>
      </w:r>
    </w:p>
    <w:p w14:paraId="160299A6"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7. Thông báo danh sách cá nhân bị thu hồi chứng chỉ bảo hiểm, chứng chỉ đại lý bảo hiểm, chứng chỉ môi giới bảo hiểm, chứng chỉ về phụ trợ bảo hiểm trên Hệ thống Quản lý thi chứng chỉ.</w:t>
      </w:r>
    </w:p>
    <w:p w14:paraId="7CCD44E0"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8. Xây dựng, quản lý, quản trị, vận hành, bảo trì và nâng cấp Hệ thống Quản lý thi chứng chỉ.</w:t>
      </w:r>
    </w:p>
    <w:p w14:paraId="69D841D4" w14:textId="1E110D8A"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9. Thực hiện thu, quản lý và sử dụng chi phí dự thi chứng chỉ bảo hiểm, chứng chỉ đại lý bảo hiểm, chứng chỉ môi giới bảo hiểm, chứng chỉ về phụ trợ bảo hiểm theo quy định pháp luật đối với đơn vị sự nghiệp công lập.</w:t>
      </w:r>
      <w:r w:rsidR="00A72522">
        <w:rPr>
          <w:rFonts w:ascii="Arial" w:hAnsi="Arial" w:cs="Arial"/>
          <w:color w:val="000000" w:themeColor="text1"/>
          <w:sz w:val="20"/>
        </w:rPr>
        <w:t>”</w:t>
      </w:r>
      <w:r w:rsidRPr="00A72522">
        <w:rPr>
          <w:rFonts w:ascii="Arial" w:hAnsi="Arial" w:cs="Arial"/>
          <w:color w:val="000000" w:themeColor="text1"/>
          <w:sz w:val="20"/>
        </w:rPr>
        <w:t>.</w:t>
      </w:r>
    </w:p>
    <w:p w14:paraId="286256FB" w14:textId="74F68036"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 xml:space="preserve">7. Thay thế cụm từ </w:t>
      </w:r>
      <w:r w:rsidR="00A72522">
        <w:rPr>
          <w:rFonts w:ascii="Arial" w:hAnsi="Arial" w:cs="Arial"/>
          <w:color w:val="000000" w:themeColor="text1"/>
          <w:sz w:val="20"/>
        </w:rPr>
        <w:t>“</w:t>
      </w:r>
      <w:r w:rsidRPr="00A72522">
        <w:rPr>
          <w:rFonts w:ascii="Arial" w:hAnsi="Arial" w:cs="Arial"/>
          <w:color w:val="000000" w:themeColor="text1"/>
          <w:sz w:val="20"/>
        </w:rPr>
        <w:t>khoản 6 Điều 81</w:t>
      </w:r>
      <w:r w:rsidR="00A72522">
        <w:rPr>
          <w:rFonts w:ascii="Arial" w:hAnsi="Arial" w:cs="Arial"/>
          <w:color w:val="000000" w:themeColor="text1"/>
          <w:sz w:val="20"/>
        </w:rPr>
        <w:t>”</w:t>
      </w:r>
      <w:r w:rsidRPr="00A72522">
        <w:rPr>
          <w:rFonts w:ascii="Arial" w:hAnsi="Arial" w:cs="Arial"/>
          <w:color w:val="000000" w:themeColor="text1"/>
          <w:sz w:val="20"/>
        </w:rPr>
        <w:t xml:space="preserve"> thành </w:t>
      </w:r>
      <w:r w:rsidR="00A72522">
        <w:rPr>
          <w:rFonts w:ascii="Arial" w:hAnsi="Arial" w:cs="Arial"/>
          <w:color w:val="000000" w:themeColor="text1"/>
          <w:sz w:val="20"/>
        </w:rPr>
        <w:t>“</w:t>
      </w:r>
      <w:r w:rsidRPr="00A72522">
        <w:rPr>
          <w:rFonts w:ascii="Arial" w:hAnsi="Arial" w:cs="Arial"/>
          <w:color w:val="000000" w:themeColor="text1"/>
          <w:sz w:val="20"/>
        </w:rPr>
        <w:t>khoản 5 Điều 81</w:t>
      </w:r>
      <w:r w:rsidR="00A72522">
        <w:rPr>
          <w:rFonts w:ascii="Arial" w:hAnsi="Arial" w:cs="Arial"/>
          <w:color w:val="000000" w:themeColor="text1"/>
          <w:sz w:val="20"/>
        </w:rPr>
        <w:t>”</w:t>
      </w:r>
      <w:r w:rsidRPr="00A72522">
        <w:rPr>
          <w:rFonts w:ascii="Arial" w:hAnsi="Arial" w:cs="Arial"/>
          <w:color w:val="000000" w:themeColor="text1"/>
          <w:sz w:val="20"/>
        </w:rPr>
        <w:t xml:space="preserve"> tại Điều 1.</w:t>
      </w:r>
    </w:p>
    <w:p w14:paraId="5FAFA36A"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8. Thay thế Phụ lục số 6b, Phụ lục số 6c bằng Phụ lục số 6b, Phụ lục số 6c ban hành kèm theo Thông tư này.</w:t>
      </w:r>
    </w:p>
    <w:p w14:paraId="701CF73E"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b/>
          <w:color w:val="000000" w:themeColor="text1"/>
          <w:sz w:val="20"/>
        </w:rPr>
        <w:t>Điều 2. Bãi bỏ một số Điều, một số cụm từ của Thông tư số 69/2022/BTC được sửa đổi, bổ sung bởi Thông tư số 85/2024/TT-BTC</w:t>
      </w:r>
    </w:p>
    <w:p w14:paraId="2245E848" w14:textId="75FE0DC5"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 xml:space="preserve">1. Bỏ cụm từ </w:t>
      </w:r>
      <w:r w:rsidR="00A72522">
        <w:rPr>
          <w:rFonts w:ascii="Arial" w:hAnsi="Arial" w:cs="Arial"/>
          <w:color w:val="000000" w:themeColor="text1"/>
          <w:sz w:val="20"/>
        </w:rPr>
        <w:t>“</w:t>
      </w:r>
      <w:r w:rsidRPr="00A72522">
        <w:rPr>
          <w:rFonts w:ascii="Arial" w:hAnsi="Arial" w:cs="Arial"/>
          <w:color w:val="000000" w:themeColor="text1"/>
          <w:sz w:val="20"/>
        </w:rPr>
        <w:t>Khoản 4 Điều 143</w:t>
      </w:r>
      <w:r w:rsidR="00A72522">
        <w:rPr>
          <w:rFonts w:ascii="Arial" w:hAnsi="Arial" w:cs="Arial"/>
          <w:color w:val="000000" w:themeColor="text1"/>
          <w:sz w:val="20"/>
        </w:rPr>
        <w:t>”</w:t>
      </w:r>
      <w:r w:rsidRPr="00A72522">
        <w:rPr>
          <w:rFonts w:ascii="Arial" w:hAnsi="Arial" w:cs="Arial"/>
          <w:color w:val="000000" w:themeColor="text1"/>
          <w:sz w:val="20"/>
        </w:rPr>
        <w:t xml:space="preserve"> tại Điều 1.</w:t>
      </w:r>
    </w:p>
    <w:p w14:paraId="6EECD537"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2. Bãi bỏ Điều 6, Điều 11.</w:t>
      </w:r>
    </w:p>
    <w:p w14:paraId="0EBC8EA1" w14:textId="4FB708C3"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 xml:space="preserve">3. Bỏ cụm từ </w:t>
      </w:r>
      <w:r w:rsidR="00A72522">
        <w:rPr>
          <w:rFonts w:ascii="Arial" w:hAnsi="Arial" w:cs="Arial"/>
          <w:color w:val="000000" w:themeColor="text1"/>
          <w:sz w:val="20"/>
        </w:rPr>
        <w:t>“</w:t>
      </w:r>
      <w:r w:rsidRPr="00A72522">
        <w:rPr>
          <w:rFonts w:ascii="Arial" w:hAnsi="Arial" w:cs="Arial"/>
          <w:color w:val="000000" w:themeColor="text1"/>
          <w:sz w:val="20"/>
        </w:rPr>
        <w:t>chứng chỉ về phụ trợ bảo hiểm</w:t>
      </w:r>
      <w:r w:rsidR="00A72522">
        <w:rPr>
          <w:rFonts w:ascii="Arial" w:hAnsi="Arial" w:cs="Arial"/>
          <w:color w:val="000000" w:themeColor="text1"/>
          <w:sz w:val="20"/>
        </w:rPr>
        <w:t>”</w:t>
      </w:r>
      <w:r w:rsidRPr="00A72522">
        <w:rPr>
          <w:rFonts w:ascii="Arial" w:hAnsi="Arial" w:cs="Arial"/>
          <w:color w:val="000000" w:themeColor="text1"/>
          <w:sz w:val="20"/>
        </w:rPr>
        <w:t xml:space="preserve"> và </w:t>
      </w:r>
      <w:r w:rsidR="00A72522">
        <w:rPr>
          <w:rFonts w:ascii="Arial" w:hAnsi="Arial" w:cs="Arial"/>
          <w:color w:val="000000" w:themeColor="text1"/>
          <w:sz w:val="20"/>
        </w:rPr>
        <w:t>“</w:t>
      </w:r>
      <w:r w:rsidRPr="00A72522">
        <w:rPr>
          <w:rFonts w:ascii="Arial" w:hAnsi="Arial" w:cs="Arial"/>
          <w:color w:val="000000" w:themeColor="text1"/>
          <w:sz w:val="20"/>
        </w:rPr>
        <w:t>mỗi đề thi chứng chỉ về phụ trợ bảo hiểm có 80 câu hỏi, thời gian làm bài 120 phút</w:t>
      </w:r>
      <w:r w:rsidR="00A72522">
        <w:rPr>
          <w:rFonts w:ascii="Arial" w:hAnsi="Arial" w:cs="Arial"/>
          <w:color w:val="000000" w:themeColor="text1"/>
          <w:sz w:val="20"/>
        </w:rPr>
        <w:t>”</w:t>
      </w:r>
      <w:r w:rsidRPr="00A72522">
        <w:rPr>
          <w:rFonts w:ascii="Arial" w:hAnsi="Arial" w:cs="Arial"/>
          <w:color w:val="000000" w:themeColor="text1"/>
          <w:sz w:val="20"/>
        </w:rPr>
        <w:t xml:space="preserve"> tại Điều 14.</w:t>
      </w:r>
    </w:p>
    <w:p w14:paraId="72B85C79" w14:textId="1646D0E8"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 xml:space="preserve">4. Bỏ cụm từ </w:t>
      </w:r>
      <w:r w:rsidR="00A72522">
        <w:rPr>
          <w:rFonts w:ascii="Arial" w:hAnsi="Arial" w:cs="Arial"/>
          <w:color w:val="000000" w:themeColor="text1"/>
          <w:sz w:val="20"/>
        </w:rPr>
        <w:t>“</w:t>
      </w:r>
      <w:r w:rsidRPr="00A72522">
        <w:rPr>
          <w:rFonts w:ascii="Arial" w:hAnsi="Arial" w:cs="Arial"/>
          <w:color w:val="000000" w:themeColor="text1"/>
          <w:sz w:val="20"/>
        </w:rPr>
        <w:t>chứng chỉ về phụ trợ bảo hiểm</w:t>
      </w:r>
      <w:r w:rsidR="00A72522">
        <w:rPr>
          <w:rFonts w:ascii="Arial" w:hAnsi="Arial" w:cs="Arial"/>
          <w:color w:val="000000" w:themeColor="text1"/>
          <w:sz w:val="20"/>
        </w:rPr>
        <w:t>”</w:t>
      </w:r>
      <w:r w:rsidRPr="00A72522">
        <w:rPr>
          <w:rFonts w:ascii="Arial" w:hAnsi="Arial" w:cs="Arial"/>
          <w:color w:val="000000" w:themeColor="text1"/>
          <w:sz w:val="20"/>
        </w:rPr>
        <w:t xml:space="preserve"> và </w:t>
      </w:r>
      <w:r w:rsidR="00A72522">
        <w:rPr>
          <w:rFonts w:ascii="Arial" w:hAnsi="Arial" w:cs="Arial"/>
          <w:color w:val="000000" w:themeColor="text1"/>
          <w:sz w:val="20"/>
        </w:rPr>
        <w:t>“</w:t>
      </w:r>
      <w:r w:rsidRPr="00A72522">
        <w:rPr>
          <w:rFonts w:ascii="Arial" w:hAnsi="Arial" w:cs="Arial"/>
          <w:color w:val="000000" w:themeColor="text1"/>
          <w:sz w:val="20"/>
        </w:rPr>
        <w:t>Phụ lục số 3 (mẫu chứng chỉ về phụ trợ bảo hiểm)</w:t>
      </w:r>
      <w:r w:rsidR="00A72522">
        <w:rPr>
          <w:rFonts w:ascii="Arial" w:hAnsi="Arial" w:cs="Arial"/>
          <w:color w:val="000000" w:themeColor="text1"/>
          <w:sz w:val="20"/>
        </w:rPr>
        <w:t>”</w:t>
      </w:r>
      <w:r w:rsidRPr="00A72522">
        <w:rPr>
          <w:rFonts w:ascii="Arial" w:hAnsi="Arial" w:cs="Arial"/>
          <w:color w:val="000000" w:themeColor="text1"/>
          <w:sz w:val="20"/>
        </w:rPr>
        <w:t xml:space="preserve"> tại Điều 16.</w:t>
      </w:r>
    </w:p>
    <w:p w14:paraId="25C091AF" w14:textId="4670B785"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 xml:space="preserve">5. Bỏ cụm từ </w:t>
      </w:r>
      <w:r w:rsidR="00A72522">
        <w:rPr>
          <w:rFonts w:ascii="Arial" w:hAnsi="Arial" w:cs="Arial"/>
          <w:color w:val="000000" w:themeColor="text1"/>
          <w:sz w:val="20"/>
        </w:rPr>
        <w:t>“</w:t>
      </w:r>
      <w:r w:rsidRPr="00A72522">
        <w:rPr>
          <w:rFonts w:ascii="Arial" w:hAnsi="Arial" w:cs="Arial"/>
          <w:color w:val="000000" w:themeColor="text1"/>
          <w:sz w:val="20"/>
        </w:rPr>
        <w:t>chứng chỉ về phụ trợ bảo hiểm</w:t>
      </w:r>
      <w:r w:rsidR="00A72522">
        <w:rPr>
          <w:rFonts w:ascii="Arial" w:hAnsi="Arial" w:cs="Arial"/>
          <w:color w:val="000000" w:themeColor="text1"/>
          <w:sz w:val="20"/>
        </w:rPr>
        <w:t>”</w:t>
      </w:r>
      <w:r w:rsidRPr="00A72522">
        <w:rPr>
          <w:rFonts w:ascii="Arial" w:hAnsi="Arial" w:cs="Arial"/>
          <w:color w:val="000000" w:themeColor="text1"/>
          <w:sz w:val="20"/>
        </w:rPr>
        <w:t xml:space="preserve"> tại tiêu đề </w:t>
      </w:r>
      <w:r w:rsidR="007708BD" w:rsidRPr="00A04B53">
        <w:rPr>
          <w:rFonts w:ascii="Arial" w:hAnsi="Arial" w:cs="Arial"/>
          <w:color w:val="000000" w:themeColor="text1"/>
          <w:sz w:val="20"/>
        </w:rPr>
        <w:t>T</w:t>
      </w:r>
      <w:r w:rsidRPr="00A72522">
        <w:rPr>
          <w:rFonts w:ascii="Arial" w:hAnsi="Arial" w:cs="Arial"/>
          <w:color w:val="000000" w:themeColor="text1"/>
          <w:sz w:val="20"/>
        </w:rPr>
        <w:t>hông tư, tiêu đề Chương II, Mục 1, Mục 2 Chương II, tiêu đề Chương IV, Điều 2, Điều 3, Điều 8, Điều 12, Điều 13, Điều 15, Điều 17, Điều 18, Điều 30, Điều 30a, Điều 32, Điều 33.</w:t>
      </w:r>
    </w:p>
    <w:p w14:paraId="67A1A6A3" w14:textId="5FCB29DF"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 xml:space="preserve">6. Bỏ Phụ lục số 3. </w:t>
      </w:r>
    </w:p>
    <w:p w14:paraId="3F82A0AB"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b/>
          <w:color w:val="000000" w:themeColor="text1"/>
          <w:sz w:val="20"/>
        </w:rPr>
        <w:t>Điều 3. Hiệu lực của Thông tư</w:t>
      </w:r>
    </w:p>
    <w:p w14:paraId="115A97B7"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1. Thông tư này có hiệu lực thi hành kể từ ngày 01 tháng 01 năm 2026, trừ trường hợp quy định tại khoản 2 Điều này.</w:t>
      </w:r>
    </w:p>
    <w:p w14:paraId="5B7B07EB"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rPr>
        <w:t>2. Điều 2 Thông tư này có hiệu lực từ ngày 01 tháng 07 năm 2026.</w:t>
      </w:r>
    </w:p>
    <w:p w14:paraId="19EBA44E" w14:textId="77777777" w:rsidR="00CA2B14" w:rsidRPr="00EC75BE" w:rsidRDefault="00000000" w:rsidP="00A72522">
      <w:pPr>
        <w:adjustRightInd w:val="0"/>
        <w:snapToGrid w:val="0"/>
        <w:spacing w:after="0" w:line="240" w:lineRule="auto"/>
        <w:ind w:firstLine="720"/>
        <w:jc w:val="both"/>
        <w:rPr>
          <w:rFonts w:ascii="Arial" w:hAnsi="Arial" w:cs="Arial"/>
          <w:color w:val="000000" w:themeColor="text1"/>
          <w:sz w:val="20"/>
        </w:rPr>
      </w:pPr>
      <w:r w:rsidRPr="00A72522">
        <w:rPr>
          <w:rFonts w:ascii="Arial" w:hAnsi="Arial" w:cs="Arial"/>
          <w:color w:val="000000" w:themeColor="text1"/>
          <w:sz w:val="20"/>
        </w:rPr>
        <w:t>3. Hệ thống câu hỏi thi chứng chỉ bảo hiểm, chứng chỉ đại lý bảo hiểm, chứng chỉ môi giới bảo hiểm, chứng chỉ về phụ trợ bảo hiểm được xây dựng trước ngày Thông tư này có hiệu lực được tiếp tục sử dụng./.</w:t>
      </w:r>
    </w:p>
    <w:p w14:paraId="24D9567D" w14:textId="77777777" w:rsidR="00A72522" w:rsidRPr="00EC75BE" w:rsidRDefault="00A72522" w:rsidP="00A72522">
      <w:pPr>
        <w:adjustRightInd w:val="0"/>
        <w:snapToGrid w:val="0"/>
        <w:spacing w:after="0" w:line="240" w:lineRule="auto"/>
        <w:ind w:firstLine="720"/>
        <w:jc w:val="both"/>
        <w:rPr>
          <w:rFonts w:ascii="Arial" w:hAnsi="Arial" w:cs="Arial"/>
          <w:color w:val="000000" w:themeColor="text1"/>
          <w:sz w:val="20"/>
        </w:rPr>
      </w:pPr>
    </w:p>
    <w:tbl>
      <w:tblPr>
        <w:tblW w:w="5000" w:type="pct"/>
        <w:tblCellMar>
          <w:left w:w="10" w:type="dxa"/>
          <w:right w:w="10" w:type="dxa"/>
        </w:tblCellMar>
        <w:tblLook w:val="07E0" w:firstRow="1" w:lastRow="1" w:firstColumn="1" w:lastColumn="1" w:noHBand="1" w:noVBand="1"/>
      </w:tblPr>
      <w:tblGrid>
        <w:gridCol w:w="4513"/>
        <w:gridCol w:w="4513"/>
      </w:tblGrid>
      <w:tr w:rsidR="00CA2B14" w:rsidRPr="00A72522" w14:paraId="13237A46" w14:textId="77777777" w:rsidTr="0010122F">
        <w:tc>
          <w:tcPr>
            <w:tcW w:w="2500" w:type="pct"/>
          </w:tcPr>
          <w:p w14:paraId="4224BD77" w14:textId="151F4612" w:rsidR="00CA2B14" w:rsidRPr="00A72522" w:rsidRDefault="00000000" w:rsidP="00A04B53">
            <w:pPr>
              <w:spacing w:after="0" w:line="240" w:lineRule="auto"/>
              <w:rPr>
                <w:rFonts w:ascii="Arial" w:hAnsi="Arial" w:cs="Arial"/>
                <w:color w:val="000000" w:themeColor="text1"/>
                <w:sz w:val="20"/>
              </w:rPr>
            </w:pPr>
            <w:r w:rsidRPr="00A72522">
              <w:rPr>
                <w:rFonts w:ascii="Arial" w:hAnsi="Arial" w:cs="Arial"/>
                <w:b/>
                <w:i/>
                <w:color w:val="000000" w:themeColor="text1"/>
                <w:sz w:val="20"/>
              </w:rPr>
              <w:t>Nơi</w:t>
            </w:r>
            <w:r w:rsidR="00A72522">
              <w:rPr>
                <w:rFonts w:ascii="Arial" w:hAnsi="Arial" w:cs="Arial"/>
                <w:b/>
                <w:i/>
                <w:color w:val="000000" w:themeColor="text1"/>
                <w:sz w:val="20"/>
              </w:rPr>
              <w:t xml:space="preserve"> </w:t>
            </w:r>
            <w:r w:rsidRPr="00A72522">
              <w:rPr>
                <w:rFonts w:ascii="Arial" w:hAnsi="Arial" w:cs="Arial"/>
                <w:b/>
                <w:i/>
                <w:color w:val="000000" w:themeColor="text1"/>
                <w:sz w:val="20"/>
              </w:rPr>
              <w:t>nhận:</w:t>
            </w:r>
            <w:r w:rsidR="00A72522" w:rsidRPr="00EC75BE">
              <w:rPr>
                <w:rFonts w:ascii="Arial" w:hAnsi="Arial" w:cs="Arial"/>
                <w:b/>
                <w:i/>
                <w:color w:val="000000" w:themeColor="text1"/>
                <w:sz w:val="20"/>
              </w:rPr>
              <w:br/>
            </w:r>
            <w:r w:rsidR="00A72522" w:rsidRPr="00A72522">
              <w:rPr>
                <w:rFonts w:ascii="Arial" w:hAnsi="Arial" w:cs="Arial"/>
                <w:color w:val="000000" w:themeColor="text1"/>
                <w:sz w:val="20"/>
              </w:rPr>
              <w:t>- Ban Bí thư Trung ương Đảng;</w:t>
            </w:r>
            <w:r w:rsidR="00A72522">
              <w:rPr>
                <w:rFonts w:ascii="Arial" w:hAnsi="Arial" w:cs="Arial"/>
                <w:color w:val="000000" w:themeColor="text1"/>
                <w:sz w:val="20"/>
              </w:rPr>
              <w:br/>
            </w:r>
            <w:r w:rsidR="00A72522" w:rsidRPr="00A72522">
              <w:rPr>
                <w:rFonts w:ascii="Arial" w:hAnsi="Arial" w:cs="Arial"/>
                <w:color w:val="000000" w:themeColor="text1"/>
                <w:sz w:val="20"/>
              </w:rPr>
              <w:t>- Thủ tướng, các Phó Thủ tướng Chính phủ;</w:t>
            </w:r>
            <w:r w:rsidR="00A72522">
              <w:rPr>
                <w:rFonts w:ascii="Arial" w:hAnsi="Arial" w:cs="Arial"/>
                <w:color w:val="000000" w:themeColor="text1"/>
                <w:sz w:val="20"/>
              </w:rPr>
              <w:br/>
            </w:r>
            <w:r w:rsidR="00A72522" w:rsidRPr="00A72522">
              <w:rPr>
                <w:rFonts w:ascii="Arial" w:hAnsi="Arial" w:cs="Arial"/>
                <w:color w:val="000000" w:themeColor="text1"/>
                <w:sz w:val="20"/>
              </w:rPr>
              <w:t>- Văn phòng Trung ương Đảng và các Ban của Đảng;</w:t>
            </w:r>
            <w:r w:rsidR="00A72522">
              <w:rPr>
                <w:rFonts w:ascii="Arial" w:hAnsi="Arial" w:cs="Arial"/>
                <w:color w:val="000000" w:themeColor="text1"/>
                <w:sz w:val="20"/>
              </w:rPr>
              <w:br/>
            </w:r>
            <w:r w:rsidR="00A72522" w:rsidRPr="00A72522">
              <w:rPr>
                <w:rFonts w:ascii="Arial" w:hAnsi="Arial" w:cs="Arial"/>
                <w:color w:val="000000" w:themeColor="text1"/>
                <w:sz w:val="20"/>
              </w:rPr>
              <w:t>- Văn phòng Tổng Bí thư;</w:t>
            </w:r>
            <w:r w:rsidR="00A72522">
              <w:rPr>
                <w:rFonts w:ascii="Arial" w:hAnsi="Arial" w:cs="Arial"/>
                <w:color w:val="000000" w:themeColor="text1"/>
                <w:sz w:val="20"/>
              </w:rPr>
              <w:br/>
            </w:r>
            <w:r w:rsidR="00A72522" w:rsidRPr="00A72522">
              <w:rPr>
                <w:rFonts w:ascii="Arial" w:hAnsi="Arial" w:cs="Arial"/>
                <w:color w:val="000000" w:themeColor="text1"/>
                <w:sz w:val="20"/>
              </w:rPr>
              <w:lastRenderedPageBreak/>
              <w:t>- Văn phòng Quốc hội;</w:t>
            </w:r>
            <w:r w:rsidR="00A72522">
              <w:rPr>
                <w:rFonts w:ascii="Arial" w:hAnsi="Arial" w:cs="Arial"/>
                <w:color w:val="000000" w:themeColor="text1"/>
                <w:sz w:val="20"/>
              </w:rPr>
              <w:br/>
            </w:r>
            <w:r w:rsidR="00A72522" w:rsidRPr="00A72522">
              <w:rPr>
                <w:rFonts w:ascii="Arial" w:hAnsi="Arial" w:cs="Arial"/>
                <w:color w:val="000000" w:themeColor="text1"/>
                <w:sz w:val="20"/>
              </w:rPr>
              <w:t>- Văn phòng Chính phủ;</w:t>
            </w:r>
            <w:r w:rsidR="00A72522">
              <w:rPr>
                <w:rFonts w:ascii="Arial" w:hAnsi="Arial" w:cs="Arial"/>
                <w:color w:val="000000" w:themeColor="text1"/>
                <w:sz w:val="20"/>
              </w:rPr>
              <w:br/>
            </w:r>
            <w:r w:rsidR="00A72522" w:rsidRPr="00A72522">
              <w:rPr>
                <w:rFonts w:ascii="Arial" w:hAnsi="Arial" w:cs="Arial"/>
                <w:color w:val="000000" w:themeColor="text1"/>
                <w:sz w:val="20"/>
              </w:rPr>
              <w:t>- Hội đồng Dân tộc;</w:t>
            </w:r>
            <w:r w:rsidR="00A72522">
              <w:rPr>
                <w:rFonts w:ascii="Arial" w:hAnsi="Arial" w:cs="Arial"/>
                <w:color w:val="000000" w:themeColor="text1"/>
                <w:sz w:val="20"/>
              </w:rPr>
              <w:br/>
            </w:r>
            <w:r w:rsidR="00A72522" w:rsidRPr="00A72522">
              <w:rPr>
                <w:rFonts w:ascii="Arial" w:hAnsi="Arial" w:cs="Arial"/>
                <w:color w:val="000000" w:themeColor="text1"/>
                <w:sz w:val="20"/>
              </w:rPr>
              <w:t>- Ủy ban Kinh tế và Tài chính;</w:t>
            </w:r>
            <w:r w:rsidR="00A72522">
              <w:rPr>
                <w:rFonts w:ascii="Arial" w:hAnsi="Arial" w:cs="Arial"/>
                <w:color w:val="000000" w:themeColor="text1"/>
                <w:sz w:val="20"/>
              </w:rPr>
              <w:br/>
            </w:r>
            <w:r w:rsidR="00A72522" w:rsidRPr="00A72522">
              <w:rPr>
                <w:rFonts w:ascii="Arial" w:hAnsi="Arial" w:cs="Arial"/>
                <w:color w:val="000000" w:themeColor="text1"/>
                <w:sz w:val="20"/>
              </w:rPr>
              <w:t>- Văn phòng Chủ tịch nước;</w:t>
            </w:r>
            <w:r w:rsidR="00A72522">
              <w:rPr>
                <w:rFonts w:ascii="Arial" w:hAnsi="Arial" w:cs="Arial"/>
                <w:color w:val="000000" w:themeColor="text1"/>
                <w:sz w:val="20"/>
              </w:rPr>
              <w:br/>
            </w:r>
            <w:r w:rsidR="00A72522" w:rsidRPr="00A72522">
              <w:rPr>
                <w:rFonts w:ascii="Arial" w:hAnsi="Arial" w:cs="Arial"/>
                <w:color w:val="000000" w:themeColor="text1"/>
                <w:sz w:val="20"/>
              </w:rPr>
              <w:t>- Viện Kiểm sát nhân dân tối cao;</w:t>
            </w:r>
            <w:r w:rsidR="00A72522">
              <w:rPr>
                <w:rFonts w:ascii="Arial" w:hAnsi="Arial" w:cs="Arial"/>
                <w:color w:val="000000" w:themeColor="text1"/>
                <w:sz w:val="20"/>
              </w:rPr>
              <w:br/>
            </w:r>
            <w:r w:rsidR="00A72522" w:rsidRPr="00A72522">
              <w:rPr>
                <w:rFonts w:ascii="Arial" w:hAnsi="Arial" w:cs="Arial"/>
                <w:color w:val="000000" w:themeColor="text1"/>
                <w:sz w:val="20"/>
              </w:rPr>
              <w:t>- Tòa án nhân dân tối cao;</w:t>
            </w:r>
            <w:r w:rsidR="00A72522">
              <w:rPr>
                <w:rFonts w:ascii="Arial" w:hAnsi="Arial" w:cs="Arial"/>
                <w:color w:val="000000" w:themeColor="text1"/>
                <w:sz w:val="20"/>
              </w:rPr>
              <w:br/>
            </w:r>
            <w:r w:rsidR="00A72522" w:rsidRPr="00A72522">
              <w:rPr>
                <w:rFonts w:ascii="Arial" w:hAnsi="Arial" w:cs="Arial"/>
                <w:color w:val="000000" w:themeColor="text1"/>
                <w:sz w:val="20"/>
              </w:rPr>
              <w:t>- Kiểm toán nhà nước;</w:t>
            </w:r>
            <w:r w:rsidR="00A04B53" w:rsidRPr="00A04B53">
              <w:rPr>
                <w:rFonts w:ascii="Arial" w:hAnsi="Arial" w:cs="Arial"/>
                <w:color w:val="000000" w:themeColor="text1"/>
                <w:sz w:val="20"/>
              </w:rPr>
              <w:br/>
              <w:t>- Cơ quan Trung ương của các đoàn thể;</w:t>
            </w:r>
            <w:r w:rsidR="00A04B53" w:rsidRPr="00A04B53">
              <w:rPr>
                <w:rFonts w:ascii="Arial" w:hAnsi="Arial" w:cs="Arial"/>
                <w:color w:val="000000" w:themeColor="text1"/>
                <w:sz w:val="20"/>
              </w:rPr>
              <w:br/>
            </w:r>
            <w:r w:rsidR="00A04B53">
              <w:rPr>
                <w:rFonts w:ascii="Arial" w:hAnsi="Arial" w:cs="Arial"/>
                <w:color w:val="000000" w:themeColor="text1"/>
                <w:sz w:val="20"/>
              </w:rPr>
              <w:t>-</w:t>
            </w:r>
            <w:r w:rsidR="00A04B53" w:rsidRPr="00A04B53">
              <w:rPr>
                <w:rFonts w:ascii="Arial" w:hAnsi="Arial" w:cs="Arial"/>
                <w:color w:val="000000" w:themeColor="text1"/>
                <w:sz w:val="20"/>
              </w:rPr>
              <w:t xml:space="preserve"> Các bộ, cơ quan ngang Bộ, cơ quan thuộc Chính phủ;</w:t>
            </w:r>
            <w:r w:rsidR="00A04B53" w:rsidRPr="00A04B53">
              <w:rPr>
                <w:rFonts w:ascii="Arial" w:hAnsi="Arial" w:cs="Arial"/>
                <w:color w:val="000000" w:themeColor="text1"/>
                <w:sz w:val="20"/>
              </w:rPr>
              <w:br/>
            </w:r>
            <w:r w:rsidR="00A04B53">
              <w:rPr>
                <w:rFonts w:ascii="Arial" w:hAnsi="Arial" w:cs="Arial"/>
                <w:color w:val="000000" w:themeColor="text1"/>
                <w:sz w:val="20"/>
              </w:rPr>
              <w:t>-</w:t>
            </w:r>
            <w:r w:rsidR="00A04B53" w:rsidRPr="00A04B53">
              <w:rPr>
                <w:rFonts w:ascii="Arial" w:hAnsi="Arial" w:cs="Arial"/>
                <w:color w:val="000000" w:themeColor="text1"/>
                <w:sz w:val="20"/>
              </w:rPr>
              <w:t xml:space="preserve"> HĐND, UBND các tỉnh, thành phố trực thuộc trung ương;</w:t>
            </w:r>
            <w:r w:rsidR="00A04B53" w:rsidRPr="00A04B53">
              <w:rPr>
                <w:rFonts w:ascii="Arial" w:hAnsi="Arial" w:cs="Arial"/>
                <w:color w:val="000000" w:themeColor="text1"/>
                <w:sz w:val="20"/>
              </w:rPr>
              <w:br/>
            </w:r>
            <w:r w:rsidR="00A04B53">
              <w:rPr>
                <w:rFonts w:ascii="Arial" w:hAnsi="Arial" w:cs="Arial"/>
                <w:color w:val="000000" w:themeColor="text1"/>
                <w:sz w:val="20"/>
              </w:rPr>
              <w:t>-</w:t>
            </w:r>
            <w:r w:rsidR="00A04B53" w:rsidRPr="00A04B53">
              <w:rPr>
                <w:rFonts w:ascii="Arial" w:hAnsi="Arial" w:cs="Arial"/>
                <w:color w:val="000000" w:themeColor="text1"/>
                <w:sz w:val="20"/>
              </w:rPr>
              <w:t xml:space="preserve"> Cục Ki</w:t>
            </w:r>
            <w:r w:rsidR="00A04B53">
              <w:rPr>
                <w:rFonts w:ascii="Arial" w:hAnsi="Arial" w:cs="Arial"/>
                <w:color w:val="000000" w:themeColor="text1"/>
                <w:sz w:val="20"/>
              </w:rPr>
              <w:t>ể</w:t>
            </w:r>
            <w:r w:rsidR="00A04B53" w:rsidRPr="00A04B53">
              <w:rPr>
                <w:rFonts w:ascii="Arial" w:hAnsi="Arial" w:cs="Arial"/>
                <w:color w:val="000000" w:themeColor="text1"/>
                <w:sz w:val="20"/>
              </w:rPr>
              <w:t>m tra văn bản và Quản lý xử lý vi phạm hành chính, Bộ Tư ph</w:t>
            </w:r>
            <w:r w:rsidR="00A04B53">
              <w:rPr>
                <w:rFonts w:ascii="Arial" w:hAnsi="Arial" w:cs="Arial"/>
                <w:color w:val="000000" w:themeColor="text1"/>
                <w:sz w:val="20"/>
              </w:rPr>
              <w:t>áp</w:t>
            </w:r>
            <w:r w:rsidR="00A04B53" w:rsidRPr="00A04B53">
              <w:rPr>
                <w:rFonts w:ascii="Arial" w:hAnsi="Arial" w:cs="Arial"/>
                <w:color w:val="000000" w:themeColor="text1"/>
                <w:sz w:val="20"/>
              </w:rPr>
              <w:t>;</w:t>
            </w:r>
            <w:r w:rsidR="00A04B53" w:rsidRPr="00A04B53">
              <w:rPr>
                <w:rFonts w:ascii="Arial" w:hAnsi="Arial" w:cs="Arial"/>
                <w:color w:val="000000" w:themeColor="text1"/>
                <w:sz w:val="20"/>
              </w:rPr>
              <w:br/>
            </w:r>
            <w:r w:rsidR="00A04B53">
              <w:rPr>
                <w:rFonts w:ascii="Arial" w:hAnsi="Arial" w:cs="Arial"/>
                <w:color w:val="000000" w:themeColor="text1"/>
                <w:sz w:val="20"/>
              </w:rPr>
              <w:t>-</w:t>
            </w:r>
            <w:r w:rsidR="00A04B53" w:rsidRPr="00A04B53">
              <w:rPr>
                <w:rFonts w:ascii="Arial" w:hAnsi="Arial" w:cs="Arial"/>
                <w:color w:val="000000" w:themeColor="text1"/>
                <w:sz w:val="20"/>
              </w:rPr>
              <w:t xml:space="preserve"> Công b</w:t>
            </w:r>
            <w:r w:rsidR="00A04B53">
              <w:rPr>
                <w:rFonts w:ascii="Arial" w:hAnsi="Arial" w:cs="Arial"/>
                <w:color w:val="000000" w:themeColor="text1"/>
                <w:sz w:val="20"/>
              </w:rPr>
              <w:t>á</w:t>
            </w:r>
            <w:r w:rsidR="00A04B53" w:rsidRPr="00A04B53">
              <w:rPr>
                <w:rFonts w:ascii="Arial" w:hAnsi="Arial" w:cs="Arial"/>
                <w:color w:val="000000" w:themeColor="text1"/>
                <w:sz w:val="20"/>
              </w:rPr>
              <w:t>o, Cổng Thông tin đ</w:t>
            </w:r>
            <w:r w:rsidR="00A04B53">
              <w:rPr>
                <w:rFonts w:ascii="Arial" w:hAnsi="Arial" w:cs="Arial"/>
                <w:color w:val="000000" w:themeColor="text1"/>
                <w:sz w:val="20"/>
              </w:rPr>
              <w:t>iện</w:t>
            </w:r>
            <w:r w:rsidR="00A04B53" w:rsidRPr="00A04B53">
              <w:rPr>
                <w:rFonts w:ascii="Arial" w:hAnsi="Arial" w:cs="Arial"/>
                <w:color w:val="000000" w:themeColor="text1"/>
                <w:sz w:val="20"/>
              </w:rPr>
              <w:t xml:space="preserve"> tử của Chính phủ;</w:t>
            </w:r>
            <w:r w:rsidR="00A04B53" w:rsidRPr="00A04B53">
              <w:rPr>
                <w:rFonts w:ascii="Arial" w:hAnsi="Arial" w:cs="Arial"/>
                <w:color w:val="000000" w:themeColor="text1"/>
                <w:sz w:val="20"/>
              </w:rPr>
              <w:br/>
            </w:r>
            <w:r w:rsidR="00A04B53">
              <w:rPr>
                <w:rFonts w:ascii="Arial" w:hAnsi="Arial" w:cs="Arial"/>
                <w:color w:val="000000" w:themeColor="text1"/>
                <w:sz w:val="20"/>
              </w:rPr>
              <w:t>-</w:t>
            </w:r>
            <w:r w:rsidR="00A04B53" w:rsidRPr="00A04B53">
              <w:rPr>
                <w:rFonts w:ascii="Arial" w:hAnsi="Arial" w:cs="Arial"/>
                <w:color w:val="000000" w:themeColor="text1"/>
                <w:sz w:val="20"/>
              </w:rPr>
              <w:t xml:space="preserve"> Cổng Thông tin điện tử Bộ Tài chính;</w:t>
            </w:r>
            <w:r w:rsidR="00A04B53" w:rsidRPr="00A04B53">
              <w:rPr>
                <w:rFonts w:ascii="Arial" w:hAnsi="Arial" w:cs="Arial"/>
                <w:color w:val="000000" w:themeColor="text1"/>
                <w:sz w:val="20"/>
              </w:rPr>
              <w:br/>
            </w:r>
            <w:r w:rsidR="00A04B53">
              <w:rPr>
                <w:rFonts w:ascii="Arial" w:hAnsi="Arial" w:cs="Arial"/>
                <w:color w:val="000000" w:themeColor="text1"/>
                <w:sz w:val="20"/>
              </w:rPr>
              <w:t>-</w:t>
            </w:r>
            <w:r w:rsidR="00A04B53" w:rsidRPr="00A04B53">
              <w:rPr>
                <w:rFonts w:ascii="Arial" w:hAnsi="Arial" w:cs="Arial"/>
                <w:color w:val="000000" w:themeColor="text1"/>
                <w:sz w:val="20"/>
              </w:rPr>
              <w:t xml:space="preserve"> Cổng Pháp luật Qu</w:t>
            </w:r>
            <w:r w:rsidR="00A04B53">
              <w:rPr>
                <w:rFonts w:ascii="Arial" w:hAnsi="Arial" w:cs="Arial"/>
                <w:color w:val="000000" w:themeColor="text1"/>
                <w:sz w:val="20"/>
              </w:rPr>
              <w:t>ố</w:t>
            </w:r>
            <w:r w:rsidR="00A04B53" w:rsidRPr="00A04B53">
              <w:rPr>
                <w:rFonts w:ascii="Arial" w:hAnsi="Arial" w:cs="Arial"/>
                <w:color w:val="000000" w:themeColor="text1"/>
                <w:sz w:val="20"/>
              </w:rPr>
              <w:t>c gia;</w:t>
            </w:r>
            <w:r w:rsidR="00A04B53" w:rsidRPr="00EC75BE">
              <w:rPr>
                <w:rFonts w:ascii="Arial" w:hAnsi="Arial" w:cs="Arial"/>
                <w:color w:val="000000" w:themeColor="text1"/>
                <w:sz w:val="20"/>
              </w:rPr>
              <w:br/>
            </w:r>
            <w:r w:rsidR="00A04B53">
              <w:rPr>
                <w:rFonts w:ascii="Arial" w:hAnsi="Arial" w:cs="Arial"/>
                <w:color w:val="000000" w:themeColor="text1"/>
                <w:sz w:val="20"/>
              </w:rPr>
              <w:t>-</w:t>
            </w:r>
            <w:r w:rsidR="00A04B53" w:rsidRPr="00EC75BE">
              <w:rPr>
                <w:rFonts w:ascii="Arial" w:hAnsi="Arial" w:cs="Arial"/>
                <w:color w:val="000000" w:themeColor="text1"/>
                <w:sz w:val="20"/>
              </w:rPr>
              <w:t xml:space="preserve"> Các đơn vị thuộc Bộ Tài chính;</w:t>
            </w:r>
            <w:r w:rsidR="00A72522">
              <w:rPr>
                <w:rFonts w:ascii="Arial" w:hAnsi="Arial" w:cs="Arial"/>
                <w:color w:val="000000" w:themeColor="text1"/>
                <w:sz w:val="20"/>
              </w:rPr>
              <w:br/>
            </w:r>
            <w:r w:rsidR="00A72522" w:rsidRPr="00A72522">
              <w:rPr>
                <w:rFonts w:ascii="Arial" w:hAnsi="Arial" w:cs="Arial"/>
                <w:color w:val="000000" w:themeColor="text1"/>
                <w:sz w:val="20"/>
              </w:rPr>
              <w:t>- Lưu: VT, Cục QLBH (250b).</w:t>
            </w:r>
          </w:p>
        </w:tc>
        <w:tc>
          <w:tcPr>
            <w:tcW w:w="2500" w:type="pct"/>
          </w:tcPr>
          <w:p w14:paraId="16854E8F" w14:textId="0BB96169"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b/>
                <w:color w:val="000000" w:themeColor="text1"/>
                <w:sz w:val="20"/>
              </w:rPr>
              <w:lastRenderedPageBreak/>
              <w:t>KT.</w:t>
            </w:r>
            <w:r w:rsidR="00A72522">
              <w:rPr>
                <w:rFonts w:ascii="Arial" w:hAnsi="Arial" w:cs="Arial"/>
                <w:b/>
                <w:color w:val="000000" w:themeColor="text1"/>
                <w:sz w:val="20"/>
              </w:rPr>
              <w:t xml:space="preserve"> </w:t>
            </w:r>
            <w:r w:rsidRPr="00A72522">
              <w:rPr>
                <w:rFonts w:ascii="Arial" w:hAnsi="Arial" w:cs="Arial"/>
                <w:b/>
                <w:color w:val="000000" w:themeColor="text1"/>
                <w:sz w:val="20"/>
              </w:rPr>
              <w:t>BỘ</w:t>
            </w:r>
            <w:r w:rsidR="00A72522">
              <w:rPr>
                <w:rFonts w:ascii="Arial" w:hAnsi="Arial" w:cs="Arial"/>
                <w:b/>
                <w:color w:val="000000" w:themeColor="text1"/>
                <w:sz w:val="20"/>
              </w:rPr>
              <w:t xml:space="preserve"> </w:t>
            </w:r>
            <w:r w:rsidRPr="00A72522">
              <w:rPr>
                <w:rFonts w:ascii="Arial" w:hAnsi="Arial" w:cs="Arial"/>
                <w:b/>
                <w:color w:val="000000" w:themeColor="text1"/>
                <w:sz w:val="20"/>
              </w:rPr>
              <w:t>TRƯỞNG</w:t>
            </w:r>
            <w:r w:rsidRPr="00A72522">
              <w:rPr>
                <w:rFonts w:ascii="Arial" w:hAnsi="Arial" w:cs="Arial"/>
                <w:color w:val="000000" w:themeColor="text1"/>
                <w:sz w:val="20"/>
              </w:rPr>
              <w:br/>
            </w:r>
            <w:r w:rsidRPr="00A72522">
              <w:rPr>
                <w:rFonts w:ascii="Arial" w:hAnsi="Arial" w:cs="Arial"/>
                <w:b/>
                <w:color w:val="000000" w:themeColor="text1"/>
                <w:sz w:val="20"/>
              </w:rPr>
              <w:t>THỨ</w:t>
            </w:r>
            <w:r w:rsidR="00A72522">
              <w:rPr>
                <w:rFonts w:ascii="Arial" w:hAnsi="Arial" w:cs="Arial"/>
                <w:b/>
                <w:color w:val="000000" w:themeColor="text1"/>
                <w:sz w:val="20"/>
              </w:rPr>
              <w:t xml:space="preserve"> </w:t>
            </w:r>
            <w:r w:rsidRPr="00A72522">
              <w:rPr>
                <w:rFonts w:ascii="Arial" w:hAnsi="Arial" w:cs="Arial"/>
                <w:b/>
                <w:color w:val="000000" w:themeColor="text1"/>
                <w:sz w:val="20"/>
              </w:rPr>
              <w:t>TRƯỞNG</w:t>
            </w:r>
            <w:r w:rsidRPr="00A72522">
              <w:rPr>
                <w:rFonts w:ascii="Arial" w:hAnsi="Arial" w:cs="Arial"/>
                <w:color w:val="000000" w:themeColor="text1"/>
                <w:sz w:val="20"/>
              </w:rPr>
              <w:br/>
            </w:r>
            <w:r w:rsidRPr="00A72522">
              <w:rPr>
                <w:rFonts w:ascii="Arial" w:hAnsi="Arial" w:cs="Arial"/>
                <w:color w:val="000000" w:themeColor="text1"/>
                <w:sz w:val="20"/>
              </w:rPr>
              <w:br/>
            </w:r>
            <w:r w:rsidRPr="00A72522">
              <w:rPr>
                <w:rFonts w:ascii="Arial" w:hAnsi="Arial" w:cs="Arial"/>
                <w:color w:val="000000" w:themeColor="text1"/>
                <w:sz w:val="20"/>
              </w:rPr>
              <w:br/>
            </w:r>
            <w:r w:rsidRPr="00A72522">
              <w:rPr>
                <w:rFonts w:ascii="Arial" w:hAnsi="Arial" w:cs="Arial"/>
                <w:color w:val="000000" w:themeColor="text1"/>
                <w:sz w:val="20"/>
              </w:rPr>
              <w:br/>
            </w:r>
            <w:r w:rsidRPr="00A72522">
              <w:rPr>
                <w:rFonts w:ascii="Arial" w:hAnsi="Arial" w:cs="Arial"/>
                <w:color w:val="000000" w:themeColor="text1"/>
                <w:sz w:val="20"/>
              </w:rPr>
              <w:br/>
            </w:r>
            <w:r w:rsidRPr="00A72522">
              <w:rPr>
                <w:rFonts w:ascii="Arial" w:hAnsi="Arial" w:cs="Arial"/>
                <w:color w:val="000000" w:themeColor="text1"/>
                <w:sz w:val="20"/>
              </w:rPr>
              <w:lastRenderedPageBreak/>
              <w:br/>
            </w:r>
            <w:r w:rsidRPr="00A72522">
              <w:rPr>
                <w:rFonts w:ascii="Arial" w:hAnsi="Arial" w:cs="Arial"/>
                <w:color w:val="000000" w:themeColor="text1"/>
                <w:sz w:val="20"/>
              </w:rPr>
              <w:br/>
            </w:r>
            <w:r w:rsidRPr="00A72522">
              <w:rPr>
                <w:rFonts w:ascii="Arial" w:hAnsi="Arial" w:cs="Arial"/>
                <w:color w:val="000000" w:themeColor="text1"/>
                <w:sz w:val="20"/>
              </w:rPr>
              <w:br/>
            </w:r>
            <w:r w:rsidRPr="00A72522">
              <w:rPr>
                <w:rFonts w:ascii="Arial" w:hAnsi="Arial" w:cs="Arial"/>
                <w:b/>
                <w:color w:val="000000" w:themeColor="text1"/>
                <w:sz w:val="20"/>
              </w:rPr>
              <w:t>Lê</w:t>
            </w:r>
            <w:r w:rsidR="00A72522">
              <w:rPr>
                <w:rFonts w:ascii="Arial" w:hAnsi="Arial" w:cs="Arial"/>
                <w:b/>
                <w:color w:val="000000" w:themeColor="text1"/>
                <w:sz w:val="20"/>
              </w:rPr>
              <w:t xml:space="preserve"> </w:t>
            </w:r>
            <w:r w:rsidRPr="00A72522">
              <w:rPr>
                <w:rFonts w:ascii="Arial" w:hAnsi="Arial" w:cs="Arial"/>
                <w:b/>
                <w:color w:val="000000" w:themeColor="text1"/>
                <w:sz w:val="20"/>
              </w:rPr>
              <w:t>Tấn</w:t>
            </w:r>
            <w:r w:rsidR="00A72522">
              <w:rPr>
                <w:rFonts w:ascii="Arial" w:hAnsi="Arial" w:cs="Arial"/>
                <w:b/>
                <w:color w:val="000000" w:themeColor="text1"/>
                <w:sz w:val="20"/>
              </w:rPr>
              <w:t xml:space="preserve"> </w:t>
            </w:r>
            <w:r w:rsidRPr="00A72522">
              <w:rPr>
                <w:rFonts w:ascii="Arial" w:hAnsi="Arial" w:cs="Arial"/>
                <w:b/>
                <w:color w:val="000000" w:themeColor="text1"/>
                <w:sz w:val="20"/>
              </w:rPr>
              <w:t>Cận</w:t>
            </w:r>
          </w:p>
        </w:tc>
      </w:tr>
    </w:tbl>
    <w:p w14:paraId="3AD8862A" w14:textId="1D874100" w:rsidR="00CA2B14" w:rsidRPr="00A72522" w:rsidRDefault="00CA2B14" w:rsidP="00A72522">
      <w:pPr>
        <w:spacing w:after="0" w:line="240" w:lineRule="auto"/>
        <w:rPr>
          <w:rFonts w:ascii="Arial" w:hAnsi="Arial" w:cs="Arial"/>
          <w:color w:val="000000" w:themeColor="text1"/>
          <w:sz w:val="20"/>
        </w:rPr>
      </w:pPr>
    </w:p>
    <w:p w14:paraId="1D7EDD0A" w14:textId="77777777" w:rsidR="00A72522" w:rsidRPr="00A72522" w:rsidRDefault="00A72522" w:rsidP="00A72522">
      <w:pPr>
        <w:spacing w:after="0" w:line="240" w:lineRule="auto"/>
        <w:jc w:val="both"/>
        <w:rPr>
          <w:rFonts w:ascii="Arial" w:hAnsi="Arial" w:cs="Arial"/>
          <w:color w:val="000000" w:themeColor="text1"/>
          <w:sz w:val="20"/>
        </w:rPr>
      </w:pPr>
    </w:p>
    <w:p w14:paraId="34C8D47D" w14:textId="77777777" w:rsidR="00A72522" w:rsidRDefault="00A72522" w:rsidP="00A72522">
      <w:pPr>
        <w:spacing w:after="0" w:line="240" w:lineRule="auto"/>
        <w:jc w:val="center"/>
        <w:rPr>
          <w:rFonts w:ascii="Arial" w:hAnsi="Arial" w:cs="Arial"/>
          <w:b/>
          <w:color w:val="000000" w:themeColor="text1"/>
          <w:sz w:val="20"/>
        </w:rPr>
        <w:sectPr w:rsidR="00A72522" w:rsidSect="00A72522">
          <w:footerReference w:type="default" r:id="rId7"/>
          <w:pgSz w:w="11906" w:h="16838"/>
          <w:pgMar w:top="1440" w:right="1440" w:bottom="1440" w:left="1440" w:header="0" w:footer="0" w:gutter="0"/>
          <w:cols w:space="720"/>
          <w:docGrid w:linePitch="326"/>
        </w:sectPr>
      </w:pPr>
    </w:p>
    <w:p w14:paraId="1F9FBCFF" w14:textId="77777777"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b/>
          <w:color w:val="000000" w:themeColor="text1"/>
          <w:sz w:val="20"/>
        </w:rPr>
        <w:lastRenderedPageBreak/>
        <w:t>Phụ lục số 6b</w:t>
      </w:r>
    </w:p>
    <w:p w14:paraId="4E57EEE9" w14:textId="77777777" w:rsidR="00A72522" w:rsidRPr="00EC75BE" w:rsidRDefault="00000000" w:rsidP="00A72522">
      <w:pPr>
        <w:spacing w:after="0" w:line="240" w:lineRule="auto"/>
        <w:jc w:val="center"/>
        <w:rPr>
          <w:rFonts w:ascii="Arial" w:hAnsi="Arial" w:cs="Arial"/>
          <w:b/>
          <w:color w:val="000000" w:themeColor="text1"/>
          <w:sz w:val="20"/>
        </w:rPr>
      </w:pPr>
      <w:r w:rsidRPr="00A72522">
        <w:rPr>
          <w:rFonts w:ascii="Arial" w:hAnsi="Arial" w:cs="Arial"/>
          <w:b/>
          <w:color w:val="000000" w:themeColor="text1"/>
          <w:sz w:val="20"/>
        </w:rPr>
        <w:t>MẪU PHỤ LỤC ĐĂNG KÝ THI CHỨNG CHỈ ĐẠI LÝ BẢO HIỂM HÀNG THÁNG</w:t>
      </w:r>
    </w:p>
    <w:p w14:paraId="4E223DE8" w14:textId="1880AE8C"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i/>
          <w:color w:val="000000" w:themeColor="text1"/>
          <w:sz w:val="20"/>
        </w:rPr>
        <w:t xml:space="preserve">(Kèm theo Thông tư số 151/2025/TT-BTC ngày </w:t>
      </w:r>
      <w:r w:rsidR="00A72522" w:rsidRPr="00EC75BE">
        <w:rPr>
          <w:rFonts w:ascii="Arial" w:hAnsi="Arial" w:cs="Arial"/>
          <w:i/>
          <w:color w:val="000000" w:themeColor="text1"/>
          <w:sz w:val="20"/>
        </w:rPr>
        <w:t>31</w:t>
      </w:r>
      <w:r w:rsidRPr="00A72522">
        <w:rPr>
          <w:rFonts w:ascii="Arial" w:hAnsi="Arial" w:cs="Arial"/>
          <w:i/>
          <w:color w:val="000000" w:themeColor="text1"/>
          <w:sz w:val="20"/>
        </w:rPr>
        <w:t xml:space="preserve"> tháng 12 năm 2025 của Bộ trưởng Bộ Tài chính)</w:t>
      </w:r>
    </w:p>
    <w:p w14:paraId="4062121F" w14:textId="77777777" w:rsidR="00A72522" w:rsidRPr="00EC75BE" w:rsidRDefault="00A72522" w:rsidP="00A72522">
      <w:pPr>
        <w:spacing w:after="0" w:line="240" w:lineRule="auto"/>
        <w:jc w:val="center"/>
        <w:rPr>
          <w:rFonts w:ascii="Arial" w:hAnsi="Arial" w:cs="Arial"/>
          <w:b/>
          <w:color w:val="000000" w:themeColor="text1"/>
          <w:sz w:val="20"/>
        </w:rPr>
      </w:pPr>
    </w:p>
    <w:p w14:paraId="12ADBAC3" w14:textId="15D2505F"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b/>
          <w:color w:val="000000" w:themeColor="text1"/>
          <w:sz w:val="20"/>
        </w:rPr>
        <w:t>ĐĂNG KÝ THI CHỨNG CHỈ ĐẠI LÝ BẢO HIỂM</w:t>
      </w:r>
      <w:r w:rsidRPr="00A72522">
        <w:rPr>
          <w:rFonts w:ascii="Arial" w:hAnsi="Arial" w:cs="Arial"/>
          <w:color w:val="000000" w:themeColor="text1"/>
          <w:sz w:val="20"/>
        </w:rPr>
        <w:br/>
      </w:r>
      <w:r w:rsidRPr="00A72522">
        <w:rPr>
          <w:rFonts w:ascii="Arial" w:hAnsi="Arial" w:cs="Arial"/>
          <w:b/>
          <w:color w:val="000000" w:themeColor="text1"/>
          <w:sz w:val="20"/>
        </w:rPr>
        <w:t xml:space="preserve"> THÁNG ... NĂM ..........</w:t>
      </w:r>
    </w:p>
    <w:p w14:paraId="2DE27746" w14:textId="20C05F54" w:rsidR="00CA2B14" w:rsidRPr="00A72522" w:rsidRDefault="00000000" w:rsidP="00A72522">
      <w:pPr>
        <w:spacing w:after="0" w:line="240" w:lineRule="auto"/>
        <w:jc w:val="center"/>
        <w:rPr>
          <w:rFonts w:ascii="Arial" w:hAnsi="Arial" w:cs="Arial"/>
          <w:i/>
          <w:iCs/>
          <w:color w:val="000000" w:themeColor="text1"/>
          <w:sz w:val="20"/>
        </w:rPr>
      </w:pPr>
      <w:r w:rsidRPr="00A72522">
        <w:rPr>
          <w:rFonts w:ascii="Arial" w:hAnsi="Arial" w:cs="Arial"/>
          <w:i/>
          <w:iCs/>
          <w:color w:val="000000" w:themeColor="text1"/>
          <w:sz w:val="20"/>
        </w:rPr>
        <w:t xml:space="preserve">(Kèm theo đơn </w:t>
      </w:r>
      <w:r w:rsidRPr="00A72522">
        <w:rPr>
          <w:rFonts w:ascii="Arial" w:hAnsi="Arial" w:cs="Arial"/>
          <w:i/>
          <w:iCs/>
          <w:color w:val="000000" w:themeColor="text1"/>
          <w:sz w:val="20"/>
          <w:vertAlign w:val="superscript"/>
        </w:rPr>
        <w:t>(1)</w:t>
      </w:r>
      <w:r w:rsidRPr="00A72522">
        <w:rPr>
          <w:rFonts w:ascii="Arial" w:hAnsi="Arial" w:cs="Arial"/>
          <w:i/>
          <w:iCs/>
          <w:color w:val="000000" w:themeColor="text1"/>
          <w:sz w:val="20"/>
        </w:rPr>
        <w:t xml:space="preserve"> số ............. ngày ......... tháng ........ năm của</w:t>
      </w:r>
      <w:r w:rsidR="00A72522" w:rsidRPr="00A72522">
        <w:rPr>
          <w:rFonts w:ascii="Arial" w:hAnsi="Arial" w:cs="Arial"/>
          <w:i/>
          <w:iCs/>
          <w:color w:val="000000" w:themeColor="text1"/>
          <w:sz w:val="20"/>
        </w:rPr>
        <w:t xml:space="preserve"> ...........</w:t>
      </w:r>
      <w:r w:rsidRPr="00A72522">
        <w:rPr>
          <w:rFonts w:ascii="Arial" w:hAnsi="Arial" w:cs="Arial"/>
          <w:i/>
          <w:iCs/>
          <w:color w:val="000000" w:themeColor="text1"/>
          <w:sz w:val="20"/>
        </w:rPr>
        <w:t>)</w:t>
      </w:r>
    </w:p>
    <w:p w14:paraId="046D85A1" w14:textId="77777777" w:rsidR="00A72522" w:rsidRPr="00A72522" w:rsidRDefault="00A72522" w:rsidP="00A72522">
      <w:pPr>
        <w:spacing w:after="0" w:line="240" w:lineRule="auto"/>
        <w:jc w:val="center"/>
        <w:rPr>
          <w:rFonts w:ascii="Arial" w:hAnsi="Arial" w:cs="Arial"/>
          <w:color w:val="000000" w:themeColor="text1"/>
          <w:sz w:val="20"/>
        </w:rPr>
      </w:pPr>
    </w:p>
    <w:p w14:paraId="64068741" w14:textId="6FA3434F"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b/>
          <w:color w:val="000000" w:themeColor="text1"/>
          <w:sz w:val="20"/>
        </w:rPr>
        <w:t>Doanh nghiệp bảo hiểm:</w:t>
      </w:r>
      <w:r w:rsidR="00A72522" w:rsidRPr="00EC75BE">
        <w:rPr>
          <w:rFonts w:ascii="Arial" w:hAnsi="Arial" w:cs="Arial"/>
          <w:b/>
          <w:color w:val="000000" w:themeColor="text1"/>
          <w:sz w:val="20"/>
        </w:rPr>
        <w:t xml:space="preserve"> </w:t>
      </w:r>
      <w:r w:rsidRPr="00A72522">
        <w:rPr>
          <w:rFonts w:ascii="Arial" w:hAnsi="Arial" w:cs="Arial"/>
          <w:bCs/>
          <w:color w:val="000000" w:themeColor="text1"/>
          <w:sz w:val="20"/>
          <w:vertAlign w:val="superscript"/>
        </w:rPr>
        <w:t>(2)</w:t>
      </w:r>
      <w:r w:rsidRPr="00A72522">
        <w:rPr>
          <w:rFonts w:ascii="Arial" w:hAnsi="Arial" w:cs="Arial"/>
          <w:b/>
          <w:color w:val="000000" w:themeColor="text1"/>
          <w:sz w:val="20"/>
        </w:rPr>
        <w:t>...</w:t>
      </w:r>
    </w:p>
    <w:p w14:paraId="6106881F" w14:textId="0F15CAE6"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b/>
          <w:color w:val="000000" w:themeColor="text1"/>
          <w:sz w:val="20"/>
        </w:rPr>
        <w:t>Địa chỉ: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2430"/>
        <w:gridCol w:w="756"/>
        <w:gridCol w:w="3746"/>
        <w:gridCol w:w="851"/>
        <w:gridCol w:w="706"/>
        <w:gridCol w:w="709"/>
        <w:gridCol w:w="988"/>
        <w:gridCol w:w="1272"/>
        <w:gridCol w:w="1916"/>
      </w:tblGrid>
      <w:tr w:rsidR="00A72522" w:rsidRPr="00A72522" w14:paraId="567932A2" w14:textId="77777777" w:rsidTr="0010122F">
        <w:trPr>
          <w:trHeight w:val="20"/>
        </w:trPr>
        <w:tc>
          <w:tcPr>
            <w:tcW w:w="206" w:type="pct"/>
            <w:vMerge w:val="restart"/>
            <w:vAlign w:val="center"/>
          </w:tcPr>
          <w:p w14:paraId="52A0F124" w14:textId="77777777"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TT</w:t>
            </w:r>
          </w:p>
        </w:tc>
        <w:tc>
          <w:tcPr>
            <w:tcW w:w="871" w:type="pct"/>
            <w:vMerge w:val="restart"/>
            <w:vAlign w:val="center"/>
          </w:tcPr>
          <w:p w14:paraId="28099FA3" w14:textId="30C7CE3F"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Ngày thi</w:t>
            </w:r>
            <w:r w:rsidRPr="00A72522">
              <w:rPr>
                <w:rFonts w:ascii="Arial" w:hAnsi="Arial" w:cs="Arial"/>
                <w:b/>
                <w:color w:val="000000" w:themeColor="text1"/>
                <w:sz w:val="20"/>
              </w:rPr>
              <w:br/>
              <w:t>(ngày/tháng/năm)</w:t>
            </w:r>
          </w:p>
        </w:tc>
        <w:tc>
          <w:tcPr>
            <w:tcW w:w="271" w:type="pct"/>
            <w:vMerge w:val="restart"/>
            <w:vAlign w:val="center"/>
          </w:tcPr>
          <w:p w14:paraId="143E0A49" w14:textId="77777777"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Giờ thi</w:t>
            </w:r>
          </w:p>
        </w:tc>
        <w:tc>
          <w:tcPr>
            <w:tcW w:w="1343" w:type="pct"/>
            <w:vMerge w:val="restart"/>
            <w:vAlign w:val="center"/>
          </w:tcPr>
          <w:p w14:paraId="2B1D4360" w14:textId="18E4322F"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Địa điểm tổ chức thi </w:t>
            </w:r>
            <w:r w:rsidRPr="00A72522">
              <w:rPr>
                <w:rFonts w:ascii="Arial" w:hAnsi="Arial" w:cs="Arial"/>
                <w:bCs/>
                <w:color w:val="000000" w:themeColor="text1"/>
                <w:sz w:val="20"/>
                <w:vertAlign w:val="superscript"/>
              </w:rPr>
              <w:t>(3)</w:t>
            </w:r>
          </w:p>
        </w:tc>
        <w:tc>
          <w:tcPr>
            <w:tcW w:w="305" w:type="pct"/>
            <w:vMerge w:val="restart"/>
            <w:vAlign w:val="center"/>
          </w:tcPr>
          <w:p w14:paraId="1CAE7DD6" w14:textId="3D25B452"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SL th</w:t>
            </w:r>
            <w:r>
              <w:rPr>
                <w:rFonts w:ascii="Arial" w:hAnsi="Arial" w:cs="Arial"/>
                <w:b/>
                <w:color w:val="000000" w:themeColor="text1"/>
                <w:sz w:val="20"/>
              </w:rPr>
              <w:t>í</w:t>
            </w:r>
            <w:r w:rsidRPr="00A72522">
              <w:rPr>
                <w:rFonts w:ascii="Arial" w:hAnsi="Arial" w:cs="Arial"/>
                <w:b/>
                <w:color w:val="000000" w:themeColor="text1"/>
                <w:sz w:val="20"/>
              </w:rPr>
              <w:t xml:space="preserve"> </w:t>
            </w:r>
            <w:r w:rsidRPr="00A72522">
              <w:rPr>
                <w:rFonts w:ascii="Arial" w:hAnsi="Arial" w:cs="Arial"/>
                <w:b/>
                <w:color w:val="000000" w:themeColor="text1"/>
                <w:sz w:val="20"/>
              </w:rPr>
              <w:br/>
              <w:t xml:space="preserve">sinh </w:t>
            </w:r>
            <w:r w:rsidRPr="00A72522">
              <w:rPr>
                <w:rFonts w:ascii="Arial" w:hAnsi="Arial" w:cs="Arial"/>
                <w:b/>
                <w:color w:val="000000" w:themeColor="text1"/>
                <w:sz w:val="20"/>
              </w:rPr>
              <w:br/>
              <w:t xml:space="preserve">dự </w:t>
            </w:r>
            <w:r w:rsidRPr="00A72522">
              <w:rPr>
                <w:rFonts w:ascii="Arial" w:hAnsi="Arial" w:cs="Arial"/>
                <w:b/>
                <w:color w:val="000000" w:themeColor="text1"/>
                <w:sz w:val="20"/>
              </w:rPr>
              <w:br/>
              <w:t>kiến</w:t>
            </w:r>
          </w:p>
        </w:tc>
        <w:tc>
          <w:tcPr>
            <w:tcW w:w="507" w:type="pct"/>
            <w:gridSpan w:val="2"/>
            <w:vAlign w:val="center"/>
          </w:tcPr>
          <w:p w14:paraId="6D1E4AEA" w14:textId="77777777"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Hình thức thi</w:t>
            </w:r>
          </w:p>
        </w:tc>
        <w:tc>
          <w:tcPr>
            <w:tcW w:w="354" w:type="pct"/>
            <w:vMerge w:val="restart"/>
            <w:vAlign w:val="center"/>
          </w:tcPr>
          <w:p w14:paraId="59C69B0A" w14:textId="5CC6639C"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Tên </w:t>
            </w:r>
            <w:r w:rsidRPr="00A72522">
              <w:rPr>
                <w:rFonts w:ascii="Arial" w:hAnsi="Arial" w:cs="Arial"/>
                <w:b/>
                <w:color w:val="000000" w:themeColor="text1"/>
                <w:sz w:val="20"/>
              </w:rPr>
              <w:br/>
              <w:t xml:space="preserve">chứng </w:t>
            </w:r>
            <w:r w:rsidRPr="00A72522">
              <w:rPr>
                <w:rFonts w:ascii="Arial" w:hAnsi="Arial" w:cs="Arial"/>
                <w:b/>
                <w:color w:val="000000" w:themeColor="text1"/>
                <w:sz w:val="20"/>
              </w:rPr>
              <w:br/>
              <w:t xml:space="preserve">chỉ </w:t>
            </w:r>
            <w:r w:rsidRPr="00A72522">
              <w:rPr>
                <w:rFonts w:ascii="Arial" w:hAnsi="Arial" w:cs="Arial"/>
                <w:b/>
                <w:color w:val="000000" w:themeColor="text1"/>
                <w:sz w:val="20"/>
              </w:rPr>
              <w:br/>
              <w:t xml:space="preserve">đăng </w:t>
            </w:r>
            <w:r w:rsidRPr="00A72522">
              <w:rPr>
                <w:rFonts w:ascii="Arial" w:hAnsi="Arial" w:cs="Arial"/>
                <w:b/>
                <w:color w:val="000000" w:themeColor="text1"/>
                <w:sz w:val="20"/>
              </w:rPr>
              <w:br/>
              <w:t xml:space="preserve">ký thi </w:t>
            </w:r>
            <w:r w:rsidRPr="00A72522">
              <w:rPr>
                <w:rFonts w:ascii="Arial" w:hAnsi="Arial" w:cs="Arial"/>
                <w:b/>
                <w:color w:val="000000" w:themeColor="text1"/>
                <w:sz w:val="20"/>
                <w:vertAlign w:val="superscript"/>
              </w:rPr>
              <w:t>(4)</w:t>
            </w:r>
          </w:p>
        </w:tc>
        <w:tc>
          <w:tcPr>
            <w:tcW w:w="1143" w:type="pct"/>
            <w:gridSpan w:val="2"/>
            <w:vAlign w:val="center"/>
          </w:tcPr>
          <w:p w14:paraId="3336C03A" w14:textId="77777777"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Thông tin khác</w:t>
            </w:r>
          </w:p>
        </w:tc>
      </w:tr>
      <w:tr w:rsidR="00A72522" w:rsidRPr="00A72522" w14:paraId="5C478A78" w14:textId="77777777" w:rsidTr="0010122F">
        <w:trPr>
          <w:trHeight w:val="20"/>
        </w:trPr>
        <w:tc>
          <w:tcPr>
            <w:tcW w:w="206" w:type="pct"/>
            <w:vMerge/>
            <w:vAlign w:val="center"/>
          </w:tcPr>
          <w:p w14:paraId="02984839" w14:textId="77777777" w:rsidR="00A72522" w:rsidRPr="00A72522" w:rsidRDefault="00A72522" w:rsidP="00A72522">
            <w:pPr>
              <w:spacing w:before="40" w:after="40" w:line="240" w:lineRule="auto"/>
              <w:jc w:val="center"/>
              <w:rPr>
                <w:rFonts w:ascii="Arial" w:hAnsi="Arial" w:cs="Arial"/>
                <w:color w:val="000000" w:themeColor="text1"/>
                <w:sz w:val="20"/>
              </w:rPr>
            </w:pPr>
          </w:p>
        </w:tc>
        <w:tc>
          <w:tcPr>
            <w:tcW w:w="871" w:type="pct"/>
            <w:vMerge/>
            <w:vAlign w:val="center"/>
          </w:tcPr>
          <w:p w14:paraId="27175E3E" w14:textId="77777777" w:rsidR="00A72522" w:rsidRPr="00A72522" w:rsidRDefault="00A72522" w:rsidP="00A72522">
            <w:pPr>
              <w:spacing w:before="40" w:after="40" w:line="240" w:lineRule="auto"/>
              <w:jc w:val="center"/>
              <w:rPr>
                <w:rFonts w:ascii="Arial" w:hAnsi="Arial" w:cs="Arial"/>
                <w:color w:val="000000" w:themeColor="text1"/>
                <w:sz w:val="20"/>
              </w:rPr>
            </w:pPr>
          </w:p>
        </w:tc>
        <w:tc>
          <w:tcPr>
            <w:tcW w:w="271" w:type="pct"/>
            <w:vMerge/>
            <w:vAlign w:val="center"/>
          </w:tcPr>
          <w:p w14:paraId="46873875" w14:textId="77777777" w:rsidR="00A72522" w:rsidRPr="00A72522" w:rsidRDefault="00A72522" w:rsidP="00A72522">
            <w:pPr>
              <w:spacing w:before="40" w:after="40" w:line="240" w:lineRule="auto"/>
              <w:jc w:val="center"/>
              <w:rPr>
                <w:rFonts w:ascii="Arial" w:hAnsi="Arial" w:cs="Arial"/>
                <w:color w:val="000000" w:themeColor="text1"/>
                <w:sz w:val="20"/>
              </w:rPr>
            </w:pPr>
          </w:p>
        </w:tc>
        <w:tc>
          <w:tcPr>
            <w:tcW w:w="1343" w:type="pct"/>
            <w:vMerge/>
            <w:vAlign w:val="center"/>
          </w:tcPr>
          <w:p w14:paraId="4C8DB95E" w14:textId="77777777" w:rsidR="00A72522" w:rsidRPr="00A72522" w:rsidRDefault="00A72522" w:rsidP="00A72522">
            <w:pPr>
              <w:spacing w:before="40" w:after="40" w:line="240" w:lineRule="auto"/>
              <w:jc w:val="center"/>
              <w:rPr>
                <w:rFonts w:ascii="Arial" w:hAnsi="Arial" w:cs="Arial"/>
                <w:color w:val="000000" w:themeColor="text1"/>
                <w:sz w:val="20"/>
              </w:rPr>
            </w:pPr>
          </w:p>
        </w:tc>
        <w:tc>
          <w:tcPr>
            <w:tcW w:w="305" w:type="pct"/>
            <w:vMerge/>
            <w:vAlign w:val="center"/>
          </w:tcPr>
          <w:p w14:paraId="740D3552" w14:textId="77777777" w:rsidR="00A72522" w:rsidRPr="00A72522" w:rsidRDefault="00A72522" w:rsidP="00A72522">
            <w:pPr>
              <w:spacing w:before="40" w:after="40" w:line="240" w:lineRule="auto"/>
              <w:jc w:val="center"/>
              <w:rPr>
                <w:rFonts w:ascii="Arial" w:hAnsi="Arial" w:cs="Arial"/>
                <w:color w:val="000000" w:themeColor="text1"/>
                <w:sz w:val="20"/>
              </w:rPr>
            </w:pPr>
          </w:p>
        </w:tc>
        <w:tc>
          <w:tcPr>
            <w:tcW w:w="253" w:type="pct"/>
            <w:vAlign w:val="center"/>
          </w:tcPr>
          <w:p w14:paraId="39C37364" w14:textId="07249489"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Thi </w:t>
            </w:r>
            <w:r>
              <w:rPr>
                <w:rFonts w:ascii="Arial" w:hAnsi="Arial" w:cs="Arial"/>
                <w:b/>
                <w:color w:val="000000" w:themeColor="text1"/>
                <w:sz w:val="20"/>
                <w:lang w:val="en-US"/>
              </w:rPr>
              <w:br/>
            </w:r>
            <w:r w:rsidRPr="00A72522">
              <w:rPr>
                <w:rFonts w:ascii="Arial" w:hAnsi="Arial" w:cs="Arial"/>
                <w:b/>
                <w:color w:val="000000" w:themeColor="text1"/>
                <w:sz w:val="20"/>
              </w:rPr>
              <w:t xml:space="preserve">trên </w:t>
            </w:r>
            <w:r>
              <w:rPr>
                <w:rFonts w:ascii="Arial" w:hAnsi="Arial" w:cs="Arial"/>
                <w:b/>
                <w:color w:val="000000" w:themeColor="text1"/>
                <w:sz w:val="20"/>
                <w:lang w:val="en-US"/>
              </w:rPr>
              <w:br/>
            </w:r>
            <w:r w:rsidRPr="00A72522">
              <w:rPr>
                <w:rFonts w:ascii="Arial" w:hAnsi="Arial" w:cs="Arial"/>
                <w:b/>
                <w:color w:val="000000" w:themeColor="text1"/>
                <w:sz w:val="20"/>
              </w:rPr>
              <w:t>giấy</w:t>
            </w:r>
          </w:p>
        </w:tc>
        <w:tc>
          <w:tcPr>
            <w:tcW w:w="254" w:type="pct"/>
            <w:vAlign w:val="center"/>
          </w:tcPr>
          <w:p w14:paraId="1A2E8CB0" w14:textId="6CE15153"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Thi </w:t>
            </w:r>
            <w:r>
              <w:rPr>
                <w:rFonts w:ascii="Arial" w:hAnsi="Arial" w:cs="Arial"/>
                <w:b/>
                <w:color w:val="000000" w:themeColor="text1"/>
                <w:sz w:val="20"/>
                <w:lang w:val="en-US"/>
              </w:rPr>
              <w:br/>
            </w:r>
            <w:r w:rsidRPr="00A72522">
              <w:rPr>
                <w:rFonts w:ascii="Arial" w:hAnsi="Arial" w:cs="Arial"/>
                <w:b/>
                <w:color w:val="000000" w:themeColor="text1"/>
                <w:sz w:val="20"/>
              </w:rPr>
              <w:t xml:space="preserve">trên </w:t>
            </w:r>
            <w:r>
              <w:rPr>
                <w:rFonts w:ascii="Arial" w:hAnsi="Arial" w:cs="Arial"/>
                <w:b/>
                <w:color w:val="000000" w:themeColor="text1"/>
                <w:sz w:val="20"/>
                <w:lang w:val="en-US"/>
              </w:rPr>
              <w:br/>
            </w:r>
            <w:r w:rsidRPr="00A72522">
              <w:rPr>
                <w:rFonts w:ascii="Arial" w:hAnsi="Arial" w:cs="Arial"/>
                <w:b/>
                <w:color w:val="000000" w:themeColor="text1"/>
                <w:sz w:val="20"/>
              </w:rPr>
              <w:t>máy</w:t>
            </w:r>
          </w:p>
        </w:tc>
        <w:tc>
          <w:tcPr>
            <w:tcW w:w="354" w:type="pct"/>
            <w:vMerge/>
            <w:vAlign w:val="center"/>
          </w:tcPr>
          <w:p w14:paraId="06D7E8C0" w14:textId="0AA3195E" w:rsidR="00A72522" w:rsidRPr="00A72522" w:rsidRDefault="00A72522" w:rsidP="00A72522">
            <w:pPr>
              <w:spacing w:before="40" w:after="40" w:line="240" w:lineRule="auto"/>
              <w:jc w:val="center"/>
              <w:rPr>
                <w:rFonts w:ascii="Arial" w:hAnsi="Arial" w:cs="Arial"/>
                <w:color w:val="000000" w:themeColor="text1"/>
                <w:sz w:val="20"/>
              </w:rPr>
            </w:pPr>
          </w:p>
        </w:tc>
        <w:tc>
          <w:tcPr>
            <w:tcW w:w="456" w:type="pct"/>
            <w:vAlign w:val="center"/>
          </w:tcPr>
          <w:p w14:paraId="7CBBF8D4" w14:textId="2E10E226"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Tên lớp</w:t>
            </w:r>
          </w:p>
        </w:tc>
        <w:tc>
          <w:tcPr>
            <w:tcW w:w="687" w:type="pct"/>
            <w:vAlign w:val="center"/>
          </w:tcPr>
          <w:p w14:paraId="5245D6A0" w14:textId="65CDC23D" w:rsidR="00A72522" w:rsidRPr="00A72522" w:rsidRDefault="00A72522"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Ghi chú</w:t>
            </w:r>
            <w:r w:rsidRPr="00A72522">
              <w:rPr>
                <w:rFonts w:ascii="Arial" w:hAnsi="Arial" w:cs="Arial"/>
                <w:b/>
                <w:color w:val="000000" w:themeColor="text1"/>
                <w:sz w:val="20"/>
              </w:rPr>
              <w:br/>
              <w:t>(Họ tên và SĐT CB</w:t>
            </w:r>
            <w:r w:rsidRPr="00A72522">
              <w:rPr>
                <w:rFonts w:ascii="Arial" w:hAnsi="Arial" w:cs="Arial"/>
                <w:b/>
                <w:color w:val="000000" w:themeColor="text1"/>
                <w:sz w:val="20"/>
              </w:rPr>
              <w:br/>
              <w:t>phụ trách kỳ thi)</w:t>
            </w:r>
          </w:p>
        </w:tc>
      </w:tr>
      <w:tr w:rsidR="00A72522" w:rsidRPr="00A72522" w14:paraId="545DC490" w14:textId="77777777" w:rsidTr="0010122F">
        <w:trPr>
          <w:trHeight w:val="20"/>
        </w:trPr>
        <w:tc>
          <w:tcPr>
            <w:tcW w:w="206" w:type="pct"/>
            <w:vAlign w:val="center"/>
          </w:tcPr>
          <w:p w14:paraId="3F980F56" w14:textId="77777777" w:rsidR="00CA2B14" w:rsidRPr="00A72522" w:rsidRDefault="00000000" w:rsidP="00A72522">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1</w:t>
            </w:r>
          </w:p>
        </w:tc>
        <w:tc>
          <w:tcPr>
            <w:tcW w:w="871" w:type="pct"/>
            <w:vAlign w:val="center"/>
          </w:tcPr>
          <w:p w14:paraId="479125BE"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71" w:type="pct"/>
            <w:vAlign w:val="center"/>
          </w:tcPr>
          <w:p w14:paraId="2661B926"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1343" w:type="pct"/>
            <w:vAlign w:val="center"/>
          </w:tcPr>
          <w:p w14:paraId="0E08B974"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05" w:type="pct"/>
            <w:vAlign w:val="center"/>
          </w:tcPr>
          <w:p w14:paraId="7FBF5806"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3" w:type="pct"/>
            <w:vAlign w:val="center"/>
          </w:tcPr>
          <w:p w14:paraId="6AA0E9EB"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4" w:type="pct"/>
            <w:vAlign w:val="center"/>
          </w:tcPr>
          <w:p w14:paraId="3A3AD36F"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54" w:type="pct"/>
            <w:vAlign w:val="center"/>
          </w:tcPr>
          <w:p w14:paraId="7DCE14D9"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456" w:type="pct"/>
            <w:vAlign w:val="center"/>
          </w:tcPr>
          <w:p w14:paraId="6602CCA1"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687" w:type="pct"/>
            <w:vAlign w:val="center"/>
          </w:tcPr>
          <w:p w14:paraId="147129D0" w14:textId="77777777" w:rsidR="00CA2B14" w:rsidRPr="00A72522" w:rsidRDefault="00CA2B14" w:rsidP="00A72522">
            <w:pPr>
              <w:spacing w:before="40" w:after="40" w:line="240" w:lineRule="auto"/>
              <w:jc w:val="center"/>
              <w:rPr>
                <w:rFonts w:ascii="Arial" w:hAnsi="Arial" w:cs="Arial"/>
                <w:color w:val="000000" w:themeColor="text1"/>
                <w:sz w:val="20"/>
              </w:rPr>
            </w:pPr>
          </w:p>
        </w:tc>
      </w:tr>
      <w:tr w:rsidR="00A72522" w:rsidRPr="00A72522" w14:paraId="1F574005" w14:textId="77777777" w:rsidTr="0010122F">
        <w:trPr>
          <w:trHeight w:val="20"/>
        </w:trPr>
        <w:tc>
          <w:tcPr>
            <w:tcW w:w="206" w:type="pct"/>
            <w:vAlign w:val="center"/>
          </w:tcPr>
          <w:p w14:paraId="2C4AA467" w14:textId="77777777" w:rsidR="00CA2B14" w:rsidRPr="00A72522" w:rsidRDefault="00000000" w:rsidP="00A72522">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2</w:t>
            </w:r>
          </w:p>
        </w:tc>
        <w:tc>
          <w:tcPr>
            <w:tcW w:w="871" w:type="pct"/>
            <w:vAlign w:val="center"/>
          </w:tcPr>
          <w:p w14:paraId="4691BFF6"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71" w:type="pct"/>
            <w:vAlign w:val="center"/>
          </w:tcPr>
          <w:p w14:paraId="607E1137"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1343" w:type="pct"/>
            <w:vAlign w:val="center"/>
          </w:tcPr>
          <w:p w14:paraId="5F674471"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05" w:type="pct"/>
            <w:vAlign w:val="center"/>
          </w:tcPr>
          <w:p w14:paraId="17B99E9C"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3" w:type="pct"/>
            <w:vAlign w:val="center"/>
          </w:tcPr>
          <w:p w14:paraId="47068E4E"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4" w:type="pct"/>
            <w:vAlign w:val="center"/>
          </w:tcPr>
          <w:p w14:paraId="618E12B0"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54" w:type="pct"/>
            <w:vAlign w:val="center"/>
          </w:tcPr>
          <w:p w14:paraId="226FC74D"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456" w:type="pct"/>
            <w:vAlign w:val="center"/>
          </w:tcPr>
          <w:p w14:paraId="353D94E3"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687" w:type="pct"/>
            <w:vAlign w:val="center"/>
          </w:tcPr>
          <w:p w14:paraId="16859FFC" w14:textId="77777777" w:rsidR="00CA2B14" w:rsidRPr="00A72522" w:rsidRDefault="00CA2B14" w:rsidP="00A72522">
            <w:pPr>
              <w:spacing w:before="40" w:after="40" w:line="240" w:lineRule="auto"/>
              <w:jc w:val="center"/>
              <w:rPr>
                <w:rFonts w:ascii="Arial" w:hAnsi="Arial" w:cs="Arial"/>
                <w:color w:val="000000" w:themeColor="text1"/>
                <w:sz w:val="20"/>
              </w:rPr>
            </w:pPr>
          </w:p>
        </w:tc>
      </w:tr>
      <w:tr w:rsidR="00A72522" w:rsidRPr="00A72522" w14:paraId="5BE18F68" w14:textId="77777777" w:rsidTr="0010122F">
        <w:trPr>
          <w:trHeight w:val="20"/>
        </w:trPr>
        <w:tc>
          <w:tcPr>
            <w:tcW w:w="206" w:type="pct"/>
            <w:vAlign w:val="center"/>
          </w:tcPr>
          <w:p w14:paraId="713FBF81" w14:textId="77777777" w:rsidR="00CA2B14" w:rsidRPr="00A72522" w:rsidRDefault="00000000" w:rsidP="00A72522">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3</w:t>
            </w:r>
          </w:p>
        </w:tc>
        <w:tc>
          <w:tcPr>
            <w:tcW w:w="871" w:type="pct"/>
            <w:vAlign w:val="center"/>
          </w:tcPr>
          <w:p w14:paraId="35A2A0D7"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71" w:type="pct"/>
            <w:vAlign w:val="center"/>
          </w:tcPr>
          <w:p w14:paraId="3B011E04"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1343" w:type="pct"/>
            <w:vAlign w:val="center"/>
          </w:tcPr>
          <w:p w14:paraId="34E944FD"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05" w:type="pct"/>
            <w:vAlign w:val="center"/>
          </w:tcPr>
          <w:p w14:paraId="740866F6"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3" w:type="pct"/>
            <w:vAlign w:val="center"/>
          </w:tcPr>
          <w:p w14:paraId="0162EF65"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4" w:type="pct"/>
            <w:vAlign w:val="center"/>
          </w:tcPr>
          <w:p w14:paraId="4B86AB44"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54" w:type="pct"/>
            <w:vAlign w:val="center"/>
          </w:tcPr>
          <w:p w14:paraId="086524AD"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456" w:type="pct"/>
            <w:vAlign w:val="center"/>
          </w:tcPr>
          <w:p w14:paraId="2B3CBF0A"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687" w:type="pct"/>
            <w:vAlign w:val="center"/>
          </w:tcPr>
          <w:p w14:paraId="5479B354" w14:textId="77777777" w:rsidR="00CA2B14" w:rsidRPr="00A72522" w:rsidRDefault="00CA2B14" w:rsidP="00A72522">
            <w:pPr>
              <w:spacing w:before="40" w:after="40" w:line="240" w:lineRule="auto"/>
              <w:jc w:val="center"/>
              <w:rPr>
                <w:rFonts w:ascii="Arial" w:hAnsi="Arial" w:cs="Arial"/>
                <w:color w:val="000000" w:themeColor="text1"/>
                <w:sz w:val="20"/>
              </w:rPr>
            </w:pPr>
          </w:p>
        </w:tc>
      </w:tr>
      <w:tr w:rsidR="00A72522" w:rsidRPr="00A72522" w14:paraId="4D4A26F1" w14:textId="77777777" w:rsidTr="0010122F">
        <w:trPr>
          <w:trHeight w:val="20"/>
        </w:trPr>
        <w:tc>
          <w:tcPr>
            <w:tcW w:w="206" w:type="pct"/>
            <w:vAlign w:val="center"/>
          </w:tcPr>
          <w:p w14:paraId="77476637" w14:textId="77777777" w:rsidR="00CA2B14" w:rsidRPr="00A72522" w:rsidRDefault="00000000" w:rsidP="00A72522">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4</w:t>
            </w:r>
          </w:p>
        </w:tc>
        <w:tc>
          <w:tcPr>
            <w:tcW w:w="871" w:type="pct"/>
            <w:vAlign w:val="center"/>
          </w:tcPr>
          <w:p w14:paraId="0929393B"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71" w:type="pct"/>
            <w:vAlign w:val="center"/>
          </w:tcPr>
          <w:p w14:paraId="0D85399E"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1343" w:type="pct"/>
            <w:vAlign w:val="center"/>
          </w:tcPr>
          <w:p w14:paraId="4B002A2E"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05" w:type="pct"/>
            <w:vAlign w:val="center"/>
          </w:tcPr>
          <w:p w14:paraId="605F00FF"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3" w:type="pct"/>
            <w:vAlign w:val="center"/>
          </w:tcPr>
          <w:p w14:paraId="37B6321F"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4" w:type="pct"/>
            <w:vAlign w:val="center"/>
          </w:tcPr>
          <w:p w14:paraId="63AD8FEC"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54" w:type="pct"/>
            <w:vAlign w:val="center"/>
          </w:tcPr>
          <w:p w14:paraId="14774793"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456" w:type="pct"/>
            <w:vAlign w:val="center"/>
          </w:tcPr>
          <w:p w14:paraId="3F018907"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687" w:type="pct"/>
            <w:vAlign w:val="center"/>
          </w:tcPr>
          <w:p w14:paraId="38F294FB" w14:textId="77777777" w:rsidR="00CA2B14" w:rsidRPr="00A72522" w:rsidRDefault="00CA2B14" w:rsidP="00A72522">
            <w:pPr>
              <w:spacing w:before="40" w:after="40" w:line="240" w:lineRule="auto"/>
              <w:jc w:val="center"/>
              <w:rPr>
                <w:rFonts w:ascii="Arial" w:hAnsi="Arial" w:cs="Arial"/>
                <w:color w:val="000000" w:themeColor="text1"/>
                <w:sz w:val="20"/>
              </w:rPr>
            </w:pPr>
          </w:p>
        </w:tc>
      </w:tr>
      <w:tr w:rsidR="00A72522" w:rsidRPr="00A72522" w14:paraId="695C6161" w14:textId="77777777" w:rsidTr="0010122F">
        <w:trPr>
          <w:trHeight w:val="20"/>
        </w:trPr>
        <w:tc>
          <w:tcPr>
            <w:tcW w:w="2691" w:type="pct"/>
            <w:gridSpan w:val="4"/>
            <w:vAlign w:val="center"/>
          </w:tcPr>
          <w:p w14:paraId="30C4C983" w14:textId="5C948DF8" w:rsidR="00CA2B14" w:rsidRPr="00A72522" w:rsidRDefault="00000000" w:rsidP="00A72522">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Tổng cộng: </w:t>
            </w:r>
            <w:r w:rsidR="00A72522">
              <w:rPr>
                <w:rFonts w:ascii="Arial" w:hAnsi="Arial" w:cs="Arial"/>
                <w:b/>
                <w:color w:val="000000" w:themeColor="text1"/>
                <w:sz w:val="20"/>
                <w:lang w:val="en-US"/>
              </w:rPr>
              <w:t xml:space="preserve">      </w:t>
            </w:r>
            <w:r w:rsidRPr="00A72522">
              <w:rPr>
                <w:rFonts w:ascii="Arial" w:hAnsi="Arial" w:cs="Arial"/>
                <w:b/>
                <w:color w:val="000000" w:themeColor="text1"/>
                <w:sz w:val="20"/>
              </w:rPr>
              <w:t>kỳ thi</w:t>
            </w:r>
          </w:p>
        </w:tc>
        <w:tc>
          <w:tcPr>
            <w:tcW w:w="305" w:type="pct"/>
            <w:vAlign w:val="center"/>
          </w:tcPr>
          <w:p w14:paraId="087377E4"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3" w:type="pct"/>
            <w:vAlign w:val="center"/>
          </w:tcPr>
          <w:p w14:paraId="50CB1C60"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254" w:type="pct"/>
            <w:vAlign w:val="center"/>
          </w:tcPr>
          <w:p w14:paraId="1B0C71B5"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354" w:type="pct"/>
            <w:vAlign w:val="center"/>
          </w:tcPr>
          <w:p w14:paraId="4772F6A2"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456" w:type="pct"/>
            <w:vAlign w:val="center"/>
          </w:tcPr>
          <w:p w14:paraId="206C8270" w14:textId="77777777" w:rsidR="00CA2B14" w:rsidRPr="00A72522" w:rsidRDefault="00CA2B14" w:rsidP="00A72522">
            <w:pPr>
              <w:spacing w:before="40" w:after="40" w:line="240" w:lineRule="auto"/>
              <w:jc w:val="center"/>
              <w:rPr>
                <w:rFonts w:ascii="Arial" w:hAnsi="Arial" w:cs="Arial"/>
                <w:color w:val="000000" w:themeColor="text1"/>
                <w:sz w:val="20"/>
              </w:rPr>
            </w:pPr>
          </w:p>
        </w:tc>
        <w:tc>
          <w:tcPr>
            <w:tcW w:w="687" w:type="pct"/>
            <w:vAlign w:val="center"/>
          </w:tcPr>
          <w:p w14:paraId="7DD4D781" w14:textId="77777777" w:rsidR="00CA2B14" w:rsidRPr="00A72522" w:rsidRDefault="00CA2B14" w:rsidP="00A72522">
            <w:pPr>
              <w:spacing w:before="40" w:after="40" w:line="240" w:lineRule="auto"/>
              <w:jc w:val="center"/>
              <w:rPr>
                <w:rFonts w:ascii="Arial" w:hAnsi="Arial" w:cs="Arial"/>
                <w:color w:val="000000" w:themeColor="text1"/>
                <w:sz w:val="20"/>
              </w:rPr>
            </w:pPr>
          </w:p>
        </w:tc>
      </w:tr>
    </w:tbl>
    <w:p w14:paraId="20BDAE65" w14:textId="77777777" w:rsidR="00A72522" w:rsidRDefault="00A72522" w:rsidP="00A72522">
      <w:pPr>
        <w:spacing w:after="0" w:line="240" w:lineRule="auto"/>
        <w:rPr>
          <w:rFonts w:ascii="Arial" w:hAnsi="Arial" w:cs="Arial"/>
          <w:i/>
          <w:color w:val="000000" w:themeColor="text1"/>
          <w:sz w:val="20"/>
          <w:lang w:val="en-US"/>
        </w:rPr>
      </w:pPr>
    </w:p>
    <w:p w14:paraId="1810A746" w14:textId="279BD817" w:rsidR="00CA2B14" w:rsidRPr="00A72522" w:rsidRDefault="00000000" w:rsidP="00A72522">
      <w:pPr>
        <w:adjustRightInd w:val="0"/>
        <w:snapToGrid w:val="0"/>
        <w:spacing w:after="120" w:line="240" w:lineRule="auto"/>
        <w:ind w:firstLine="720"/>
        <w:jc w:val="both"/>
        <w:rPr>
          <w:rFonts w:ascii="Arial" w:hAnsi="Arial" w:cs="Arial"/>
          <w:b/>
          <w:bCs/>
          <w:color w:val="000000" w:themeColor="text1"/>
          <w:sz w:val="20"/>
        </w:rPr>
      </w:pPr>
      <w:r w:rsidRPr="00A72522">
        <w:rPr>
          <w:rFonts w:ascii="Arial" w:hAnsi="Arial" w:cs="Arial"/>
          <w:b/>
          <w:bCs/>
          <w:i/>
          <w:color w:val="000000" w:themeColor="text1"/>
          <w:sz w:val="20"/>
        </w:rPr>
        <w:t>Ghi chú:</w:t>
      </w:r>
    </w:p>
    <w:p w14:paraId="51EDE485" w14:textId="089FF593"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(1</w:t>
      </w:r>
      <w:r w:rsidR="00A72522" w:rsidRPr="00A72522">
        <w:rPr>
          <w:rFonts w:ascii="Arial" w:hAnsi="Arial" w:cs="Arial"/>
          <w:color w:val="000000" w:themeColor="text1"/>
          <w:sz w:val="20"/>
          <w:vertAlign w:val="superscript"/>
        </w:rPr>
        <w:t>)</w:t>
      </w:r>
      <w:r w:rsidRPr="00A72522">
        <w:rPr>
          <w:rFonts w:ascii="Arial" w:hAnsi="Arial" w:cs="Arial"/>
          <w:color w:val="000000" w:themeColor="text1"/>
          <w:sz w:val="20"/>
        </w:rPr>
        <w:t xml:space="preserve"> Kèm theo đơn đăng ký thi chứng chỉ đại lý bảo hiểm tại Phụ lục số 6a.</w:t>
      </w:r>
    </w:p>
    <w:p w14:paraId="2E64B615"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(2)</w:t>
      </w:r>
      <w:r w:rsidRPr="00A72522">
        <w:rPr>
          <w:rFonts w:ascii="Arial" w:hAnsi="Arial" w:cs="Arial"/>
          <w:color w:val="000000" w:themeColor="text1"/>
          <w:sz w:val="20"/>
        </w:rPr>
        <w:t xml:space="preserve"> Ghi rõ tên doanh nghiệp bảo hiểm, chi nhánh doanh nghiệp bảo hiểm phi nhân thọ nước ngoài, tổ chức tương hỗ cung cấp bảo hiểm vi mô.</w:t>
      </w:r>
    </w:p>
    <w:p w14:paraId="68AA0F74" w14:textId="48DD4185"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(3)</w:t>
      </w:r>
      <w:r w:rsidRPr="00A72522">
        <w:rPr>
          <w:rFonts w:ascii="Arial" w:hAnsi="Arial" w:cs="Arial"/>
          <w:color w:val="000000" w:themeColor="text1"/>
          <w:sz w:val="20"/>
        </w:rPr>
        <w:t xml:space="preserve"> Ghi đầy đủ địa chỉ và ghi rõ địa chỉ đến số nhà, đường,</w:t>
      </w:r>
      <w:r w:rsidR="00A72522" w:rsidRPr="00A72522">
        <w:rPr>
          <w:rFonts w:ascii="Arial" w:hAnsi="Arial" w:cs="Arial"/>
          <w:color w:val="000000" w:themeColor="text1"/>
          <w:sz w:val="20"/>
        </w:rPr>
        <w:t xml:space="preserve"> </w:t>
      </w:r>
      <w:r w:rsidRPr="00A72522">
        <w:rPr>
          <w:rFonts w:ascii="Arial" w:hAnsi="Arial" w:cs="Arial"/>
          <w:color w:val="000000" w:themeColor="text1"/>
          <w:sz w:val="20"/>
        </w:rPr>
        <w:t>phố.</w:t>
      </w:r>
    </w:p>
    <w:p w14:paraId="5F1FCE73"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(4)</w:t>
      </w:r>
      <w:r w:rsidRPr="00A72522">
        <w:rPr>
          <w:rFonts w:ascii="Arial" w:hAnsi="Arial" w:cs="Arial"/>
          <w:color w:val="000000" w:themeColor="text1"/>
          <w:sz w:val="20"/>
        </w:rPr>
        <w:t xml:space="preserve">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14:paraId="308078A6" w14:textId="77777777" w:rsidR="00A72522" w:rsidRPr="00EC75BE" w:rsidRDefault="00A72522" w:rsidP="00A72522">
      <w:pPr>
        <w:spacing w:after="0" w:line="240" w:lineRule="auto"/>
        <w:jc w:val="center"/>
        <w:rPr>
          <w:rFonts w:ascii="Arial" w:hAnsi="Arial" w:cs="Arial"/>
          <w:b/>
          <w:color w:val="000000" w:themeColor="text1"/>
          <w:sz w:val="20"/>
        </w:rPr>
      </w:pPr>
    </w:p>
    <w:p w14:paraId="05FEB0F2" w14:textId="77777777" w:rsidR="00A72522" w:rsidRPr="00EC75BE" w:rsidRDefault="00A72522" w:rsidP="00A72522">
      <w:pPr>
        <w:spacing w:after="0" w:line="240" w:lineRule="auto"/>
        <w:jc w:val="center"/>
        <w:rPr>
          <w:rFonts w:ascii="Arial" w:hAnsi="Arial" w:cs="Arial"/>
          <w:b/>
          <w:color w:val="000000" w:themeColor="text1"/>
          <w:sz w:val="20"/>
        </w:rPr>
      </w:pPr>
    </w:p>
    <w:p w14:paraId="6B276441" w14:textId="77777777" w:rsidR="00A72522" w:rsidRDefault="00A72522" w:rsidP="00A72522">
      <w:pPr>
        <w:spacing w:after="0" w:line="240" w:lineRule="auto"/>
        <w:jc w:val="center"/>
        <w:rPr>
          <w:rFonts w:ascii="Arial" w:hAnsi="Arial" w:cs="Arial"/>
          <w:b/>
          <w:color w:val="000000" w:themeColor="text1"/>
          <w:sz w:val="20"/>
        </w:rPr>
        <w:sectPr w:rsidR="00A72522" w:rsidSect="00A72522">
          <w:pgSz w:w="16838" w:h="11906" w:orient="landscape"/>
          <w:pgMar w:top="1440" w:right="1440" w:bottom="1440" w:left="1440" w:header="0" w:footer="0" w:gutter="0"/>
          <w:cols w:space="720"/>
          <w:docGrid w:linePitch="326"/>
        </w:sectPr>
      </w:pPr>
    </w:p>
    <w:p w14:paraId="623FEE89" w14:textId="4BA14C73" w:rsidR="00CA2B14" w:rsidRPr="00A72522" w:rsidRDefault="00000000" w:rsidP="00A72522">
      <w:pPr>
        <w:spacing w:after="0" w:line="240" w:lineRule="auto"/>
        <w:jc w:val="center"/>
        <w:rPr>
          <w:rFonts w:ascii="Arial" w:hAnsi="Arial" w:cs="Arial"/>
          <w:color w:val="000000" w:themeColor="text1"/>
          <w:sz w:val="20"/>
        </w:rPr>
      </w:pPr>
      <w:r w:rsidRPr="00A72522">
        <w:rPr>
          <w:rFonts w:ascii="Arial" w:hAnsi="Arial" w:cs="Arial"/>
          <w:b/>
          <w:color w:val="000000" w:themeColor="text1"/>
          <w:sz w:val="20"/>
        </w:rPr>
        <w:lastRenderedPageBreak/>
        <w:t>Phụ lục số 6c</w:t>
      </w:r>
    </w:p>
    <w:p w14:paraId="49AEF907" w14:textId="77777777" w:rsidR="00CA2B14" w:rsidRPr="00EC75BE" w:rsidRDefault="00000000" w:rsidP="00A72522">
      <w:pPr>
        <w:spacing w:after="0" w:line="240" w:lineRule="auto"/>
        <w:jc w:val="center"/>
        <w:rPr>
          <w:rFonts w:ascii="Arial" w:hAnsi="Arial" w:cs="Arial"/>
          <w:b/>
          <w:color w:val="000000" w:themeColor="text1"/>
          <w:sz w:val="20"/>
        </w:rPr>
      </w:pPr>
      <w:r w:rsidRPr="00A72522">
        <w:rPr>
          <w:rFonts w:ascii="Arial" w:hAnsi="Arial" w:cs="Arial"/>
          <w:b/>
          <w:color w:val="000000" w:themeColor="text1"/>
          <w:sz w:val="20"/>
        </w:rPr>
        <w:t>MẪU PHỤ LỤC ĐĂNG KÝ THI CHỨNG CHỈ ĐẠI LÝ BẢO HIỂM HÀNG QUÝ</w:t>
      </w:r>
    </w:p>
    <w:p w14:paraId="22FC8ABE" w14:textId="0A1B7891" w:rsidR="00A72522" w:rsidRPr="00EC75BE" w:rsidRDefault="00A72522" w:rsidP="00A72522">
      <w:pPr>
        <w:spacing w:after="0" w:line="240" w:lineRule="auto"/>
        <w:jc w:val="center"/>
        <w:rPr>
          <w:rFonts w:ascii="Arial" w:hAnsi="Arial" w:cs="Arial"/>
          <w:bCs/>
          <w:color w:val="000000" w:themeColor="text1"/>
          <w:sz w:val="20"/>
        </w:rPr>
      </w:pPr>
      <w:r w:rsidRPr="00A72522">
        <w:rPr>
          <w:rFonts w:ascii="Arial" w:hAnsi="Arial" w:cs="Arial"/>
          <w:i/>
          <w:color w:val="000000" w:themeColor="text1"/>
          <w:sz w:val="20"/>
        </w:rPr>
        <w:t xml:space="preserve">(Kèm theo Thông tư số 151/2025/TT-BTC ngày </w:t>
      </w:r>
      <w:r w:rsidRPr="00EC75BE">
        <w:rPr>
          <w:rFonts w:ascii="Arial" w:hAnsi="Arial" w:cs="Arial"/>
          <w:i/>
          <w:color w:val="000000" w:themeColor="text1"/>
          <w:sz w:val="20"/>
        </w:rPr>
        <w:t>31</w:t>
      </w:r>
      <w:r w:rsidRPr="00A72522">
        <w:rPr>
          <w:rFonts w:ascii="Arial" w:hAnsi="Arial" w:cs="Arial"/>
          <w:i/>
          <w:color w:val="000000" w:themeColor="text1"/>
          <w:sz w:val="20"/>
        </w:rPr>
        <w:t xml:space="preserve"> tháng 12 năm 2025 của Bộ trưởng Bộ Tài chính)</w:t>
      </w:r>
    </w:p>
    <w:p w14:paraId="2580B35A" w14:textId="77777777" w:rsidR="00A72522" w:rsidRPr="00EC75BE" w:rsidRDefault="00A72522" w:rsidP="00A72522">
      <w:pPr>
        <w:spacing w:after="0" w:line="240" w:lineRule="auto"/>
        <w:jc w:val="center"/>
        <w:rPr>
          <w:rFonts w:ascii="Arial" w:hAnsi="Arial" w:cs="Arial"/>
          <w:color w:val="000000" w:themeColor="text1"/>
          <w:sz w:val="20"/>
        </w:rPr>
      </w:pPr>
    </w:p>
    <w:p w14:paraId="4D5A7D98" w14:textId="61CED708" w:rsidR="00CA2B14" w:rsidRPr="00A72522" w:rsidRDefault="00000000" w:rsidP="00A72522">
      <w:pPr>
        <w:spacing w:after="0" w:line="240" w:lineRule="auto"/>
        <w:jc w:val="center"/>
        <w:rPr>
          <w:rFonts w:ascii="Arial" w:hAnsi="Arial" w:cs="Arial"/>
          <w:b/>
          <w:bCs/>
          <w:color w:val="000000" w:themeColor="text1"/>
          <w:sz w:val="20"/>
        </w:rPr>
      </w:pPr>
      <w:r w:rsidRPr="00A72522">
        <w:rPr>
          <w:rFonts w:ascii="Arial" w:hAnsi="Arial" w:cs="Arial"/>
          <w:b/>
          <w:bCs/>
          <w:color w:val="000000" w:themeColor="text1"/>
          <w:sz w:val="20"/>
        </w:rPr>
        <w:t>ĐĂNG KÝ THI CHỨNG CHỈ ĐẠI LÝ BẢO HIỂM</w:t>
      </w:r>
      <w:r w:rsidR="00A72522" w:rsidRPr="00EC75BE">
        <w:rPr>
          <w:rFonts w:ascii="Arial" w:hAnsi="Arial" w:cs="Arial"/>
          <w:b/>
          <w:bCs/>
          <w:color w:val="000000" w:themeColor="text1"/>
          <w:sz w:val="20"/>
        </w:rPr>
        <w:br/>
      </w:r>
      <w:r w:rsidRPr="00A72522">
        <w:rPr>
          <w:rFonts w:ascii="Arial" w:hAnsi="Arial" w:cs="Arial"/>
          <w:b/>
          <w:bCs/>
          <w:color w:val="000000" w:themeColor="text1"/>
          <w:sz w:val="20"/>
        </w:rPr>
        <w:t>QUÝ ... NĂM</w:t>
      </w:r>
      <w:r w:rsidR="00A72522" w:rsidRPr="00A72522">
        <w:rPr>
          <w:rFonts w:ascii="Arial" w:hAnsi="Arial" w:cs="Arial"/>
          <w:b/>
          <w:bCs/>
          <w:color w:val="000000" w:themeColor="text1"/>
          <w:sz w:val="20"/>
        </w:rPr>
        <w:t xml:space="preserve"> ........</w:t>
      </w:r>
    </w:p>
    <w:p w14:paraId="5794B029" w14:textId="77777777" w:rsidR="00A72522" w:rsidRPr="00A72522" w:rsidRDefault="00A72522" w:rsidP="00A72522">
      <w:pPr>
        <w:spacing w:after="0" w:line="240" w:lineRule="auto"/>
        <w:jc w:val="center"/>
        <w:rPr>
          <w:rFonts w:ascii="Arial" w:hAnsi="Arial" w:cs="Arial"/>
          <w:i/>
          <w:iCs/>
          <w:color w:val="000000" w:themeColor="text1"/>
          <w:sz w:val="20"/>
        </w:rPr>
      </w:pPr>
      <w:r w:rsidRPr="00A72522">
        <w:rPr>
          <w:rFonts w:ascii="Arial" w:hAnsi="Arial" w:cs="Arial"/>
          <w:i/>
          <w:iCs/>
          <w:color w:val="000000" w:themeColor="text1"/>
          <w:sz w:val="20"/>
        </w:rPr>
        <w:t xml:space="preserve">(Kèm theo đơn </w:t>
      </w:r>
      <w:r w:rsidRPr="00A72522">
        <w:rPr>
          <w:rFonts w:ascii="Arial" w:hAnsi="Arial" w:cs="Arial"/>
          <w:i/>
          <w:iCs/>
          <w:color w:val="000000" w:themeColor="text1"/>
          <w:sz w:val="20"/>
          <w:vertAlign w:val="superscript"/>
        </w:rPr>
        <w:t>(1)</w:t>
      </w:r>
      <w:r w:rsidRPr="00A72522">
        <w:rPr>
          <w:rFonts w:ascii="Arial" w:hAnsi="Arial" w:cs="Arial"/>
          <w:i/>
          <w:iCs/>
          <w:color w:val="000000" w:themeColor="text1"/>
          <w:sz w:val="20"/>
        </w:rPr>
        <w:t xml:space="preserve"> số ............. ngày ......... tháng ........ năm của ...........)</w:t>
      </w:r>
    </w:p>
    <w:p w14:paraId="705B42F7" w14:textId="77777777" w:rsidR="00A72522" w:rsidRPr="00A72522" w:rsidRDefault="00A72522" w:rsidP="00A72522">
      <w:pPr>
        <w:spacing w:after="0" w:line="240" w:lineRule="auto"/>
        <w:jc w:val="center"/>
        <w:rPr>
          <w:rFonts w:ascii="Arial" w:hAnsi="Arial" w:cs="Arial"/>
          <w:color w:val="000000" w:themeColor="text1"/>
          <w:sz w:val="20"/>
        </w:rPr>
      </w:pPr>
    </w:p>
    <w:p w14:paraId="0E894FA2" w14:textId="583E861E"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b/>
          <w:color w:val="000000" w:themeColor="text1"/>
          <w:sz w:val="20"/>
        </w:rPr>
        <w:t>Doanh nghiệp bảo hiểm:</w:t>
      </w:r>
      <w:r w:rsidR="00A72522" w:rsidRPr="00EC75BE">
        <w:rPr>
          <w:rFonts w:ascii="Arial" w:hAnsi="Arial" w:cs="Arial"/>
          <w:b/>
          <w:color w:val="000000" w:themeColor="text1"/>
          <w:sz w:val="20"/>
        </w:rPr>
        <w:t xml:space="preserve"> </w:t>
      </w:r>
      <w:r w:rsidRPr="00A72522">
        <w:rPr>
          <w:rFonts w:ascii="Arial" w:hAnsi="Arial" w:cs="Arial"/>
          <w:bCs/>
          <w:color w:val="000000" w:themeColor="text1"/>
          <w:sz w:val="20"/>
          <w:vertAlign w:val="superscript"/>
        </w:rPr>
        <w:t>(2)</w:t>
      </w:r>
      <w:r w:rsidRPr="00A72522">
        <w:rPr>
          <w:rFonts w:ascii="Arial" w:hAnsi="Arial" w:cs="Arial"/>
          <w:b/>
          <w:color w:val="000000" w:themeColor="text1"/>
          <w:sz w:val="20"/>
        </w:rPr>
        <w:t>...</w:t>
      </w:r>
    </w:p>
    <w:p w14:paraId="44C0B0B3" w14:textId="77777777" w:rsidR="00CA2B14" w:rsidRPr="00EC75BE" w:rsidRDefault="00000000" w:rsidP="00A72522">
      <w:pPr>
        <w:adjustRightInd w:val="0"/>
        <w:snapToGrid w:val="0"/>
        <w:spacing w:after="120" w:line="240" w:lineRule="auto"/>
        <w:ind w:firstLine="720"/>
        <w:jc w:val="both"/>
        <w:rPr>
          <w:rFonts w:ascii="Arial" w:hAnsi="Arial" w:cs="Arial"/>
          <w:b/>
          <w:color w:val="000000" w:themeColor="text1"/>
          <w:sz w:val="20"/>
        </w:rPr>
      </w:pPr>
      <w:r w:rsidRPr="00A72522">
        <w:rPr>
          <w:rFonts w:ascii="Arial" w:hAnsi="Arial" w:cs="Arial"/>
          <w:b/>
          <w:color w:val="000000" w:themeColor="text1"/>
          <w:sz w:val="20"/>
        </w:rPr>
        <w:t>Địa chỉ: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430"/>
        <w:gridCol w:w="756"/>
        <w:gridCol w:w="3746"/>
        <w:gridCol w:w="851"/>
        <w:gridCol w:w="988"/>
        <w:gridCol w:w="990"/>
        <w:gridCol w:w="990"/>
        <w:gridCol w:w="990"/>
        <w:gridCol w:w="1632"/>
      </w:tblGrid>
      <w:tr w:rsidR="00A72522" w:rsidRPr="00A72522" w14:paraId="6DFD4763" w14:textId="77777777" w:rsidTr="0010122F">
        <w:trPr>
          <w:trHeight w:val="20"/>
        </w:trPr>
        <w:tc>
          <w:tcPr>
            <w:tcW w:w="206" w:type="pct"/>
            <w:vMerge w:val="restart"/>
            <w:vAlign w:val="center"/>
          </w:tcPr>
          <w:p w14:paraId="653B76B9"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TT</w:t>
            </w:r>
          </w:p>
        </w:tc>
        <w:tc>
          <w:tcPr>
            <w:tcW w:w="871" w:type="pct"/>
            <w:vMerge w:val="restart"/>
            <w:vAlign w:val="center"/>
          </w:tcPr>
          <w:p w14:paraId="35469576"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Ngày thi</w:t>
            </w:r>
            <w:r w:rsidRPr="00A72522">
              <w:rPr>
                <w:rFonts w:ascii="Arial" w:hAnsi="Arial" w:cs="Arial"/>
                <w:b/>
                <w:color w:val="000000" w:themeColor="text1"/>
                <w:sz w:val="20"/>
              </w:rPr>
              <w:br/>
              <w:t>(ngày/tháng/năm)</w:t>
            </w:r>
          </w:p>
        </w:tc>
        <w:tc>
          <w:tcPr>
            <w:tcW w:w="271" w:type="pct"/>
            <w:vMerge w:val="restart"/>
            <w:vAlign w:val="center"/>
          </w:tcPr>
          <w:p w14:paraId="6FE0AC2D"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Giờ thi</w:t>
            </w:r>
          </w:p>
        </w:tc>
        <w:tc>
          <w:tcPr>
            <w:tcW w:w="1343" w:type="pct"/>
            <w:vMerge w:val="restart"/>
            <w:vAlign w:val="center"/>
          </w:tcPr>
          <w:p w14:paraId="193A3229"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Địa điểm tổ chức thi </w:t>
            </w:r>
            <w:r w:rsidRPr="00A72522">
              <w:rPr>
                <w:rFonts w:ascii="Arial" w:hAnsi="Arial" w:cs="Arial"/>
                <w:bCs/>
                <w:color w:val="000000" w:themeColor="text1"/>
                <w:sz w:val="20"/>
                <w:vertAlign w:val="superscript"/>
              </w:rPr>
              <w:t>(3)</w:t>
            </w:r>
          </w:p>
        </w:tc>
        <w:tc>
          <w:tcPr>
            <w:tcW w:w="305" w:type="pct"/>
            <w:vMerge w:val="restart"/>
            <w:vAlign w:val="center"/>
          </w:tcPr>
          <w:p w14:paraId="68A31374" w14:textId="3CEDEA15"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SL th</w:t>
            </w:r>
            <w:r>
              <w:rPr>
                <w:rFonts w:ascii="Arial" w:hAnsi="Arial" w:cs="Arial"/>
                <w:b/>
                <w:color w:val="000000" w:themeColor="text1"/>
                <w:sz w:val="20"/>
              </w:rPr>
              <w:t>í</w:t>
            </w:r>
            <w:r w:rsidRPr="00A72522">
              <w:rPr>
                <w:rFonts w:ascii="Arial" w:hAnsi="Arial" w:cs="Arial"/>
                <w:b/>
                <w:color w:val="000000" w:themeColor="text1"/>
                <w:sz w:val="20"/>
              </w:rPr>
              <w:t xml:space="preserve"> </w:t>
            </w:r>
            <w:r w:rsidRPr="00A72522">
              <w:rPr>
                <w:rFonts w:ascii="Arial" w:hAnsi="Arial" w:cs="Arial"/>
                <w:b/>
                <w:color w:val="000000" w:themeColor="text1"/>
                <w:sz w:val="20"/>
              </w:rPr>
              <w:br/>
              <w:t xml:space="preserve">sinh dự </w:t>
            </w:r>
            <w:r w:rsidRPr="00A72522">
              <w:rPr>
                <w:rFonts w:ascii="Arial" w:hAnsi="Arial" w:cs="Arial"/>
                <w:b/>
                <w:color w:val="000000" w:themeColor="text1"/>
                <w:sz w:val="20"/>
              </w:rPr>
              <w:br/>
              <w:t>kiến</w:t>
            </w:r>
          </w:p>
        </w:tc>
        <w:tc>
          <w:tcPr>
            <w:tcW w:w="709" w:type="pct"/>
            <w:gridSpan w:val="2"/>
            <w:vAlign w:val="center"/>
          </w:tcPr>
          <w:p w14:paraId="532E2AB2"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Hình thức thi</w:t>
            </w:r>
          </w:p>
        </w:tc>
        <w:tc>
          <w:tcPr>
            <w:tcW w:w="355" w:type="pct"/>
            <w:vMerge w:val="restart"/>
            <w:vAlign w:val="center"/>
          </w:tcPr>
          <w:p w14:paraId="2D28DB89"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Tên </w:t>
            </w:r>
            <w:r w:rsidRPr="00A72522">
              <w:rPr>
                <w:rFonts w:ascii="Arial" w:hAnsi="Arial" w:cs="Arial"/>
                <w:b/>
                <w:color w:val="000000" w:themeColor="text1"/>
                <w:sz w:val="20"/>
              </w:rPr>
              <w:br/>
              <w:t xml:space="preserve">chứng </w:t>
            </w:r>
            <w:r w:rsidRPr="00A72522">
              <w:rPr>
                <w:rFonts w:ascii="Arial" w:hAnsi="Arial" w:cs="Arial"/>
                <w:b/>
                <w:color w:val="000000" w:themeColor="text1"/>
                <w:sz w:val="20"/>
              </w:rPr>
              <w:br/>
              <w:t xml:space="preserve">chỉ </w:t>
            </w:r>
            <w:r w:rsidRPr="00A72522">
              <w:rPr>
                <w:rFonts w:ascii="Arial" w:hAnsi="Arial" w:cs="Arial"/>
                <w:b/>
                <w:color w:val="000000" w:themeColor="text1"/>
                <w:sz w:val="20"/>
              </w:rPr>
              <w:br/>
              <w:t xml:space="preserve">đăng </w:t>
            </w:r>
            <w:r w:rsidRPr="00A72522">
              <w:rPr>
                <w:rFonts w:ascii="Arial" w:hAnsi="Arial" w:cs="Arial"/>
                <w:b/>
                <w:color w:val="000000" w:themeColor="text1"/>
                <w:sz w:val="20"/>
              </w:rPr>
              <w:br/>
              <w:t xml:space="preserve">ký thi </w:t>
            </w:r>
            <w:r w:rsidRPr="00A72522">
              <w:rPr>
                <w:rFonts w:ascii="Arial" w:hAnsi="Arial" w:cs="Arial"/>
                <w:b/>
                <w:color w:val="000000" w:themeColor="text1"/>
                <w:sz w:val="20"/>
                <w:vertAlign w:val="superscript"/>
              </w:rPr>
              <w:t>(4)</w:t>
            </w:r>
          </w:p>
        </w:tc>
        <w:tc>
          <w:tcPr>
            <w:tcW w:w="940" w:type="pct"/>
            <w:gridSpan w:val="2"/>
            <w:vAlign w:val="center"/>
          </w:tcPr>
          <w:p w14:paraId="137AEDB0"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Thông tin khác</w:t>
            </w:r>
          </w:p>
        </w:tc>
      </w:tr>
      <w:tr w:rsidR="00A72522" w:rsidRPr="00A72522" w14:paraId="54AC2FFE" w14:textId="77777777" w:rsidTr="0010122F">
        <w:trPr>
          <w:trHeight w:val="20"/>
        </w:trPr>
        <w:tc>
          <w:tcPr>
            <w:tcW w:w="206" w:type="pct"/>
            <w:vMerge/>
            <w:vAlign w:val="center"/>
          </w:tcPr>
          <w:p w14:paraId="28A881A0"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871" w:type="pct"/>
            <w:vMerge/>
            <w:vAlign w:val="center"/>
          </w:tcPr>
          <w:p w14:paraId="638196E3"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271" w:type="pct"/>
            <w:vMerge/>
            <w:vAlign w:val="center"/>
          </w:tcPr>
          <w:p w14:paraId="7D867267"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1343" w:type="pct"/>
            <w:vMerge/>
            <w:vAlign w:val="center"/>
          </w:tcPr>
          <w:p w14:paraId="29DFE7DC"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05" w:type="pct"/>
            <w:vMerge/>
            <w:vAlign w:val="center"/>
          </w:tcPr>
          <w:p w14:paraId="0DCEA1F1"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4" w:type="pct"/>
            <w:vAlign w:val="center"/>
          </w:tcPr>
          <w:p w14:paraId="4B2744CF" w14:textId="0CC0DE1C"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Thi</w:t>
            </w:r>
            <w:r>
              <w:rPr>
                <w:rFonts w:ascii="Arial" w:hAnsi="Arial" w:cs="Arial"/>
                <w:b/>
                <w:color w:val="000000" w:themeColor="text1"/>
                <w:sz w:val="20"/>
              </w:rPr>
              <w:t xml:space="preserve"> </w:t>
            </w:r>
            <w:r w:rsidRPr="00A72522">
              <w:rPr>
                <w:rFonts w:ascii="Arial" w:hAnsi="Arial" w:cs="Arial"/>
                <w:b/>
                <w:color w:val="000000" w:themeColor="text1"/>
                <w:sz w:val="20"/>
              </w:rPr>
              <w:t xml:space="preserve">trên </w:t>
            </w:r>
            <w:r>
              <w:rPr>
                <w:rFonts w:ascii="Arial" w:hAnsi="Arial" w:cs="Arial"/>
                <w:b/>
                <w:color w:val="000000" w:themeColor="text1"/>
                <w:sz w:val="20"/>
                <w:lang w:val="en-US"/>
              </w:rPr>
              <w:br/>
            </w:r>
            <w:r w:rsidRPr="00A72522">
              <w:rPr>
                <w:rFonts w:ascii="Arial" w:hAnsi="Arial" w:cs="Arial"/>
                <w:b/>
                <w:color w:val="000000" w:themeColor="text1"/>
                <w:sz w:val="20"/>
              </w:rPr>
              <w:t>giấy</w:t>
            </w:r>
          </w:p>
        </w:tc>
        <w:tc>
          <w:tcPr>
            <w:tcW w:w="355" w:type="pct"/>
            <w:vAlign w:val="center"/>
          </w:tcPr>
          <w:p w14:paraId="3C87A41F" w14:textId="760C44DD"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Thi</w:t>
            </w:r>
            <w:r>
              <w:rPr>
                <w:rFonts w:ascii="Arial" w:hAnsi="Arial" w:cs="Arial"/>
                <w:b/>
                <w:color w:val="000000" w:themeColor="text1"/>
                <w:sz w:val="20"/>
                <w:lang w:val="en-US"/>
              </w:rPr>
              <w:t xml:space="preserve"> </w:t>
            </w:r>
            <w:r w:rsidRPr="00A72522">
              <w:rPr>
                <w:rFonts w:ascii="Arial" w:hAnsi="Arial" w:cs="Arial"/>
                <w:b/>
                <w:color w:val="000000" w:themeColor="text1"/>
                <w:sz w:val="20"/>
              </w:rPr>
              <w:t xml:space="preserve">trên </w:t>
            </w:r>
            <w:r>
              <w:rPr>
                <w:rFonts w:ascii="Arial" w:hAnsi="Arial" w:cs="Arial"/>
                <w:b/>
                <w:color w:val="000000" w:themeColor="text1"/>
                <w:sz w:val="20"/>
                <w:lang w:val="en-US"/>
              </w:rPr>
              <w:br/>
            </w:r>
            <w:r w:rsidRPr="00A72522">
              <w:rPr>
                <w:rFonts w:ascii="Arial" w:hAnsi="Arial" w:cs="Arial"/>
                <w:b/>
                <w:color w:val="000000" w:themeColor="text1"/>
                <w:sz w:val="20"/>
              </w:rPr>
              <w:t>máy</w:t>
            </w:r>
          </w:p>
        </w:tc>
        <w:tc>
          <w:tcPr>
            <w:tcW w:w="355" w:type="pct"/>
            <w:vMerge/>
            <w:vAlign w:val="center"/>
          </w:tcPr>
          <w:p w14:paraId="3AB01AD2"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1101B0CD"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Tên lớp</w:t>
            </w:r>
          </w:p>
        </w:tc>
        <w:tc>
          <w:tcPr>
            <w:tcW w:w="585" w:type="pct"/>
            <w:vAlign w:val="center"/>
          </w:tcPr>
          <w:p w14:paraId="08E85908" w14:textId="41B8C4A0"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Ghi chú</w:t>
            </w:r>
            <w:r w:rsidRPr="00A72522">
              <w:rPr>
                <w:rFonts w:ascii="Arial" w:hAnsi="Arial" w:cs="Arial"/>
                <w:b/>
                <w:color w:val="000000" w:themeColor="text1"/>
                <w:sz w:val="20"/>
              </w:rPr>
              <w:br/>
              <w:t xml:space="preserve">(Họ tên và </w:t>
            </w:r>
            <w:r w:rsidRPr="00A72522">
              <w:rPr>
                <w:rFonts w:ascii="Arial" w:hAnsi="Arial" w:cs="Arial"/>
                <w:b/>
                <w:color w:val="000000" w:themeColor="text1"/>
                <w:sz w:val="20"/>
              </w:rPr>
              <w:br/>
              <w:t xml:space="preserve">SĐT CB phụ </w:t>
            </w:r>
            <w:r w:rsidRPr="00A72522">
              <w:rPr>
                <w:rFonts w:ascii="Arial" w:hAnsi="Arial" w:cs="Arial"/>
                <w:b/>
                <w:color w:val="000000" w:themeColor="text1"/>
                <w:sz w:val="20"/>
              </w:rPr>
              <w:br/>
              <w:t>trách kỳ thi)</w:t>
            </w:r>
          </w:p>
        </w:tc>
      </w:tr>
      <w:tr w:rsidR="00A72522" w:rsidRPr="00A72522" w14:paraId="1945DAD4" w14:textId="77777777" w:rsidTr="0010122F">
        <w:trPr>
          <w:trHeight w:val="20"/>
        </w:trPr>
        <w:tc>
          <w:tcPr>
            <w:tcW w:w="206" w:type="pct"/>
            <w:vAlign w:val="center"/>
          </w:tcPr>
          <w:p w14:paraId="6CBA03EE"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1</w:t>
            </w:r>
          </w:p>
        </w:tc>
        <w:tc>
          <w:tcPr>
            <w:tcW w:w="871" w:type="pct"/>
            <w:vAlign w:val="center"/>
          </w:tcPr>
          <w:p w14:paraId="3735A770"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271" w:type="pct"/>
            <w:vAlign w:val="center"/>
          </w:tcPr>
          <w:p w14:paraId="206555C5"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1343" w:type="pct"/>
            <w:vAlign w:val="center"/>
          </w:tcPr>
          <w:p w14:paraId="6A98377D"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05" w:type="pct"/>
            <w:vAlign w:val="center"/>
          </w:tcPr>
          <w:p w14:paraId="6C9596D7"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4" w:type="pct"/>
            <w:vAlign w:val="center"/>
          </w:tcPr>
          <w:p w14:paraId="41C8AD8B"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4AB675A7"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54CC5E6F"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3F4FAF33"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585" w:type="pct"/>
            <w:vAlign w:val="center"/>
          </w:tcPr>
          <w:p w14:paraId="6F01206D" w14:textId="77777777" w:rsidR="00A72522" w:rsidRPr="00A72522" w:rsidRDefault="00A72522" w:rsidP="009F6EB6">
            <w:pPr>
              <w:spacing w:before="40" w:after="40" w:line="240" w:lineRule="auto"/>
              <w:jc w:val="center"/>
              <w:rPr>
                <w:rFonts w:ascii="Arial" w:hAnsi="Arial" w:cs="Arial"/>
                <w:color w:val="000000" w:themeColor="text1"/>
                <w:sz w:val="20"/>
              </w:rPr>
            </w:pPr>
          </w:p>
        </w:tc>
      </w:tr>
      <w:tr w:rsidR="00A72522" w:rsidRPr="00A72522" w14:paraId="6DA8DA0B" w14:textId="77777777" w:rsidTr="0010122F">
        <w:trPr>
          <w:trHeight w:val="20"/>
        </w:trPr>
        <w:tc>
          <w:tcPr>
            <w:tcW w:w="206" w:type="pct"/>
            <w:vAlign w:val="center"/>
          </w:tcPr>
          <w:p w14:paraId="27E8B9C7"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2</w:t>
            </w:r>
          </w:p>
        </w:tc>
        <w:tc>
          <w:tcPr>
            <w:tcW w:w="871" w:type="pct"/>
            <w:vAlign w:val="center"/>
          </w:tcPr>
          <w:p w14:paraId="262BDB11"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271" w:type="pct"/>
            <w:vAlign w:val="center"/>
          </w:tcPr>
          <w:p w14:paraId="7B7FD17F"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1343" w:type="pct"/>
            <w:vAlign w:val="center"/>
          </w:tcPr>
          <w:p w14:paraId="7194E96C"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05" w:type="pct"/>
            <w:vAlign w:val="center"/>
          </w:tcPr>
          <w:p w14:paraId="78CBD0D6"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4" w:type="pct"/>
            <w:vAlign w:val="center"/>
          </w:tcPr>
          <w:p w14:paraId="3E17A4A4"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2C140E02"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186A21D2"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3AA02685"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585" w:type="pct"/>
            <w:vAlign w:val="center"/>
          </w:tcPr>
          <w:p w14:paraId="2CF27CC2" w14:textId="77777777" w:rsidR="00A72522" w:rsidRPr="00A72522" w:rsidRDefault="00A72522" w:rsidP="009F6EB6">
            <w:pPr>
              <w:spacing w:before="40" w:after="40" w:line="240" w:lineRule="auto"/>
              <w:jc w:val="center"/>
              <w:rPr>
                <w:rFonts w:ascii="Arial" w:hAnsi="Arial" w:cs="Arial"/>
                <w:color w:val="000000" w:themeColor="text1"/>
                <w:sz w:val="20"/>
              </w:rPr>
            </w:pPr>
          </w:p>
        </w:tc>
      </w:tr>
      <w:tr w:rsidR="00A72522" w:rsidRPr="00A72522" w14:paraId="3CD097D5" w14:textId="77777777" w:rsidTr="0010122F">
        <w:trPr>
          <w:trHeight w:val="20"/>
        </w:trPr>
        <w:tc>
          <w:tcPr>
            <w:tcW w:w="206" w:type="pct"/>
            <w:vAlign w:val="center"/>
          </w:tcPr>
          <w:p w14:paraId="01C1C159"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3</w:t>
            </w:r>
          </w:p>
        </w:tc>
        <w:tc>
          <w:tcPr>
            <w:tcW w:w="871" w:type="pct"/>
            <w:vAlign w:val="center"/>
          </w:tcPr>
          <w:p w14:paraId="012335CC"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271" w:type="pct"/>
            <w:vAlign w:val="center"/>
          </w:tcPr>
          <w:p w14:paraId="3ED38B02"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1343" w:type="pct"/>
            <w:vAlign w:val="center"/>
          </w:tcPr>
          <w:p w14:paraId="5488A988"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05" w:type="pct"/>
            <w:vAlign w:val="center"/>
          </w:tcPr>
          <w:p w14:paraId="19DC9D07"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4" w:type="pct"/>
            <w:vAlign w:val="center"/>
          </w:tcPr>
          <w:p w14:paraId="3F80C81F"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4A8A180A"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2EC91C1D"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74484E43"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585" w:type="pct"/>
            <w:vAlign w:val="center"/>
          </w:tcPr>
          <w:p w14:paraId="14EF565B" w14:textId="77777777" w:rsidR="00A72522" w:rsidRPr="00A72522" w:rsidRDefault="00A72522" w:rsidP="009F6EB6">
            <w:pPr>
              <w:spacing w:before="40" w:after="40" w:line="240" w:lineRule="auto"/>
              <w:jc w:val="center"/>
              <w:rPr>
                <w:rFonts w:ascii="Arial" w:hAnsi="Arial" w:cs="Arial"/>
                <w:color w:val="000000" w:themeColor="text1"/>
                <w:sz w:val="20"/>
              </w:rPr>
            </w:pPr>
          </w:p>
        </w:tc>
      </w:tr>
      <w:tr w:rsidR="00A72522" w:rsidRPr="00A72522" w14:paraId="0EB4E01D" w14:textId="77777777" w:rsidTr="0010122F">
        <w:trPr>
          <w:trHeight w:val="20"/>
        </w:trPr>
        <w:tc>
          <w:tcPr>
            <w:tcW w:w="206" w:type="pct"/>
            <w:vAlign w:val="center"/>
          </w:tcPr>
          <w:p w14:paraId="295D97C1"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color w:val="000000" w:themeColor="text1"/>
                <w:sz w:val="20"/>
              </w:rPr>
              <w:t>4</w:t>
            </w:r>
          </w:p>
        </w:tc>
        <w:tc>
          <w:tcPr>
            <w:tcW w:w="871" w:type="pct"/>
            <w:vAlign w:val="center"/>
          </w:tcPr>
          <w:p w14:paraId="069384A2"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271" w:type="pct"/>
            <w:vAlign w:val="center"/>
          </w:tcPr>
          <w:p w14:paraId="6453F332"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1343" w:type="pct"/>
            <w:vAlign w:val="center"/>
          </w:tcPr>
          <w:p w14:paraId="03A5B5C9"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05" w:type="pct"/>
            <w:vAlign w:val="center"/>
          </w:tcPr>
          <w:p w14:paraId="073B93B9"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4" w:type="pct"/>
            <w:vAlign w:val="center"/>
          </w:tcPr>
          <w:p w14:paraId="139EE06C"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51145C43"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152445B1"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2B92587D"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585" w:type="pct"/>
            <w:vAlign w:val="center"/>
          </w:tcPr>
          <w:p w14:paraId="28598E4D" w14:textId="77777777" w:rsidR="00A72522" w:rsidRPr="00A72522" w:rsidRDefault="00A72522" w:rsidP="009F6EB6">
            <w:pPr>
              <w:spacing w:before="40" w:after="40" w:line="240" w:lineRule="auto"/>
              <w:jc w:val="center"/>
              <w:rPr>
                <w:rFonts w:ascii="Arial" w:hAnsi="Arial" w:cs="Arial"/>
                <w:color w:val="000000" w:themeColor="text1"/>
                <w:sz w:val="20"/>
              </w:rPr>
            </w:pPr>
          </w:p>
        </w:tc>
      </w:tr>
      <w:tr w:rsidR="0010122F" w:rsidRPr="00A72522" w14:paraId="45813B53" w14:textId="77777777" w:rsidTr="0010122F">
        <w:trPr>
          <w:trHeight w:val="20"/>
        </w:trPr>
        <w:tc>
          <w:tcPr>
            <w:tcW w:w="2691" w:type="pct"/>
            <w:gridSpan w:val="4"/>
            <w:vAlign w:val="center"/>
          </w:tcPr>
          <w:p w14:paraId="4C067E98" w14:textId="77777777" w:rsidR="00A72522" w:rsidRPr="00A72522" w:rsidRDefault="00A72522" w:rsidP="009F6EB6">
            <w:pPr>
              <w:spacing w:before="40" w:after="40" w:line="240" w:lineRule="auto"/>
              <w:jc w:val="center"/>
              <w:rPr>
                <w:rFonts w:ascii="Arial" w:hAnsi="Arial" w:cs="Arial"/>
                <w:color w:val="000000" w:themeColor="text1"/>
                <w:sz w:val="20"/>
              </w:rPr>
            </w:pPr>
            <w:r w:rsidRPr="00A72522">
              <w:rPr>
                <w:rFonts w:ascii="Arial" w:hAnsi="Arial" w:cs="Arial"/>
                <w:b/>
                <w:color w:val="000000" w:themeColor="text1"/>
                <w:sz w:val="20"/>
              </w:rPr>
              <w:t xml:space="preserve">Tổng cộng: </w:t>
            </w:r>
            <w:r>
              <w:rPr>
                <w:rFonts w:ascii="Arial" w:hAnsi="Arial" w:cs="Arial"/>
                <w:b/>
                <w:color w:val="000000" w:themeColor="text1"/>
                <w:sz w:val="20"/>
                <w:lang w:val="en-US"/>
              </w:rPr>
              <w:t xml:space="preserve">      </w:t>
            </w:r>
            <w:r w:rsidRPr="00A72522">
              <w:rPr>
                <w:rFonts w:ascii="Arial" w:hAnsi="Arial" w:cs="Arial"/>
                <w:b/>
                <w:color w:val="000000" w:themeColor="text1"/>
                <w:sz w:val="20"/>
              </w:rPr>
              <w:t>kỳ thi</w:t>
            </w:r>
          </w:p>
        </w:tc>
        <w:tc>
          <w:tcPr>
            <w:tcW w:w="305" w:type="pct"/>
            <w:vAlign w:val="center"/>
          </w:tcPr>
          <w:p w14:paraId="303360B1"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4" w:type="pct"/>
            <w:vAlign w:val="center"/>
          </w:tcPr>
          <w:p w14:paraId="3E11271D"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331661F2"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7CB855A8"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355" w:type="pct"/>
            <w:vAlign w:val="center"/>
          </w:tcPr>
          <w:p w14:paraId="46BAF894" w14:textId="77777777" w:rsidR="00A72522" w:rsidRPr="00A72522" w:rsidRDefault="00A72522" w:rsidP="009F6EB6">
            <w:pPr>
              <w:spacing w:before="40" w:after="40" w:line="240" w:lineRule="auto"/>
              <w:jc w:val="center"/>
              <w:rPr>
                <w:rFonts w:ascii="Arial" w:hAnsi="Arial" w:cs="Arial"/>
                <w:color w:val="000000" w:themeColor="text1"/>
                <w:sz w:val="20"/>
              </w:rPr>
            </w:pPr>
          </w:p>
        </w:tc>
        <w:tc>
          <w:tcPr>
            <w:tcW w:w="585" w:type="pct"/>
            <w:vAlign w:val="center"/>
          </w:tcPr>
          <w:p w14:paraId="0DDF2AFF" w14:textId="77777777" w:rsidR="00A72522" w:rsidRPr="00A72522" w:rsidRDefault="00A72522" w:rsidP="009F6EB6">
            <w:pPr>
              <w:spacing w:before="40" w:after="40" w:line="240" w:lineRule="auto"/>
              <w:jc w:val="center"/>
              <w:rPr>
                <w:rFonts w:ascii="Arial" w:hAnsi="Arial" w:cs="Arial"/>
                <w:color w:val="000000" w:themeColor="text1"/>
                <w:sz w:val="20"/>
              </w:rPr>
            </w:pPr>
          </w:p>
        </w:tc>
      </w:tr>
    </w:tbl>
    <w:p w14:paraId="71C75898" w14:textId="77777777" w:rsidR="00A72522" w:rsidRDefault="00A72522" w:rsidP="00A72522">
      <w:pPr>
        <w:spacing w:after="0" w:line="240" w:lineRule="auto"/>
        <w:jc w:val="center"/>
        <w:rPr>
          <w:rFonts w:ascii="Arial" w:hAnsi="Arial" w:cs="Arial"/>
          <w:bCs/>
          <w:color w:val="000000" w:themeColor="text1"/>
          <w:sz w:val="20"/>
          <w:lang w:val="en-US"/>
        </w:rPr>
      </w:pPr>
    </w:p>
    <w:p w14:paraId="57DB09A2" w14:textId="77777777" w:rsidR="00CA2B14" w:rsidRPr="00A72522" w:rsidRDefault="00000000" w:rsidP="00A72522">
      <w:pPr>
        <w:adjustRightInd w:val="0"/>
        <w:snapToGrid w:val="0"/>
        <w:spacing w:after="120" w:line="240" w:lineRule="auto"/>
        <w:ind w:firstLine="720"/>
        <w:jc w:val="both"/>
        <w:rPr>
          <w:rFonts w:ascii="Arial" w:hAnsi="Arial" w:cs="Arial"/>
          <w:b/>
          <w:bCs/>
          <w:color w:val="000000" w:themeColor="text1"/>
          <w:sz w:val="20"/>
        </w:rPr>
      </w:pPr>
      <w:r w:rsidRPr="00A72522">
        <w:rPr>
          <w:rFonts w:ascii="Arial" w:hAnsi="Arial" w:cs="Arial"/>
          <w:b/>
          <w:bCs/>
          <w:i/>
          <w:color w:val="000000" w:themeColor="text1"/>
          <w:sz w:val="20"/>
        </w:rPr>
        <w:t>Ghi chú:</w:t>
      </w:r>
    </w:p>
    <w:p w14:paraId="090D7AE6" w14:textId="305AE3EC"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(1)</w:t>
      </w:r>
      <w:r w:rsidR="00A72522" w:rsidRPr="00EC75BE">
        <w:rPr>
          <w:rFonts w:ascii="Arial" w:hAnsi="Arial" w:cs="Arial"/>
          <w:color w:val="000000" w:themeColor="text1"/>
          <w:sz w:val="20"/>
        </w:rPr>
        <w:t xml:space="preserve"> </w:t>
      </w:r>
      <w:r w:rsidRPr="00A72522">
        <w:rPr>
          <w:rFonts w:ascii="Arial" w:hAnsi="Arial" w:cs="Arial"/>
          <w:color w:val="000000" w:themeColor="text1"/>
          <w:sz w:val="20"/>
        </w:rPr>
        <w:t>Kèm theo đơn đăng ký thi chứng chỉ đại lý bảo hiểm tại Phụ lục số 6a.</w:t>
      </w:r>
    </w:p>
    <w:p w14:paraId="6530845F"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(2)</w:t>
      </w:r>
      <w:r w:rsidRPr="00A72522">
        <w:rPr>
          <w:rFonts w:ascii="Arial" w:hAnsi="Arial" w:cs="Arial"/>
          <w:color w:val="000000" w:themeColor="text1"/>
          <w:sz w:val="20"/>
        </w:rPr>
        <w:t xml:space="preserve"> Ghi rõ tên doanh nghiệp bảo hiểm, chi nhánh doanh nghiệp bảo hiểm phi nhân thọ nước ngoài, tổ chức tương hỗ cung cấp bảo hiểm vi mô.</w:t>
      </w:r>
    </w:p>
    <w:p w14:paraId="115320E8" w14:textId="77777777" w:rsidR="00CA2B14" w:rsidRPr="00A72522"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(3)</w:t>
      </w:r>
      <w:r w:rsidRPr="00A72522">
        <w:rPr>
          <w:rFonts w:ascii="Arial" w:hAnsi="Arial" w:cs="Arial"/>
          <w:color w:val="000000" w:themeColor="text1"/>
          <w:sz w:val="20"/>
        </w:rPr>
        <w:t xml:space="preserve"> Ghi đầy đủ địa chỉ và ghi rõ địa chỉ đến số nhà, đường, phố.</w:t>
      </w:r>
    </w:p>
    <w:p w14:paraId="3D222971" w14:textId="77777777" w:rsidR="00CA2B14" w:rsidRPr="00EC75BE" w:rsidRDefault="00000000" w:rsidP="00A72522">
      <w:pPr>
        <w:adjustRightInd w:val="0"/>
        <w:snapToGrid w:val="0"/>
        <w:spacing w:after="120" w:line="240" w:lineRule="auto"/>
        <w:ind w:firstLine="720"/>
        <w:jc w:val="both"/>
        <w:rPr>
          <w:rFonts w:ascii="Arial" w:hAnsi="Arial" w:cs="Arial"/>
          <w:color w:val="000000" w:themeColor="text1"/>
          <w:sz w:val="20"/>
        </w:rPr>
      </w:pPr>
      <w:r w:rsidRPr="00A72522">
        <w:rPr>
          <w:rFonts w:ascii="Arial" w:hAnsi="Arial" w:cs="Arial"/>
          <w:color w:val="000000" w:themeColor="text1"/>
          <w:sz w:val="20"/>
          <w:vertAlign w:val="superscript"/>
        </w:rPr>
        <w:t>(4)</w:t>
      </w:r>
      <w:r w:rsidRPr="00A72522">
        <w:rPr>
          <w:rFonts w:ascii="Arial" w:hAnsi="Arial" w:cs="Arial"/>
          <w:color w:val="000000" w:themeColor="text1"/>
          <w:sz w:val="20"/>
        </w:rPr>
        <w:t xml:space="preserve">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14:paraId="101D8217" w14:textId="77777777" w:rsidR="00A72522" w:rsidRPr="00EC75BE" w:rsidRDefault="00A72522" w:rsidP="00A72522">
      <w:pPr>
        <w:spacing w:after="0" w:line="240" w:lineRule="auto"/>
        <w:jc w:val="both"/>
        <w:rPr>
          <w:rFonts w:ascii="Arial" w:hAnsi="Arial" w:cs="Arial"/>
          <w:color w:val="000000" w:themeColor="text1"/>
          <w:sz w:val="20"/>
        </w:rPr>
      </w:pPr>
    </w:p>
    <w:sectPr w:rsidR="00A72522" w:rsidRPr="00EC75BE" w:rsidSect="00A72522">
      <w:pgSz w:w="16838" w:h="11906" w:orient="landscape"/>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52DD" w14:textId="77777777" w:rsidR="00C94FDD" w:rsidRDefault="00C94FDD">
      <w:pPr>
        <w:spacing w:after="0" w:line="240" w:lineRule="auto"/>
      </w:pPr>
      <w:r>
        <w:separator/>
      </w:r>
    </w:p>
  </w:endnote>
  <w:endnote w:type="continuationSeparator" w:id="0">
    <w:p w14:paraId="6C48C662" w14:textId="77777777" w:rsidR="00C94FDD" w:rsidRDefault="00C9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8ADA" w14:textId="0AEA06A6" w:rsidR="00EC75BE" w:rsidRDefault="00EC75BE">
    <w:pPr>
      <w:pStyle w:val="Footer"/>
    </w:pPr>
    <w:r>
      <w:rPr>
        <w:noProof/>
      </w:rPr>
      <w:drawing>
        <wp:inline distT="0" distB="0" distL="0" distR="0" wp14:anchorId="4F0DD5A3" wp14:editId="60C9A50E">
          <wp:extent cx="5723809" cy="571429"/>
          <wp:effectExtent l="0" t="0" r="0" b="635"/>
          <wp:docPr id="1673835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35692"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5A41" w14:textId="77777777" w:rsidR="00C94FDD" w:rsidRDefault="00C94FDD">
      <w:pPr>
        <w:spacing w:after="0" w:line="240" w:lineRule="auto"/>
      </w:pPr>
      <w:r>
        <w:separator/>
      </w:r>
    </w:p>
  </w:footnote>
  <w:footnote w:type="continuationSeparator" w:id="0">
    <w:p w14:paraId="1EDC30F1" w14:textId="77777777" w:rsidR="00C94FDD" w:rsidRDefault="00C94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14"/>
    <w:rsid w:val="0010122F"/>
    <w:rsid w:val="001E4937"/>
    <w:rsid w:val="00215CBB"/>
    <w:rsid w:val="00370C1E"/>
    <w:rsid w:val="005D72CF"/>
    <w:rsid w:val="0068681C"/>
    <w:rsid w:val="007708BD"/>
    <w:rsid w:val="00A04B53"/>
    <w:rsid w:val="00A72522"/>
    <w:rsid w:val="00AB4244"/>
    <w:rsid w:val="00BE5868"/>
    <w:rsid w:val="00C94FDD"/>
    <w:rsid w:val="00CA2B14"/>
    <w:rsid w:val="00EC75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087B"/>
  <w15:docId w15:val="{62763544-43A5-4AB7-BC15-3EA719F1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522"/>
  </w:style>
  <w:style w:type="paragraph" w:styleId="Footer">
    <w:name w:val="footer"/>
    <w:basedOn w:val="Normal"/>
    <w:link w:val="FooterChar"/>
    <w:uiPriority w:val="99"/>
    <w:unhideWhenUsed/>
    <w:rsid w:val="00A72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E743-421B-4405-9088-DC340448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2026-01-12T06:44:00Z</dcterms:created>
  <dcterms:modified xsi:type="dcterms:W3CDTF">2026-01-12T07:03:00Z</dcterms:modified>
</cp:coreProperties>
</file>