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BD5E47" w:rsidRPr="00597990" w14:paraId="4C5C9066" w14:textId="77777777" w:rsidTr="00610621">
        <w:tc>
          <w:tcPr>
            <w:tcW w:w="2052" w:type="pct"/>
            <w:shd w:val="clear" w:color="auto" w:fill="auto"/>
          </w:tcPr>
          <w:p w14:paraId="70F796A0" w14:textId="3532F421" w:rsidR="00BD5E47" w:rsidRPr="003F6DA9" w:rsidRDefault="003F6DA9" w:rsidP="00BD5E47">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CHÍNH PHỦ</w:t>
            </w:r>
          </w:p>
          <w:p w14:paraId="655A5A47" w14:textId="6ABEB80C" w:rsidR="00BD5E47" w:rsidRPr="003F6DA9" w:rsidRDefault="00BD5E47" w:rsidP="00BD5E47">
            <w:pPr>
              <w:pStyle w:val="Vnbnnidung0"/>
              <w:spacing w:after="0" w:line="240" w:lineRule="auto"/>
              <w:ind w:firstLine="0"/>
              <w:jc w:val="center"/>
              <w:rPr>
                <w:rFonts w:ascii="Arial" w:hAnsi="Arial" w:cs="Arial"/>
                <w:bCs/>
                <w:sz w:val="20"/>
                <w:szCs w:val="20"/>
                <w:vertAlign w:val="superscript"/>
                <w:lang w:val="en-US"/>
              </w:rPr>
            </w:pPr>
            <w:r w:rsidRPr="00597990">
              <w:rPr>
                <w:rFonts w:ascii="Arial" w:hAnsi="Arial" w:cs="Arial"/>
                <w:bCs/>
                <w:sz w:val="20"/>
                <w:szCs w:val="20"/>
                <w:vertAlign w:val="superscript"/>
              </w:rPr>
              <w:t>_________</w:t>
            </w:r>
          </w:p>
          <w:p w14:paraId="56465432" w14:textId="52446883" w:rsidR="00BD5E47" w:rsidRPr="00745DC7" w:rsidRDefault="00BD5E47" w:rsidP="00BD5E47">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745DC7">
              <w:rPr>
                <w:rFonts w:ascii="Arial" w:hAnsi="Arial" w:cs="Arial"/>
                <w:bCs/>
                <w:sz w:val="20"/>
                <w:szCs w:val="20"/>
                <w:lang w:val="en-US"/>
              </w:rPr>
              <w:t>32/2025/NĐ-CP</w:t>
            </w:r>
          </w:p>
        </w:tc>
        <w:tc>
          <w:tcPr>
            <w:tcW w:w="2948" w:type="pct"/>
            <w:shd w:val="clear" w:color="auto" w:fill="auto"/>
          </w:tcPr>
          <w:p w14:paraId="6318EC69" w14:textId="77777777" w:rsidR="00BD5E47" w:rsidRPr="00597990" w:rsidRDefault="00BD5E47" w:rsidP="00BD5E47">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14:paraId="4E3267B6" w14:textId="77777777" w:rsidR="00BD5E47" w:rsidRPr="00597990" w:rsidRDefault="00BD5E47" w:rsidP="00BD5E47">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14:paraId="7EC19CB6" w14:textId="77777777" w:rsidR="00BD5E47" w:rsidRPr="00597990" w:rsidRDefault="00BD5E47" w:rsidP="00BD5E47">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14:paraId="64A5EC06" w14:textId="452BE5CB" w:rsidR="00BD5E47" w:rsidRPr="00745DC7" w:rsidRDefault="00BD5E47" w:rsidP="00BD5E47">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sidR="00745DC7">
              <w:rPr>
                <w:rFonts w:ascii="Arial" w:hAnsi="Arial" w:cs="Arial"/>
                <w:i/>
                <w:iCs/>
                <w:sz w:val="20"/>
                <w:szCs w:val="20"/>
                <w:lang w:val="en-US"/>
              </w:rPr>
              <w:t>25</w:t>
            </w:r>
            <w:r>
              <w:rPr>
                <w:rFonts w:ascii="Arial" w:hAnsi="Arial" w:cs="Arial"/>
                <w:i/>
                <w:iCs/>
                <w:sz w:val="20"/>
                <w:szCs w:val="20"/>
              </w:rPr>
              <w:t xml:space="preserve"> tháng </w:t>
            </w:r>
            <w:r w:rsidR="00745DC7">
              <w:rPr>
                <w:rFonts w:ascii="Arial" w:hAnsi="Arial" w:cs="Arial"/>
                <w:i/>
                <w:iCs/>
                <w:sz w:val="20"/>
                <w:szCs w:val="20"/>
                <w:lang w:val="en-US"/>
              </w:rPr>
              <w:t>02</w:t>
            </w:r>
            <w:r w:rsidRPr="00597990">
              <w:rPr>
                <w:rFonts w:ascii="Arial" w:hAnsi="Arial" w:cs="Arial"/>
                <w:i/>
                <w:iCs/>
                <w:sz w:val="20"/>
                <w:szCs w:val="20"/>
              </w:rPr>
              <w:t xml:space="preserve"> năm </w:t>
            </w:r>
            <w:r w:rsidR="00745DC7">
              <w:rPr>
                <w:rFonts w:ascii="Arial" w:hAnsi="Arial" w:cs="Arial"/>
                <w:i/>
                <w:iCs/>
                <w:sz w:val="20"/>
                <w:szCs w:val="20"/>
                <w:lang w:val="en-US"/>
              </w:rPr>
              <w:t>2025</w:t>
            </w:r>
          </w:p>
        </w:tc>
      </w:tr>
    </w:tbl>
    <w:p w14:paraId="0E0A3D8C" w14:textId="77777777" w:rsidR="00BD5E47" w:rsidRDefault="00BD5E47" w:rsidP="00E613C5">
      <w:pPr>
        <w:pStyle w:val="Vnbnnidung0"/>
        <w:spacing w:after="0" w:line="240" w:lineRule="auto"/>
        <w:ind w:firstLine="0"/>
        <w:jc w:val="center"/>
        <w:rPr>
          <w:rFonts w:ascii="Arial" w:hAnsi="Arial" w:cs="Arial"/>
          <w:b/>
          <w:bCs/>
          <w:color w:val="000000" w:themeColor="text1"/>
          <w:sz w:val="20"/>
          <w:szCs w:val="20"/>
          <w:lang w:val="en-US"/>
        </w:rPr>
      </w:pPr>
    </w:p>
    <w:p w14:paraId="10AC93DB" w14:textId="77777777" w:rsidR="00BD5E47" w:rsidRDefault="00BD5E47" w:rsidP="00E613C5">
      <w:pPr>
        <w:pStyle w:val="Vnbnnidung0"/>
        <w:spacing w:after="0" w:line="240" w:lineRule="auto"/>
        <w:ind w:firstLine="0"/>
        <w:jc w:val="center"/>
        <w:rPr>
          <w:rFonts w:ascii="Arial" w:hAnsi="Arial" w:cs="Arial"/>
          <w:b/>
          <w:bCs/>
          <w:color w:val="000000" w:themeColor="text1"/>
          <w:sz w:val="20"/>
          <w:szCs w:val="20"/>
          <w:lang w:val="en-US"/>
        </w:rPr>
      </w:pPr>
    </w:p>
    <w:p w14:paraId="1425328B" w14:textId="39E7E798" w:rsidR="00DA5584" w:rsidRPr="00167F9F" w:rsidRDefault="00BE0520" w:rsidP="00E613C5">
      <w:pPr>
        <w:pStyle w:val="Vnbnnidung0"/>
        <w:spacing w:after="0" w:line="240" w:lineRule="auto"/>
        <w:ind w:firstLine="0"/>
        <w:jc w:val="center"/>
        <w:rPr>
          <w:rFonts w:ascii="Arial" w:hAnsi="Arial" w:cs="Arial"/>
          <w:color w:val="000000" w:themeColor="text1"/>
          <w:sz w:val="20"/>
          <w:szCs w:val="20"/>
        </w:rPr>
      </w:pPr>
      <w:r w:rsidRPr="00167F9F">
        <w:rPr>
          <w:rFonts w:ascii="Arial" w:hAnsi="Arial" w:cs="Arial"/>
          <w:b/>
          <w:bCs/>
          <w:color w:val="000000" w:themeColor="text1"/>
          <w:sz w:val="20"/>
          <w:szCs w:val="20"/>
        </w:rPr>
        <w:t>NGHỊ ĐỊNH</w:t>
      </w:r>
    </w:p>
    <w:p w14:paraId="621D84CB" w14:textId="1542830A" w:rsidR="00940369" w:rsidRDefault="00BE0520" w:rsidP="00E613C5">
      <w:pPr>
        <w:pStyle w:val="Vnbnnidung0"/>
        <w:spacing w:after="0" w:line="240" w:lineRule="auto"/>
        <w:ind w:firstLine="0"/>
        <w:jc w:val="center"/>
        <w:rPr>
          <w:rFonts w:ascii="Arial" w:hAnsi="Arial" w:cs="Arial"/>
          <w:b/>
          <w:bCs/>
          <w:color w:val="000000" w:themeColor="text1"/>
          <w:sz w:val="20"/>
          <w:szCs w:val="20"/>
          <w:lang w:val="en-US"/>
        </w:rPr>
      </w:pPr>
      <w:r w:rsidRPr="00167F9F">
        <w:rPr>
          <w:rFonts w:ascii="Arial" w:hAnsi="Arial" w:cs="Arial"/>
          <w:b/>
          <w:bCs/>
          <w:color w:val="000000" w:themeColor="text1"/>
          <w:sz w:val="20"/>
          <w:szCs w:val="20"/>
        </w:rPr>
        <w:t>Quy định chức n</w:t>
      </w:r>
      <w:r w:rsidR="005F44BF">
        <w:rPr>
          <w:rFonts w:ascii="Arial" w:hAnsi="Arial" w:cs="Arial"/>
          <w:b/>
          <w:bCs/>
          <w:color w:val="000000" w:themeColor="text1"/>
          <w:sz w:val="20"/>
          <w:szCs w:val="20"/>
          <w:lang w:val="en-US"/>
        </w:rPr>
        <w:t>ă</w:t>
      </w:r>
      <w:r w:rsidRPr="00167F9F">
        <w:rPr>
          <w:rFonts w:ascii="Arial" w:hAnsi="Arial" w:cs="Arial"/>
          <w:b/>
          <w:bCs/>
          <w:color w:val="000000" w:themeColor="text1"/>
          <w:sz w:val="20"/>
          <w:szCs w:val="20"/>
        </w:rPr>
        <w:t>ng, nhiệm vụ, quy</w:t>
      </w:r>
      <w:r w:rsidR="005F44BF">
        <w:rPr>
          <w:rFonts w:ascii="Arial" w:hAnsi="Arial" w:cs="Arial"/>
          <w:b/>
          <w:bCs/>
          <w:color w:val="000000" w:themeColor="text1"/>
          <w:sz w:val="20"/>
          <w:szCs w:val="20"/>
          <w:lang w:val="en-US"/>
        </w:rPr>
        <w:t>ề</w:t>
      </w:r>
      <w:r w:rsidRPr="00167F9F">
        <w:rPr>
          <w:rFonts w:ascii="Arial" w:hAnsi="Arial" w:cs="Arial"/>
          <w:b/>
          <w:bCs/>
          <w:color w:val="000000" w:themeColor="text1"/>
          <w:sz w:val="20"/>
          <w:szCs w:val="20"/>
        </w:rPr>
        <w:t>n hạn và cơ c</w:t>
      </w:r>
      <w:r w:rsidR="005F44BF">
        <w:rPr>
          <w:rFonts w:ascii="Arial" w:hAnsi="Arial" w:cs="Arial"/>
          <w:b/>
          <w:bCs/>
          <w:color w:val="000000" w:themeColor="text1"/>
          <w:sz w:val="20"/>
          <w:szCs w:val="20"/>
          <w:lang w:val="en-US"/>
        </w:rPr>
        <w:t>ấ</w:t>
      </w:r>
      <w:r w:rsidRPr="00167F9F">
        <w:rPr>
          <w:rFonts w:ascii="Arial" w:hAnsi="Arial" w:cs="Arial"/>
          <w:b/>
          <w:bCs/>
          <w:color w:val="000000" w:themeColor="text1"/>
          <w:sz w:val="20"/>
          <w:szCs w:val="20"/>
        </w:rPr>
        <w:t xml:space="preserve">u </w:t>
      </w:r>
      <w:r w:rsidR="005F44BF">
        <w:rPr>
          <w:rFonts w:ascii="Arial" w:hAnsi="Arial" w:cs="Arial"/>
          <w:b/>
          <w:bCs/>
          <w:color w:val="000000" w:themeColor="text1"/>
          <w:sz w:val="20"/>
          <w:szCs w:val="20"/>
          <w:lang w:val="en-US"/>
        </w:rPr>
        <w:t>tổ</w:t>
      </w:r>
      <w:r w:rsidRPr="00167F9F">
        <w:rPr>
          <w:rFonts w:ascii="Arial" w:hAnsi="Arial" w:cs="Arial"/>
          <w:b/>
          <w:bCs/>
          <w:color w:val="000000" w:themeColor="text1"/>
          <w:sz w:val="20"/>
          <w:szCs w:val="20"/>
        </w:rPr>
        <w:t xml:space="preserve"> chức</w:t>
      </w:r>
    </w:p>
    <w:p w14:paraId="7210AFCC" w14:textId="28230257" w:rsidR="00DA5584" w:rsidRPr="00167F9F" w:rsidRDefault="00BE0520" w:rsidP="00E613C5">
      <w:pPr>
        <w:pStyle w:val="Vnbnnidung0"/>
        <w:spacing w:after="0" w:line="240" w:lineRule="auto"/>
        <w:ind w:firstLine="0"/>
        <w:jc w:val="center"/>
        <w:rPr>
          <w:rFonts w:ascii="Arial" w:hAnsi="Arial" w:cs="Arial"/>
          <w:color w:val="000000" w:themeColor="text1"/>
          <w:sz w:val="20"/>
          <w:szCs w:val="20"/>
        </w:rPr>
      </w:pPr>
      <w:r w:rsidRPr="00167F9F">
        <w:rPr>
          <w:rFonts w:ascii="Arial" w:hAnsi="Arial" w:cs="Arial"/>
          <w:b/>
          <w:bCs/>
          <w:color w:val="000000" w:themeColor="text1"/>
          <w:sz w:val="20"/>
          <w:szCs w:val="20"/>
        </w:rPr>
        <w:t xml:space="preserve">của Viện Hàn lâm Khoa </w:t>
      </w:r>
      <w:r w:rsidRPr="00167F9F">
        <w:rPr>
          <w:rFonts w:ascii="Arial" w:hAnsi="Arial" w:cs="Arial"/>
          <w:b/>
          <w:bCs/>
          <w:color w:val="000000" w:themeColor="text1"/>
          <w:sz w:val="20"/>
          <w:szCs w:val="20"/>
        </w:rPr>
        <w:t>học xã hội Việt Nam</w:t>
      </w:r>
    </w:p>
    <w:p w14:paraId="0E4E56E7" w14:textId="16CB12E2" w:rsidR="00940369" w:rsidRPr="00940369" w:rsidRDefault="00940369" w:rsidP="00E613C5">
      <w:pPr>
        <w:pStyle w:val="Vnbnnidung0"/>
        <w:spacing w:after="0" w:line="240" w:lineRule="auto"/>
        <w:ind w:firstLine="0"/>
        <w:jc w:val="center"/>
        <w:rPr>
          <w:rFonts w:ascii="Arial" w:hAnsi="Arial" w:cs="Arial"/>
          <w:color w:val="000000" w:themeColor="text1"/>
          <w:sz w:val="20"/>
          <w:szCs w:val="20"/>
          <w:vertAlign w:val="superscript"/>
          <w:lang w:val="en-US"/>
        </w:rPr>
      </w:pPr>
      <w:r w:rsidRPr="00940369">
        <w:rPr>
          <w:rFonts w:ascii="Arial" w:hAnsi="Arial" w:cs="Arial"/>
          <w:color w:val="000000" w:themeColor="text1"/>
          <w:sz w:val="20"/>
          <w:szCs w:val="20"/>
          <w:vertAlign w:val="superscript"/>
          <w:lang w:val="en-US"/>
        </w:rPr>
        <w:t>_____________</w:t>
      </w:r>
    </w:p>
    <w:p w14:paraId="3CD061AC" w14:textId="77777777" w:rsidR="00940369" w:rsidRDefault="00940369" w:rsidP="00E613C5">
      <w:pPr>
        <w:pStyle w:val="Vnbnnidung0"/>
        <w:spacing w:after="0" w:line="240" w:lineRule="auto"/>
        <w:ind w:firstLine="0"/>
        <w:jc w:val="center"/>
        <w:rPr>
          <w:rFonts w:ascii="Arial" w:hAnsi="Arial" w:cs="Arial"/>
          <w:i/>
          <w:iCs/>
          <w:color w:val="000000" w:themeColor="text1"/>
          <w:sz w:val="20"/>
          <w:szCs w:val="20"/>
          <w:lang w:val="en-US"/>
        </w:rPr>
      </w:pPr>
    </w:p>
    <w:p w14:paraId="60221F9F" w14:textId="6E6892B0"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i/>
          <w:iCs/>
          <w:color w:val="000000" w:themeColor="text1"/>
          <w:sz w:val="20"/>
          <w:szCs w:val="20"/>
        </w:rPr>
        <w:t>Căn cứ Luật Tổ chức Chính phủ ngày 18 tháng 02 năm 2025;</w:t>
      </w:r>
    </w:p>
    <w:p w14:paraId="18240775" w14:textId="23403C35"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i/>
          <w:iCs/>
          <w:color w:val="000000" w:themeColor="text1"/>
          <w:sz w:val="20"/>
          <w:szCs w:val="20"/>
        </w:rPr>
        <w:t xml:space="preserve">Theo </w:t>
      </w:r>
      <w:r w:rsidR="00F752A0">
        <w:rPr>
          <w:rFonts w:ascii="Arial" w:hAnsi="Arial" w:cs="Arial"/>
          <w:i/>
          <w:iCs/>
          <w:color w:val="000000" w:themeColor="text1"/>
          <w:sz w:val="20"/>
          <w:szCs w:val="20"/>
          <w:lang w:val="en-US"/>
        </w:rPr>
        <w:t>đề</w:t>
      </w:r>
      <w:r w:rsidRPr="00167F9F">
        <w:rPr>
          <w:rFonts w:ascii="Arial" w:hAnsi="Arial" w:cs="Arial"/>
          <w:i/>
          <w:iCs/>
          <w:color w:val="000000" w:themeColor="text1"/>
          <w:sz w:val="20"/>
          <w:szCs w:val="20"/>
        </w:rPr>
        <w:t xml:space="preserve"> nghị của Bộ trưởng Bộ Khoa học và Công nghệ;</w:t>
      </w:r>
    </w:p>
    <w:p w14:paraId="393ECE2C" w14:textId="032CC75B" w:rsidR="00DA5584" w:rsidRDefault="00BE0520" w:rsidP="004838FA">
      <w:pPr>
        <w:pStyle w:val="Vnbnnidung0"/>
        <w:spacing w:after="0" w:line="240" w:lineRule="auto"/>
        <w:ind w:firstLine="720"/>
        <w:jc w:val="both"/>
        <w:rPr>
          <w:rFonts w:ascii="Arial" w:hAnsi="Arial" w:cs="Arial"/>
          <w:i/>
          <w:iCs/>
          <w:color w:val="000000" w:themeColor="text1"/>
          <w:sz w:val="20"/>
          <w:szCs w:val="20"/>
          <w:lang w:val="en-US"/>
        </w:rPr>
      </w:pPr>
      <w:r w:rsidRPr="00167F9F">
        <w:rPr>
          <w:rFonts w:ascii="Arial" w:hAnsi="Arial" w:cs="Arial"/>
          <w:i/>
          <w:iCs/>
          <w:color w:val="000000" w:themeColor="text1"/>
          <w:sz w:val="20"/>
          <w:szCs w:val="20"/>
        </w:rPr>
        <w:t>Chính phủ ban hành Nghị định quy định chức năng, nhiệm vụ, quy</w:t>
      </w:r>
      <w:r w:rsidR="004838FA">
        <w:rPr>
          <w:rFonts w:ascii="Arial" w:hAnsi="Arial" w:cs="Arial"/>
          <w:i/>
          <w:iCs/>
          <w:color w:val="000000" w:themeColor="text1"/>
          <w:sz w:val="20"/>
          <w:szCs w:val="20"/>
          <w:lang w:val="en-US"/>
        </w:rPr>
        <w:t>ề</w:t>
      </w:r>
      <w:r w:rsidRPr="00167F9F">
        <w:rPr>
          <w:rFonts w:ascii="Arial" w:hAnsi="Arial" w:cs="Arial"/>
          <w:i/>
          <w:iCs/>
          <w:color w:val="000000" w:themeColor="text1"/>
          <w:sz w:val="20"/>
          <w:szCs w:val="20"/>
        </w:rPr>
        <w:t xml:space="preserve">n hạn và cơ cấu </w:t>
      </w:r>
      <w:r w:rsidR="004838FA">
        <w:rPr>
          <w:rFonts w:ascii="Arial" w:hAnsi="Arial" w:cs="Arial"/>
          <w:i/>
          <w:iCs/>
          <w:color w:val="000000" w:themeColor="text1"/>
          <w:sz w:val="20"/>
          <w:szCs w:val="20"/>
          <w:lang w:val="en-US"/>
        </w:rPr>
        <w:t>tổ</w:t>
      </w:r>
      <w:r w:rsidRPr="00167F9F">
        <w:rPr>
          <w:rFonts w:ascii="Arial" w:hAnsi="Arial" w:cs="Arial"/>
          <w:i/>
          <w:iCs/>
          <w:color w:val="000000" w:themeColor="text1"/>
          <w:sz w:val="20"/>
          <w:szCs w:val="20"/>
        </w:rPr>
        <w:t xml:space="preserve"> chức của Viện Hàn lâm Khoa học xã hội Việt Nam.</w:t>
      </w:r>
    </w:p>
    <w:p w14:paraId="634D4DA6" w14:textId="77777777" w:rsidR="004838FA" w:rsidRPr="004838FA" w:rsidRDefault="004838FA" w:rsidP="004838FA">
      <w:pPr>
        <w:pStyle w:val="Vnbnnidung0"/>
        <w:spacing w:after="0" w:line="240" w:lineRule="auto"/>
        <w:ind w:firstLine="720"/>
        <w:jc w:val="both"/>
        <w:rPr>
          <w:rFonts w:ascii="Arial" w:hAnsi="Arial" w:cs="Arial"/>
          <w:color w:val="000000" w:themeColor="text1"/>
          <w:sz w:val="20"/>
          <w:szCs w:val="20"/>
          <w:lang w:val="en-US"/>
        </w:rPr>
      </w:pPr>
    </w:p>
    <w:p w14:paraId="4108CC51" w14:textId="77777777" w:rsidR="00521C93" w:rsidRDefault="00BE0520" w:rsidP="00521C93">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b/>
          <w:bCs/>
          <w:color w:val="000000" w:themeColor="text1"/>
          <w:sz w:val="20"/>
          <w:szCs w:val="20"/>
        </w:rPr>
        <w:t>Điều 1. Vị trí và chức năng</w:t>
      </w:r>
      <w:bookmarkStart w:id="0" w:name="bookmark0"/>
      <w:bookmarkEnd w:id="0"/>
    </w:p>
    <w:p w14:paraId="59AE11A3" w14:textId="77777777" w:rsidR="007553FD" w:rsidRDefault="00521C93" w:rsidP="007553F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67F9F">
        <w:rPr>
          <w:rFonts w:ascii="Arial" w:hAnsi="Arial" w:cs="Arial"/>
          <w:color w:val="000000" w:themeColor="text1"/>
          <w:sz w:val="20"/>
          <w:szCs w:val="20"/>
        </w:rPr>
        <w:t>Viện Hàn lâm Khoa học xã hội Việt Nam là cơ quan thuộc Chính phủ, thực hiện chức năng nghiên cứu những vấn đề cơ bản về khoa học xã hội; cung cấp luận cứ khoa học cho Đảng và Nhà nước trong việc hoạch định đường lối, chiến lược, quy hoạch, kế hoạch, chính sách phát triển nhanh và bền vững của đất nước phục vụ phát triển kinh tế - xã hội theo định hướng xã hội chủ nghĩa; tư vấn về chính sách phát triển trong lĩnh vực khoa học xã hội; đào tạo ngu</w:t>
      </w:r>
      <w:r w:rsidR="007721B4">
        <w:rPr>
          <w:rFonts w:ascii="Arial" w:hAnsi="Arial" w:cs="Arial"/>
          <w:color w:val="000000" w:themeColor="text1"/>
          <w:sz w:val="20"/>
          <w:szCs w:val="20"/>
          <w:lang w:val="en-US"/>
        </w:rPr>
        <w:t>ồ</w:t>
      </w:r>
      <w:r w:rsidRPr="00167F9F">
        <w:rPr>
          <w:rFonts w:ascii="Arial" w:hAnsi="Arial" w:cs="Arial"/>
          <w:color w:val="000000" w:themeColor="text1"/>
          <w:sz w:val="20"/>
          <w:szCs w:val="20"/>
        </w:rPr>
        <w:t>n nhân lực về khoa học xã hội theo quy định của pháp luật.</w:t>
      </w:r>
      <w:bookmarkStart w:id="1" w:name="bookmark1"/>
      <w:bookmarkEnd w:id="1"/>
    </w:p>
    <w:p w14:paraId="015A49F9" w14:textId="00A45454" w:rsidR="00DA5584" w:rsidRPr="00167F9F" w:rsidRDefault="007553FD" w:rsidP="007553FD">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167F9F">
        <w:rPr>
          <w:rFonts w:ascii="Arial" w:hAnsi="Arial" w:cs="Arial"/>
          <w:color w:val="000000" w:themeColor="text1"/>
          <w:sz w:val="20"/>
          <w:szCs w:val="20"/>
        </w:rPr>
        <w:t>Viện Hàn lâm Khoa học xã hội Việt Nam có tên giao dịch quốc tế bằng tiếng Anh là: Vietnam Academy of Social Sciences, viết t</w:t>
      </w:r>
      <w:r w:rsidR="001B6FAC">
        <w:rPr>
          <w:rFonts w:ascii="Arial" w:hAnsi="Arial" w:cs="Arial"/>
          <w:color w:val="000000" w:themeColor="text1"/>
          <w:sz w:val="20"/>
          <w:szCs w:val="20"/>
          <w:lang w:val="en-US"/>
        </w:rPr>
        <w:t>ắ</w:t>
      </w:r>
      <w:r w:rsidRPr="00167F9F">
        <w:rPr>
          <w:rFonts w:ascii="Arial" w:hAnsi="Arial" w:cs="Arial"/>
          <w:color w:val="000000" w:themeColor="text1"/>
          <w:sz w:val="20"/>
          <w:szCs w:val="20"/>
        </w:rPr>
        <w:t>t là VASS.</w:t>
      </w:r>
    </w:p>
    <w:p w14:paraId="7FD48209" w14:textId="77777777"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b/>
          <w:bCs/>
          <w:color w:val="000000" w:themeColor="text1"/>
          <w:sz w:val="20"/>
          <w:szCs w:val="20"/>
        </w:rPr>
        <w:t>Điều 2. Nhiệm vụ và quyền hạn</w:t>
      </w:r>
    </w:p>
    <w:p w14:paraId="7B4E486A" w14:textId="77777777" w:rsidR="00301E54" w:rsidRDefault="00BE0520" w:rsidP="00301E54">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color w:val="000000" w:themeColor="text1"/>
          <w:sz w:val="20"/>
          <w:szCs w:val="20"/>
        </w:rPr>
        <w:t xml:space="preserve">Viện Hàn </w:t>
      </w:r>
      <w:r w:rsidRPr="00167F9F">
        <w:rPr>
          <w:rFonts w:ascii="Arial" w:hAnsi="Arial" w:cs="Arial"/>
          <w:color w:val="000000" w:themeColor="text1"/>
          <w:sz w:val="20"/>
          <w:szCs w:val="20"/>
        </w:rPr>
        <w:t>lâm Khoa học xã hội Việt Nam thực hiện nhiệm vụ, quyền hạn quy định tại Luật Tổ chức Chính phủ, quy định của Chính phủ về cơ quan thuộc Chính phủ và các nhiệm vụ, quyền hạn cụ thể sau đây:</w:t>
      </w:r>
      <w:bookmarkStart w:id="2" w:name="bookmark2"/>
      <w:bookmarkEnd w:id="2"/>
    </w:p>
    <w:p w14:paraId="4FC47502" w14:textId="77777777" w:rsidR="00845D19" w:rsidRDefault="00301E54" w:rsidP="00845D1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67F9F">
        <w:rPr>
          <w:rFonts w:ascii="Arial" w:hAnsi="Arial" w:cs="Arial"/>
          <w:color w:val="000000" w:themeColor="text1"/>
          <w:sz w:val="20"/>
          <w:szCs w:val="20"/>
        </w:rPr>
        <w:t>Về chiến lược, chương trình, kế hoạch:</w:t>
      </w:r>
      <w:bookmarkStart w:id="3" w:name="bookmark3"/>
      <w:bookmarkEnd w:id="3"/>
    </w:p>
    <w:p w14:paraId="39858296" w14:textId="77777777" w:rsidR="00125EF2" w:rsidRDefault="00845D19" w:rsidP="00125EF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Trình Chính phủ, Thủ tướng Chính phủ chiến lược, các chương trình, kế hoạch dài hạn, năm năm và hàng năm, các dự án, đề án quan trọng của Viện Hàn lâm Khoa học xã hội Việt Nam và tổ chức thực hiện sau khi được phê duyệt;</w:t>
      </w:r>
      <w:bookmarkStart w:id="4" w:name="bookmark4"/>
      <w:bookmarkEnd w:id="4"/>
    </w:p>
    <w:p w14:paraId="62A49CCD" w14:textId="77777777" w:rsidR="00263FA3" w:rsidRDefault="00125EF2" w:rsidP="00263FA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Tư vấn chính sách, tham gia thẩm định khoa học các đề án, dự án quan trọng trong lĩnh vực khoa học xã hội theo yêu cầu của Chính phủ, Thủ tướng Chính phủ;</w:t>
      </w:r>
      <w:bookmarkStart w:id="5" w:name="bookmark5"/>
      <w:bookmarkEnd w:id="5"/>
    </w:p>
    <w:p w14:paraId="58C52C99" w14:textId="77777777" w:rsidR="00802F32" w:rsidRDefault="00263FA3" w:rsidP="00802F3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167F9F">
        <w:rPr>
          <w:rFonts w:ascii="Arial" w:hAnsi="Arial" w:cs="Arial"/>
          <w:color w:val="000000" w:themeColor="text1"/>
          <w:sz w:val="20"/>
          <w:szCs w:val="20"/>
        </w:rPr>
        <w:t>Quyết định các dự án đầu tư thuộc thẩm quyền của Viện Hàn lâm Khoa học xã hội Việt Nam theo quy định của pháp luật.</w:t>
      </w:r>
      <w:bookmarkStart w:id="6" w:name="bookmark6"/>
      <w:bookmarkEnd w:id="6"/>
    </w:p>
    <w:p w14:paraId="278101E2" w14:textId="77777777" w:rsidR="007B0DCA" w:rsidRDefault="00802F32" w:rsidP="007B0DC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67F9F">
        <w:rPr>
          <w:rFonts w:ascii="Arial" w:hAnsi="Arial" w:cs="Arial"/>
          <w:color w:val="000000" w:themeColor="text1"/>
          <w:sz w:val="20"/>
          <w:szCs w:val="20"/>
        </w:rPr>
        <w:t>Nghiên cứu những vấn đề lý luận và thực tiễn về khoa học xã hội:</w:t>
      </w:r>
      <w:bookmarkStart w:id="7" w:name="bookmark7"/>
      <w:bookmarkEnd w:id="7"/>
    </w:p>
    <w:p w14:paraId="5B8FC9FF" w14:textId="77777777" w:rsidR="00942E07" w:rsidRDefault="007B0DCA" w:rsidP="00942E0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Đ</w:t>
      </w:r>
      <w:r>
        <w:rPr>
          <w:rFonts w:ascii="Arial" w:hAnsi="Arial" w:cs="Arial"/>
          <w:color w:val="000000" w:themeColor="text1"/>
          <w:sz w:val="20"/>
          <w:szCs w:val="20"/>
          <w:lang w:val="en-US"/>
        </w:rPr>
        <w:t>ổ</w:t>
      </w:r>
      <w:r w:rsidRPr="00167F9F">
        <w:rPr>
          <w:rFonts w:ascii="Arial" w:hAnsi="Arial" w:cs="Arial"/>
          <w:color w:val="000000" w:themeColor="text1"/>
          <w:sz w:val="20"/>
          <w:szCs w:val="20"/>
        </w:rPr>
        <w:t xml:space="preserve">i mới và hoàn thiện hệ thống chính trị; Nhà nước pháp quyền xã hội </w:t>
      </w:r>
      <w:r>
        <w:rPr>
          <w:rFonts w:ascii="Arial" w:hAnsi="Arial" w:cs="Arial"/>
          <w:color w:val="000000" w:themeColor="text1"/>
          <w:sz w:val="20"/>
          <w:szCs w:val="20"/>
          <w:lang w:val="en-US"/>
        </w:rPr>
        <w:t>chủ</w:t>
      </w:r>
      <w:r w:rsidRPr="00167F9F">
        <w:rPr>
          <w:rFonts w:ascii="Arial" w:hAnsi="Arial" w:cs="Arial"/>
          <w:color w:val="000000" w:themeColor="text1"/>
          <w:sz w:val="20"/>
          <w:szCs w:val="20"/>
        </w:rPr>
        <w:t xml:space="preserve"> nghĩa; nền dân chủ xã hội chủ nghĩa ở Việt Nam; nâng cao năng lực lãnh đạo của Đảng Cộng sản Việt Nam; hiệu lực, hiệu quả hoạt động của bộ máy nhà nước; từng bước hoàn thiện hệ thống pháp luật Việt Nam;</w:t>
      </w:r>
      <w:bookmarkStart w:id="8" w:name="bookmark8"/>
      <w:bookmarkEnd w:id="8"/>
    </w:p>
    <w:p w14:paraId="73C474C9" w14:textId="77777777" w:rsidR="00AD7B70" w:rsidRDefault="00942E07" w:rsidP="00AD7B70">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Sự phát triển của nền kinh tế thị trường định hướng xã hội chủ nghĩa;</w:t>
      </w:r>
      <w:bookmarkStart w:id="9" w:name="bookmark9"/>
      <w:bookmarkEnd w:id="9"/>
    </w:p>
    <w:p w14:paraId="5A7AD241" w14:textId="77777777" w:rsidR="00746D6D" w:rsidRDefault="00AD7B70" w:rsidP="00746D6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167F9F">
        <w:rPr>
          <w:rFonts w:ascii="Arial" w:hAnsi="Arial" w:cs="Arial"/>
          <w:color w:val="000000" w:themeColor="text1"/>
          <w:sz w:val="20"/>
          <w:szCs w:val="20"/>
        </w:rPr>
        <w:t>Những vấn đề cơ bản về phát triển toàn diện con người Việt Nam; các giá trị quốc gia, dân tộc, giá trị v</w:t>
      </w:r>
      <w:r w:rsidR="00481836">
        <w:rPr>
          <w:rFonts w:ascii="Arial" w:hAnsi="Arial" w:cs="Arial"/>
          <w:color w:val="000000" w:themeColor="text1"/>
          <w:sz w:val="20"/>
          <w:szCs w:val="20"/>
          <w:lang w:val="en-US"/>
        </w:rPr>
        <w:t>ă</w:t>
      </w:r>
      <w:r w:rsidRPr="00167F9F">
        <w:rPr>
          <w:rFonts w:ascii="Arial" w:hAnsi="Arial" w:cs="Arial"/>
          <w:color w:val="000000" w:themeColor="text1"/>
          <w:sz w:val="20"/>
          <w:szCs w:val="20"/>
        </w:rPr>
        <w:t>n hóa, giá trị gia đình tốt đẹp của dân tộc, tiếp thu tinh hoa của văn hóa, văn minh nhân loại;</w:t>
      </w:r>
      <w:bookmarkStart w:id="10" w:name="bookmark10"/>
      <w:bookmarkEnd w:id="10"/>
    </w:p>
    <w:p w14:paraId="7F918EAB" w14:textId="65D93D1B" w:rsidR="00DA5584" w:rsidRPr="00167F9F" w:rsidRDefault="00746D6D" w:rsidP="00746D6D">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167F9F">
        <w:rPr>
          <w:rFonts w:ascii="Arial" w:hAnsi="Arial" w:cs="Arial"/>
          <w:color w:val="000000" w:themeColor="text1"/>
          <w:sz w:val="20"/>
          <w:szCs w:val="20"/>
        </w:rPr>
        <w:t>Những vấn đề cơ bản và cấp bách về dân tộc, tôn giáo, lịch sử, văn hóa, văn học, ngôn ngữ, tâm lý học nhằm phát huy sức mạnh toàn dân tộc trong sự nghiệp xây dựng và bảo vệ T</w:t>
      </w:r>
      <w:r w:rsidR="00E564A3">
        <w:rPr>
          <w:rFonts w:ascii="Arial" w:hAnsi="Arial" w:cs="Arial"/>
          <w:color w:val="000000" w:themeColor="text1"/>
          <w:sz w:val="20"/>
          <w:szCs w:val="20"/>
          <w:lang w:val="en-US"/>
        </w:rPr>
        <w:t>ổ</w:t>
      </w:r>
      <w:r w:rsidRPr="00167F9F">
        <w:rPr>
          <w:rFonts w:ascii="Arial" w:hAnsi="Arial" w:cs="Arial"/>
          <w:color w:val="000000" w:themeColor="text1"/>
          <w:sz w:val="20"/>
          <w:szCs w:val="20"/>
        </w:rPr>
        <w:t xml:space="preserve"> quốc;</w:t>
      </w:r>
    </w:p>
    <w:p w14:paraId="3DDD514B" w14:textId="77777777" w:rsidR="00A36507" w:rsidRDefault="00BE0520" w:rsidP="00A36507">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color w:val="000000" w:themeColor="text1"/>
          <w:sz w:val="20"/>
          <w:szCs w:val="20"/>
        </w:rPr>
        <w:t>đ) Những vấn đề cơ bản, toàn diện, có hệ thống về lý thuyết phát triển của Việt Nam dưới tác động của</w:t>
      </w:r>
      <w:r w:rsidRPr="00167F9F">
        <w:rPr>
          <w:rFonts w:ascii="Arial" w:hAnsi="Arial" w:cs="Arial"/>
          <w:color w:val="000000" w:themeColor="text1"/>
          <w:sz w:val="20"/>
          <w:szCs w:val="20"/>
        </w:rPr>
        <w:t xml:space="preserve"> toàn cầu hóa, hội nhập quốc tế và Cách mạng công nghiệp lần thứ tư;</w:t>
      </w:r>
      <w:bookmarkStart w:id="11" w:name="bookmark11"/>
      <w:bookmarkEnd w:id="11"/>
    </w:p>
    <w:p w14:paraId="469AED7B" w14:textId="31D1FDBF" w:rsidR="00DA5584" w:rsidRPr="00167F9F" w:rsidRDefault="00A36507" w:rsidP="00A36507">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e) </w:t>
      </w:r>
      <w:r w:rsidRPr="00167F9F">
        <w:rPr>
          <w:rFonts w:ascii="Arial" w:hAnsi="Arial" w:cs="Arial"/>
          <w:color w:val="000000" w:themeColor="text1"/>
          <w:sz w:val="20"/>
          <w:szCs w:val="20"/>
        </w:rPr>
        <w:t>Những khía cạnh khoa học xã hội của nền kinh tế tri thức trong bối cảnh toàn cầu hóa và ứng phó v</w:t>
      </w:r>
      <w:bookmarkStart w:id="12" w:name="_GoBack"/>
      <w:bookmarkEnd w:id="12"/>
      <w:r w:rsidRPr="00167F9F">
        <w:rPr>
          <w:rFonts w:ascii="Arial" w:hAnsi="Arial" w:cs="Arial"/>
          <w:color w:val="000000" w:themeColor="text1"/>
          <w:sz w:val="20"/>
          <w:szCs w:val="20"/>
        </w:rPr>
        <w:t>ới biến đổi khí hậu và đánh giá tác động đ</w:t>
      </w:r>
      <w:r w:rsidR="004A2334">
        <w:rPr>
          <w:rFonts w:ascii="Arial" w:hAnsi="Arial" w:cs="Arial"/>
          <w:color w:val="000000" w:themeColor="text1"/>
          <w:sz w:val="20"/>
          <w:szCs w:val="20"/>
          <w:lang w:val="en-US"/>
        </w:rPr>
        <w:t>ế</w:t>
      </w:r>
      <w:r w:rsidRPr="00167F9F">
        <w:rPr>
          <w:rFonts w:ascii="Arial" w:hAnsi="Arial" w:cs="Arial"/>
          <w:color w:val="000000" w:themeColor="text1"/>
          <w:sz w:val="20"/>
          <w:szCs w:val="20"/>
        </w:rPr>
        <w:t>n ti</w:t>
      </w:r>
      <w:r w:rsidR="004A2334">
        <w:rPr>
          <w:rFonts w:ascii="Arial" w:hAnsi="Arial" w:cs="Arial"/>
          <w:color w:val="000000" w:themeColor="text1"/>
          <w:sz w:val="20"/>
          <w:szCs w:val="20"/>
          <w:lang w:val="en-US"/>
        </w:rPr>
        <w:t>ế</w:t>
      </w:r>
      <w:r w:rsidRPr="00167F9F">
        <w:rPr>
          <w:rFonts w:ascii="Arial" w:hAnsi="Arial" w:cs="Arial"/>
          <w:color w:val="000000" w:themeColor="text1"/>
          <w:sz w:val="20"/>
          <w:szCs w:val="20"/>
        </w:rPr>
        <w:t>n trình phát triển kinh tế - xã hội Việt Nam;</w:t>
      </w:r>
    </w:p>
    <w:p w14:paraId="01487212" w14:textId="77777777" w:rsidR="00717BF1" w:rsidRDefault="00BE0520" w:rsidP="00717BF1">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color w:val="000000" w:themeColor="text1"/>
          <w:sz w:val="20"/>
          <w:szCs w:val="20"/>
        </w:rPr>
        <w:lastRenderedPageBreak/>
        <w:t>g) Kinh nghiệm phát triển trên thế giới, dự báo xu hướng phát triển chủ yếu của khu vực và thế giới, đánh giá những tác động nhiều mặt của quá trình toàn cầu hóa và hội nhập quốc tế đến sự phát triển toàn cầu, khu vực và Việt Nam.</w:t>
      </w:r>
      <w:bookmarkStart w:id="13" w:name="bookmark12"/>
      <w:bookmarkEnd w:id="13"/>
    </w:p>
    <w:p w14:paraId="1228E8AB" w14:textId="77777777" w:rsidR="00744695" w:rsidRDefault="00717BF1" w:rsidP="0074469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167F9F">
        <w:rPr>
          <w:rFonts w:ascii="Arial" w:hAnsi="Arial" w:cs="Arial"/>
          <w:color w:val="000000" w:themeColor="text1"/>
          <w:sz w:val="20"/>
          <w:szCs w:val="20"/>
        </w:rPr>
        <w:t>Tổ chức thực hiện điều tra cơ bản về kinh tế - xã hội, phân tích và dự báo phục vụ nhu cầu phát triển đất nước, chú trọng những lĩnh vực chủ yếu, những ngành, vùng kinh tế trọng điểm.</w:t>
      </w:r>
      <w:bookmarkStart w:id="14" w:name="bookmark13"/>
      <w:bookmarkEnd w:id="14"/>
    </w:p>
    <w:p w14:paraId="063D9B92" w14:textId="77777777" w:rsidR="00170F76" w:rsidRDefault="00744695" w:rsidP="00170F76">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167F9F">
        <w:rPr>
          <w:rFonts w:ascii="Arial" w:hAnsi="Arial" w:cs="Arial"/>
          <w:color w:val="000000" w:themeColor="text1"/>
          <w:sz w:val="20"/>
          <w:szCs w:val="20"/>
        </w:rPr>
        <w:t>Tổ chức biên soạn những công trình khoa học tiêu biểu, những bộ sách lớn, th</w:t>
      </w:r>
      <w:r w:rsidR="00E01046">
        <w:rPr>
          <w:rFonts w:ascii="Arial" w:hAnsi="Arial" w:cs="Arial"/>
          <w:color w:val="000000" w:themeColor="text1"/>
          <w:sz w:val="20"/>
          <w:szCs w:val="20"/>
          <w:lang w:val="en-US"/>
        </w:rPr>
        <w:t>ể</w:t>
      </w:r>
      <w:r w:rsidRPr="00167F9F">
        <w:rPr>
          <w:rFonts w:ascii="Arial" w:hAnsi="Arial" w:cs="Arial"/>
          <w:color w:val="000000" w:themeColor="text1"/>
          <w:sz w:val="20"/>
          <w:szCs w:val="20"/>
        </w:rPr>
        <w:t xml:space="preserve"> hiện tinh hoa của trí tuệ Việt Nam và thế giới phục vụ công tác nghiên cứu và truyền bá tri thức về khoa học xã hội.</w:t>
      </w:r>
      <w:bookmarkStart w:id="15" w:name="bookmark14"/>
      <w:bookmarkEnd w:id="15"/>
    </w:p>
    <w:p w14:paraId="721CB854" w14:textId="77777777" w:rsidR="008217AE" w:rsidRDefault="00170F76" w:rsidP="008217A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Pr="00167F9F">
        <w:rPr>
          <w:rFonts w:ascii="Arial" w:hAnsi="Arial" w:cs="Arial"/>
          <w:color w:val="000000" w:themeColor="text1"/>
          <w:sz w:val="20"/>
          <w:szCs w:val="20"/>
        </w:rPr>
        <w:t>T</w:t>
      </w:r>
      <w:r>
        <w:rPr>
          <w:rFonts w:ascii="Arial" w:hAnsi="Arial" w:cs="Arial"/>
          <w:color w:val="000000" w:themeColor="text1"/>
          <w:sz w:val="20"/>
          <w:szCs w:val="20"/>
          <w:lang w:val="en-US"/>
        </w:rPr>
        <w:t>ổ</w:t>
      </w:r>
      <w:r w:rsidRPr="00167F9F">
        <w:rPr>
          <w:rFonts w:ascii="Arial" w:hAnsi="Arial" w:cs="Arial"/>
          <w:color w:val="000000" w:themeColor="text1"/>
          <w:sz w:val="20"/>
          <w:szCs w:val="20"/>
        </w:rPr>
        <w:t xml:space="preserve"> chức các hoạt động điều tra, khai quật, nghiên cứu, sưu tầm, bảo tồn, bảo tàng, phát huy những giá trị di sản văn hóa của các dân tộc Việt Nam.</w:t>
      </w:r>
      <w:bookmarkStart w:id="16" w:name="bookmark15"/>
      <w:bookmarkEnd w:id="16"/>
    </w:p>
    <w:p w14:paraId="56C37D61" w14:textId="77777777" w:rsidR="002514F7" w:rsidRDefault="008217AE" w:rsidP="002514F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167F9F">
        <w:rPr>
          <w:rFonts w:ascii="Arial" w:hAnsi="Arial" w:cs="Arial"/>
          <w:color w:val="000000" w:themeColor="text1"/>
          <w:sz w:val="20"/>
          <w:szCs w:val="20"/>
        </w:rPr>
        <w:t>Về thực hiện dịch vụ công:</w:t>
      </w:r>
      <w:bookmarkStart w:id="17" w:name="bookmark16"/>
      <w:bookmarkEnd w:id="17"/>
    </w:p>
    <w:p w14:paraId="4EDDDBFA" w14:textId="77777777" w:rsidR="009746CD" w:rsidRDefault="002514F7" w:rsidP="009746C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Tổ chức triển khai thực hiện các dịch vụ công được Chính phủ giao theo quy định của pháp luật;</w:t>
      </w:r>
      <w:bookmarkStart w:id="18" w:name="bookmark17"/>
      <w:bookmarkEnd w:id="18"/>
    </w:p>
    <w:p w14:paraId="63B7AA74" w14:textId="77777777" w:rsidR="00867E28" w:rsidRDefault="009746CD" w:rsidP="00867E2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Kiểm tra việc tổ chức thực hiện dịch vụ công đối với các đơn vị trực thuộc theo quy định của pháp luật.</w:t>
      </w:r>
      <w:bookmarkStart w:id="19" w:name="bookmark18"/>
      <w:bookmarkEnd w:id="19"/>
    </w:p>
    <w:p w14:paraId="1D473E71" w14:textId="77777777" w:rsidR="00D93040" w:rsidRDefault="00867E28" w:rsidP="00D93040">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167F9F">
        <w:rPr>
          <w:rFonts w:ascii="Arial" w:hAnsi="Arial" w:cs="Arial"/>
          <w:color w:val="000000" w:themeColor="text1"/>
          <w:sz w:val="20"/>
          <w:szCs w:val="20"/>
        </w:rPr>
        <w:t>Quyết định và chỉ đạo việc thực hiện chương trình cải cách hành chính theo mục tiêu và nội dung chương trình cải cách hành chính nhà nước đã được Thủ tướng Chính phủ phê duyệt.</w:t>
      </w:r>
      <w:bookmarkStart w:id="20" w:name="bookmark19"/>
      <w:bookmarkEnd w:id="20"/>
    </w:p>
    <w:p w14:paraId="57D0891C" w14:textId="77777777" w:rsidR="0028294C" w:rsidRDefault="00D93040" w:rsidP="0028294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167F9F">
        <w:rPr>
          <w:rFonts w:ascii="Arial" w:hAnsi="Arial" w:cs="Arial"/>
          <w:color w:val="000000" w:themeColor="text1"/>
          <w:sz w:val="20"/>
          <w:szCs w:val="20"/>
        </w:rPr>
        <w:t>Đào tạo trình độ thạc sỹ, tiến sỹ; tham gia đào tạo nguồn nhân lực trong lĩnh vực khoa học xã hội theo quy định của pháp luật.</w:t>
      </w:r>
      <w:bookmarkStart w:id="21" w:name="bookmark20"/>
      <w:bookmarkEnd w:id="21"/>
    </w:p>
    <w:p w14:paraId="15313A46" w14:textId="77777777" w:rsidR="002815D9" w:rsidRDefault="0028294C" w:rsidP="002815D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167F9F">
        <w:rPr>
          <w:rFonts w:ascii="Arial" w:hAnsi="Arial" w:cs="Arial"/>
          <w:color w:val="000000" w:themeColor="text1"/>
          <w:sz w:val="20"/>
          <w:szCs w:val="20"/>
        </w:rPr>
        <w:t>Tư vấn các chiến lược, quy hoạch, kế hoạch, chính sách, chương trình và dự án phát triển kinh tế - xã hội quan trọng trong phạm vi chức năng được giao theo yêu cầu của Chính phủ, Thủ tướng Chính phủ.</w:t>
      </w:r>
      <w:bookmarkStart w:id="22" w:name="bookmark21"/>
      <w:bookmarkEnd w:id="22"/>
    </w:p>
    <w:p w14:paraId="22A5AA8F" w14:textId="77777777" w:rsidR="001E0E43" w:rsidRDefault="002815D9" w:rsidP="001E0E4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167F9F">
        <w:rPr>
          <w:rFonts w:ascii="Arial" w:hAnsi="Arial" w:cs="Arial"/>
          <w:color w:val="000000" w:themeColor="text1"/>
          <w:sz w:val="20"/>
          <w:szCs w:val="20"/>
        </w:rPr>
        <w:t>Về hợp tác quốc tế:</w:t>
      </w:r>
      <w:bookmarkStart w:id="23" w:name="bookmark22"/>
      <w:bookmarkEnd w:id="23"/>
    </w:p>
    <w:p w14:paraId="2B9848F8" w14:textId="77777777" w:rsidR="00960C8D" w:rsidRDefault="001E0E43" w:rsidP="00960C8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Tổ chức hợp tác nghiên cứu và liên kết đào tạo về khoa học xã hội với các tổ chức quốc tế, các viện và trường đại học nước ngoài theo quy định của pháp luật;</w:t>
      </w:r>
      <w:bookmarkStart w:id="24" w:name="bookmark23"/>
      <w:bookmarkEnd w:id="24"/>
    </w:p>
    <w:p w14:paraId="0489CD0B" w14:textId="77777777" w:rsidR="00164764" w:rsidRDefault="00960C8D" w:rsidP="0016476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Tổ chức các hội nghị, hội thảo, chương trình, kế hoạch hợp tác quốc tế theo quy định của pháp luật.</w:t>
      </w:r>
      <w:bookmarkStart w:id="25" w:name="bookmark24"/>
      <w:bookmarkEnd w:id="25"/>
    </w:p>
    <w:p w14:paraId="6E1446B0" w14:textId="77777777" w:rsidR="001007A9" w:rsidRDefault="00164764" w:rsidP="001007A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Pr="00167F9F">
        <w:rPr>
          <w:rFonts w:ascii="Arial" w:hAnsi="Arial" w:cs="Arial"/>
          <w:color w:val="000000" w:themeColor="text1"/>
          <w:sz w:val="20"/>
          <w:szCs w:val="20"/>
        </w:rPr>
        <w:t>Về chế độ thông tin, báo cáo:</w:t>
      </w:r>
      <w:bookmarkStart w:id="26" w:name="bookmark25"/>
      <w:bookmarkEnd w:id="26"/>
    </w:p>
    <w:p w14:paraId="5D858DC5" w14:textId="77777777" w:rsidR="00F256C6" w:rsidRDefault="001007A9" w:rsidP="00F256C6">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Tổ chức công tác thông tin, tuyên truyền, phổ biến các nhiệm vụ chính trị, chính sách, chế độ và pháp luật của Nhà nước thuộc ngành, lĩnh vực được giao;</w:t>
      </w:r>
      <w:bookmarkStart w:id="27" w:name="bookmark26"/>
      <w:bookmarkEnd w:id="27"/>
    </w:p>
    <w:p w14:paraId="14F76924" w14:textId="77777777" w:rsidR="00C24DC2" w:rsidRDefault="00F256C6" w:rsidP="00C24DC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Xây dựng hệ thống cơ sở dữ liệu thông tin khoa học về kết quả nghiên cứu khoa học của Viện Hàn lâm Khoa học xã hội Việt Nam. Thực hiện chế độ thông tin, báo cáo Chính phủ, Thủ tướng Chính phủ, Bộ trưởng Bộ Khoa học và Công nghệ về kết quả hoạt động của cơ quan theo quy định của pháp luật.</w:t>
      </w:r>
      <w:bookmarkStart w:id="28" w:name="bookmark27"/>
      <w:bookmarkEnd w:id="28"/>
    </w:p>
    <w:p w14:paraId="4401C657" w14:textId="77777777" w:rsidR="00CD557A" w:rsidRDefault="00C24DC2" w:rsidP="00CD557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167F9F">
        <w:rPr>
          <w:rFonts w:ascii="Arial" w:hAnsi="Arial" w:cs="Arial"/>
          <w:color w:val="000000" w:themeColor="text1"/>
          <w:sz w:val="20"/>
          <w:szCs w:val="20"/>
        </w:rPr>
        <w:t>Về tổ chức bộ máy:</w:t>
      </w:r>
      <w:bookmarkStart w:id="29" w:name="bookmark28"/>
      <w:bookmarkEnd w:id="29"/>
    </w:p>
    <w:p w14:paraId="1785358B" w14:textId="77777777" w:rsidR="00EF36A6" w:rsidRDefault="00CD557A" w:rsidP="00EF36A6">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Phối hợp với Bộ Khoa học và Công nghệ trình Chính phủ quyết định thành lập mới, tổ chức lại, giải thể, đổi tên các tổ chức, đơn vị trực thuộc Viện Hàn lâm Khoa học xã hội Việt Nam theo quy định của pháp luật;</w:t>
      </w:r>
      <w:bookmarkStart w:id="30" w:name="bookmark29"/>
      <w:bookmarkEnd w:id="30"/>
    </w:p>
    <w:p w14:paraId="51D2E158" w14:textId="77777777" w:rsidR="0087333A" w:rsidRDefault="00EF36A6" w:rsidP="0087333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Quản lý về tổ chức bộ máy, số lượng viên chức và người lao động, vị trí việc làm, cơ cấu viên chức theo chức danh nghề nghiệp;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người lao động thuộc Viện Hàn lâm Khoa học xã hội Việt Nam quản lý theo quy định;</w:t>
      </w:r>
      <w:bookmarkStart w:id="31" w:name="bookmark30"/>
      <w:bookmarkEnd w:id="31"/>
    </w:p>
    <w:p w14:paraId="62EBB4AB" w14:textId="77777777" w:rsidR="00565E67" w:rsidRDefault="0087333A" w:rsidP="00565E6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167F9F">
        <w:rPr>
          <w:rFonts w:ascii="Arial" w:hAnsi="Arial" w:cs="Arial"/>
          <w:color w:val="000000" w:themeColor="text1"/>
          <w:sz w:val="20"/>
          <w:szCs w:val="20"/>
        </w:rPr>
        <w:t>Thực hiện cơ chế tự chủ theo quy định của pháp luật.</w:t>
      </w:r>
      <w:bookmarkStart w:id="32" w:name="bookmark31"/>
      <w:bookmarkEnd w:id="32"/>
    </w:p>
    <w:p w14:paraId="30CF3110" w14:textId="77777777" w:rsidR="00BC1AC0" w:rsidRDefault="00565E67" w:rsidP="00BC1AC0">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13. </w:t>
      </w:r>
      <w:r w:rsidRPr="00167F9F">
        <w:rPr>
          <w:rFonts w:ascii="Arial" w:hAnsi="Arial" w:cs="Arial"/>
          <w:color w:val="000000" w:themeColor="text1"/>
          <w:sz w:val="20"/>
          <w:szCs w:val="20"/>
        </w:rPr>
        <w:t>Về quản lý tài chính, tài sản:</w:t>
      </w:r>
      <w:bookmarkStart w:id="33" w:name="bookmark32"/>
      <w:bookmarkEnd w:id="33"/>
    </w:p>
    <w:p w14:paraId="7D21E2E8" w14:textId="77777777" w:rsidR="00E44628" w:rsidRDefault="00BC1AC0" w:rsidP="00E4462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167F9F">
        <w:rPr>
          <w:rFonts w:ascii="Arial" w:hAnsi="Arial" w:cs="Arial"/>
          <w:color w:val="000000" w:themeColor="text1"/>
          <w:sz w:val="20"/>
          <w:szCs w:val="20"/>
        </w:rPr>
        <w:t>Xây dựng dự toán ngân sách hằng năm, kế hoạch tài chính - ngân sách 03 năm và kế hoạch đầu tư công trung hạn trình cơ quan nhà nước có thẩm quyền phê duyệt theo quy định của pháp luật;</w:t>
      </w:r>
      <w:bookmarkStart w:id="34" w:name="bookmark33"/>
      <w:bookmarkEnd w:id="34"/>
    </w:p>
    <w:p w14:paraId="19775F4B" w14:textId="77777777" w:rsidR="00691B7E" w:rsidRDefault="00E44628" w:rsidP="00691B7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167F9F">
        <w:rPr>
          <w:rFonts w:ascii="Arial" w:hAnsi="Arial" w:cs="Arial"/>
          <w:color w:val="000000" w:themeColor="text1"/>
          <w:sz w:val="20"/>
          <w:szCs w:val="20"/>
        </w:rPr>
        <w:t>Quản lý tài chính, tài sản được giao của Viện Hàn lâm Khoa học xã hội Việt Nam theo quy định của pháp luật.</w:t>
      </w:r>
      <w:bookmarkStart w:id="35" w:name="bookmark34"/>
      <w:bookmarkEnd w:id="35"/>
    </w:p>
    <w:p w14:paraId="4EB7E559" w14:textId="26AF19C1" w:rsidR="00DA5584" w:rsidRPr="00167F9F" w:rsidRDefault="00691B7E" w:rsidP="00691B7E">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lastRenderedPageBreak/>
        <w:t xml:space="preserve">14. </w:t>
      </w:r>
      <w:r w:rsidRPr="00167F9F">
        <w:rPr>
          <w:rFonts w:ascii="Arial" w:hAnsi="Arial" w:cs="Arial"/>
          <w:color w:val="000000" w:themeColor="text1"/>
          <w:sz w:val="20"/>
          <w:szCs w:val="20"/>
        </w:rPr>
        <w:t>Thực hiện các nhiệm vụ, quyền hạn khác do Chính phủ, Thủ tướng Chính phủ giao và theo quy định của pháp luật.</w:t>
      </w:r>
    </w:p>
    <w:p w14:paraId="6F953284" w14:textId="77777777" w:rsidR="00FD6F01" w:rsidRDefault="00BE0520" w:rsidP="00FD6F01">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b/>
          <w:bCs/>
          <w:color w:val="000000" w:themeColor="text1"/>
          <w:sz w:val="20"/>
          <w:szCs w:val="20"/>
        </w:rPr>
        <w:t>Điều 3. C</w:t>
      </w:r>
      <w:r w:rsidR="009177F8">
        <w:rPr>
          <w:rFonts w:ascii="Arial" w:hAnsi="Arial" w:cs="Arial"/>
          <w:b/>
          <w:bCs/>
          <w:color w:val="000000" w:themeColor="text1"/>
          <w:sz w:val="20"/>
          <w:szCs w:val="20"/>
          <w:lang w:val="en-US"/>
        </w:rPr>
        <w:t>ơ</w:t>
      </w:r>
      <w:r w:rsidRPr="00167F9F">
        <w:rPr>
          <w:rFonts w:ascii="Arial" w:hAnsi="Arial" w:cs="Arial"/>
          <w:b/>
          <w:bCs/>
          <w:color w:val="000000" w:themeColor="text1"/>
          <w:sz w:val="20"/>
          <w:szCs w:val="20"/>
        </w:rPr>
        <w:t xml:space="preserve"> cấu tổ chức</w:t>
      </w:r>
      <w:bookmarkStart w:id="36" w:name="bookmark35"/>
      <w:bookmarkEnd w:id="36"/>
    </w:p>
    <w:p w14:paraId="51997884" w14:textId="77777777" w:rsidR="00B160F8" w:rsidRDefault="00FD6F01" w:rsidP="00B160F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67F9F">
        <w:rPr>
          <w:rFonts w:ascii="Arial" w:hAnsi="Arial" w:cs="Arial"/>
          <w:color w:val="000000" w:themeColor="text1"/>
          <w:sz w:val="20"/>
          <w:szCs w:val="20"/>
        </w:rPr>
        <w:t>Ban Tổ chức - Cán bộ.</w:t>
      </w:r>
      <w:bookmarkStart w:id="37" w:name="bookmark36"/>
      <w:bookmarkEnd w:id="37"/>
    </w:p>
    <w:p w14:paraId="7CFCDA7B" w14:textId="77777777" w:rsidR="00A55664" w:rsidRDefault="00B160F8" w:rsidP="00A5566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67F9F">
        <w:rPr>
          <w:rFonts w:ascii="Arial" w:hAnsi="Arial" w:cs="Arial"/>
          <w:color w:val="000000" w:themeColor="text1"/>
          <w:sz w:val="20"/>
          <w:szCs w:val="20"/>
        </w:rPr>
        <w:t>Ban Tài chính và Quản lý khoa học.</w:t>
      </w:r>
      <w:bookmarkStart w:id="38" w:name="bookmark37"/>
      <w:bookmarkEnd w:id="38"/>
    </w:p>
    <w:p w14:paraId="71D81585" w14:textId="77777777" w:rsidR="00A55664" w:rsidRDefault="00A55664" w:rsidP="00A5566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167F9F">
        <w:rPr>
          <w:rFonts w:ascii="Arial" w:hAnsi="Arial" w:cs="Arial"/>
          <w:color w:val="000000" w:themeColor="text1"/>
          <w:sz w:val="20"/>
          <w:szCs w:val="20"/>
        </w:rPr>
        <w:t>Ban Hợp tác quốc tế.</w:t>
      </w:r>
      <w:bookmarkStart w:id="39" w:name="bookmark38"/>
      <w:bookmarkEnd w:id="39"/>
    </w:p>
    <w:p w14:paraId="36357116" w14:textId="77777777" w:rsidR="00742854" w:rsidRDefault="00A55664" w:rsidP="0074285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167F9F">
        <w:rPr>
          <w:rFonts w:ascii="Arial" w:hAnsi="Arial" w:cs="Arial"/>
          <w:color w:val="000000" w:themeColor="text1"/>
          <w:sz w:val="20"/>
          <w:szCs w:val="20"/>
        </w:rPr>
        <w:t>Văn phòng.</w:t>
      </w:r>
      <w:bookmarkStart w:id="40" w:name="bookmark39"/>
      <w:bookmarkEnd w:id="40"/>
    </w:p>
    <w:p w14:paraId="65819333" w14:textId="77777777" w:rsidR="000836BD" w:rsidRDefault="00742854" w:rsidP="000836B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Pr="00167F9F">
        <w:rPr>
          <w:rFonts w:ascii="Arial" w:hAnsi="Arial" w:cs="Arial"/>
          <w:color w:val="000000" w:themeColor="text1"/>
          <w:sz w:val="20"/>
          <w:szCs w:val="20"/>
        </w:rPr>
        <w:t>Viện Nhà nước và Pháp luật.</w:t>
      </w:r>
      <w:bookmarkStart w:id="41" w:name="bookmark40"/>
      <w:bookmarkEnd w:id="41"/>
    </w:p>
    <w:p w14:paraId="31A649DB" w14:textId="77777777" w:rsidR="004A4303" w:rsidRDefault="000836BD" w:rsidP="004A430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167F9F">
        <w:rPr>
          <w:rFonts w:ascii="Arial" w:hAnsi="Arial" w:cs="Arial"/>
          <w:color w:val="000000" w:themeColor="text1"/>
          <w:sz w:val="20"/>
          <w:szCs w:val="20"/>
        </w:rPr>
        <w:t>Viện Triết học.</w:t>
      </w:r>
      <w:bookmarkStart w:id="42" w:name="bookmark41"/>
      <w:bookmarkEnd w:id="42"/>
    </w:p>
    <w:p w14:paraId="7EE0B5B6" w14:textId="77777777" w:rsidR="00CE082C" w:rsidRDefault="004A4303" w:rsidP="00CE082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167F9F">
        <w:rPr>
          <w:rFonts w:ascii="Arial" w:hAnsi="Arial" w:cs="Arial"/>
          <w:color w:val="000000" w:themeColor="text1"/>
          <w:sz w:val="20"/>
          <w:szCs w:val="20"/>
        </w:rPr>
        <w:t>Viện Nghiên cứu Con người, Gia đình và Giới.</w:t>
      </w:r>
      <w:bookmarkStart w:id="43" w:name="bookmark42"/>
      <w:bookmarkEnd w:id="43"/>
    </w:p>
    <w:p w14:paraId="62873962" w14:textId="77777777" w:rsidR="009B7132" w:rsidRDefault="00CE082C" w:rsidP="009B713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167F9F">
        <w:rPr>
          <w:rFonts w:ascii="Arial" w:hAnsi="Arial" w:cs="Arial"/>
          <w:color w:val="000000" w:themeColor="text1"/>
          <w:sz w:val="20"/>
          <w:szCs w:val="20"/>
        </w:rPr>
        <w:t>Viện Nghiên cứu Văn hóa.</w:t>
      </w:r>
      <w:bookmarkStart w:id="44" w:name="bookmark43"/>
      <w:bookmarkEnd w:id="44"/>
    </w:p>
    <w:p w14:paraId="3460E08C" w14:textId="77777777" w:rsidR="00A16CB3" w:rsidRDefault="009B7132" w:rsidP="00A16CB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167F9F">
        <w:rPr>
          <w:rFonts w:ascii="Arial" w:hAnsi="Arial" w:cs="Arial"/>
          <w:color w:val="000000" w:themeColor="text1"/>
          <w:sz w:val="20"/>
          <w:szCs w:val="20"/>
        </w:rPr>
        <w:t>Viện Dân tộc học và Tôn giáo học.</w:t>
      </w:r>
      <w:bookmarkStart w:id="45" w:name="bookmark44"/>
      <w:bookmarkEnd w:id="45"/>
    </w:p>
    <w:p w14:paraId="30B22615" w14:textId="77777777" w:rsidR="00455CE6" w:rsidRDefault="00A16CB3" w:rsidP="00455CE6">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167F9F">
        <w:rPr>
          <w:rFonts w:ascii="Arial" w:hAnsi="Arial" w:cs="Arial"/>
          <w:color w:val="000000" w:themeColor="text1"/>
          <w:sz w:val="20"/>
          <w:szCs w:val="20"/>
        </w:rPr>
        <w:t>Viện Sử học.</w:t>
      </w:r>
      <w:bookmarkStart w:id="46" w:name="bookmark45"/>
      <w:bookmarkEnd w:id="46"/>
    </w:p>
    <w:p w14:paraId="6CE7346C" w14:textId="77777777" w:rsidR="00455CE6" w:rsidRDefault="00455CE6" w:rsidP="00455CE6">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Pr="00167F9F">
        <w:rPr>
          <w:rFonts w:ascii="Arial" w:hAnsi="Arial" w:cs="Arial"/>
          <w:color w:val="000000" w:themeColor="text1"/>
          <w:sz w:val="20"/>
          <w:szCs w:val="20"/>
        </w:rPr>
        <w:t>Viện Văn học</w:t>
      </w:r>
      <w:bookmarkStart w:id="47" w:name="bookmark46"/>
      <w:bookmarkEnd w:id="47"/>
      <w:r>
        <w:rPr>
          <w:rFonts w:ascii="Arial" w:hAnsi="Arial" w:cs="Arial"/>
          <w:color w:val="000000" w:themeColor="text1"/>
          <w:sz w:val="20"/>
          <w:szCs w:val="20"/>
          <w:lang w:val="en-US"/>
        </w:rPr>
        <w:t>.</w:t>
      </w:r>
    </w:p>
    <w:p w14:paraId="5C7C223A" w14:textId="77777777" w:rsidR="000F3D04" w:rsidRDefault="00455CE6" w:rsidP="000F3D0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167F9F">
        <w:rPr>
          <w:rFonts w:ascii="Arial" w:hAnsi="Arial" w:cs="Arial"/>
          <w:color w:val="000000" w:themeColor="text1"/>
          <w:sz w:val="20"/>
          <w:szCs w:val="20"/>
        </w:rPr>
        <w:t>Viện Ngôn ngữ học.</w:t>
      </w:r>
      <w:bookmarkStart w:id="48" w:name="bookmark47"/>
      <w:bookmarkEnd w:id="48"/>
    </w:p>
    <w:p w14:paraId="701CB7F1" w14:textId="77777777" w:rsidR="000F3D04" w:rsidRDefault="000F3D04" w:rsidP="000F3D0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13. </w:t>
      </w:r>
      <w:r w:rsidRPr="00167F9F">
        <w:rPr>
          <w:rFonts w:ascii="Arial" w:hAnsi="Arial" w:cs="Arial"/>
          <w:color w:val="000000" w:themeColor="text1"/>
          <w:sz w:val="20"/>
          <w:szCs w:val="20"/>
        </w:rPr>
        <w:t>Viện Xã hội học và Tâm lý học.</w:t>
      </w:r>
      <w:bookmarkStart w:id="49" w:name="bookmark48"/>
      <w:bookmarkEnd w:id="49"/>
    </w:p>
    <w:p w14:paraId="0DBF3F24" w14:textId="77777777" w:rsidR="009D7059" w:rsidRDefault="000F3D04" w:rsidP="009D705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14. </w:t>
      </w:r>
      <w:r w:rsidRPr="00167F9F">
        <w:rPr>
          <w:rFonts w:ascii="Arial" w:hAnsi="Arial" w:cs="Arial"/>
          <w:color w:val="000000" w:themeColor="text1"/>
          <w:sz w:val="20"/>
          <w:szCs w:val="20"/>
        </w:rPr>
        <w:t>Viện Nghiên cứu Châu Á - Thái Bình Dương.</w:t>
      </w:r>
      <w:bookmarkStart w:id="50" w:name="bookmark49"/>
      <w:bookmarkEnd w:id="50"/>
    </w:p>
    <w:p w14:paraId="2C768B63" w14:textId="77777777" w:rsidR="00C02A3C" w:rsidRDefault="009D7059" w:rsidP="00C02A3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15.</w:t>
      </w:r>
      <w:r w:rsidR="00E173DC">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Viện Nghiên cứu Nam Á, Tây Á và Châu Phi.</w:t>
      </w:r>
      <w:bookmarkStart w:id="51" w:name="bookmark50"/>
      <w:bookmarkEnd w:id="51"/>
    </w:p>
    <w:p w14:paraId="67AB84BD" w14:textId="77777777" w:rsidR="00C02A3C" w:rsidRDefault="00C02A3C" w:rsidP="00C02A3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16. </w:t>
      </w:r>
      <w:r w:rsidRPr="00167F9F">
        <w:rPr>
          <w:rFonts w:ascii="Arial" w:hAnsi="Arial" w:cs="Arial"/>
          <w:color w:val="000000" w:themeColor="text1"/>
          <w:sz w:val="20"/>
          <w:szCs w:val="20"/>
        </w:rPr>
        <w:t>Viện Nghiên cứu Châu Âu và Châu Mỹ.</w:t>
      </w:r>
      <w:bookmarkStart w:id="52" w:name="bookmark51"/>
      <w:bookmarkEnd w:id="52"/>
    </w:p>
    <w:p w14:paraId="1D0625E7" w14:textId="77777777" w:rsidR="00145D3D" w:rsidRDefault="00C02A3C" w:rsidP="00145D3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17. </w:t>
      </w:r>
      <w:r w:rsidRPr="00167F9F">
        <w:rPr>
          <w:rFonts w:ascii="Arial" w:hAnsi="Arial" w:cs="Arial"/>
          <w:color w:val="000000" w:themeColor="text1"/>
          <w:sz w:val="20"/>
          <w:szCs w:val="20"/>
        </w:rPr>
        <w:t>Viện Kinh tế Việt Nam và Thế giới.</w:t>
      </w:r>
      <w:bookmarkStart w:id="53" w:name="bookmark52"/>
      <w:bookmarkEnd w:id="53"/>
    </w:p>
    <w:p w14:paraId="3B220101" w14:textId="77777777" w:rsidR="00105F3D" w:rsidRDefault="00145D3D" w:rsidP="00105F3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18. </w:t>
      </w:r>
      <w:r w:rsidRPr="00167F9F">
        <w:rPr>
          <w:rFonts w:ascii="Arial" w:hAnsi="Arial" w:cs="Arial"/>
          <w:color w:val="000000" w:themeColor="text1"/>
          <w:sz w:val="20"/>
          <w:szCs w:val="20"/>
        </w:rPr>
        <w:t>Viện Địa lý nhân văn và Phát triển bền vững.</w:t>
      </w:r>
      <w:bookmarkStart w:id="54" w:name="bookmark53"/>
      <w:bookmarkEnd w:id="54"/>
    </w:p>
    <w:p w14:paraId="480B6B52" w14:textId="77777777" w:rsidR="003F72E1" w:rsidRDefault="00105F3D" w:rsidP="003F72E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19. </w:t>
      </w:r>
      <w:r w:rsidRPr="00167F9F">
        <w:rPr>
          <w:rFonts w:ascii="Arial" w:hAnsi="Arial" w:cs="Arial"/>
          <w:color w:val="000000" w:themeColor="text1"/>
          <w:sz w:val="20"/>
          <w:szCs w:val="20"/>
        </w:rPr>
        <w:t>Viện Khoa học xã hội vùng Trung Bộ và Tây Nguyên.</w:t>
      </w:r>
      <w:bookmarkStart w:id="55" w:name="bookmark54"/>
      <w:bookmarkEnd w:id="55"/>
    </w:p>
    <w:p w14:paraId="135D6F51" w14:textId="77777777" w:rsidR="00522BDE" w:rsidRDefault="003F72E1" w:rsidP="00522BD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20. </w:t>
      </w:r>
      <w:r w:rsidRPr="00167F9F">
        <w:rPr>
          <w:rFonts w:ascii="Arial" w:hAnsi="Arial" w:cs="Arial"/>
          <w:color w:val="000000" w:themeColor="text1"/>
          <w:sz w:val="20"/>
          <w:szCs w:val="20"/>
        </w:rPr>
        <w:t>Viện Khoa học xã hội vùng Nam Bộ.</w:t>
      </w:r>
      <w:bookmarkStart w:id="56" w:name="bookmark55"/>
      <w:bookmarkEnd w:id="56"/>
    </w:p>
    <w:p w14:paraId="48DCD430" w14:textId="77777777" w:rsidR="00C833C9" w:rsidRDefault="00522BDE" w:rsidP="00C833C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21. </w:t>
      </w:r>
      <w:r w:rsidRPr="00167F9F">
        <w:rPr>
          <w:rFonts w:ascii="Arial" w:hAnsi="Arial" w:cs="Arial"/>
          <w:color w:val="000000" w:themeColor="text1"/>
          <w:sz w:val="20"/>
          <w:szCs w:val="20"/>
        </w:rPr>
        <w:t>Viện Khảo cổ học.</w:t>
      </w:r>
      <w:bookmarkStart w:id="57" w:name="bookmark56"/>
      <w:bookmarkEnd w:id="57"/>
    </w:p>
    <w:p w14:paraId="0F30602E" w14:textId="77777777" w:rsidR="00E9414F" w:rsidRDefault="00C833C9" w:rsidP="00E9414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22. </w:t>
      </w:r>
      <w:r w:rsidRPr="00167F9F">
        <w:rPr>
          <w:rFonts w:ascii="Arial" w:hAnsi="Arial" w:cs="Arial"/>
          <w:color w:val="000000" w:themeColor="text1"/>
          <w:sz w:val="20"/>
          <w:szCs w:val="20"/>
        </w:rPr>
        <w:t>Viện Nghiên cứu Hán - Nôm.</w:t>
      </w:r>
      <w:bookmarkStart w:id="58" w:name="bookmark57"/>
      <w:bookmarkEnd w:id="58"/>
    </w:p>
    <w:p w14:paraId="3A04A0DA" w14:textId="77777777" w:rsidR="005940DF" w:rsidRDefault="00E9414F" w:rsidP="005940D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23. </w:t>
      </w:r>
      <w:r w:rsidRPr="00167F9F">
        <w:rPr>
          <w:rFonts w:ascii="Arial" w:hAnsi="Arial" w:cs="Arial"/>
          <w:color w:val="000000" w:themeColor="text1"/>
          <w:sz w:val="20"/>
          <w:szCs w:val="20"/>
        </w:rPr>
        <w:t>Viện Thông tin Khoa học xã hội.</w:t>
      </w:r>
      <w:bookmarkStart w:id="59" w:name="bookmark58"/>
      <w:bookmarkEnd w:id="59"/>
    </w:p>
    <w:p w14:paraId="1E7557BB" w14:textId="77777777" w:rsidR="008224BB" w:rsidRDefault="005940DF" w:rsidP="008224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24. </w:t>
      </w:r>
      <w:r w:rsidRPr="00167F9F">
        <w:rPr>
          <w:rFonts w:ascii="Arial" w:hAnsi="Arial" w:cs="Arial"/>
          <w:color w:val="000000" w:themeColor="text1"/>
          <w:sz w:val="20"/>
          <w:szCs w:val="20"/>
        </w:rPr>
        <w:t>Bảo tàng Dân tộc học Việt Nam.</w:t>
      </w:r>
      <w:bookmarkStart w:id="60" w:name="bookmark59"/>
      <w:bookmarkEnd w:id="60"/>
    </w:p>
    <w:p w14:paraId="6941736B" w14:textId="77777777" w:rsidR="00D05CE1" w:rsidRDefault="008224BB" w:rsidP="00D05CE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25. </w:t>
      </w:r>
      <w:r w:rsidRPr="00167F9F">
        <w:rPr>
          <w:rFonts w:ascii="Arial" w:hAnsi="Arial" w:cs="Arial"/>
          <w:color w:val="000000" w:themeColor="text1"/>
          <w:sz w:val="20"/>
          <w:szCs w:val="20"/>
        </w:rPr>
        <w:t>Học viện Khoa học xã hội.</w:t>
      </w:r>
      <w:bookmarkStart w:id="61" w:name="bookmark60"/>
      <w:bookmarkEnd w:id="61"/>
    </w:p>
    <w:p w14:paraId="4058B43A" w14:textId="4E328927" w:rsidR="00DA5584" w:rsidRPr="00167F9F" w:rsidRDefault="00D05CE1" w:rsidP="00D05CE1">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26. </w:t>
      </w:r>
      <w:r w:rsidRPr="00167F9F">
        <w:rPr>
          <w:rFonts w:ascii="Arial" w:hAnsi="Arial" w:cs="Arial"/>
          <w:color w:val="000000" w:themeColor="text1"/>
          <w:sz w:val="20"/>
          <w:szCs w:val="20"/>
        </w:rPr>
        <w:t>Nhà xuất bản và Tạp chí Khoa học xã hội.</w:t>
      </w:r>
    </w:p>
    <w:p w14:paraId="2606FD73" w14:textId="77777777"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color w:val="000000" w:themeColor="text1"/>
          <w:sz w:val="20"/>
          <w:szCs w:val="20"/>
        </w:rPr>
        <w:t xml:space="preserve">Các đơn vị quy định từ khoản 1 đến khoản 4 Điều này là các đơn vị chuyên môn giúp việc cho Chủ tịch Viện Hàn </w:t>
      </w:r>
      <w:r w:rsidRPr="00167F9F">
        <w:rPr>
          <w:rFonts w:ascii="Arial" w:hAnsi="Arial" w:cs="Arial"/>
          <w:color w:val="000000" w:themeColor="text1"/>
          <w:sz w:val="20"/>
          <w:szCs w:val="20"/>
        </w:rPr>
        <w:t>lâm Khoa học xã hội Việt Nam. Văn phòng được tổ chức 10 phòng.</w:t>
      </w:r>
    </w:p>
    <w:p w14:paraId="7535D939" w14:textId="31E56454"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color w:val="000000" w:themeColor="text1"/>
          <w:sz w:val="20"/>
          <w:szCs w:val="20"/>
        </w:rPr>
        <w:t xml:space="preserve">Các đơn vị quy định từ khoản 5 đến khoản 23 Điều này là các </w:t>
      </w:r>
      <w:r w:rsidR="00CB45C5">
        <w:rPr>
          <w:rFonts w:ascii="Arial" w:hAnsi="Arial" w:cs="Arial"/>
          <w:color w:val="000000" w:themeColor="text1"/>
          <w:sz w:val="20"/>
          <w:szCs w:val="20"/>
          <w:lang w:val="en-US"/>
        </w:rPr>
        <w:t>tổ</w:t>
      </w:r>
      <w:r w:rsidRPr="00167F9F">
        <w:rPr>
          <w:rFonts w:ascii="Arial" w:hAnsi="Arial" w:cs="Arial"/>
          <w:color w:val="000000" w:themeColor="text1"/>
          <w:sz w:val="20"/>
          <w:szCs w:val="20"/>
        </w:rPr>
        <w:t xml:space="preserve"> chức khoa học và công nghệ công lập.</w:t>
      </w:r>
    </w:p>
    <w:p w14:paraId="2DDB659B" w14:textId="77777777"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color w:val="000000" w:themeColor="text1"/>
          <w:sz w:val="20"/>
          <w:szCs w:val="20"/>
        </w:rPr>
        <w:t>Các đơn vị quy định từ khoản 24 đến khoản 26 Điều này là các đơn vị sự nghiệp công lập khác.</w:t>
      </w:r>
    </w:p>
    <w:p w14:paraId="54D5B590" w14:textId="77777777"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color w:val="000000" w:themeColor="text1"/>
          <w:sz w:val="20"/>
          <w:szCs w:val="20"/>
        </w:rPr>
        <w:t>Chủ tịch Viện Hàn lâm Khoa học xã hội Việt Nam quy định chức năng, nhiệm vụ, quyền hạn và cơ cấu tổ chức của các đơn vị thuộc và trực thuộc.</w:t>
      </w:r>
    </w:p>
    <w:p w14:paraId="6091707A" w14:textId="77777777" w:rsidR="00BA5D72" w:rsidRDefault="00BE0520" w:rsidP="00BA5D72">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b/>
          <w:bCs/>
          <w:color w:val="000000" w:themeColor="text1"/>
          <w:sz w:val="20"/>
          <w:szCs w:val="20"/>
        </w:rPr>
        <w:t>Điều 4. Lãnh đạo Viện</w:t>
      </w:r>
      <w:bookmarkStart w:id="62" w:name="bookmark61"/>
      <w:bookmarkEnd w:id="62"/>
    </w:p>
    <w:p w14:paraId="51A8E249" w14:textId="77777777" w:rsidR="00E720FB" w:rsidRDefault="00BA5D72" w:rsidP="00E720F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67F9F">
        <w:rPr>
          <w:rFonts w:ascii="Arial" w:hAnsi="Arial" w:cs="Arial"/>
          <w:color w:val="000000" w:themeColor="text1"/>
          <w:sz w:val="20"/>
          <w:szCs w:val="20"/>
        </w:rPr>
        <w:t>Viện Hàn lâm Khoa học xã hội Việt Nam có Chủ tịch và không quá 04 Phó Chủ tịch.</w:t>
      </w:r>
      <w:bookmarkStart w:id="63" w:name="bookmark62"/>
      <w:bookmarkEnd w:id="63"/>
    </w:p>
    <w:p w14:paraId="0C600DE5" w14:textId="77777777" w:rsidR="008B7652" w:rsidRDefault="00E720FB" w:rsidP="008B765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67F9F">
        <w:rPr>
          <w:rFonts w:ascii="Arial" w:hAnsi="Arial" w:cs="Arial"/>
          <w:color w:val="000000" w:themeColor="text1"/>
          <w:sz w:val="20"/>
          <w:szCs w:val="20"/>
        </w:rPr>
        <w:t>Chủ tịch Viện Hàn lâm Khoa học xã hội Việt Nam do Thủ tướng Chính phủ bổ nhiệm, miễn nhiệm và chịu trách nhiệm trước Chính phủ, Thủ tướng Chính phủ và trước pháp luật về toàn bộ hoạt động của Viện Hàn lâm Khoa học xã hội Việt Nam.</w:t>
      </w:r>
      <w:bookmarkStart w:id="64" w:name="bookmark63"/>
      <w:bookmarkEnd w:id="64"/>
    </w:p>
    <w:p w14:paraId="4A3D8FF9" w14:textId="19B8E0F6" w:rsidR="00DA5584" w:rsidRPr="00167F9F" w:rsidRDefault="008B7652" w:rsidP="008B7652">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Pr="00167F9F">
        <w:rPr>
          <w:rFonts w:ascii="Arial" w:hAnsi="Arial" w:cs="Arial"/>
          <w:color w:val="000000" w:themeColor="text1"/>
          <w:sz w:val="20"/>
          <w:szCs w:val="20"/>
        </w:rPr>
        <w:t xml:space="preserve">Các Phó Chủ tịch Viện Hàn lâm Khoa học xã hội Việt Nam do Thủ tướng Chính phủ bổ </w:t>
      </w:r>
      <w:r w:rsidRPr="00167F9F">
        <w:rPr>
          <w:rFonts w:ascii="Arial" w:hAnsi="Arial" w:cs="Arial"/>
          <w:color w:val="000000" w:themeColor="text1"/>
          <w:sz w:val="20"/>
          <w:szCs w:val="20"/>
        </w:rPr>
        <w:lastRenderedPageBreak/>
        <w:t>nhiệm, miễn nhiệm trên cơ sở đề nghị của Chủ tịch Viện Hàn lâm Khoa học xã hội Việt Nam; có trách nhiệm giúp Chủ tịch Viện chỉ đạo, giải quyết một số lĩnh vực công tác và chịu trách nhiệm trước Chủ tịch Viện, trước pháp luật về nhiệm vụ được phân công.</w:t>
      </w:r>
    </w:p>
    <w:p w14:paraId="36C91303" w14:textId="77777777"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b/>
          <w:bCs/>
          <w:color w:val="000000" w:themeColor="text1"/>
          <w:sz w:val="20"/>
          <w:szCs w:val="20"/>
        </w:rPr>
        <w:t>Điều 5. Điều khoản chuyển tiếp</w:t>
      </w:r>
    </w:p>
    <w:p w14:paraId="5AEB380C" w14:textId="77777777" w:rsidR="00DA5584" w:rsidRPr="00167F9F" w:rsidRDefault="00BE0520" w:rsidP="00167F9F">
      <w:pPr>
        <w:pStyle w:val="Vnbnnidung0"/>
        <w:spacing w:after="120" w:line="240" w:lineRule="auto"/>
        <w:ind w:firstLine="720"/>
        <w:jc w:val="both"/>
        <w:rPr>
          <w:rFonts w:ascii="Arial" w:hAnsi="Arial" w:cs="Arial"/>
          <w:color w:val="000000" w:themeColor="text1"/>
          <w:sz w:val="20"/>
          <w:szCs w:val="20"/>
        </w:rPr>
      </w:pPr>
      <w:r w:rsidRPr="00167F9F">
        <w:rPr>
          <w:rFonts w:ascii="Arial" w:hAnsi="Arial" w:cs="Arial"/>
          <w:color w:val="000000" w:themeColor="text1"/>
          <w:sz w:val="20"/>
          <w:szCs w:val="20"/>
        </w:rPr>
        <w:t>Các tổ chức khoa học và công nghệ công lập, đơn vị sự nghiệp công lập thuộc diện sắp xếp, tổ chức lại được tiếp tục hoạt động đến khi Chủ tịch Viện Hàn lâm Khoa học xã hội V</w:t>
      </w:r>
      <w:r w:rsidRPr="00167F9F">
        <w:rPr>
          <w:rFonts w:ascii="Arial" w:hAnsi="Arial" w:cs="Arial"/>
          <w:color w:val="000000" w:themeColor="text1"/>
          <w:sz w:val="20"/>
          <w:szCs w:val="20"/>
        </w:rPr>
        <w:t>iệt Nam ban hành quy định về chức năng, nhiệm vụ, quyền hạn và cơ cấu tổ chức của đơn vị mới sau khi sắp xếp, tổ chức lại theo quy định, thời hạn chậm nhất đến hết ngày 31 tháng 3 năm 2025.</w:t>
      </w:r>
    </w:p>
    <w:p w14:paraId="349A287B" w14:textId="77777777" w:rsidR="003A4F6C" w:rsidRDefault="00BE0520" w:rsidP="003A4F6C">
      <w:pPr>
        <w:pStyle w:val="Vnbnnidung0"/>
        <w:spacing w:after="120" w:line="240" w:lineRule="auto"/>
        <w:ind w:firstLine="720"/>
        <w:jc w:val="both"/>
        <w:rPr>
          <w:rFonts w:ascii="Arial" w:hAnsi="Arial" w:cs="Arial"/>
          <w:color w:val="000000" w:themeColor="text1"/>
          <w:sz w:val="20"/>
          <w:szCs w:val="20"/>
          <w:lang w:val="en-US"/>
        </w:rPr>
      </w:pPr>
      <w:r w:rsidRPr="00167F9F">
        <w:rPr>
          <w:rFonts w:ascii="Arial" w:hAnsi="Arial" w:cs="Arial"/>
          <w:b/>
          <w:bCs/>
          <w:color w:val="000000" w:themeColor="text1"/>
          <w:sz w:val="20"/>
          <w:szCs w:val="20"/>
        </w:rPr>
        <w:t>Điều 6. Hiệu lực và trách nhiệm thi hành</w:t>
      </w:r>
      <w:bookmarkStart w:id="65" w:name="bookmark64"/>
      <w:bookmarkEnd w:id="65"/>
    </w:p>
    <w:p w14:paraId="4E49F1C7" w14:textId="77777777" w:rsidR="006067FC" w:rsidRDefault="003A4F6C" w:rsidP="006067F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67F9F">
        <w:rPr>
          <w:rFonts w:ascii="Arial" w:hAnsi="Arial" w:cs="Arial"/>
          <w:color w:val="000000" w:themeColor="text1"/>
          <w:sz w:val="20"/>
          <w:szCs w:val="20"/>
        </w:rPr>
        <w:t>Nghị định này có hiệu lực thi hành từ ngày 01 tháng 3 năm 2025; thay thế Nghị định số 108/2022/NĐ-CP ngày 28 tháng 12 năm 2022 của Chính phủ quy định chức năng, nhiệm vụ, quyền hạn và cơ cấu tổ chức của Viện Hàn lâm Khoa học xã hội Việt Nam.</w:t>
      </w:r>
      <w:bookmarkStart w:id="66" w:name="bookmark65"/>
      <w:bookmarkEnd w:id="66"/>
    </w:p>
    <w:p w14:paraId="5EE1C377" w14:textId="1B5DC069" w:rsidR="008B540E" w:rsidRDefault="006067FC" w:rsidP="000C3F4A">
      <w:pPr>
        <w:pStyle w:val="Vnbnnidung0"/>
        <w:spacing w:after="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67F9F">
        <w:rPr>
          <w:rFonts w:ascii="Arial" w:hAnsi="Arial" w:cs="Arial"/>
          <w:color w:val="000000" w:themeColor="text1"/>
          <w:sz w:val="20"/>
          <w:szCs w:val="20"/>
        </w:rPr>
        <w:t xml:space="preserve">Chủ tịch Viện Hàn lâm Khoa học xã hội Việt Nam, các Bộ trưởng, Thủ trưởng cơ quan ngang bộ, Thủ trưởng cơ quan thuộc Chính phủ, Chủ tịch </w:t>
      </w:r>
      <w:r w:rsidR="00DD460C">
        <w:rPr>
          <w:rFonts w:ascii="Arial" w:hAnsi="Arial" w:cs="Arial"/>
          <w:color w:val="000000" w:themeColor="text1"/>
          <w:sz w:val="20"/>
          <w:szCs w:val="20"/>
          <w:lang w:val="en-US"/>
        </w:rPr>
        <w:t>Ủy</w:t>
      </w:r>
      <w:r w:rsidRPr="00167F9F">
        <w:rPr>
          <w:rFonts w:ascii="Arial" w:hAnsi="Arial" w:cs="Arial"/>
          <w:color w:val="000000" w:themeColor="text1"/>
          <w:sz w:val="20"/>
          <w:szCs w:val="20"/>
        </w:rPr>
        <w:t xml:space="preserve"> ban nhân dân tỉnh, thành phố trực thuộc trung ương chịu trách nhiệm thi hành Nghị định này</w:t>
      </w:r>
      <w:r w:rsidR="008B540E">
        <w:rPr>
          <w:rFonts w:ascii="Arial" w:hAnsi="Arial" w:cs="Arial"/>
          <w:color w:val="000000" w:themeColor="text1"/>
          <w:sz w:val="20"/>
          <w:szCs w:val="20"/>
          <w:lang w:val="en-US"/>
        </w:rPr>
        <w:t>.</w:t>
      </w:r>
    </w:p>
    <w:p w14:paraId="247EFF33" w14:textId="77777777" w:rsidR="008B540E" w:rsidRPr="008B540E" w:rsidRDefault="008B540E" w:rsidP="000C3F4A">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686630" w:rsidRPr="00686630" w14:paraId="58A45A64" w14:textId="77777777" w:rsidTr="00686630">
        <w:tc>
          <w:tcPr>
            <w:tcW w:w="2500" w:type="pct"/>
          </w:tcPr>
          <w:p w14:paraId="1A46C52D" w14:textId="77777777" w:rsidR="00F55B6E" w:rsidRPr="00F85307" w:rsidRDefault="00F55B6E" w:rsidP="00F82BFE">
            <w:pPr>
              <w:pStyle w:val="Vnbnnidung0"/>
              <w:spacing w:after="0" w:line="240" w:lineRule="auto"/>
              <w:ind w:firstLine="0"/>
              <w:jc w:val="both"/>
              <w:rPr>
                <w:rFonts w:ascii="Arial" w:hAnsi="Arial" w:cs="Arial"/>
                <w:b/>
                <w:bCs/>
                <w:color w:val="000000" w:themeColor="text1"/>
                <w:sz w:val="20"/>
                <w:szCs w:val="20"/>
                <w:lang w:val="en-US"/>
              </w:rPr>
            </w:pPr>
            <w:r w:rsidRPr="00F85307">
              <w:rPr>
                <w:rFonts w:ascii="Arial" w:hAnsi="Arial" w:cs="Arial"/>
                <w:b/>
                <w:bCs/>
                <w:i/>
                <w:iCs/>
                <w:color w:val="000000" w:themeColor="text1"/>
                <w:sz w:val="20"/>
                <w:szCs w:val="20"/>
              </w:rPr>
              <w:t>Nơi nhận</w:t>
            </w:r>
            <w:r>
              <w:rPr>
                <w:rFonts w:ascii="Arial" w:hAnsi="Arial" w:cs="Arial"/>
                <w:b/>
                <w:bCs/>
                <w:i/>
                <w:iCs/>
                <w:color w:val="000000" w:themeColor="text1"/>
                <w:sz w:val="20"/>
                <w:szCs w:val="20"/>
                <w:lang w:val="en-US"/>
              </w:rPr>
              <w:t>:</w:t>
            </w:r>
          </w:p>
          <w:p w14:paraId="28070FB6"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bookmarkStart w:id="67" w:name="bookmark66"/>
            <w:bookmarkEnd w:id="67"/>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Ban Bí thư Trung trong Đảng;</w:t>
            </w:r>
          </w:p>
          <w:p w14:paraId="31F29415"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bookmarkStart w:id="68" w:name="bookmark67"/>
            <w:bookmarkEnd w:id="68"/>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 xml:space="preserve">Thủ </w:t>
            </w:r>
            <w:r>
              <w:rPr>
                <w:rFonts w:ascii="Arial" w:hAnsi="Arial" w:cs="Arial"/>
                <w:color w:val="000000" w:themeColor="text1"/>
                <w:sz w:val="20"/>
                <w:szCs w:val="20"/>
                <w:lang w:val="en-US"/>
              </w:rPr>
              <w:t>tướng</w:t>
            </w:r>
            <w:r w:rsidRPr="00167F9F">
              <w:rPr>
                <w:rFonts w:ascii="Arial" w:hAnsi="Arial" w:cs="Arial"/>
                <w:color w:val="000000" w:themeColor="text1"/>
                <w:sz w:val="20"/>
                <w:szCs w:val="20"/>
              </w:rPr>
              <w:t>, các Phó Thủ tướng Chính phủ;</w:t>
            </w:r>
          </w:p>
          <w:p w14:paraId="4227B0BC"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bookmarkStart w:id="69" w:name="bookmark68"/>
            <w:bookmarkEnd w:id="69"/>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Các bộ, cơ quan ngang bộ, cơ quan thuộc Chính phủ;</w:t>
            </w:r>
          </w:p>
          <w:p w14:paraId="07B4049A" w14:textId="77777777" w:rsidR="00F55B6E" w:rsidRPr="005B5856" w:rsidRDefault="00F55B6E" w:rsidP="00F82BFE">
            <w:pPr>
              <w:pStyle w:val="Vnbnnidung20"/>
              <w:tabs>
                <w:tab w:val="left" w:pos="258"/>
              </w:tabs>
              <w:jc w:val="both"/>
              <w:rPr>
                <w:rFonts w:ascii="Arial" w:hAnsi="Arial" w:cs="Arial"/>
                <w:color w:val="000000" w:themeColor="text1"/>
                <w:sz w:val="20"/>
                <w:szCs w:val="20"/>
                <w:lang w:val="en-US"/>
              </w:rPr>
            </w:pPr>
            <w:bookmarkStart w:id="70" w:name="bookmark69"/>
            <w:bookmarkEnd w:id="70"/>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HĐND, UBND các tỉnh, thành phố trực thuộc trung</w:t>
            </w:r>
            <w:r>
              <w:rPr>
                <w:rFonts w:ascii="Arial" w:hAnsi="Arial" w:cs="Arial"/>
                <w:color w:val="000000" w:themeColor="text1"/>
                <w:sz w:val="20"/>
                <w:szCs w:val="20"/>
                <w:lang w:val="en-US"/>
              </w:rPr>
              <w:t xml:space="preserve"> ương;</w:t>
            </w:r>
          </w:p>
          <w:p w14:paraId="2021356E" w14:textId="77777777" w:rsidR="00F55B6E" w:rsidRDefault="00F55B6E" w:rsidP="00F82BFE">
            <w:pPr>
              <w:pStyle w:val="Vnbnnidung20"/>
              <w:tabs>
                <w:tab w:val="left" w:pos="258"/>
              </w:tabs>
              <w:jc w:val="both"/>
              <w:rPr>
                <w:rFonts w:ascii="Arial" w:hAnsi="Arial" w:cs="Arial"/>
                <w:color w:val="000000" w:themeColor="text1"/>
                <w:sz w:val="20"/>
                <w:szCs w:val="20"/>
                <w:lang w:val="en-US"/>
              </w:rPr>
            </w:pPr>
            <w:bookmarkStart w:id="71" w:name="bookmark70"/>
            <w:bookmarkEnd w:id="71"/>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Văn phòng Trung ương và các Ban của Đảng;</w:t>
            </w:r>
            <w:bookmarkStart w:id="72" w:name="bookmark71"/>
            <w:bookmarkEnd w:id="72"/>
          </w:p>
          <w:p w14:paraId="350B7A41"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Văn phòng Tổng Bí thư;</w:t>
            </w:r>
          </w:p>
          <w:p w14:paraId="145DD96C"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bookmarkStart w:id="73" w:name="bookmark72"/>
            <w:bookmarkEnd w:id="73"/>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Văn phòng Chủ tịch nước;</w:t>
            </w:r>
          </w:p>
          <w:p w14:paraId="6F6AB47C"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bookmarkStart w:id="74" w:name="bookmark73"/>
            <w:bookmarkEnd w:id="74"/>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Hội đồng Dân tộc và các Ủy ban của Quốc hội;</w:t>
            </w:r>
          </w:p>
          <w:p w14:paraId="6B9AF859"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75" w:name="bookmark74"/>
            <w:bookmarkEnd w:id="75"/>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Văn phòng Quốc hội;</w:t>
            </w:r>
          </w:p>
          <w:p w14:paraId="33365F8D"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76" w:name="bookmark75"/>
            <w:bookmarkEnd w:id="76"/>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Tòa án nhân dân tối cao;</w:t>
            </w:r>
          </w:p>
          <w:p w14:paraId="47FC6962"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77" w:name="bookmark76"/>
            <w:bookmarkEnd w:id="77"/>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Viện kiểm sát nhân dân tối cao;</w:t>
            </w:r>
          </w:p>
          <w:p w14:paraId="3963A12E"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78" w:name="bookmark77"/>
            <w:bookmarkEnd w:id="78"/>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Kiểm toán nhà nước;</w:t>
            </w:r>
          </w:p>
          <w:p w14:paraId="3E2B2D9D" w14:textId="77777777" w:rsidR="00F55B6E" w:rsidRPr="00167F9F" w:rsidRDefault="00F55B6E" w:rsidP="00F82BFE">
            <w:pPr>
              <w:pStyle w:val="Vnbnnidung20"/>
              <w:tabs>
                <w:tab w:val="left" w:pos="258"/>
              </w:tabs>
              <w:jc w:val="both"/>
              <w:rPr>
                <w:rFonts w:ascii="Arial" w:hAnsi="Arial" w:cs="Arial"/>
                <w:color w:val="000000" w:themeColor="text1"/>
                <w:sz w:val="20"/>
                <w:szCs w:val="20"/>
              </w:rPr>
            </w:pPr>
            <w:bookmarkStart w:id="79" w:name="bookmark78"/>
            <w:bookmarkEnd w:id="79"/>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Ngân hàng Chính sách xã hội;</w:t>
            </w:r>
          </w:p>
          <w:p w14:paraId="1981B9F4"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80" w:name="bookmark79"/>
            <w:bookmarkEnd w:id="80"/>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Ngân hàng Phát triển Việt Nam;</w:t>
            </w:r>
          </w:p>
          <w:p w14:paraId="20C777EB"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81" w:name="bookmark80"/>
            <w:bookmarkEnd w:id="81"/>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Ủy ban trung ương Mặt trận Tổ quốc Việt Nam;</w:t>
            </w:r>
          </w:p>
          <w:p w14:paraId="1F5047A4"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82" w:name="bookmark81"/>
            <w:bookmarkEnd w:id="82"/>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Cơ quan trung ương của các đoàn thể;</w:t>
            </w:r>
          </w:p>
          <w:p w14:paraId="65D92D2D" w14:textId="77777777" w:rsidR="00F55B6E" w:rsidRPr="00167F9F" w:rsidRDefault="00F55B6E" w:rsidP="00F82BFE">
            <w:pPr>
              <w:pStyle w:val="Vnbnnidung20"/>
              <w:tabs>
                <w:tab w:val="left" w:pos="261"/>
              </w:tabs>
              <w:jc w:val="both"/>
              <w:rPr>
                <w:rFonts w:ascii="Arial" w:hAnsi="Arial" w:cs="Arial"/>
                <w:color w:val="000000" w:themeColor="text1"/>
                <w:sz w:val="20"/>
                <w:szCs w:val="20"/>
              </w:rPr>
            </w:pPr>
            <w:bookmarkStart w:id="83" w:name="bookmark82"/>
            <w:bookmarkEnd w:id="83"/>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 xml:space="preserve">VPCP: BTCN, các PCN, Trợ lý TTg, TGĐ Cổng TTĐT, các Vụ, Cục, </w:t>
            </w:r>
            <w:r>
              <w:rPr>
                <w:rFonts w:ascii="Arial" w:hAnsi="Arial" w:cs="Arial"/>
                <w:color w:val="000000" w:themeColor="text1"/>
                <w:sz w:val="20"/>
                <w:szCs w:val="20"/>
                <w:lang w:val="en-US"/>
              </w:rPr>
              <w:t>đơn</w:t>
            </w:r>
            <w:r w:rsidRPr="00167F9F">
              <w:rPr>
                <w:rFonts w:ascii="Arial" w:hAnsi="Arial" w:cs="Arial"/>
                <w:color w:val="000000" w:themeColor="text1"/>
                <w:sz w:val="20"/>
                <w:szCs w:val="20"/>
              </w:rPr>
              <w:t xml:space="preserve"> vị trực thuộc, Công báo;</w:t>
            </w:r>
          </w:p>
          <w:p w14:paraId="37B1CAC0" w14:textId="76C2FFFB" w:rsidR="00686630" w:rsidRPr="00686630" w:rsidRDefault="00F55B6E" w:rsidP="00F82BFE">
            <w:pPr>
              <w:pStyle w:val="Vnbnnidung20"/>
              <w:tabs>
                <w:tab w:val="left" w:pos="261"/>
              </w:tabs>
              <w:jc w:val="both"/>
              <w:rPr>
                <w:rFonts w:ascii="Arial" w:hAnsi="Arial" w:cs="Arial"/>
                <w:color w:val="000000" w:themeColor="text1"/>
                <w:sz w:val="20"/>
                <w:szCs w:val="20"/>
                <w:lang w:val="en-US"/>
              </w:rPr>
            </w:pPr>
            <w:bookmarkStart w:id="84" w:name="bookmark83"/>
            <w:bookmarkEnd w:id="84"/>
            <w:r>
              <w:rPr>
                <w:rFonts w:ascii="Arial" w:hAnsi="Arial" w:cs="Arial"/>
                <w:color w:val="000000" w:themeColor="text1"/>
                <w:sz w:val="20"/>
                <w:szCs w:val="20"/>
                <w:lang w:val="en-US"/>
              </w:rPr>
              <w:t xml:space="preserve">- </w:t>
            </w:r>
            <w:r w:rsidRPr="00167F9F">
              <w:rPr>
                <w:rFonts w:ascii="Arial" w:hAnsi="Arial" w:cs="Arial"/>
                <w:color w:val="000000" w:themeColor="text1"/>
                <w:sz w:val="20"/>
                <w:szCs w:val="20"/>
              </w:rPr>
              <w:t>Lưu: VT, TCCV (2b).</w:t>
            </w:r>
          </w:p>
        </w:tc>
        <w:tc>
          <w:tcPr>
            <w:tcW w:w="2500" w:type="pct"/>
          </w:tcPr>
          <w:p w14:paraId="2FA493D4" w14:textId="77777777" w:rsidR="00686630" w:rsidRDefault="00F31A96" w:rsidP="00F82BFE">
            <w:pPr>
              <w:jc w:val="center"/>
              <w:rPr>
                <w:rFonts w:ascii="Arial" w:hAnsi="Arial" w:cs="Arial"/>
                <w:b/>
                <w:bCs/>
                <w:color w:val="auto"/>
                <w:sz w:val="20"/>
                <w:szCs w:val="20"/>
                <w:lang w:val="en-US"/>
              </w:rPr>
            </w:pPr>
            <w:r>
              <w:rPr>
                <w:rFonts w:ascii="Arial" w:hAnsi="Arial" w:cs="Arial"/>
                <w:b/>
                <w:bCs/>
                <w:color w:val="auto"/>
                <w:sz w:val="20"/>
                <w:szCs w:val="20"/>
                <w:lang w:val="en-US"/>
              </w:rPr>
              <w:t>TM. CHÍNH PHỦ</w:t>
            </w:r>
          </w:p>
          <w:p w14:paraId="5A84B4E7" w14:textId="77777777" w:rsidR="00F31A96" w:rsidRDefault="00F31A96" w:rsidP="00F82BFE">
            <w:pPr>
              <w:jc w:val="center"/>
              <w:rPr>
                <w:rFonts w:ascii="Arial" w:hAnsi="Arial" w:cs="Arial"/>
                <w:b/>
                <w:bCs/>
                <w:color w:val="auto"/>
                <w:sz w:val="20"/>
                <w:szCs w:val="20"/>
                <w:lang w:val="en-US"/>
              </w:rPr>
            </w:pPr>
            <w:r>
              <w:rPr>
                <w:rFonts w:ascii="Arial" w:hAnsi="Arial" w:cs="Arial"/>
                <w:b/>
                <w:bCs/>
                <w:color w:val="auto"/>
                <w:sz w:val="20"/>
                <w:szCs w:val="20"/>
                <w:lang w:val="en-US"/>
              </w:rPr>
              <w:t>KT. THỦ TƯỚNG</w:t>
            </w:r>
          </w:p>
          <w:p w14:paraId="476E9E25" w14:textId="77777777" w:rsidR="00F31A96" w:rsidRDefault="00F31A96" w:rsidP="00F82BFE">
            <w:pPr>
              <w:jc w:val="center"/>
              <w:rPr>
                <w:rFonts w:ascii="Arial" w:hAnsi="Arial" w:cs="Arial"/>
                <w:b/>
                <w:bCs/>
                <w:color w:val="auto"/>
                <w:sz w:val="20"/>
                <w:szCs w:val="20"/>
                <w:lang w:val="en-US"/>
              </w:rPr>
            </w:pPr>
            <w:r>
              <w:rPr>
                <w:rFonts w:ascii="Arial" w:hAnsi="Arial" w:cs="Arial"/>
                <w:b/>
                <w:bCs/>
                <w:color w:val="auto"/>
                <w:sz w:val="20"/>
                <w:szCs w:val="20"/>
                <w:lang w:val="en-US"/>
              </w:rPr>
              <w:t>PHÓ THỦ TƯỚNG</w:t>
            </w:r>
          </w:p>
          <w:p w14:paraId="5140F86D" w14:textId="77777777" w:rsidR="00F31A96" w:rsidRDefault="00F31A96" w:rsidP="00F82BFE">
            <w:pPr>
              <w:jc w:val="center"/>
              <w:rPr>
                <w:rFonts w:ascii="Arial" w:hAnsi="Arial" w:cs="Arial"/>
                <w:b/>
                <w:bCs/>
                <w:color w:val="auto"/>
                <w:sz w:val="20"/>
                <w:szCs w:val="20"/>
                <w:lang w:val="en-US"/>
              </w:rPr>
            </w:pPr>
          </w:p>
          <w:p w14:paraId="172DC9F2" w14:textId="77777777" w:rsidR="00F31A96" w:rsidRDefault="00F31A96" w:rsidP="00F82BFE">
            <w:pPr>
              <w:jc w:val="center"/>
              <w:rPr>
                <w:rFonts w:ascii="Arial" w:hAnsi="Arial" w:cs="Arial"/>
                <w:b/>
                <w:bCs/>
                <w:color w:val="auto"/>
                <w:sz w:val="20"/>
                <w:szCs w:val="20"/>
                <w:lang w:val="en-US"/>
              </w:rPr>
            </w:pPr>
          </w:p>
          <w:p w14:paraId="43E7A253" w14:textId="77777777" w:rsidR="00F31A96" w:rsidRDefault="00F31A96" w:rsidP="00F82BFE">
            <w:pPr>
              <w:jc w:val="center"/>
              <w:rPr>
                <w:rFonts w:ascii="Arial" w:hAnsi="Arial" w:cs="Arial"/>
                <w:b/>
                <w:bCs/>
                <w:color w:val="auto"/>
                <w:sz w:val="20"/>
                <w:szCs w:val="20"/>
                <w:lang w:val="en-US"/>
              </w:rPr>
            </w:pPr>
          </w:p>
          <w:p w14:paraId="6388B1C6" w14:textId="77777777" w:rsidR="002A2B15" w:rsidRDefault="002A2B15" w:rsidP="00F82BFE">
            <w:pPr>
              <w:jc w:val="center"/>
              <w:rPr>
                <w:rFonts w:ascii="Arial" w:hAnsi="Arial" w:cs="Arial"/>
                <w:b/>
                <w:bCs/>
                <w:color w:val="auto"/>
                <w:sz w:val="20"/>
                <w:szCs w:val="20"/>
                <w:lang w:val="en-US"/>
              </w:rPr>
            </w:pPr>
          </w:p>
          <w:p w14:paraId="6CE138A1" w14:textId="77777777" w:rsidR="002A2B15" w:rsidRDefault="002A2B15" w:rsidP="00F82BFE">
            <w:pPr>
              <w:jc w:val="center"/>
              <w:rPr>
                <w:rFonts w:ascii="Arial" w:hAnsi="Arial" w:cs="Arial"/>
                <w:b/>
                <w:bCs/>
                <w:color w:val="auto"/>
                <w:sz w:val="20"/>
                <w:szCs w:val="20"/>
                <w:lang w:val="en-US"/>
              </w:rPr>
            </w:pPr>
          </w:p>
          <w:p w14:paraId="3ABBFB4C" w14:textId="1E59D5E5" w:rsidR="002A2B15" w:rsidRPr="00686630" w:rsidRDefault="002A2B15" w:rsidP="00F82BFE">
            <w:pPr>
              <w:jc w:val="center"/>
              <w:rPr>
                <w:rFonts w:ascii="Arial" w:hAnsi="Arial" w:cs="Arial"/>
                <w:b/>
                <w:bCs/>
                <w:color w:val="auto"/>
                <w:sz w:val="20"/>
                <w:szCs w:val="20"/>
                <w:lang w:val="en-US"/>
              </w:rPr>
            </w:pPr>
            <w:r>
              <w:rPr>
                <w:rFonts w:ascii="Arial" w:hAnsi="Arial" w:cs="Arial"/>
                <w:b/>
                <w:bCs/>
                <w:color w:val="auto"/>
                <w:sz w:val="20"/>
                <w:szCs w:val="20"/>
                <w:lang w:val="en-US"/>
              </w:rPr>
              <w:t>Trần Hồng Hà</w:t>
            </w:r>
          </w:p>
        </w:tc>
      </w:tr>
    </w:tbl>
    <w:p w14:paraId="2C4893A3" w14:textId="77777777" w:rsidR="008B540E" w:rsidRDefault="008B540E" w:rsidP="000C3F4A">
      <w:pPr>
        <w:pStyle w:val="Vnbnnidung0"/>
        <w:spacing w:after="0" w:line="240" w:lineRule="auto"/>
        <w:ind w:firstLine="720"/>
        <w:jc w:val="both"/>
        <w:rPr>
          <w:rFonts w:ascii="Arial" w:hAnsi="Arial" w:cs="Arial"/>
          <w:color w:val="000000" w:themeColor="text1"/>
          <w:sz w:val="20"/>
          <w:szCs w:val="20"/>
          <w:lang w:val="en-US"/>
        </w:rPr>
      </w:pPr>
    </w:p>
    <w:p w14:paraId="014665D7" w14:textId="77777777" w:rsidR="002439FC" w:rsidRPr="002439FC" w:rsidRDefault="002439FC" w:rsidP="002439FC">
      <w:pPr>
        <w:pStyle w:val="Vnbnnidung20"/>
        <w:tabs>
          <w:tab w:val="left" w:pos="261"/>
        </w:tabs>
        <w:spacing w:after="120"/>
        <w:jc w:val="both"/>
        <w:rPr>
          <w:rFonts w:ascii="Arial" w:hAnsi="Arial" w:cs="Arial"/>
          <w:color w:val="000000" w:themeColor="text1"/>
          <w:sz w:val="20"/>
          <w:szCs w:val="20"/>
          <w:lang w:val="en-US"/>
        </w:rPr>
      </w:pPr>
    </w:p>
    <w:sectPr w:rsidR="002439FC" w:rsidRPr="002439FC" w:rsidSect="00167F9F">
      <w:headerReference w:type="default" r:id="rId7"/>
      <w:headerReference w:type="first" r:id="rId8"/>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417E3" w14:textId="77777777" w:rsidR="00BE0520" w:rsidRDefault="00BE0520">
      <w:r>
        <w:separator/>
      </w:r>
    </w:p>
  </w:endnote>
  <w:endnote w:type="continuationSeparator" w:id="0">
    <w:p w14:paraId="69EDB652" w14:textId="77777777" w:rsidR="00BE0520" w:rsidRDefault="00BE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9DCE2" w14:textId="77777777" w:rsidR="00BE0520" w:rsidRDefault="00BE0520"/>
  </w:footnote>
  <w:footnote w:type="continuationSeparator" w:id="0">
    <w:p w14:paraId="6D35FBBF" w14:textId="77777777" w:rsidR="00BE0520" w:rsidRDefault="00BE052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460D" w14:textId="6D383BAF" w:rsidR="00DA5584" w:rsidRDefault="00DA558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52F2" w14:textId="77777777" w:rsidR="00DA5584" w:rsidRDefault="00DA558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743"/>
    <w:multiLevelType w:val="multilevel"/>
    <w:tmpl w:val="73DAE6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E35D3"/>
    <w:multiLevelType w:val="multilevel"/>
    <w:tmpl w:val="30605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D1C63"/>
    <w:multiLevelType w:val="multilevel"/>
    <w:tmpl w:val="8ED63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D6DC8"/>
    <w:multiLevelType w:val="multilevel"/>
    <w:tmpl w:val="C8B426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0D5096"/>
    <w:multiLevelType w:val="multilevel"/>
    <w:tmpl w:val="BF4C7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0F38AB"/>
    <w:multiLevelType w:val="multilevel"/>
    <w:tmpl w:val="6E868F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BB2B52"/>
    <w:multiLevelType w:val="multilevel"/>
    <w:tmpl w:val="39000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1C136F"/>
    <w:multiLevelType w:val="multilevel"/>
    <w:tmpl w:val="8CA03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6324F1"/>
    <w:multiLevelType w:val="multilevel"/>
    <w:tmpl w:val="F68CDB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706523"/>
    <w:multiLevelType w:val="multilevel"/>
    <w:tmpl w:val="5B122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E0093B"/>
    <w:multiLevelType w:val="multilevel"/>
    <w:tmpl w:val="83FA7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A6471D"/>
    <w:multiLevelType w:val="multilevel"/>
    <w:tmpl w:val="C01EB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B628BB"/>
    <w:multiLevelType w:val="multilevel"/>
    <w:tmpl w:val="96888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9"/>
  </w:num>
  <w:num w:numId="4">
    <w:abstractNumId w:val="8"/>
  </w:num>
  <w:num w:numId="5">
    <w:abstractNumId w:val="5"/>
  </w:num>
  <w:num w:numId="6">
    <w:abstractNumId w:val="6"/>
  </w:num>
  <w:num w:numId="7">
    <w:abstractNumId w:val="3"/>
  </w:num>
  <w:num w:numId="8">
    <w:abstractNumId w:val="0"/>
  </w:num>
  <w:num w:numId="9">
    <w:abstractNumId w:val="11"/>
  </w:num>
  <w:num w:numId="10">
    <w:abstractNumId w:val="1"/>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84"/>
    <w:rsid w:val="00017AC7"/>
    <w:rsid w:val="000304C3"/>
    <w:rsid w:val="00041A50"/>
    <w:rsid w:val="000502BA"/>
    <w:rsid w:val="000614A9"/>
    <w:rsid w:val="000770BD"/>
    <w:rsid w:val="0008273C"/>
    <w:rsid w:val="000836BD"/>
    <w:rsid w:val="00083EA6"/>
    <w:rsid w:val="0008452C"/>
    <w:rsid w:val="000B76A4"/>
    <w:rsid w:val="000C3F4A"/>
    <w:rsid w:val="000C7320"/>
    <w:rsid w:val="000E4175"/>
    <w:rsid w:val="000F3D04"/>
    <w:rsid w:val="001007A9"/>
    <w:rsid w:val="00103643"/>
    <w:rsid w:val="00105F3D"/>
    <w:rsid w:val="001142E6"/>
    <w:rsid w:val="00125EF2"/>
    <w:rsid w:val="00130D97"/>
    <w:rsid w:val="00145D3D"/>
    <w:rsid w:val="00160B79"/>
    <w:rsid w:val="00164764"/>
    <w:rsid w:val="00165671"/>
    <w:rsid w:val="00167F9F"/>
    <w:rsid w:val="00170F76"/>
    <w:rsid w:val="001915E6"/>
    <w:rsid w:val="001A0C24"/>
    <w:rsid w:val="001A6279"/>
    <w:rsid w:val="001A786A"/>
    <w:rsid w:val="001B6FAC"/>
    <w:rsid w:val="001C1BF8"/>
    <w:rsid w:val="001C6890"/>
    <w:rsid w:val="001D63E5"/>
    <w:rsid w:val="001E0E43"/>
    <w:rsid w:val="001E6DCA"/>
    <w:rsid w:val="00202F38"/>
    <w:rsid w:val="0021796E"/>
    <w:rsid w:val="00217BF6"/>
    <w:rsid w:val="002339A0"/>
    <w:rsid w:val="002439FC"/>
    <w:rsid w:val="002457D0"/>
    <w:rsid w:val="002514F7"/>
    <w:rsid w:val="00251502"/>
    <w:rsid w:val="00254CCB"/>
    <w:rsid w:val="00257345"/>
    <w:rsid w:val="00263FA3"/>
    <w:rsid w:val="00264814"/>
    <w:rsid w:val="002815D9"/>
    <w:rsid w:val="0028294C"/>
    <w:rsid w:val="002844CC"/>
    <w:rsid w:val="002A2B15"/>
    <w:rsid w:val="002B6291"/>
    <w:rsid w:val="002C7435"/>
    <w:rsid w:val="002C7BDC"/>
    <w:rsid w:val="002E3C34"/>
    <w:rsid w:val="003008AF"/>
    <w:rsid w:val="00301E54"/>
    <w:rsid w:val="00350917"/>
    <w:rsid w:val="00396398"/>
    <w:rsid w:val="003A4F6C"/>
    <w:rsid w:val="003B447F"/>
    <w:rsid w:val="003C40E6"/>
    <w:rsid w:val="003C4E37"/>
    <w:rsid w:val="003C6175"/>
    <w:rsid w:val="003D253C"/>
    <w:rsid w:val="003D3328"/>
    <w:rsid w:val="003F5E66"/>
    <w:rsid w:val="003F6DA9"/>
    <w:rsid w:val="003F72E1"/>
    <w:rsid w:val="00407E26"/>
    <w:rsid w:val="00420878"/>
    <w:rsid w:val="00424A34"/>
    <w:rsid w:val="004551A6"/>
    <w:rsid w:val="00455CE6"/>
    <w:rsid w:val="0045678A"/>
    <w:rsid w:val="00475B66"/>
    <w:rsid w:val="00476F02"/>
    <w:rsid w:val="00481836"/>
    <w:rsid w:val="004838FA"/>
    <w:rsid w:val="004A2334"/>
    <w:rsid w:val="004A4303"/>
    <w:rsid w:val="004A6720"/>
    <w:rsid w:val="004D06EB"/>
    <w:rsid w:val="004D47F9"/>
    <w:rsid w:val="004E466A"/>
    <w:rsid w:val="004E473F"/>
    <w:rsid w:val="00500294"/>
    <w:rsid w:val="005024E6"/>
    <w:rsid w:val="005075DC"/>
    <w:rsid w:val="00520E40"/>
    <w:rsid w:val="00521C93"/>
    <w:rsid w:val="00522BDE"/>
    <w:rsid w:val="0053177F"/>
    <w:rsid w:val="00544338"/>
    <w:rsid w:val="00552271"/>
    <w:rsid w:val="00553DC9"/>
    <w:rsid w:val="00565E67"/>
    <w:rsid w:val="005674B5"/>
    <w:rsid w:val="00584890"/>
    <w:rsid w:val="005940DF"/>
    <w:rsid w:val="00595545"/>
    <w:rsid w:val="005A3C56"/>
    <w:rsid w:val="005A3DCD"/>
    <w:rsid w:val="005B5856"/>
    <w:rsid w:val="005B7F89"/>
    <w:rsid w:val="005C39A9"/>
    <w:rsid w:val="005D4D26"/>
    <w:rsid w:val="005F1905"/>
    <w:rsid w:val="005F44BF"/>
    <w:rsid w:val="006067FC"/>
    <w:rsid w:val="00614D4B"/>
    <w:rsid w:val="006227F5"/>
    <w:rsid w:val="006243DE"/>
    <w:rsid w:val="006357FE"/>
    <w:rsid w:val="00642F31"/>
    <w:rsid w:val="00645E39"/>
    <w:rsid w:val="00654666"/>
    <w:rsid w:val="0066059B"/>
    <w:rsid w:val="006652C1"/>
    <w:rsid w:val="00686630"/>
    <w:rsid w:val="00691B7E"/>
    <w:rsid w:val="006B72F2"/>
    <w:rsid w:val="006B7C7E"/>
    <w:rsid w:val="006C293A"/>
    <w:rsid w:val="006F3624"/>
    <w:rsid w:val="006F4BF5"/>
    <w:rsid w:val="007054BE"/>
    <w:rsid w:val="007109F7"/>
    <w:rsid w:val="00717BF1"/>
    <w:rsid w:val="00721074"/>
    <w:rsid w:val="007360B4"/>
    <w:rsid w:val="00742454"/>
    <w:rsid w:val="00742854"/>
    <w:rsid w:val="0074359F"/>
    <w:rsid w:val="00743E63"/>
    <w:rsid w:val="00744695"/>
    <w:rsid w:val="00745DC7"/>
    <w:rsid w:val="00746D6D"/>
    <w:rsid w:val="007553FD"/>
    <w:rsid w:val="00755836"/>
    <w:rsid w:val="0076482E"/>
    <w:rsid w:val="007721B4"/>
    <w:rsid w:val="007B0DCA"/>
    <w:rsid w:val="007E2F7B"/>
    <w:rsid w:val="00802F32"/>
    <w:rsid w:val="008217AE"/>
    <w:rsid w:val="008224BB"/>
    <w:rsid w:val="00831322"/>
    <w:rsid w:val="00845D19"/>
    <w:rsid w:val="008621DE"/>
    <w:rsid w:val="008670E2"/>
    <w:rsid w:val="00867E28"/>
    <w:rsid w:val="00872FAD"/>
    <w:rsid w:val="0087333A"/>
    <w:rsid w:val="008750FE"/>
    <w:rsid w:val="008807CF"/>
    <w:rsid w:val="008860E2"/>
    <w:rsid w:val="008B540E"/>
    <w:rsid w:val="008B7312"/>
    <w:rsid w:val="008B7652"/>
    <w:rsid w:val="008D0683"/>
    <w:rsid w:val="008D41ED"/>
    <w:rsid w:val="008D55A3"/>
    <w:rsid w:val="008F0BA7"/>
    <w:rsid w:val="008F7BE0"/>
    <w:rsid w:val="009121CC"/>
    <w:rsid w:val="009177F8"/>
    <w:rsid w:val="00925DE2"/>
    <w:rsid w:val="0092779C"/>
    <w:rsid w:val="00940369"/>
    <w:rsid w:val="00942E07"/>
    <w:rsid w:val="00955BC8"/>
    <w:rsid w:val="00960C8D"/>
    <w:rsid w:val="009746CD"/>
    <w:rsid w:val="00986118"/>
    <w:rsid w:val="009A4DFB"/>
    <w:rsid w:val="009A5397"/>
    <w:rsid w:val="009B1714"/>
    <w:rsid w:val="009B363C"/>
    <w:rsid w:val="009B7132"/>
    <w:rsid w:val="009C75FE"/>
    <w:rsid w:val="009D7059"/>
    <w:rsid w:val="009E2CF0"/>
    <w:rsid w:val="009E47B5"/>
    <w:rsid w:val="009F3123"/>
    <w:rsid w:val="00A00D1A"/>
    <w:rsid w:val="00A16CB3"/>
    <w:rsid w:val="00A32301"/>
    <w:rsid w:val="00A36507"/>
    <w:rsid w:val="00A55664"/>
    <w:rsid w:val="00A624F4"/>
    <w:rsid w:val="00A87B4A"/>
    <w:rsid w:val="00AA123E"/>
    <w:rsid w:val="00AB2116"/>
    <w:rsid w:val="00AB4C97"/>
    <w:rsid w:val="00AC733E"/>
    <w:rsid w:val="00AD238A"/>
    <w:rsid w:val="00AD7B70"/>
    <w:rsid w:val="00AF010D"/>
    <w:rsid w:val="00B129F7"/>
    <w:rsid w:val="00B150D3"/>
    <w:rsid w:val="00B15ECC"/>
    <w:rsid w:val="00B160F8"/>
    <w:rsid w:val="00B34382"/>
    <w:rsid w:val="00B36118"/>
    <w:rsid w:val="00B40F41"/>
    <w:rsid w:val="00B47D0E"/>
    <w:rsid w:val="00B543C1"/>
    <w:rsid w:val="00B6523A"/>
    <w:rsid w:val="00B6651F"/>
    <w:rsid w:val="00B72BB1"/>
    <w:rsid w:val="00B82CA5"/>
    <w:rsid w:val="00B87D19"/>
    <w:rsid w:val="00B9538C"/>
    <w:rsid w:val="00BA5D72"/>
    <w:rsid w:val="00BB0CEC"/>
    <w:rsid w:val="00BC1AC0"/>
    <w:rsid w:val="00BC1BE4"/>
    <w:rsid w:val="00BD5E47"/>
    <w:rsid w:val="00BE0520"/>
    <w:rsid w:val="00BE5EFA"/>
    <w:rsid w:val="00BE77C2"/>
    <w:rsid w:val="00BF7837"/>
    <w:rsid w:val="00C02A3C"/>
    <w:rsid w:val="00C24C3C"/>
    <w:rsid w:val="00C24DC2"/>
    <w:rsid w:val="00C32133"/>
    <w:rsid w:val="00C379A8"/>
    <w:rsid w:val="00C420FC"/>
    <w:rsid w:val="00C44F6C"/>
    <w:rsid w:val="00C52CCA"/>
    <w:rsid w:val="00C66D12"/>
    <w:rsid w:val="00C67BF1"/>
    <w:rsid w:val="00C76312"/>
    <w:rsid w:val="00C77EB9"/>
    <w:rsid w:val="00C833C9"/>
    <w:rsid w:val="00C86F18"/>
    <w:rsid w:val="00C96A2C"/>
    <w:rsid w:val="00CB45C5"/>
    <w:rsid w:val="00CC2C9B"/>
    <w:rsid w:val="00CD2BF4"/>
    <w:rsid w:val="00CD557A"/>
    <w:rsid w:val="00CE082C"/>
    <w:rsid w:val="00CE3DC9"/>
    <w:rsid w:val="00CE4EC8"/>
    <w:rsid w:val="00CF0D32"/>
    <w:rsid w:val="00D02FFC"/>
    <w:rsid w:val="00D051B2"/>
    <w:rsid w:val="00D05CE1"/>
    <w:rsid w:val="00D42768"/>
    <w:rsid w:val="00D72BF3"/>
    <w:rsid w:val="00D83901"/>
    <w:rsid w:val="00D93040"/>
    <w:rsid w:val="00DA14C0"/>
    <w:rsid w:val="00DA2D1C"/>
    <w:rsid w:val="00DA5584"/>
    <w:rsid w:val="00DD3D98"/>
    <w:rsid w:val="00DD460C"/>
    <w:rsid w:val="00DD7225"/>
    <w:rsid w:val="00DE3E41"/>
    <w:rsid w:val="00DE4141"/>
    <w:rsid w:val="00E01046"/>
    <w:rsid w:val="00E03D14"/>
    <w:rsid w:val="00E173DC"/>
    <w:rsid w:val="00E20215"/>
    <w:rsid w:val="00E23C2C"/>
    <w:rsid w:val="00E248FB"/>
    <w:rsid w:val="00E363BB"/>
    <w:rsid w:val="00E44628"/>
    <w:rsid w:val="00E44CFF"/>
    <w:rsid w:val="00E564A3"/>
    <w:rsid w:val="00E613C5"/>
    <w:rsid w:val="00E67D87"/>
    <w:rsid w:val="00E720FB"/>
    <w:rsid w:val="00E73DDA"/>
    <w:rsid w:val="00E75DD8"/>
    <w:rsid w:val="00E9359B"/>
    <w:rsid w:val="00E9414F"/>
    <w:rsid w:val="00EA7BC1"/>
    <w:rsid w:val="00EB1A05"/>
    <w:rsid w:val="00EB7416"/>
    <w:rsid w:val="00ED0890"/>
    <w:rsid w:val="00EE4483"/>
    <w:rsid w:val="00EE5E2C"/>
    <w:rsid w:val="00EF36A6"/>
    <w:rsid w:val="00F256C6"/>
    <w:rsid w:val="00F31A96"/>
    <w:rsid w:val="00F55B6E"/>
    <w:rsid w:val="00F562C2"/>
    <w:rsid w:val="00F74879"/>
    <w:rsid w:val="00F752A0"/>
    <w:rsid w:val="00F76BFD"/>
    <w:rsid w:val="00F82BFE"/>
    <w:rsid w:val="00F85307"/>
    <w:rsid w:val="00FA52FE"/>
    <w:rsid w:val="00FB24EE"/>
    <w:rsid w:val="00FB3972"/>
    <w:rsid w:val="00FD02F9"/>
    <w:rsid w:val="00FD6F01"/>
    <w:rsid w:val="00FF64DE"/>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2AFE"/>
  <w15:docId w15:val="{103EC23D-DE02-483F-8FE2-A57D65C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9"/>
      <w:szCs w:val="19"/>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6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nh0">
    <w:name w:val="Chú thích ảnh"/>
    <w:basedOn w:val="Normal"/>
    <w:link w:val="Chthchnh"/>
    <w:pPr>
      <w:jc w:val="right"/>
    </w:pPr>
    <w:rPr>
      <w:rFonts w:ascii="Times New Roman" w:eastAsia="Times New Roman" w:hAnsi="Times New Roman" w:cs="Times New Roman"/>
      <w:b/>
      <w:bCs/>
      <w:sz w:val="28"/>
      <w:szCs w:val="28"/>
    </w:rPr>
  </w:style>
  <w:style w:type="paragraph" w:customStyle="1" w:styleId="Vnbnnidung30">
    <w:name w:val="Văn bản nội dung (3)"/>
    <w:basedOn w:val="Normal"/>
    <w:link w:val="Vnbnnidung3"/>
    <w:pPr>
      <w:spacing w:after="700" w:line="180" w:lineRule="auto"/>
      <w:jc w:val="center"/>
    </w:pPr>
    <w:rPr>
      <w:rFonts w:ascii="Arial" w:eastAsia="Arial" w:hAnsi="Arial" w:cs="Arial"/>
      <w:sz w:val="19"/>
      <w:szCs w:val="19"/>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7F9F"/>
    <w:pPr>
      <w:tabs>
        <w:tab w:val="center" w:pos="4680"/>
        <w:tab w:val="right" w:pos="9360"/>
      </w:tabs>
    </w:pPr>
  </w:style>
  <w:style w:type="character" w:customStyle="1" w:styleId="HeaderChar">
    <w:name w:val="Header Char"/>
    <w:basedOn w:val="DefaultParagraphFont"/>
    <w:link w:val="Header"/>
    <w:uiPriority w:val="99"/>
    <w:rsid w:val="00167F9F"/>
    <w:rPr>
      <w:color w:val="000000"/>
    </w:rPr>
  </w:style>
  <w:style w:type="paragraph" w:styleId="Footer">
    <w:name w:val="footer"/>
    <w:basedOn w:val="Normal"/>
    <w:link w:val="FooterChar"/>
    <w:uiPriority w:val="99"/>
    <w:unhideWhenUsed/>
    <w:rsid w:val="00167F9F"/>
    <w:pPr>
      <w:tabs>
        <w:tab w:val="center" w:pos="4680"/>
        <w:tab w:val="right" w:pos="9360"/>
      </w:tabs>
    </w:pPr>
  </w:style>
  <w:style w:type="character" w:customStyle="1" w:styleId="FooterChar">
    <w:name w:val="Footer Char"/>
    <w:basedOn w:val="DefaultParagraphFont"/>
    <w:link w:val="Footer"/>
    <w:uiPriority w:val="99"/>
    <w:rsid w:val="00167F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4798">
      <w:bodyDiv w:val="1"/>
      <w:marLeft w:val="0"/>
      <w:marRight w:val="0"/>
      <w:marTop w:val="0"/>
      <w:marBottom w:val="0"/>
      <w:divBdr>
        <w:top w:val="none" w:sz="0" w:space="0" w:color="auto"/>
        <w:left w:val="none" w:sz="0" w:space="0" w:color="auto"/>
        <w:bottom w:val="none" w:sz="0" w:space="0" w:color="auto"/>
        <w:right w:val="none" w:sz="0" w:space="0" w:color="auto"/>
      </w:divBdr>
    </w:div>
    <w:div w:id="1273823403">
      <w:bodyDiv w:val="1"/>
      <w:marLeft w:val="0"/>
      <w:marRight w:val="0"/>
      <w:marTop w:val="0"/>
      <w:marBottom w:val="0"/>
      <w:divBdr>
        <w:top w:val="none" w:sz="0" w:space="0" w:color="auto"/>
        <w:left w:val="none" w:sz="0" w:space="0" w:color="auto"/>
        <w:bottom w:val="none" w:sz="0" w:space="0" w:color="auto"/>
        <w:right w:val="none" w:sz="0" w:space="0" w:color="auto"/>
      </w:divBdr>
    </w:div>
    <w:div w:id="178889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8</cp:revision>
  <dcterms:created xsi:type="dcterms:W3CDTF">2025-02-26T06:43:00Z</dcterms:created>
  <dcterms:modified xsi:type="dcterms:W3CDTF">2025-02-26T08:18:00Z</dcterms:modified>
</cp:coreProperties>
</file>