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7"/>
        <w:gridCol w:w="5609"/>
      </w:tblGrid>
      <w:tr w:rsidR="00DE559E" w:rsidRPr="00DE559E" w:rsidTr="00DE559E">
        <w:trPr>
          <w:trHeight w:val="340"/>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DE559E" w:rsidRPr="00DE559E" w:rsidRDefault="00DE559E" w:rsidP="00DE559E">
            <w:pPr>
              <w:jc w:val="center"/>
              <w:rPr>
                <w:rFonts w:ascii="Arial" w:hAnsi="Arial" w:cs="Arial"/>
                <w:sz w:val="20"/>
                <w:szCs w:val="20"/>
              </w:rPr>
            </w:pPr>
            <w:r w:rsidRPr="00DE559E">
              <w:rPr>
                <w:rFonts w:ascii="Arial" w:hAnsi="Arial" w:cs="Arial"/>
                <w:b/>
                <w:bCs/>
                <w:sz w:val="20"/>
                <w:szCs w:val="20"/>
              </w:rPr>
              <w:t>BỘ TÀI CHÍNH</w:t>
            </w:r>
            <w:r w:rsidRPr="00DE559E">
              <w:rPr>
                <w:rFonts w:ascii="Arial" w:hAnsi="Arial" w:cs="Arial"/>
                <w:b/>
                <w:bCs/>
                <w:sz w:val="20"/>
                <w:szCs w:val="20"/>
              </w:rPr>
              <w:br/>
            </w:r>
            <w:r w:rsidRPr="00DE559E">
              <w:rPr>
                <w:rFonts w:ascii="Arial" w:hAnsi="Arial" w:cs="Arial"/>
                <w:bCs/>
                <w:sz w:val="20"/>
                <w:szCs w:val="20"/>
                <w:vertAlign w:val="superscript"/>
              </w:rPr>
              <w:t>______________</w:t>
            </w:r>
          </w:p>
          <w:p w:rsidR="00DE559E" w:rsidRPr="00DE559E" w:rsidRDefault="00DE559E" w:rsidP="00DE559E">
            <w:pPr>
              <w:jc w:val="center"/>
              <w:rPr>
                <w:rFonts w:ascii="Arial" w:hAnsi="Arial" w:cs="Arial"/>
                <w:sz w:val="20"/>
                <w:szCs w:val="20"/>
              </w:rPr>
            </w:pPr>
            <w:r w:rsidRPr="00DE559E">
              <w:rPr>
                <w:rFonts w:ascii="Arial" w:hAnsi="Arial" w:cs="Arial"/>
                <w:sz w:val="20"/>
                <w:szCs w:val="20"/>
              </w:rPr>
              <w:t>Số: 316/QĐ-BTC</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DE559E" w:rsidRPr="00DE559E" w:rsidRDefault="00DE559E" w:rsidP="00DE559E">
            <w:pPr>
              <w:jc w:val="center"/>
              <w:rPr>
                <w:rFonts w:ascii="Arial" w:hAnsi="Arial" w:cs="Arial"/>
                <w:sz w:val="20"/>
                <w:szCs w:val="20"/>
              </w:rPr>
            </w:pPr>
            <w:r w:rsidRPr="00DE559E">
              <w:rPr>
                <w:rFonts w:ascii="Arial" w:hAnsi="Arial" w:cs="Arial"/>
                <w:b/>
                <w:bCs/>
                <w:sz w:val="20"/>
                <w:szCs w:val="20"/>
              </w:rPr>
              <w:t>CỘNG HÒA XÃ HỘI CHỦ NGHĨA VIỆT NAM</w:t>
            </w:r>
            <w:r w:rsidRPr="00DE559E">
              <w:rPr>
                <w:rFonts w:ascii="Arial" w:hAnsi="Arial" w:cs="Arial"/>
                <w:b/>
                <w:bCs/>
                <w:sz w:val="20"/>
                <w:szCs w:val="20"/>
              </w:rPr>
              <w:br/>
              <w:t xml:space="preserve">Độc lập - Tự do - Hạnh phúc </w:t>
            </w:r>
            <w:r w:rsidRPr="00DE559E">
              <w:rPr>
                <w:rFonts w:ascii="Arial" w:hAnsi="Arial" w:cs="Arial"/>
                <w:b/>
                <w:bCs/>
                <w:sz w:val="20"/>
                <w:szCs w:val="20"/>
              </w:rPr>
              <w:br/>
            </w:r>
            <w:r w:rsidRPr="00DE559E">
              <w:rPr>
                <w:rFonts w:ascii="Arial" w:hAnsi="Arial" w:cs="Arial"/>
                <w:bCs/>
                <w:sz w:val="20"/>
                <w:szCs w:val="20"/>
                <w:vertAlign w:val="superscript"/>
              </w:rPr>
              <w:t>______________</w:t>
            </w:r>
            <w:r w:rsidRPr="00DE559E">
              <w:rPr>
                <w:rFonts w:ascii="Arial" w:hAnsi="Arial" w:cs="Arial"/>
                <w:bCs/>
                <w:sz w:val="20"/>
                <w:szCs w:val="20"/>
                <w:vertAlign w:val="superscript"/>
              </w:rPr>
              <w:t>_________</w:t>
            </w:r>
          </w:p>
          <w:p w:rsidR="00DE559E" w:rsidRPr="00DE559E" w:rsidRDefault="00DE559E" w:rsidP="00DE559E">
            <w:pPr>
              <w:jc w:val="center"/>
              <w:rPr>
                <w:rFonts w:ascii="Arial" w:hAnsi="Arial" w:cs="Arial"/>
                <w:sz w:val="20"/>
                <w:szCs w:val="20"/>
              </w:rPr>
            </w:pPr>
            <w:r w:rsidRPr="00DE559E">
              <w:rPr>
                <w:rFonts w:ascii="Arial" w:hAnsi="Arial" w:cs="Arial"/>
                <w:i/>
                <w:iCs/>
                <w:sz w:val="20"/>
                <w:szCs w:val="20"/>
              </w:rPr>
              <w:t>Hà Nội, ngày 26 tháng 02 năm 2024</w:t>
            </w:r>
          </w:p>
        </w:tc>
      </w:tr>
    </w:tbl>
    <w:p w:rsidR="00000000" w:rsidRPr="00DE559E" w:rsidRDefault="0061190E" w:rsidP="00DE559E">
      <w:pPr>
        <w:jc w:val="center"/>
        <w:rPr>
          <w:rFonts w:ascii="Arial" w:hAnsi="Arial" w:cs="Arial"/>
          <w:sz w:val="20"/>
          <w:szCs w:val="20"/>
        </w:rPr>
      </w:pPr>
    </w:p>
    <w:p w:rsidR="00DE559E" w:rsidRPr="00DE559E" w:rsidRDefault="00DE559E" w:rsidP="00DE559E">
      <w:pPr>
        <w:jc w:val="center"/>
        <w:rPr>
          <w:rFonts w:ascii="Arial" w:hAnsi="Arial" w:cs="Arial"/>
          <w:sz w:val="20"/>
          <w:szCs w:val="20"/>
        </w:rPr>
      </w:pPr>
    </w:p>
    <w:p w:rsidR="00000000" w:rsidRPr="00DE559E" w:rsidRDefault="0061190E" w:rsidP="00DE559E">
      <w:pPr>
        <w:jc w:val="center"/>
        <w:rPr>
          <w:rFonts w:ascii="Arial" w:hAnsi="Arial" w:cs="Arial"/>
          <w:sz w:val="20"/>
          <w:szCs w:val="20"/>
        </w:rPr>
      </w:pPr>
      <w:bookmarkStart w:id="0" w:name="loai_1"/>
      <w:r w:rsidRPr="00DE559E">
        <w:rPr>
          <w:rFonts w:ascii="Arial" w:hAnsi="Arial" w:cs="Arial"/>
          <w:b/>
          <w:bCs/>
          <w:sz w:val="20"/>
          <w:szCs w:val="20"/>
        </w:rPr>
        <w:t>QUYẾT ĐỊNH</w:t>
      </w:r>
      <w:bookmarkEnd w:id="0"/>
    </w:p>
    <w:p w:rsidR="00DE559E" w:rsidRDefault="00DE559E" w:rsidP="00DE559E">
      <w:pPr>
        <w:jc w:val="center"/>
        <w:rPr>
          <w:rFonts w:ascii="Arial" w:hAnsi="Arial" w:cs="Arial"/>
          <w:b/>
          <w:sz w:val="20"/>
          <w:szCs w:val="20"/>
        </w:rPr>
      </w:pPr>
      <w:r>
        <w:rPr>
          <w:rFonts w:ascii="Arial" w:hAnsi="Arial" w:cs="Arial"/>
          <w:b/>
          <w:sz w:val="20"/>
          <w:szCs w:val="20"/>
        </w:rPr>
        <w:t>Về việc triển khai thực hiện C</w:t>
      </w:r>
      <w:r w:rsidRPr="00DE559E">
        <w:rPr>
          <w:rFonts w:ascii="Arial" w:hAnsi="Arial" w:cs="Arial"/>
          <w:b/>
          <w:sz w:val="20"/>
          <w:szCs w:val="20"/>
        </w:rPr>
        <w:t xml:space="preserve">hương trình xây dựng luật, pháp lệnh </w:t>
      </w:r>
    </w:p>
    <w:p w:rsidR="00DE559E" w:rsidRDefault="00DE559E" w:rsidP="00DE559E">
      <w:pPr>
        <w:jc w:val="center"/>
        <w:rPr>
          <w:rFonts w:ascii="Arial" w:hAnsi="Arial" w:cs="Arial"/>
          <w:b/>
          <w:sz w:val="20"/>
          <w:szCs w:val="20"/>
        </w:rPr>
      </w:pPr>
      <w:r>
        <w:rPr>
          <w:rFonts w:ascii="Arial" w:hAnsi="Arial" w:cs="Arial"/>
          <w:b/>
          <w:sz w:val="20"/>
          <w:szCs w:val="20"/>
        </w:rPr>
        <w:t>điều chỉnh năm 2024 và C</w:t>
      </w:r>
      <w:r w:rsidRPr="00DE559E">
        <w:rPr>
          <w:rFonts w:ascii="Arial" w:hAnsi="Arial" w:cs="Arial"/>
          <w:b/>
          <w:sz w:val="20"/>
          <w:szCs w:val="20"/>
        </w:rPr>
        <w:t xml:space="preserve">hương trình xây dựng văn bản quy định chi tiết </w:t>
      </w:r>
    </w:p>
    <w:p w:rsidR="00DE559E" w:rsidRDefault="00DE559E" w:rsidP="00DE559E">
      <w:pPr>
        <w:jc w:val="center"/>
        <w:rPr>
          <w:rFonts w:ascii="Arial" w:hAnsi="Arial" w:cs="Arial"/>
          <w:b/>
          <w:sz w:val="20"/>
          <w:szCs w:val="20"/>
        </w:rPr>
      </w:pPr>
      <w:r>
        <w:rPr>
          <w:rFonts w:ascii="Arial" w:hAnsi="Arial" w:cs="Arial"/>
          <w:b/>
          <w:sz w:val="20"/>
          <w:szCs w:val="20"/>
        </w:rPr>
        <w:t>thi hành luật, nghị quyết được Q</w:t>
      </w:r>
      <w:r w:rsidRPr="00DE559E">
        <w:rPr>
          <w:rFonts w:ascii="Arial" w:hAnsi="Arial" w:cs="Arial"/>
          <w:b/>
          <w:sz w:val="20"/>
          <w:szCs w:val="20"/>
        </w:rPr>
        <w:t xml:space="preserve">uốc hội khóa XV thông qua </w:t>
      </w:r>
    </w:p>
    <w:p w:rsidR="00000000" w:rsidRPr="00DE559E" w:rsidRDefault="00DE559E" w:rsidP="00DE559E">
      <w:pPr>
        <w:jc w:val="center"/>
        <w:rPr>
          <w:rFonts w:ascii="Arial" w:hAnsi="Arial" w:cs="Arial"/>
          <w:b/>
          <w:sz w:val="20"/>
          <w:szCs w:val="20"/>
        </w:rPr>
      </w:pPr>
      <w:r w:rsidRPr="00DE559E">
        <w:rPr>
          <w:rFonts w:ascii="Arial" w:hAnsi="Arial" w:cs="Arial"/>
          <w:b/>
          <w:sz w:val="20"/>
          <w:szCs w:val="20"/>
        </w:rPr>
        <w:t>tại kỳ họp thứ 6 (tháng 10/2023)</w:t>
      </w:r>
    </w:p>
    <w:p w:rsidR="00DE559E" w:rsidRPr="00DE559E" w:rsidRDefault="00DE559E" w:rsidP="00DE559E">
      <w:pPr>
        <w:jc w:val="center"/>
        <w:rPr>
          <w:rFonts w:ascii="Arial" w:hAnsi="Arial" w:cs="Arial"/>
          <w:sz w:val="20"/>
          <w:szCs w:val="20"/>
        </w:rPr>
      </w:pPr>
      <w:r w:rsidRPr="00DE559E">
        <w:rPr>
          <w:rFonts w:ascii="Arial" w:hAnsi="Arial" w:cs="Arial"/>
          <w:bCs/>
          <w:sz w:val="20"/>
          <w:szCs w:val="20"/>
          <w:vertAlign w:val="superscript"/>
        </w:rPr>
        <w:t>______________</w:t>
      </w:r>
      <w:r w:rsidRPr="00DE559E">
        <w:rPr>
          <w:rFonts w:ascii="Arial" w:hAnsi="Arial" w:cs="Arial"/>
          <w:bCs/>
          <w:sz w:val="20"/>
          <w:szCs w:val="20"/>
          <w:vertAlign w:val="superscript"/>
        </w:rPr>
        <w:t>_______________</w:t>
      </w:r>
    </w:p>
    <w:p w:rsidR="00000000" w:rsidRPr="00DE559E" w:rsidRDefault="0061190E" w:rsidP="00DE559E">
      <w:pPr>
        <w:jc w:val="center"/>
        <w:rPr>
          <w:rFonts w:ascii="Arial" w:hAnsi="Arial" w:cs="Arial"/>
          <w:b/>
          <w:bCs/>
          <w:sz w:val="20"/>
          <w:szCs w:val="20"/>
        </w:rPr>
      </w:pPr>
      <w:r w:rsidRPr="00DE559E">
        <w:rPr>
          <w:rFonts w:ascii="Arial" w:hAnsi="Arial" w:cs="Arial"/>
          <w:b/>
          <w:bCs/>
          <w:sz w:val="20"/>
          <w:szCs w:val="20"/>
        </w:rPr>
        <w:t>BỘ TRƯỞNG BỘ TÀI CHÍNH</w:t>
      </w:r>
    </w:p>
    <w:p w:rsidR="00DE559E" w:rsidRPr="00DE559E" w:rsidRDefault="00DE559E" w:rsidP="00DE559E">
      <w:pPr>
        <w:jc w:val="center"/>
        <w:rPr>
          <w:rFonts w:ascii="Arial" w:hAnsi="Arial" w:cs="Arial"/>
          <w:sz w:val="20"/>
          <w:szCs w:val="20"/>
        </w:rPr>
      </w:pP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i/>
          <w:iCs/>
          <w:sz w:val="20"/>
          <w:szCs w:val="20"/>
        </w:rPr>
        <w:t>Căn cứ Luật Ban hành văn hàn quy phạm pháp luật ngày 22 tháng 6 năm 2015 và Luật sửa đổi, bổ s</w:t>
      </w:r>
      <w:r w:rsidRPr="00DE559E">
        <w:rPr>
          <w:rFonts w:ascii="Arial" w:hAnsi="Arial" w:cs="Arial"/>
          <w:i/>
          <w:iCs/>
          <w:sz w:val="20"/>
          <w:szCs w:val="20"/>
        </w:rPr>
        <w:t>ung một số điều của Luật Ban hành văn bản quy phạm pháp luật ngày 18 tháng 6 năm 2020;</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i/>
          <w:iCs/>
          <w:sz w:val="20"/>
          <w:szCs w:val="20"/>
        </w:rPr>
        <w:t>Căn cứ Nghị quyết số 41/2023/UBTVQH15 ngày 18 tháng 12 năm 2023 của Ủy ban Thường vụ Quốc hội về điều chỉnh Chương trình xây dựng luật, pháp lệnh năm 2024;</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i/>
          <w:iCs/>
          <w:sz w:val="20"/>
          <w:szCs w:val="20"/>
        </w:rPr>
        <w:t>Căn cứ Nghị đ</w:t>
      </w:r>
      <w:r w:rsidRPr="00DE559E">
        <w:rPr>
          <w:rFonts w:ascii="Arial" w:hAnsi="Arial" w:cs="Arial"/>
          <w:i/>
          <w:iCs/>
          <w:sz w:val="20"/>
          <w:szCs w:val="20"/>
        </w:rPr>
        <w:t>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w:t>
      </w:r>
      <w:r w:rsidRPr="00DE559E">
        <w:rPr>
          <w:rFonts w:ascii="Arial" w:hAnsi="Arial" w:cs="Arial"/>
          <w:i/>
          <w:iCs/>
          <w:sz w:val="20"/>
          <w:szCs w:val="20"/>
        </w:rPr>
        <w:t>ghị định số 34/2016/NĐ-CP ngày 14 tháng 5 năm 2016 của Chính phủ quy định chi tiết một số điều và biện pháp thi hành Luật Ban hành văn bản quy phạm pháp luật;</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i/>
          <w:iCs/>
          <w:sz w:val="20"/>
          <w:szCs w:val="20"/>
        </w:rPr>
        <w:t>Căn cứ Nghị định số 14/2023/NĐ-CP ngày 20 tháng 4 năm 2023 của Chính phủ quy định chức năng, nhiệ</w:t>
      </w:r>
      <w:r w:rsidRPr="00DE559E">
        <w:rPr>
          <w:rFonts w:ascii="Arial" w:hAnsi="Arial" w:cs="Arial"/>
          <w:i/>
          <w:iCs/>
          <w:sz w:val="20"/>
          <w:szCs w:val="20"/>
        </w:rPr>
        <w:t>m vụ, quyền hạn và cơ cấu tổ chức của Bộ Tài chính;</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i/>
          <w:iCs/>
          <w:sz w:val="20"/>
          <w:szCs w:val="20"/>
        </w:rPr>
        <w:t>Căn cứ Quyết định số 2718/QĐ-BTC ngày 11 tháng 12 năm 2023 của Bộ trưởng Bộ Tài chính quy định chức năng, nhiệm vụ, quyền hạn và cơ cấu tổ chức của Vụ Pháp chế;</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i/>
          <w:iCs/>
          <w:sz w:val="20"/>
          <w:szCs w:val="20"/>
        </w:rPr>
        <w:t>Căn cứ Quyết định số 90/QĐ-TTg ngày 18 thán</w:t>
      </w:r>
      <w:r w:rsidRPr="00DE559E">
        <w:rPr>
          <w:rFonts w:ascii="Arial" w:hAnsi="Arial" w:cs="Arial"/>
          <w:i/>
          <w:iCs/>
          <w:sz w:val="20"/>
          <w:szCs w:val="20"/>
        </w:rPr>
        <w:t>g 12 năm 2023 của Thủ tướng Chính phủ phân công cơ quan chủ trì soạn thảo, thời hạn trình các dự án luật được điều chỉnh trong Chương trình xây dựng luật, pháp lệnh năm 2024;</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i/>
          <w:iCs/>
          <w:sz w:val="20"/>
          <w:szCs w:val="20"/>
        </w:rPr>
        <w:t xml:space="preserve">Căn cứ Quyết định số 19/QĐ-TTg ngày 08 tháng 01 năm 2024 của Thủ tướng Chính phủ </w:t>
      </w:r>
      <w:r w:rsidRPr="00DE559E">
        <w:rPr>
          <w:rFonts w:ascii="Arial" w:hAnsi="Arial" w:cs="Arial"/>
          <w:i/>
          <w:iCs/>
          <w:sz w:val="20"/>
          <w:szCs w:val="20"/>
        </w:rPr>
        <w:t>về Danh mục và phân công cơ quan chủ trì soạn thảo văn bản quy định chi tiết thi hành các luật được Quốc hội khóa XV thông qua tại kỳ họp thứ 6 (tháng 10/2023);</w:t>
      </w:r>
    </w:p>
    <w:p w:rsidR="00000000" w:rsidRPr="00DE559E" w:rsidRDefault="0061190E" w:rsidP="00DE559E">
      <w:pPr>
        <w:ind w:firstLine="720"/>
        <w:jc w:val="both"/>
        <w:rPr>
          <w:rFonts w:ascii="Arial" w:hAnsi="Arial" w:cs="Arial"/>
          <w:sz w:val="20"/>
          <w:szCs w:val="20"/>
        </w:rPr>
      </w:pPr>
      <w:r w:rsidRPr="00DE559E">
        <w:rPr>
          <w:rFonts w:ascii="Arial" w:hAnsi="Arial" w:cs="Arial"/>
          <w:i/>
          <w:iCs/>
          <w:sz w:val="20"/>
          <w:szCs w:val="20"/>
        </w:rPr>
        <w:t>Theo đề nghị của Vụ trưởng Vụ Pháp chế.</w:t>
      </w:r>
    </w:p>
    <w:p w:rsidR="00DE559E" w:rsidRDefault="00DE559E" w:rsidP="00DE559E">
      <w:pPr>
        <w:jc w:val="center"/>
        <w:rPr>
          <w:rFonts w:ascii="Arial" w:hAnsi="Arial" w:cs="Arial"/>
          <w:b/>
          <w:bCs/>
          <w:sz w:val="20"/>
          <w:szCs w:val="20"/>
        </w:rPr>
      </w:pPr>
    </w:p>
    <w:p w:rsidR="00000000" w:rsidRDefault="0061190E" w:rsidP="00DE559E">
      <w:pPr>
        <w:jc w:val="center"/>
        <w:rPr>
          <w:rFonts w:ascii="Arial" w:hAnsi="Arial" w:cs="Arial"/>
          <w:b/>
          <w:bCs/>
          <w:sz w:val="20"/>
          <w:szCs w:val="20"/>
        </w:rPr>
      </w:pPr>
      <w:r w:rsidRPr="00DE559E">
        <w:rPr>
          <w:rFonts w:ascii="Arial" w:hAnsi="Arial" w:cs="Arial"/>
          <w:b/>
          <w:bCs/>
          <w:sz w:val="20"/>
          <w:szCs w:val="20"/>
        </w:rPr>
        <w:t>QUYẾT ĐỊNH:</w:t>
      </w:r>
    </w:p>
    <w:p w:rsidR="00DE559E" w:rsidRPr="00DE559E" w:rsidRDefault="00DE559E" w:rsidP="00DE559E">
      <w:pPr>
        <w:jc w:val="center"/>
        <w:rPr>
          <w:rFonts w:ascii="Arial" w:hAnsi="Arial" w:cs="Arial"/>
          <w:sz w:val="20"/>
          <w:szCs w:val="20"/>
        </w:rPr>
      </w:pP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b/>
          <w:bCs/>
          <w:sz w:val="20"/>
          <w:szCs w:val="20"/>
        </w:rPr>
        <w:t>Điều 1.</w:t>
      </w:r>
      <w:r w:rsidRPr="00DE559E">
        <w:rPr>
          <w:rFonts w:ascii="Arial" w:hAnsi="Arial" w:cs="Arial"/>
          <w:sz w:val="20"/>
          <w:szCs w:val="20"/>
        </w:rPr>
        <w:t xml:space="preserve"> Phân công các đơn vị chủ trì soạn t</w:t>
      </w:r>
      <w:r w:rsidRPr="00DE559E">
        <w:rPr>
          <w:rFonts w:ascii="Arial" w:hAnsi="Arial" w:cs="Arial"/>
          <w:sz w:val="20"/>
          <w:szCs w:val="20"/>
        </w:rPr>
        <w:t>hảo và tham gia soạn thảo các luật, pháp lệnh thuộc Chương trình xây dựng luật, pháp lệnh điều chỉnh năm 2024 tại Phụ lục 1, Phụ lục 2 kèm theo.</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b/>
          <w:bCs/>
          <w:sz w:val="20"/>
          <w:szCs w:val="20"/>
        </w:rPr>
        <w:t>Điều 2.</w:t>
      </w:r>
      <w:r w:rsidRPr="00DE559E">
        <w:rPr>
          <w:rFonts w:ascii="Arial" w:hAnsi="Arial" w:cs="Arial"/>
          <w:sz w:val="20"/>
          <w:szCs w:val="20"/>
        </w:rPr>
        <w:t xml:space="preserve"> Phân công các đơn vị chủ trì soạn thảo các văn bản quy định chi tiết thi hành luật, nghị quyết được Quố</w:t>
      </w:r>
      <w:r w:rsidRPr="00DE559E">
        <w:rPr>
          <w:rFonts w:ascii="Arial" w:hAnsi="Arial" w:cs="Arial"/>
          <w:sz w:val="20"/>
          <w:szCs w:val="20"/>
        </w:rPr>
        <w:t>c hội khóa XV thông qua tại Kỳ họp thứ 6 (tháng 10/2023) thuộc trách nhiệm chủ trì của Bộ Tài chính tại Phụ lục 3 kèm theo.</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b/>
          <w:bCs/>
          <w:sz w:val="20"/>
          <w:szCs w:val="20"/>
        </w:rPr>
        <w:t>Điều 3.</w:t>
      </w:r>
      <w:r w:rsidRPr="00DE559E">
        <w:rPr>
          <w:rFonts w:ascii="Arial" w:hAnsi="Arial" w:cs="Arial"/>
          <w:sz w:val="20"/>
          <w:szCs w:val="20"/>
        </w:rPr>
        <w:t xml:space="preserve"> Trách nhiệm của các đơn vị thuộc Bộ:</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1. Thủ trưởng các đơn vị được giao chủ trì soạn thảo các luật, văn bản quy định chi tiế</w:t>
      </w:r>
      <w:r w:rsidRPr="00DE559E">
        <w:rPr>
          <w:rFonts w:ascii="Arial" w:hAnsi="Arial" w:cs="Arial"/>
          <w:sz w:val="20"/>
          <w:szCs w:val="20"/>
        </w:rPr>
        <w:t>t thi hành luật có trách nhiệm:</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a) Tuân thủ trình tự, thủ tục xây dựng, ban hành văn bản quy phạm pháp luật theo quy định tại Luật Ban hành văn bản quy phạm pháp luật năm 2015, Luật sửa đổi, bổ sung một số điều của Luật Ban hành văn bản quy phạm pháp luật,</w:t>
      </w:r>
      <w:r w:rsidRPr="00DE559E">
        <w:rPr>
          <w:rFonts w:ascii="Arial" w:hAnsi="Arial" w:cs="Arial"/>
          <w:sz w:val="20"/>
          <w:szCs w:val="20"/>
        </w:rPr>
        <w:t xml:space="preserve"> các văn bản quy định chi tiết, hướng dẫn thi hành và Quy chế xây dựng, ban hành văn bản quy phạm pháp luật, hoàn thiện hệ thống pháp luật tài chính ban hành kèm theo Quyết định số 72/QĐ-BTC ngày 20/01/2022 của Bộ trưởng Bộ Tài chính, công văn số 131/PC-TH</w:t>
      </w:r>
      <w:r w:rsidRPr="00DE559E">
        <w:rPr>
          <w:rFonts w:ascii="Arial" w:hAnsi="Arial" w:cs="Arial"/>
          <w:sz w:val="20"/>
          <w:szCs w:val="20"/>
        </w:rPr>
        <w:t xml:space="preserve"> ngày 15/7/2019 và công văn số 65/PC-TH ngày 06/9/2021 của Vụ Pháp chế hướng dẫn triển khai công tác xây dựng văn bản quy phạm pháp luật, nhất là đối với các văn bản thuộc nhóm xây dựng nội dung chính sách và lập đề nghị xây dựng văn bản quy phạm pháp luật</w:t>
      </w:r>
      <w:r w:rsidRPr="00DE559E">
        <w:rPr>
          <w:rFonts w:ascii="Arial" w:hAnsi="Arial" w:cs="Arial"/>
          <w:sz w:val="20"/>
          <w:szCs w:val="20"/>
        </w:rPr>
        <w:t xml:space="preserve"> phải tập trung nguồn lực, chủ động trong tổ chức triển khai các công việc thuộc quy trình, tránh để xảy ra tình trạng chậm tiến độ.</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lastRenderedPageBreak/>
        <w:t>Trong quá trình thực hiện, nếu các văn bản được dẫn chiếu tại Quyết định này sửa đổi, bổ sung hoặc thay thế bằng các văn bả</w:t>
      </w:r>
      <w:r w:rsidRPr="00DE559E">
        <w:rPr>
          <w:rFonts w:ascii="Arial" w:hAnsi="Arial" w:cs="Arial"/>
          <w:sz w:val="20"/>
          <w:szCs w:val="20"/>
        </w:rPr>
        <w:t>n mới thì áp dụng theo các văn bản mới.</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b) Thực hiện đúng tiến độ xây dựng, trình ban hành và bảo đảm chất lượng văn bản được giao soạn thảo.</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c) Chậm nhất vào ngày 20 hàng tháng hoặc theo yêu cầu của cấp có thẩm quyền, đơn vị được giao chủ trì soạn thảo bá</w:t>
      </w:r>
      <w:r w:rsidRPr="00DE559E">
        <w:rPr>
          <w:rFonts w:ascii="Arial" w:hAnsi="Arial" w:cs="Arial"/>
          <w:sz w:val="20"/>
          <w:szCs w:val="20"/>
        </w:rPr>
        <w:t>o cáo tình hình soạn thảo các văn bản gửi Vụ Pháp chế để tổng hợp báo cáo Lãnh đạo Bộ.</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2. Thủ trưởng các đơn vị được giao chủ trì tham gia ý kiến các luật, pháp lệnh do các bộ, ngành khác chủ trì soạn thảo có trách nhiệm:</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a) Phân công cán bộ bám sát tiến đ</w:t>
      </w:r>
      <w:r w:rsidRPr="00DE559E">
        <w:rPr>
          <w:rFonts w:ascii="Arial" w:hAnsi="Arial" w:cs="Arial"/>
          <w:sz w:val="20"/>
          <w:szCs w:val="20"/>
        </w:rPr>
        <w:t>ộ nghiên cứu xây dựng dự án luật, pháp lệnh do các Bộ, ngành chủ trì để tham gia ý kiến kịp thời;</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b) Trong quá trình tham gia ý kiến, các đơn vị cần lưu ý tập trung vào các vấn đề có liên quan đến lĩnh vực tài chính như: thu, chi ngân sách nhà nước; các ch</w:t>
      </w:r>
      <w:r w:rsidRPr="00DE559E">
        <w:rPr>
          <w:rFonts w:ascii="Arial" w:hAnsi="Arial" w:cs="Arial"/>
          <w:sz w:val="20"/>
          <w:szCs w:val="20"/>
        </w:rPr>
        <w:t xml:space="preserve">ế độ chính sách có ảnh hưởng tới thu, chi ngân sách nhà nước; việc lập và sử dụng quỹ có nguồn thu từ ngân sách; các quy định hoặc ưu đãi về thuế, phí, lệ phí; việc thành lập thêm tổ chức bộ máy; về giá cả, tiền lương, trợ cấp, phụ </w:t>
      </w:r>
      <w:proofErr w:type="gramStart"/>
      <w:r w:rsidRPr="00DE559E">
        <w:rPr>
          <w:rFonts w:ascii="Arial" w:hAnsi="Arial" w:cs="Arial"/>
          <w:sz w:val="20"/>
          <w:szCs w:val="20"/>
        </w:rPr>
        <w:t>cấp;...</w:t>
      </w:r>
      <w:proofErr w:type="gramEnd"/>
      <w:r w:rsidRPr="00DE559E">
        <w:rPr>
          <w:rFonts w:ascii="Arial" w:hAnsi="Arial" w:cs="Arial"/>
          <w:sz w:val="20"/>
          <w:szCs w:val="20"/>
        </w:rPr>
        <w:t xml:space="preserve"> và các nội dung </w:t>
      </w:r>
      <w:r w:rsidRPr="00DE559E">
        <w:rPr>
          <w:rFonts w:ascii="Arial" w:hAnsi="Arial" w:cs="Arial"/>
          <w:sz w:val="20"/>
          <w:szCs w:val="20"/>
        </w:rPr>
        <w:t>liên quan đến cải cách hành chính.</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Riêng đối với các dự án luật, pháp lệnh có dự kiến giao trách nhiệm chủ trì soạn thảo văn bản quy định chi tiết, hướng dẫn thi hành cho Bộ Tài chính, đơn vị được giao chủ trì tham gia dự án luật, pháp lệnh cần kịp thời bá</w:t>
      </w:r>
      <w:r w:rsidRPr="00DE559E">
        <w:rPr>
          <w:rFonts w:ascii="Arial" w:hAnsi="Arial" w:cs="Arial"/>
          <w:sz w:val="20"/>
          <w:szCs w:val="20"/>
        </w:rPr>
        <w:t>o cáo Bộ và đề xuất giao đơn vị chủ trì soạn thảo để phối hợp với cơ quan chủ trì soạn thảo dự án nghiên cứu xây dựng dự thảo văn bản quy định chi tiết, hướng dẫn thi hành trình kèm dự án luật, pháp lệnh, bảo đảm thời hạn trình cấp có thẩm quyền theo quy đ</w:t>
      </w:r>
      <w:r w:rsidRPr="00DE559E">
        <w:rPr>
          <w:rFonts w:ascii="Arial" w:hAnsi="Arial" w:cs="Arial"/>
          <w:sz w:val="20"/>
          <w:szCs w:val="20"/>
        </w:rPr>
        <w:t>ịnh. Trên cơ sở phê duyệt của Lãnh đạo Bộ về việc giao đơn vị chủ trì soạn thảo văn bản quy định chi tiết thi hành, sao gửi Vụ Pháp chế để gửi Bộ Tư pháp tổng hợp vào danh mục văn bản quy định chi tiết thi hành luật, pháp lệnh trình Thủ tướng Chính phủ xem</w:t>
      </w:r>
      <w:r w:rsidRPr="00DE559E">
        <w:rPr>
          <w:rFonts w:ascii="Arial" w:hAnsi="Arial" w:cs="Arial"/>
          <w:sz w:val="20"/>
          <w:szCs w:val="20"/>
        </w:rPr>
        <w:t xml:space="preserve"> xét, quyết định ngay sau khi dự án luật được thông qua.</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 xml:space="preserve">c) Tùy theo tiến độ, kết quả soạn thảo của cơ quan chủ trì, chủ động báo cáo Bộ dự thảo dự án luật, pháp lệnh và các ý kiến đã tham gia; đề xuất việc phải có ý kiến chính thức của Bộ Tài chính trong </w:t>
      </w:r>
      <w:r w:rsidRPr="00DE559E">
        <w:rPr>
          <w:rFonts w:ascii="Arial" w:hAnsi="Arial" w:cs="Arial"/>
          <w:sz w:val="20"/>
          <w:szCs w:val="20"/>
        </w:rPr>
        <w:t>trường hợp dự thảo, dự án luật, pháp lệnh không đảm bảo tuân thủ các quy định của pháp luật có liên quan về tài chính, ngân sách ...</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 xml:space="preserve">Trường hợp cần bổ sung chính sách mới vào dự án luật phải kịp thời báo cáo Lãnh đạo Bộ phê duyệt để thực hiện đánh giá tác </w:t>
      </w:r>
      <w:r w:rsidRPr="00DE559E">
        <w:rPr>
          <w:rFonts w:ascii="Arial" w:hAnsi="Arial" w:cs="Arial"/>
          <w:sz w:val="20"/>
          <w:szCs w:val="20"/>
        </w:rPr>
        <w:t>động và phối hợp với cơ quan chủ trì soạn thảo báo cáo Chính phủ xem xét, quyết định.</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d) Tổ chức lấy ý kiến của các đơn vị thuộc Bộ để trình Bộ tham gia bằng văn bản về dự án luật, pháp lệnh.</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đ) Tổ chức lấy ý kiến giúp Bộ trưởng trong việc tích phiếu Thành</w:t>
      </w:r>
      <w:r w:rsidRPr="00DE559E">
        <w:rPr>
          <w:rFonts w:ascii="Arial" w:hAnsi="Arial" w:cs="Arial"/>
          <w:sz w:val="20"/>
          <w:szCs w:val="20"/>
        </w:rPr>
        <w:t xml:space="preserve"> viên Chính phủ khi dự án luật, pháp lệnh trình Chính phủ; chuẩn bị ý kiến với tư cách là đại biểu Quốc hội để gửi Đoàn đại biểu Quốc hội và Văn phòng Quốc hội (nếu có) và chuẩn bị tài liệu trình Bộ dự họp Chính phủ, Ủy ban Thường vụ Quốc hội và Quốc hội (</w:t>
      </w:r>
      <w:r w:rsidRPr="00DE559E">
        <w:rPr>
          <w:rFonts w:ascii="Arial" w:hAnsi="Arial" w:cs="Arial"/>
          <w:sz w:val="20"/>
          <w:szCs w:val="20"/>
        </w:rPr>
        <w:t>khi có yêu cầu).</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3. Vụ Pháp chế có trách nhiệm chủ trì, phối hợp với Văn phòng Bộ tổ chức theo dõi, đôn đốc, kiểm tra việc thực hiện Chương trình xây dựng luật, pháp lệnh năm 2024, điều chỉnh Chương trình xây dựng luật, pháp lệnh năm 2023 và Chương trình x</w:t>
      </w:r>
      <w:r w:rsidRPr="00DE559E">
        <w:rPr>
          <w:rFonts w:ascii="Arial" w:hAnsi="Arial" w:cs="Arial"/>
          <w:sz w:val="20"/>
          <w:szCs w:val="20"/>
        </w:rPr>
        <w:t xml:space="preserve">ây dựng văn bản quy định chi tiết thi hành luật, nghị quyết được Quốc hội khóa XV thông qua tại Kỳ họp thứ 6 (tháng 10/2023); tổng hợp chung vào báo cáo về tình hình và kết quả thực hiện Chương trình xây dựng văn bản quy phạm pháp luật do Bộ Tài chính chủ </w:t>
      </w:r>
      <w:r w:rsidRPr="00DE559E">
        <w:rPr>
          <w:rFonts w:ascii="Arial" w:hAnsi="Arial" w:cs="Arial"/>
          <w:sz w:val="20"/>
          <w:szCs w:val="20"/>
        </w:rPr>
        <w:t>trì soạn thảo để báo cáo Lãnh đạo Bộ chậm nhất là ngày 30 hàng tháng.</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4. Giao Cục Kế hoạch tài chính chủ trì, phối hợp với Vụ Pháp chế bố trí kinh phí cho công tác xây dựng văn bản quy phạm pháp luật theo phân cấp hiện hành.</w:t>
      </w:r>
    </w:p>
    <w:p w:rsidR="00000000" w:rsidRPr="00DE559E" w:rsidRDefault="0061190E" w:rsidP="00DE559E">
      <w:pPr>
        <w:spacing w:after="120"/>
        <w:ind w:firstLine="720"/>
        <w:jc w:val="both"/>
        <w:rPr>
          <w:rFonts w:ascii="Arial" w:hAnsi="Arial" w:cs="Arial"/>
          <w:sz w:val="20"/>
          <w:szCs w:val="20"/>
        </w:rPr>
      </w:pPr>
      <w:r w:rsidRPr="00DE559E">
        <w:rPr>
          <w:rFonts w:ascii="Arial" w:hAnsi="Arial" w:cs="Arial"/>
          <w:b/>
          <w:bCs/>
          <w:sz w:val="20"/>
          <w:szCs w:val="20"/>
        </w:rPr>
        <w:t>Điều 4.</w:t>
      </w:r>
      <w:r w:rsidRPr="00DE559E">
        <w:rPr>
          <w:rFonts w:ascii="Arial" w:hAnsi="Arial" w:cs="Arial"/>
          <w:sz w:val="20"/>
          <w:szCs w:val="20"/>
        </w:rPr>
        <w:t xml:space="preserve"> Quyết định này có hiệu </w:t>
      </w:r>
      <w:r w:rsidRPr="00DE559E">
        <w:rPr>
          <w:rFonts w:ascii="Arial" w:hAnsi="Arial" w:cs="Arial"/>
          <w:sz w:val="20"/>
          <w:szCs w:val="20"/>
        </w:rPr>
        <w:t>lực thi hành kể từ ngày ký.</w:t>
      </w:r>
    </w:p>
    <w:p w:rsidR="00000000" w:rsidRPr="00DE559E" w:rsidRDefault="0061190E" w:rsidP="00DE559E">
      <w:pPr>
        <w:ind w:firstLine="720"/>
        <w:jc w:val="both"/>
        <w:rPr>
          <w:rFonts w:ascii="Arial" w:hAnsi="Arial" w:cs="Arial"/>
          <w:sz w:val="20"/>
          <w:szCs w:val="20"/>
        </w:rPr>
      </w:pPr>
      <w:r w:rsidRPr="00DE559E">
        <w:rPr>
          <w:rFonts w:ascii="Arial" w:hAnsi="Arial" w:cs="Arial"/>
          <w:sz w:val="20"/>
          <w:szCs w:val="20"/>
        </w:rPr>
        <w:t>Chánh Văn phòng Bộ, Vụ trưởng Vụ Pháp chế, Thủ trưởng các đơn vị có liên quan thuộc Bộ chịu trách nhiệm tổ chức thực hiện Quyết định này./.</w:t>
      </w:r>
    </w:p>
    <w:p w:rsidR="00000000" w:rsidRPr="00DE559E" w:rsidRDefault="0061190E" w:rsidP="00DE559E">
      <w:pPr>
        <w:rPr>
          <w:rFonts w:ascii="Arial" w:hAnsi="Arial" w:cs="Arial"/>
          <w:sz w:val="20"/>
          <w:szCs w:val="20"/>
        </w:rPr>
      </w:pPr>
      <w:r w:rsidRPr="00DE559E">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DE559E" w:rsidRPr="00DE559E" w:rsidTr="00DE559E">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DE559E" w:rsidRDefault="0061190E" w:rsidP="00DE559E">
            <w:pPr>
              <w:rPr>
                <w:rFonts w:ascii="Arial" w:hAnsi="Arial" w:cs="Arial"/>
                <w:sz w:val="20"/>
                <w:szCs w:val="20"/>
              </w:rPr>
            </w:pPr>
            <w:r w:rsidRPr="00DE559E">
              <w:rPr>
                <w:rFonts w:ascii="Arial" w:hAnsi="Arial" w:cs="Arial"/>
                <w:b/>
                <w:bCs/>
                <w:i/>
                <w:iCs/>
                <w:sz w:val="20"/>
                <w:szCs w:val="20"/>
              </w:rPr>
              <w:t>Nơi nhận:</w:t>
            </w:r>
            <w:r w:rsidRPr="00DE559E">
              <w:rPr>
                <w:rFonts w:ascii="Arial" w:hAnsi="Arial" w:cs="Arial"/>
                <w:b/>
                <w:bCs/>
                <w:i/>
                <w:iCs/>
                <w:sz w:val="20"/>
                <w:szCs w:val="20"/>
              </w:rPr>
              <w:br/>
            </w:r>
            <w:r w:rsidRPr="00DE559E">
              <w:rPr>
                <w:rFonts w:ascii="Arial" w:hAnsi="Arial" w:cs="Arial"/>
                <w:sz w:val="20"/>
                <w:szCs w:val="20"/>
              </w:rPr>
              <w:t xml:space="preserve">- Lãnh đạo Bộ (để b/cáo); </w:t>
            </w:r>
            <w:r w:rsidRPr="00DE559E">
              <w:rPr>
                <w:rFonts w:ascii="Arial" w:hAnsi="Arial" w:cs="Arial"/>
                <w:sz w:val="20"/>
                <w:szCs w:val="20"/>
              </w:rPr>
              <w:br/>
              <w:t>- Như Điều 3;</w:t>
            </w:r>
            <w:r w:rsidRPr="00DE559E">
              <w:rPr>
                <w:rFonts w:ascii="Arial" w:hAnsi="Arial" w:cs="Arial"/>
                <w:sz w:val="20"/>
                <w:szCs w:val="20"/>
              </w:rPr>
              <w:br/>
              <w:t>- Lưu: VT, PC (3b)</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DE559E" w:rsidRDefault="0061190E" w:rsidP="00DE559E">
            <w:pPr>
              <w:jc w:val="center"/>
              <w:rPr>
                <w:rFonts w:ascii="Arial" w:hAnsi="Arial" w:cs="Arial"/>
                <w:sz w:val="20"/>
                <w:szCs w:val="20"/>
              </w:rPr>
            </w:pPr>
            <w:r w:rsidRPr="00DE559E">
              <w:rPr>
                <w:rFonts w:ascii="Arial" w:hAnsi="Arial" w:cs="Arial"/>
                <w:b/>
                <w:bCs/>
                <w:sz w:val="20"/>
                <w:szCs w:val="20"/>
              </w:rPr>
              <w:t>KT. BỘ TRƯỞNG</w:t>
            </w:r>
            <w:r w:rsidRPr="00DE559E">
              <w:rPr>
                <w:rFonts w:ascii="Arial" w:hAnsi="Arial" w:cs="Arial"/>
                <w:b/>
                <w:bCs/>
                <w:sz w:val="20"/>
                <w:szCs w:val="20"/>
              </w:rPr>
              <w:br/>
              <w:t>T</w:t>
            </w:r>
            <w:r w:rsidRPr="00DE559E">
              <w:rPr>
                <w:rFonts w:ascii="Arial" w:hAnsi="Arial" w:cs="Arial"/>
                <w:b/>
                <w:bCs/>
                <w:sz w:val="20"/>
                <w:szCs w:val="20"/>
              </w:rPr>
              <w:t>HỨ TRƯỞNG</w:t>
            </w:r>
            <w:r w:rsidRPr="00DE559E">
              <w:rPr>
                <w:rFonts w:ascii="Arial" w:hAnsi="Arial" w:cs="Arial"/>
                <w:b/>
                <w:bCs/>
                <w:sz w:val="20"/>
                <w:szCs w:val="20"/>
              </w:rPr>
              <w:br/>
            </w:r>
            <w:r w:rsidRPr="00DE559E">
              <w:rPr>
                <w:rFonts w:ascii="Arial" w:hAnsi="Arial" w:cs="Arial"/>
                <w:b/>
                <w:bCs/>
                <w:sz w:val="20"/>
                <w:szCs w:val="20"/>
              </w:rPr>
              <w:br/>
            </w:r>
            <w:r w:rsidRPr="00DE559E">
              <w:rPr>
                <w:rFonts w:ascii="Arial" w:hAnsi="Arial" w:cs="Arial"/>
                <w:b/>
                <w:bCs/>
                <w:sz w:val="20"/>
                <w:szCs w:val="20"/>
              </w:rPr>
              <w:br/>
            </w:r>
            <w:r w:rsidRPr="00DE559E">
              <w:rPr>
                <w:rFonts w:ascii="Arial" w:hAnsi="Arial" w:cs="Arial"/>
                <w:b/>
                <w:bCs/>
                <w:sz w:val="20"/>
                <w:szCs w:val="20"/>
              </w:rPr>
              <w:lastRenderedPageBreak/>
              <w:br/>
            </w:r>
            <w:r w:rsidRPr="00DE559E">
              <w:rPr>
                <w:rFonts w:ascii="Arial" w:hAnsi="Arial" w:cs="Arial"/>
                <w:b/>
                <w:bCs/>
                <w:sz w:val="20"/>
                <w:szCs w:val="20"/>
              </w:rPr>
              <w:br/>
              <w:t>Lê Tấn Cận</w:t>
            </w:r>
          </w:p>
        </w:tc>
      </w:tr>
    </w:tbl>
    <w:p w:rsidR="00000000" w:rsidRPr="00DE559E" w:rsidRDefault="0061190E" w:rsidP="00DE559E">
      <w:pPr>
        <w:rPr>
          <w:rFonts w:ascii="Arial" w:hAnsi="Arial" w:cs="Arial"/>
          <w:sz w:val="20"/>
          <w:szCs w:val="20"/>
        </w:rPr>
      </w:pPr>
      <w:r w:rsidRPr="00DE559E">
        <w:rPr>
          <w:rFonts w:ascii="Arial" w:hAnsi="Arial" w:cs="Arial"/>
          <w:sz w:val="20"/>
          <w:szCs w:val="20"/>
        </w:rPr>
        <w:lastRenderedPageBreak/>
        <w:t> </w:t>
      </w:r>
    </w:p>
    <w:p w:rsidR="00DE559E" w:rsidRDefault="00DE559E" w:rsidP="00DE559E">
      <w:pPr>
        <w:spacing w:after="120"/>
        <w:ind w:firstLine="720"/>
        <w:jc w:val="both"/>
        <w:rPr>
          <w:rFonts w:ascii="Arial" w:hAnsi="Arial" w:cs="Arial"/>
          <w:b/>
          <w:bCs/>
          <w:sz w:val="20"/>
          <w:szCs w:val="20"/>
        </w:rPr>
        <w:sectPr w:rsidR="00DE559E" w:rsidSect="00DE559E">
          <w:pgSz w:w="11906" w:h="16838" w:code="9"/>
          <w:pgMar w:top="1440" w:right="1440" w:bottom="1440" w:left="1440" w:header="720" w:footer="720" w:gutter="0"/>
          <w:cols w:space="720"/>
          <w:docGrid w:linePitch="326"/>
        </w:sectPr>
      </w:pPr>
    </w:p>
    <w:p w:rsidR="00000000" w:rsidRDefault="00DE559E" w:rsidP="00DE559E">
      <w:pPr>
        <w:jc w:val="center"/>
        <w:rPr>
          <w:rFonts w:ascii="Arial" w:hAnsi="Arial" w:cs="Arial"/>
          <w:b/>
          <w:bCs/>
          <w:sz w:val="20"/>
          <w:szCs w:val="20"/>
        </w:rPr>
      </w:pPr>
      <w:r w:rsidRPr="00DE559E">
        <w:rPr>
          <w:rFonts w:ascii="Arial" w:hAnsi="Arial" w:cs="Arial"/>
          <w:b/>
          <w:bCs/>
          <w:sz w:val="20"/>
          <w:szCs w:val="20"/>
        </w:rPr>
        <w:lastRenderedPageBreak/>
        <w:t xml:space="preserve">Phụ lục </w:t>
      </w:r>
      <w:r w:rsidR="0061190E" w:rsidRPr="00DE559E">
        <w:rPr>
          <w:rFonts w:ascii="Arial" w:hAnsi="Arial" w:cs="Arial"/>
          <w:b/>
          <w:bCs/>
          <w:sz w:val="20"/>
          <w:szCs w:val="20"/>
        </w:rPr>
        <w:t>I</w:t>
      </w:r>
    </w:p>
    <w:p w:rsidR="00C76B4B" w:rsidRPr="00DE559E" w:rsidRDefault="00C76B4B" w:rsidP="00DE559E">
      <w:pPr>
        <w:jc w:val="center"/>
        <w:rPr>
          <w:rFonts w:ascii="Arial" w:hAnsi="Arial" w:cs="Arial"/>
          <w:sz w:val="20"/>
          <w:szCs w:val="20"/>
        </w:rPr>
      </w:pPr>
    </w:p>
    <w:p w:rsidR="00DE559E" w:rsidRDefault="0061190E" w:rsidP="00DE559E">
      <w:pPr>
        <w:jc w:val="center"/>
        <w:rPr>
          <w:rFonts w:ascii="Arial" w:hAnsi="Arial" w:cs="Arial"/>
          <w:i/>
          <w:iCs/>
          <w:sz w:val="20"/>
          <w:szCs w:val="20"/>
        </w:rPr>
      </w:pPr>
      <w:r w:rsidRPr="00DE559E">
        <w:rPr>
          <w:rFonts w:ascii="Arial" w:hAnsi="Arial" w:cs="Arial"/>
          <w:b/>
          <w:sz w:val="20"/>
          <w:szCs w:val="20"/>
        </w:rPr>
        <w:t>PHÂN CÔNG XÂY DỰNG CÁC DỰ ÁN LUẬT, NGHỊ QUYẾT DO</w:t>
      </w:r>
      <w:r w:rsidR="00DE559E">
        <w:rPr>
          <w:rFonts w:ascii="Arial" w:hAnsi="Arial" w:cs="Arial"/>
          <w:b/>
          <w:sz w:val="20"/>
          <w:szCs w:val="20"/>
        </w:rPr>
        <w:t xml:space="preserve"> BỘ TÀI CHÍNH CHỦ TRÌ SOẠN THẢO</w:t>
      </w:r>
    </w:p>
    <w:p w:rsidR="00000000" w:rsidRDefault="0061190E" w:rsidP="00DE559E">
      <w:pPr>
        <w:jc w:val="center"/>
        <w:rPr>
          <w:rFonts w:ascii="Arial" w:hAnsi="Arial" w:cs="Arial"/>
          <w:i/>
          <w:iCs/>
          <w:sz w:val="20"/>
          <w:szCs w:val="20"/>
        </w:rPr>
      </w:pPr>
      <w:r w:rsidRPr="00DE559E">
        <w:rPr>
          <w:rFonts w:ascii="Arial" w:hAnsi="Arial" w:cs="Arial"/>
          <w:i/>
          <w:iCs/>
          <w:sz w:val="20"/>
          <w:szCs w:val="20"/>
        </w:rPr>
        <w:t>(Kèm theo Quyết định số 316/QĐ-BTC ngày 26 tháng 02 năm 2024 của Bộ Tài chính)</w:t>
      </w:r>
    </w:p>
    <w:p w:rsidR="00DE559E" w:rsidRPr="00DE559E" w:rsidRDefault="00DE559E" w:rsidP="00DE559E">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5"/>
        <w:gridCol w:w="2361"/>
        <w:gridCol w:w="903"/>
        <w:gridCol w:w="1589"/>
        <w:gridCol w:w="1444"/>
        <w:gridCol w:w="1444"/>
        <w:gridCol w:w="1174"/>
        <w:gridCol w:w="836"/>
        <w:gridCol w:w="1224"/>
        <w:gridCol w:w="1174"/>
        <w:gridCol w:w="1174"/>
      </w:tblGrid>
      <w:tr w:rsidR="00DE559E" w:rsidRPr="00DE559E" w:rsidTr="00C76B4B">
        <w:trPr>
          <w:trHeight w:val="454"/>
        </w:trPr>
        <w:tc>
          <w:tcPr>
            <w:tcW w:w="22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STT</w:t>
            </w:r>
          </w:p>
        </w:tc>
        <w:tc>
          <w:tcPr>
            <w:tcW w:w="84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Tên dự án</w:t>
            </w:r>
          </w:p>
        </w:tc>
        <w:tc>
          <w:tcPr>
            <w:tcW w:w="32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Đơn vị chủ trì</w:t>
            </w:r>
          </w:p>
        </w:tc>
        <w:tc>
          <w:tcPr>
            <w:tcW w:w="57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Đơn vị phối hợp</w:t>
            </w:r>
          </w:p>
        </w:tc>
        <w:tc>
          <w:tcPr>
            <w:tcW w:w="51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Thời gian trìn</w:t>
            </w:r>
            <w:r w:rsidRPr="00DE559E">
              <w:rPr>
                <w:rFonts w:ascii="Arial" w:hAnsi="Arial" w:cs="Arial"/>
                <w:b/>
                <w:bCs/>
                <w:sz w:val="20"/>
                <w:szCs w:val="20"/>
              </w:rPr>
              <w:t>h Bộ (Chậm nhất trước ngày)</w:t>
            </w:r>
          </w:p>
        </w:tc>
        <w:tc>
          <w:tcPr>
            <w:tcW w:w="51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Thời gian trình Chính phủ (Chậm nhất trước ngày)</w:t>
            </w:r>
          </w:p>
        </w:tc>
        <w:tc>
          <w:tcPr>
            <w:tcW w:w="1160"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Thời gian trình UBTVQH</w:t>
            </w:r>
          </w:p>
        </w:tc>
        <w:tc>
          <w:tcPr>
            <w:tcW w:w="4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Thời gian trình QH cho ý kiến</w:t>
            </w:r>
          </w:p>
        </w:tc>
        <w:tc>
          <w:tcPr>
            <w:tcW w:w="4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Thời gian trình QH thông qua</w:t>
            </w:r>
          </w:p>
        </w:tc>
      </w:tr>
      <w:tr w:rsidR="00DE559E" w:rsidRPr="00DE559E" w:rsidTr="00C76B4B">
        <w:tblPrEx>
          <w:tblBorders>
            <w:top w:val="none" w:sz="0" w:space="0" w:color="auto"/>
            <w:bottom w:val="none" w:sz="0" w:space="0" w:color="auto"/>
            <w:insideH w:val="none" w:sz="0" w:space="0" w:color="auto"/>
            <w:insideV w:val="none" w:sz="0" w:space="0" w:color="auto"/>
          </w:tblBorders>
        </w:tblPrEx>
        <w:trPr>
          <w:trHeight w:val="454"/>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DE559E" w:rsidRDefault="0061190E" w:rsidP="00C76B4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DE559E" w:rsidRDefault="0061190E" w:rsidP="00C76B4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DE559E" w:rsidRDefault="0061190E" w:rsidP="00C76B4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DE559E" w:rsidRDefault="0061190E" w:rsidP="00C76B4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DE559E" w:rsidRDefault="0061190E" w:rsidP="00C76B4B">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DE559E" w:rsidRDefault="0061190E" w:rsidP="00C76B4B">
            <w:pPr>
              <w:jc w:val="center"/>
              <w:rPr>
                <w:rFonts w:ascii="Arial" w:hAnsi="Arial" w:cs="Arial"/>
                <w:sz w:val="20"/>
                <w:szCs w:val="20"/>
              </w:rPr>
            </w:pP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Cho ý kiến trước khi trình QH</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 xml:space="preserve">Cho ý kiến về </w:t>
            </w:r>
            <w:r w:rsidRPr="00DE559E">
              <w:rPr>
                <w:rFonts w:ascii="Arial" w:hAnsi="Arial" w:cs="Arial"/>
                <w:b/>
                <w:bCs/>
                <w:sz w:val="20"/>
                <w:szCs w:val="20"/>
              </w:rPr>
              <w:t>việc tiếp thu, chỉnh lý</w:t>
            </w:r>
          </w:p>
        </w:tc>
        <w:tc>
          <w:tcPr>
            <w:tcW w:w="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Tiếp tục cho ý kiến về một số vấn đề lớn (nếu có)</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DE559E" w:rsidRDefault="0061190E" w:rsidP="00C76B4B">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DE559E" w:rsidRDefault="0061190E" w:rsidP="00C76B4B">
            <w:pPr>
              <w:jc w:val="center"/>
              <w:rPr>
                <w:rFonts w:ascii="Arial" w:hAnsi="Arial" w:cs="Arial"/>
                <w:sz w:val="20"/>
                <w:szCs w:val="20"/>
              </w:rPr>
            </w:pPr>
          </w:p>
        </w:tc>
      </w:tr>
      <w:tr w:rsidR="00DE559E" w:rsidRPr="00DE559E" w:rsidTr="00C76B4B">
        <w:tblPrEx>
          <w:tblBorders>
            <w:top w:val="none" w:sz="0" w:space="0" w:color="auto"/>
            <w:bottom w:val="none" w:sz="0" w:space="0" w:color="auto"/>
            <w:insideH w:val="none" w:sz="0" w:space="0" w:color="auto"/>
            <w:insideV w:val="none" w:sz="0" w:space="0" w:color="auto"/>
          </w:tblBorders>
        </w:tblPrEx>
        <w:trPr>
          <w:trHeight w:val="454"/>
        </w:trPr>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1</w:t>
            </w:r>
          </w:p>
        </w:tc>
        <w:tc>
          <w:tcPr>
            <w:tcW w:w="8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Luật Thuế giá trị gia tăng (sửa đổi)</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Cục QLGS CST</w:t>
            </w:r>
          </w:p>
        </w:tc>
        <w:tc>
          <w:tcPr>
            <w:tcW w:w="5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TCT, Vụ PC và các đơn vị liên quan</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15/02/202</w:t>
            </w:r>
            <w:r w:rsidRPr="00DE559E">
              <w:rPr>
                <w:rFonts w:ascii="Arial" w:hAnsi="Arial" w:cs="Arial"/>
                <w:sz w:val="20"/>
                <w:szCs w:val="20"/>
              </w:rPr>
              <w:t>4</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29/02/202</w:t>
            </w:r>
            <w:r w:rsidRPr="00DE559E">
              <w:rPr>
                <w:rFonts w:ascii="Arial" w:hAnsi="Arial" w:cs="Arial"/>
                <w:sz w:val="20"/>
                <w:szCs w:val="20"/>
              </w:rPr>
              <w:t>4</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Tháng 03/2024</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p>
        </w:tc>
        <w:tc>
          <w:tcPr>
            <w:tcW w:w="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Tháng 05/2024</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Tháng 10/2024</w:t>
            </w:r>
          </w:p>
        </w:tc>
      </w:tr>
    </w:tbl>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 </w:t>
      </w:r>
    </w:p>
    <w:p w:rsidR="00C76B4B" w:rsidRDefault="00C76B4B" w:rsidP="00DE559E">
      <w:pPr>
        <w:spacing w:after="120"/>
        <w:ind w:firstLine="720"/>
        <w:jc w:val="both"/>
        <w:rPr>
          <w:rFonts w:ascii="Arial" w:hAnsi="Arial" w:cs="Arial"/>
          <w:b/>
          <w:bCs/>
          <w:sz w:val="20"/>
          <w:szCs w:val="20"/>
        </w:rPr>
        <w:sectPr w:rsidR="00C76B4B" w:rsidSect="00DE559E">
          <w:pgSz w:w="16838" w:h="11906" w:orient="landscape" w:code="9"/>
          <w:pgMar w:top="1440" w:right="1440" w:bottom="1440" w:left="1440" w:header="720" w:footer="720" w:gutter="0"/>
          <w:cols w:space="720"/>
          <w:docGrid w:linePitch="326"/>
        </w:sectPr>
      </w:pPr>
    </w:p>
    <w:p w:rsidR="00000000" w:rsidRDefault="00C76B4B" w:rsidP="00C76B4B">
      <w:pPr>
        <w:jc w:val="center"/>
        <w:rPr>
          <w:rFonts w:ascii="Arial" w:hAnsi="Arial" w:cs="Arial"/>
          <w:b/>
          <w:bCs/>
          <w:sz w:val="20"/>
          <w:szCs w:val="20"/>
        </w:rPr>
      </w:pPr>
      <w:r w:rsidRPr="00DE559E">
        <w:rPr>
          <w:rFonts w:ascii="Arial" w:hAnsi="Arial" w:cs="Arial"/>
          <w:b/>
          <w:bCs/>
          <w:sz w:val="20"/>
          <w:szCs w:val="20"/>
        </w:rPr>
        <w:lastRenderedPageBreak/>
        <w:t xml:space="preserve">Phụ lục </w:t>
      </w:r>
      <w:r w:rsidR="0061190E" w:rsidRPr="00DE559E">
        <w:rPr>
          <w:rFonts w:ascii="Arial" w:hAnsi="Arial" w:cs="Arial"/>
          <w:b/>
          <w:bCs/>
          <w:sz w:val="20"/>
          <w:szCs w:val="20"/>
        </w:rPr>
        <w:t>II</w:t>
      </w:r>
    </w:p>
    <w:p w:rsidR="00C76B4B" w:rsidRPr="00DE559E" w:rsidRDefault="00C76B4B" w:rsidP="00C76B4B">
      <w:pPr>
        <w:jc w:val="center"/>
        <w:rPr>
          <w:rFonts w:ascii="Arial" w:hAnsi="Arial" w:cs="Arial"/>
          <w:sz w:val="20"/>
          <w:szCs w:val="20"/>
        </w:rPr>
      </w:pPr>
    </w:p>
    <w:p w:rsidR="00C76B4B" w:rsidRDefault="0061190E" w:rsidP="00C76B4B">
      <w:pPr>
        <w:jc w:val="center"/>
        <w:rPr>
          <w:rFonts w:ascii="Arial" w:hAnsi="Arial" w:cs="Arial"/>
          <w:b/>
          <w:sz w:val="20"/>
          <w:szCs w:val="20"/>
        </w:rPr>
      </w:pPr>
      <w:r w:rsidRPr="00C76B4B">
        <w:rPr>
          <w:rFonts w:ascii="Arial" w:hAnsi="Arial" w:cs="Arial"/>
          <w:b/>
          <w:sz w:val="20"/>
          <w:szCs w:val="20"/>
        </w:rPr>
        <w:t>PHÂN CÔN</w:t>
      </w:r>
      <w:r w:rsidRPr="00C76B4B">
        <w:rPr>
          <w:rFonts w:ascii="Arial" w:hAnsi="Arial" w:cs="Arial"/>
          <w:b/>
          <w:sz w:val="20"/>
          <w:szCs w:val="20"/>
        </w:rPr>
        <w:t>G THAM GIA DỰ ÁN LUẬT DO CÁC BỘ, NGÀNH CHỦ TRÌ</w:t>
      </w:r>
    </w:p>
    <w:p w:rsidR="00C76B4B" w:rsidRDefault="00C76B4B" w:rsidP="00C76B4B">
      <w:pPr>
        <w:jc w:val="center"/>
        <w:rPr>
          <w:rFonts w:ascii="Arial" w:hAnsi="Arial" w:cs="Arial"/>
          <w:i/>
          <w:iCs/>
          <w:sz w:val="20"/>
          <w:szCs w:val="20"/>
        </w:rPr>
      </w:pPr>
      <w:r>
        <w:rPr>
          <w:rFonts w:ascii="Arial" w:hAnsi="Arial" w:cs="Arial"/>
          <w:b/>
          <w:sz w:val="20"/>
          <w:szCs w:val="20"/>
        </w:rPr>
        <w:t>SOẠN THẢO</w:t>
      </w:r>
    </w:p>
    <w:p w:rsidR="00000000" w:rsidRDefault="0061190E" w:rsidP="00C76B4B">
      <w:pPr>
        <w:jc w:val="center"/>
        <w:rPr>
          <w:rFonts w:ascii="Arial" w:hAnsi="Arial" w:cs="Arial"/>
          <w:i/>
          <w:iCs/>
          <w:sz w:val="20"/>
          <w:szCs w:val="20"/>
        </w:rPr>
      </w:pPr>
      <w:r w:rsidRPr="00DE559E">
        <w:rPr>
          <w:rFonts w:ascii="Arial" w:hAnsi="Arial" w:cs="Arial"/>
          <w:i/>
          <w:iCs/>
          <w:sz w:val="20"/>
          <w:szCs w:val="20"/>
        </w:rPr>
        <w:t>(Kèm theo Quyết định số 316/BTC-PC ngày 26 tháng 02 năm 2024 của Bộ Tài chính)</w:t>
      </w:r>
    </w:p>
    <w:p w:rsidR="00C76B4B" w:rsidRPr="00C76B4B" w:rsidRDefault="00C76B4B" w:rsidP="00C76B4B">
      <w:pPr>
        <w:jc w:val="center"/>
        <w:rPr>
          <w:rFonts w:ascii="Arial" w:hAnsi="Arial" w:cs="Arial"/>
          <w:iCs/>
          <w:sz w:val="20"/>
          <w:szCs w:val="20"/>
          <w:vertAlign w:val="superscript"/>
        </w:rPr>
      </w:pPr>
      <w:r w:rsidRPr="00C76B4B">
        <w:rPr>
          <w:rFonts w:ascii="Arial" w:hAnsi="Arial" w:cs="Arial"/>
          <w:iCs/>
          <w:sz w:val="20"/>
          <w:szCs w:val="20"/>
          <w:vertAlign w:val="superscript"/>
        </w:rPr>
        <w:t>___________________________</w:t>
      </w:r>
    </w:p>
    <w:p w:rsidR="00C76B4B" w:rsidRPr="00DE559E" w:rsidRDefault="00C76B4B" w:rsidP="00C76B4B">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0"/>
        <w:gridCol w:w="3341"/>
        <w:gridCol w:w="1663"/>
        <w:gridCol w:w="1538"/>
        <w:gridCol w:w="1814"/>
      </w:tblGrid>
      <w:tr w:rsidR="00DE559E" w:rsidRPr="00DE559E" w:rsidTr="00C76B4B">
        <w:trPr>
          <w:trHeight w:val="454"/>
        </w:trPr>
        <w:tc>
          <w:tcPr>
            <w:tcW w:w="36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STT</w:t>
            </w:r>
          </w:p>
        </w:tc>
        <w:tc>
          <w:tcPr>
            <w:tcW w:w="185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TÊN VĂN BẢN</w:t>
            </w:r>
          </w:p>
        </w:tc>
        <w:tc>
          <w:tcPr>
            <w:tcW w:w="92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CƠ QUAN CHỦ TRÌ</w:t>
            </w:r>
          </w:p>
        </w:tc>
        <w:tc>
          <w:tcPr>
            <w:tcW w:w="8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ĐƠN VỊ THAM GIA</w:t>
            </w:r>
          </w:p>
        </w:tc>
        <w:tc>
          <w:tcPr>
            <w:tcW w:w="100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ĐƠN VỊ PHỐI HỢP</w:t>
            </w:r>
          </w:p>
        </w:tc>
      </w:tr>
      <w:tr w:rsidR="00DE559E" w:rsidRPr="00DE559E" w:rsidTr="00C76B4B">
        <w:tblPrEx>
          <w:tblBorders>
            <w:top w:val="none" w:sz="0" w:space="0" w:color="auto"/>
            <w:bottom w:val="none" w:sz="0" w:space="0" w:color="auto"/>
            <w:insideH w:val="none" w:sz="0" w:space="0" w:color="auto"/>
            <w:insideV w:val="none" w:sz="0" w:space="0" w:color="auto"/>
          </w:tblBorders>
        </w:tblPrEx>
        <w:trPr>
          <w:trHeight w:val="454"/>
        </w:trPr>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b/>
                <w:bCs/>
                <w:sz w:val="20"/>
                <w:szCs w:val="20"/>
              </w:rPr>
              <w:t>A. Trình Quốc hội khóa XV cho ý kiến tại Kỳ họp thứ 7 (</w:t>
            </w:r>
            <w:r w:rsidRPr="00DE559E">
              <w:rPr>
                <w:rFonts w:ascii="Arial" w:hAnsi="Arial" w:cs="Arial"/>
                <w:b/>
                <w:bCs/>
                <w:sz w:val="20"/>
                <w:szCs w:val="20"/>
              </w:rPr>
              <w:t>tháng 5/2024) và thông qua tại Kỳ họp thứ 8 (tháng 10/2024)</w:t>
            </w:r>
          </w:p>
        </w:tc>
      </w:tr>
      <w:tr w:rsidR="00DE559E" w:rsidRPr="00DE559E" w:rsidTr="00C76B4B">
        <w:tblPrEx>
          <w:tblBorders>
            <w:top w:val="none" w:sz="0" w:space="0" w:color="auto"/>
            <w:bottom w:val="none" w:sz="0" w:space="0" w:color="auto"/>
            <w:insideH w:val="none" w:sz="0" w:space="0" w:color="auto"/>
            <w:insideV w:val="none" w:sz="0" w:space="0" w:color="auto"/>
          </w:tblBorders>
        </w:tblPrEx>
        <w:trPr>
          <w:trHeight w:val="454"/>
        </w:trPr>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1.</w:t>
            </w:r>
          </w:p>
        </w:tc>
        <w:tc>
          <w:tcPr>
            <w:tcW w:w="18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Luật Quản lý, sử dụng vũ khí, vật liệu nổ và công cụ hỗ trợ (sửa đổi)</w:t>
            </w:r>
          </w:p>
        </w:tc>
        <w:tc>
          <w:tcPr>
            <w:tcW w:w="9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Bộ Công an</w:t>
            </w:r>
          </w:p>
        </w:tc>
        <w:tc>
          <w:tcPr>
            <w:tcW w:w="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Vụ I</w:t>
            </w:r>
          </w:p>
        </w:tc>
        <w:tc>
          <w:tcPr>
            <w:tcW w:w="10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Vụ PC và các đơn vị có liên quan</w:t>
            </w:r>
          </w:p>
        </w:tc>
      </w:tr>
      <w:tr w:rsidR="00DE559E" w:rsidRPr="00DE559E" w:rsidTr="00C76B4B">
        <w:tblPrEx>
          <w:tblBorders>
            <w:top w:val="none" w:sz="0" w:space="0" w:color="auto"/>
            <w:bottom w:val="none" w:sz="0" w:space="0" w:color="auto"/>
            <w:insideH w:val="none" w:sz="0" w:space="0" w:color="auto"/>
            <w:insideV w:val="none" w:sz="0" w:space="0" w:color="auto"/>
          </w:tblBorders>
        </w:tblPrEx>
        <w:trPr>
          <w:trHeight w:val="454"/>
        </w:trPr>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2.</w:t>
            </w:r>
          </w:p>
        </w:tc>
        <w:tc>
          <w:tcPr>
            <w:tcW w:w="18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Luật Phòng, chống mua bán người (sửa đổi)</w:t>
            </w:r>
          </w:p>
        </w:tc>
        <w:tc>
          <w:tcPr>
            <w:tcW w:w="9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Bộ Công an</w:t>
            </w:r>
          </w:p>
        </w:tc>
        <w:tc>
          <w:tcPr>
            <w:tcW w:w="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Vụ I</w:t>
            </w:r>
          </w:p>
        </w:tc>
        <w:tc>
          <w:tcPr>
            <w:tcW w:w="10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Vụ PC và các đơn vị có liên quan</w:t>
            </w:r>
          </w:p>
        </w:tc>
      </w:tr>
      <w:tr w:rsidR="00DE559E" w:rsidRPr="00DE559E" w:rsidTr="00C76B4B">
        <w:tblPrEx>
          <w:tblBorders>
            <w:top w:val="none" w:sz="0" w:space="0" w:color="auto"/>
            <w:bottom w:val="none" w:sz="0" w:space="0" w:color="auto"/>
            <w:insideH w:val="none" w:sz="0" w:space="0" w:color="auto"/>
            <w:insideV w:val="none" w:sz="0" w:space="0" w:color="auto"/>
          </w:tblBorders>
        </w:tblPrEx>
        <w:trPr>
          <w:trHeight w:val="454"/>
        </w:trPr>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b/>
                <w:bCs/>
                <w:sz w:val="20"/>
                <w:szCs w:val="20"/>
              </w:rPr>
              <w:t>B. Trình Quốc hội khóa XV cho</w:t>
            </w:r>
            <w:r w:rsidRPr="00DE559E">
              <w:rPr>
                <w:rFonts w:ascii="Arial" w:hAnsi="Arial" w:cs="Arial"/>
                <w:b/>
                <w:bCs/>
                <w:sz w:val="20"/>
                <w:szCs w:val="20"/>
              </w:rPr>
              <w:t xml:space="preserve"> ý kiến tại Kỳ họp thứ 8 (tháng 10/2024)</w:t>
            </w:r>
          </w:p>
        </w:tc>
      </w:tr>
      <w:tr w:rsidR="00DE559E" w:rsidRPr="00DE559E" w:rsidTr="00C76B4B">
        <w:tblPrEx>
          <w:tblBorders>
            <w:top w:val="none" w:sz="0" w:space="0" w:color="auto"/>
            <w:bottom w:val="none" w:sz="0" w:space="0" w:color="auto"/>
            <w:insideH w:val="none" w:sz="0" w:space="0" w:color="auto"/>
            <w:insideV w:val="none" w:sz="0" w:space="0" w:color="auto"/>
          </w:tblBorders>
        </w:tblPrEx>
        <w:trPr>
          <w:trHeight w:val="454"/>
        </w:trPr>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1.</w:t>
            </w:r>
          </w:p>
        </w:tc>
        <w:tc>
          <w:tcPr>
            <w:tcW w:w="18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Luật Hóa chất (sửa đổi)</w:t>
            </w:r>
          </w:p>
        </w:tc>
        <w:tc>
          <w:tcPr>
            <w:tcW w:w="9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Bộ Công thương</w:t>
            </w:r>
          </w:p>
        </w:tc>
        <w:tc>
          <w:tcPr>
            <w:tcW w:w="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TCHQ</w:t>
            </w:r>
          </w:p>
        </w:tc>
        <w:tc>
          <w:tcPr>
            <w:tcW w:w="10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Cục QLGSCST, Vụ PC và các đơn vị có liên quan</w:t>
            </w:r>
          </w:p>
        </w:tc>
      </w:tr>
    </w:tbl>
    <w:p w:rsidR="00000000" w:rsidRPr="00DE559E" w:rsidRDefault="0061190E" w:rsidP="00DE559E">
      <w:pPr>
        <w:spacing w:after="120"/>
        <w:ind w:firstLine="720"/>
        <w:jc w:val="both"/>
        <w:rPr>
          <w:rFonts w:ascii="Arial" w:hAnsi="Arial" w:cs="Arial"/>
          <w:sz w:val="20"/>
          <w:szCs w:val="20"/>
        </w:rPr>
      </w:pPr>
      <w:r w:rsidRPr="00DE559E">
        <w:rPr>
          <w:rFonts w:ascii="Arial" w:hAnsi="Arial" w:cs="Arial"/>
          <w:sz w:val="20"/>
          <w:szCs w:val="20"/>
        </w:rPr>
        <w:t> </w:t>
      </w:r>
    </w:p>
    <w:p w:rsidR="00C76B4B" w:rsidRDefault="00C76B4B" w:rsidP="00DE559E">
      <w:pPr>
        <w:spacing w:after="120"/>
        <w:ind w:firstLine="720"/>
        <w:jc w:val="both"/>
        <w:rPr>
          <w:rFonts w:ascii="Arial" w:hAnsi="Arial" w:cs="Arial"/>
          <w:b/>
          <w:bCs/>
          <w:sz w:val="20"/>
          <w:szCs w:val="20"/>
        </w:rPr>
        <w:sectPr w:rsidR="00C76B4B" w:rsidSect="00C76B4B">
          <w:pgSz w:w="11906" w:h="16838" w:code="9"/>
          <w:pgMar w:top="1440" w:right="1440" w:bottom="1440" w:left="1440" w:header="720" w:footer="720" w:gutter="0"/>
          <w:cols w:space="720"/>
          <w:docGrid w:linePitch="326"/>
        </w:sectPr>
      </w:pPr>
    </w:p>
    <w:p w:rsidR="00000000" w:rsidRDefault="00C76B4B" w:rsidP="00C76B4B">
      <w:pPr>
        <w:jc w:val="center"/>
        <w:rPr>
          <w:rFonts w:ascii="Arial" w:hAnsi="Arial" w:cs="Arial"/>
          <w:b/>
          <w:bCs/>
          <w:sz w:val="20"/>
          <w:szCs w:val="20"/>
        </w:rPr>
      </w:pPr>
      <w:r w:rsidRPr="00DE559E">
        <w:rPr>
          <w:rFonts w:ascii="Arial" w:hAnsi="Arial" w:cs="Arial"/>
          <w:b/>
          <w:bCs/>
          <w:sz w:val="20"/>
          <w:szCs w:val="20"/>
        </w:rPr>
        <w:lastRenderedPageBreak/>
        <w:t xml:space="preserve">Phụ lục </w:t>
      </w:r>
      <w:r w:rsidR="0061190E" w:rsidRPr="00DE559E">
        <w:rPr>
          <w:rFonts w:ascii="Arial" w:hAnsi="Arial" w:cs="Arial"/>
          <w:b/>
          <w:bCs/>
          <w:sz w:val="20"/>
          <w:szCs w:val="20"/>
        </w:rPr>
        <w:t>III</w:t>
      </w:r>
    </w:p>
    <w:p w:rsidR="00C76B4B" w:rsidRPr="00DE559E" w:rsidRDefault="00C76B4B" w:rsidP="00C76B4B">
      <w:pPr>
        <w:jc w:val="center"/>
        <w:rPr>
          <w:rFonts w:ascii="Arial" w:hAnsi="Arial" w:cs="Arial"/>
          <w:sz w:val="20"/>
          <w:szCs w:val="20"/>
        </w:rPr>
      </w:pPr>
    </w:p>
    <w:p w:rsidR="00C76B4B" w:rsidRDefault="0061190E" w:rsidP="00C76B4B">
      <w:pPr>
        <w:jc w:val="center"/>
        <w:rPr>
          <w:rFonts w:ascii="Arial" w:hAnsi="Arial" w:cs="Arial"/>
          <w:b/>
          <w:sz w:val="20"/>
          <w:szCs w:val="20"/>
        </w:rPr>
      </w:pPr>
      <w:r w:rsidRPr="00C76B4B">
        <w:rPr>
          <w:rFonts w:ascii="Arial" w:hAnsi="Arial" w:cs="Arial"/>
          <w:b/>
          <w:sz w:val="20"/>
          <w:szCs w:val="20"/>
        </w:rPr>
        <w:t xml:space="preserve">PHÂN CÔNG ĐƠN VỊ CHỦ TRÌ SOẠN THẢO VĂN BẢN QUY ĐỊNH CHI TIẾT THI HÀNH CÁC LUẬT </w:t>
      </w:r>
    </w:p>
    <w:p w:rsidR="00C76B4B" w:rsidRPr="00C76B4B" w:rsidRDefault="0061190E" w:rsidP="00C76B4B">
      <w:pPr>
        <w:jc w:val="center"/>
        <w:rPr>
          <w:rFonts w:ascii="Arial" w:hAnsi="Arial" w:cs="Arial"/>
          <w:b/>
          <w:i/>
          <w:iCs/>
          <w:sz w:val="20"/>
          <w:szCs w:val="20"/>
        </w:rPr>
      </w:pPr>
      <w:r w:rsidRPr="00C76B4B">
        <w:rPr>
          <w:rFonts w:ascii="Arial" w:hAnsi="Arial" w:cs="Arial"/>
          <w:b/>
          <w:sz w:val="20"/>
          <w:szCs w:val="20"/>
        </w:rPr>
        <w:t>ĐƯỢ</w:t>
      </w:r>
      <w:r w:rsidRPr="00C76B4B">
        <w:rPr>
          <w:rFonts w:ascii="Arial" w:hAnsi="Arial" w:cs="Arial"/>
          <w:b/>
          <w:sz w:val="20"/>
          <w:szCs w:val="20"/>
        </w:rPr>
        <w:t>C QUỐC HỘI KHÓA XV THÔNG QUA T</w:t>
      </w:r>
      <w:r w:rsidR="00C76B4B" w:rsidRPr="00C76B4B">
        <w:rPr>
          <w:rFonts w:ascii="Arial" w:hAnsi="Arial" w:cs="Arial"/>
          <w:b/>
          <w:sz w:val="20"/>
          <w:szCs w:val="20"/>
        </w:rPr>
        <w:t>ẠI KỲ HỌP THỨ 6 (THÁNG 10/2023)</w:t>
      </w:r>
    </w:p>
    <w:p w:rsidR="00000000" w:rsidRDefault="0061190E" w:rsidP="00C76B4B">
      <w:pPr>
        <w:jc w:val="center"/>
        <w:rPr>
          <w:rFonts w:ascii="Arial" w:hAnsi="Arial" w:cs="Arial"/>
          <w:i/>
          <w:iCs/>
          <w:sz w:val="20"/>
          <w:szCs w:val="20"/>
        </w:rPr>
      </w:pPr>
      <w:r w:rsidRPr="00DE559E">
        <w:rPr>
          <w:rFonts w:ascii="Arial" w:hAnsi="Arial" w:cs="Arial"/>
          <w:i/>
          <w:iCs/>
          <w:sz w:val="20"/>
          <w:szCs w:val="20"/>
        </w:rPr>
        <w:t>(Kèm theo Quyết định số 316/QĐ-BTC ngày 26 tháng 02 năm 2024 của Bộ Tài chính)</w:t>
      </w:r>
    </w:p>
    <w:p w:rsidR="00C76B4B" w:rsidRPr="00DE559E" w:rsidRDefault="00C76B4B" w:rsidP="00C76B4B">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7"/>
        <w:gridCol w:w="2740"/>
        <w:gridCol w:w="2286"/>
        <w:gridCol w:w="1068"/>
        <w:gridCol w:w="1622"/>
        <w:gridCol w:w="1444"/>
        <w:gridCol w:w="1622"/>
        <w:gridCol w:w="1622"/>
        <w:gridCol w:w="917"/>
      </w:tblGrid>
      <w:tr w:rsidR="00DE559E" w:rsidRPr="00DE559E" w:rsidTr="00C76B4B">
        <w:trPr>
          <w:trHeight w:val="340"/>
        </w:trPr>
        <w:tc>
          <w:tcPr>
            <w:tcW w:w="22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STT</w:t>
            </w:r>
          </w:p>
        </w:tc>
        <w:tc>
          <w:tcPr>
            <w:tcW w:w="9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Tên văn bản QĐCT</w:t>
            </w:r>
          </w:p>
        </w:tc>
        <w:tc>
          <w:tcPr>
            <w:tcW w:w="8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Tên luật, ngày có HL</w:t>
            </w:r>
          </w:p>
        </w:tc>
        <w:tc>
          <w:tcPr>
            <w:tcW w:w="3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Đơn vị chủ trì</w:t>
            </w:r>
          </w:p>
        </w:tc>
        <w:tc>
          <w:tcPr>
            <w:tcW w:w="5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Gửi lấy YK các Bộ, ngành, các đơn vị, tổ chức có liên quan</w:t>
            </w:r>
          </w:p>
        </w:tc>
        <w:tc>
          <w:tcPr>
            <w:tcW w:w="51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Gửi lấy YK thẩm định (Chậm nhất trước ngày)</w:t>
            </w:r>
          </w:p>
        </w:tc>
        <w:tc>
          <w:tcPr>
            <w:tcW w:w="5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Trình Bộ để ký tờ trình CP (Chậm nhất trước ngày)</w:t>
            </w:r>
          </w:p>
        </w:tc>
        <w:tc>
          <w:tcPr>
            <w:tcW w:w="5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Trình CP/Bộ để ban hành (Chậm nhất trước ngày)</w:t>
            </w:r>
          </w:p>
        </w:tc>
        <w:tc>
          <w:tcPr>
            <w:tcW w:w="3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b/>
                <w:bCs/>
                <w:sz w:val="20"/>
                <w:szCs w:val="20"/>
              </w:rPr>
              <w:t>Ghi chú</w:t>
            </w:r>
          </w:p>
        </w:tc>
      </w:tr>
      <w:tr w:rsidR="00DE559E" w:rsidRPr="00DE559E" w:rsidTr="00C76B4B">
        <w:tblPrEx>
          <w:tblBorders>
            <w:top w:val="none" w:sz="0" w:space="0" w:color="auto"/>
            <w:bottom w:val="none" w:sz="0" w:space="0" w:color="auto"/>
            <w:insideH w:val="none" w:sz="0" w:space="0" w:color="auto"/>
            <w:insideV w:val="none" w:sz="0" w:space="0" w:color="auto"/>
          </w:tblBorders>
        </w:tblPrEx>
        <w:trPr>
          <w:trHeight w:val="340"/>
        </w:trPr>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1</w:t>
            </w:r>
          </w:p>
        </w:tc>
        <w:tc>
          <w:tcPr>
            <w:tcW w:w="9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 xml:space="preserve">Nghị định quy định chi tiết Nghị quyết của Quốc hội về việc áp dụng thuế thu nhập doanh nghiệp bổ sung </w:t>
            </w:r>
            <w:r w:rsidRPr="00DE559E">
              <w:rPr>
                <w:rFonts w:ascii="Arial" w:hAnsi="Arial" w:cs="Arial"/>
                <w:sz w:val="20"/>
                <w:szCs w:val="20"/>
              </w:rPr>
              <w:t>theo quy định chống xói mòn cơ sở thuế toàn cầu</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Nghị quyết số 107/2023/QH15 ngày 29/11/2023 của Quốc hội về việc áp dụng thuế thu nhập doanh nghiệp bổ sung theo quy định chống xói mòn cơ sở thuế toàn cầu (có hiệu lực thi hành từ ngày 01/01/2024)</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Tổng cục T</w:t>
            </w:r>
            <w:r w:rsidRPr="00DE559E">
              <w:rPr>
                <w:rFonts w:ascii="Arial" w:hAnsi="Arial" w:cs="Arial"/>
                <w:sz w:val="20"/>
                <w:szCs w:val="20"/>
              </w:rPr>
              <w:t>huế</w:t>
            </w:r>
          </w:p>
        </w:tc>
        <w:tc>
          <w:tcPr>
            <w:tcW w:w="5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01/07/2024</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15/9/2024</w:t>
            </w:r>
          </w:p>
        </w:tc>
        <w:tc>
          <w:tcPr>
            <w:tcW w:w="5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01/10/2024</w:t>
            </w:r>
          </w:p>
        </w:tc>
        <w:tc>
          <w:tcPr>
            <w:tcW w:w="5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31/10/2024</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p>
        </w:tc>
      </w:tr>
      <w:tr w:rsidR="00DE559E" w:rsidRPr="00DE559E" w:rsidTr="00C76B4B">
        <w:tblPrEx>
          <w:tblBorders>
            <w:top w:val="none" w:sz="0" w:space="0" w:color="auto"/>
            <w:bottom w:val="none" w:sz="0" w:space="0" w:color="auto"/>
            <w:insideH w:val="none" w:sz="0" w:space="0" w:color="auto"/>
            <w:insideV w:val="none" w:sz="0" w:space="0" w:color="auto"/>
          </w:tblBorders>
        </w:tblPrEx>
        <w:trPr>
          <w:trHeight w:val="340"/>
        </w:trPr>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r w:rsidRPr="00DE559E">
              <w:rPr>
                <w:rFonts w:ascii="Arial" w:hAnsi="Arial" w:cs="Arial"/>
                <w:sz w:val="20"/>
                <w:szCs w:val="20"/>
              </w:rPr>
              <w:t>2</w:t>
            </w:r>
          </w:p>
        </w:tc>
        <w:tc>
          <w:tcPr>
            <w:tcW w:w="9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Thông tư do Bộ trưởng Bộ Tài chính quy định việc sử dụng kinh phí để xây dựng, điều tra thu thập thông tin, cập nhật, duy trì, vận hành hệ thống thông tin, cơ sở dữ liệu về nhà ở và thị trường bất động sả</w:t>
            </w:r>
            <w:r w:rsidRPr="00DE559E">
              <w:rPr>
                <w:rFonts w:ascii="Arial" w:hAnsi="Arial" w:cs="Arial"/>
                <w:sz w:val="20"/>
                <w:szCs w:val="20"/>
              </w:rPr>
              <w:t>n; hướng dẫn xác định giá cung cấp dịch vụ thông tin, dữ liệu về nhà ở và thị trường bất động sản theo quy định của pháp luật về giá; hướng dẫn quản lý và sử dụng số tiền thu được từ cung cấp dịch vụ thông tin, dữ liệu về nhà ở và thị trường bất động sản</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L</w:t>
            </w:r>
            <w:r w:rsidRPr="00DE559E">
              <w:rPr>
                <w:rFonts w:ascii="Arial" w:hAnsi="Arial" w:cs="Arial"/>
                <w:sz w:val="20"/>
                <w:szCs w:val="20"/>
              </w:rPr>
              <w:t>uật Kinh doanh bất động sản (có hiệu lực thi hành từ ngày 01/01/20</w:t>
            </w:r>
            <w:bookmarkStart w:id="1" w:name="_GoBack"/>
            <w:bookmarkEnd w:id="1"/>
            <w:r w:rsidRPr="00DE559E">
              <w:rPr>
                <w:rFonts w:ascii="Arial" w:hAnsi="Arial" w:cs="Arial"/>
                <w:sz w:val="20"/>
                <w:szCs w:val="20"/>
              </w:rPr>
              <w:t>25)</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Vụ Hành chính sự nghiệp, Cục Quản lý Giá</w:t>
            </w:r>
          </w:p>
        </w:tc>
        <w:tc>
          <w:tcPr>
            <w:tcW w:w="5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01/7/2024</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15/9/2024</w:t>
            </w:r>
          </w:p>
        </w:tc>
        <w:tc>
          <w:tcPr>
            <w:tcW w:w="5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p>
        </w:tc>
        <w:tc>
          <w:tcPr>
            <w:tcW w:w="5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rPr>
                <w:rFonts w:ascii="Arial" w:hAnsi="Arial" w:cs="Arial"/>
                <w:sz w:val="20"/>
                <w:szCs w:val="20"/>
              </w:rPr>
            </w:pPr>
            <w:r w:rsidRPr="00DE559E">
              <w:rPr>
                <w:rFonts w:ascii="Arial" w:hAnsi="Arial" w:cs="Arial"/>
                <w:sz w:val="20"/>
                <w:szCs w:val="20"/>
              </w:rPr>
              <w:t>15/10/2024</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E559E" w:rsidRDefault="0061190E" w:rsidP="00C76B4B">
            <w:pPr>
              <w:jc w:val="center"/>
              <w:rPr>
                <w:rFonts w:ascii="Arial" w:hAnsi="Arial" w:cs="Arial"/>
                <w:sz w:val="20"/>
                <w:szCs w:val="20"/>
              </w:rPr>
            </w:pPr>
          </w:p>
        </w:tc>
      </w:tr>
    </w:tbl>
    <w:p w:rsidR="0061190E" w:rsidRPr="00DE559E" w:rsidRDefault="0061190E" w:rsidP="00DE559E">
      <w:pPr>
        <w:spacing w:after="120"/>
        <w:ind w:firstLine="720"/>
        <w:jc w:val="both"/>
        <w:rPr>
          <w:rFonts w:ascii="Arial" w:hAnsi="Arial" w:cs="Arial"/>
          <w:sz w:val="20"/>
          <w:szCs w:val="20"/>
        </w:rPr>
      </w:pPr>
      <w:r w:rsidRPr="00DE559E">
        <w:rPr>
          <w:rFonts w:ascii="Arial" w:hAnsi="Arial" w:cs="Arial"/>
          <w:b/>
          <w:bCs/>
          <w:sz w:val="20"/>
          <w:szCs w:val="20"/>
        </w:rPr>
        <w:t> </w:t>
      </w:r>
    </w:p>
    <w:sectPr w:rsidR="0061190E" w:rsidRPr="00DE559E" w:rsidSect="00C76B4B">
      <w:pgSz w:w="16838" w:h="11906" w:orient="landscape"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59E"/>
    <w:rsid w:val="0061190E"/>
    <w:rsid w:val="00C76B4B"/>
    <w:rsid w:val="00DE559E"/>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72BA9B"/>
  <w15:chartTrackingRefBased/>
  <w15:docId w15:val="{C5B6B34A-2839-4672-9634-F3B61DAF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1559</Words>
  <Characters>8891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2024-02-28T09:03:00Z</dcterms:created>
  <dcterms:modified xsi:type="dcterms:W3CDTF">2024-02-28T09:03:00Z</dcterms:modified>
</cp:coreProperties>
</file>