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single" w:sz="4" w:space="0" w:color="auto"/>
        </w:tblBorders>
        <w:tblLook w:val="01E0" w:firstRow="1" w:lastRow="1" w:firstColumn="1" w:lastColumn="1" w:noHBand="0" w:noVBand="0"/>
      </w:tblPr>
      <w:tblGrid>
        <w:gridCol w:w="3634"/>
        <w:gridCol w:w="5393"/>
      </w:tblGrid>
      <w:tr w:rsidR="00450F6E" w:rsidRPr="00280CDD" w:rsidTr="000A172B">
        <w:tc>
          <w:tcPr>
            <w:tcW w:w="2013" w:type="pct"/>
          </w:tcPr>
          <w:p w:rsidR="00450F6E" w:rsidRPr="00280CDD" w:rsidRDefault="00075A54" w:rsidP="000A172B">
            <w:pPr>
              <w:spacing w:before="0" w:after="0" w:line="240" w:lineRule="auto"/>
              <w:ind w:firstLine="0"/>
              <w:jc w:val="center"/>
              <w:rPr>
                <w:rFonts w:ascii="Arial" w:hAnsi="Arial" w:cs="Arial"/>
                <w:b/>
                <w:sz w:val="20"/>
                <w:szCs w:val="20"/>
              </w:rPr>
            </w:pPr>
            <w:r w:rsidRPr="00280CDD">
              <w:rPr>
                <w:rFonts w:ascii="Arial" w:hAnsi="Arial" w:cs="Arial"/>
                <w:b/>
                <w:sz w:val="20"/>
                <w:szCs w:val="20"/>
              </w:rPr>
              <w:t>THỦ TƯỚNG CHÍNH PHỦ</w:t>
            </w:r>
          </w:p>
          <w:p w:rsidR="00450F6E" w:rsidRPr="00280CDD" w:rsidRDefault="003A4918" w:rsidP="000A172B">
            <w:pPr>
              <w:spacing w:before="0" w:after="0" w:line="240" w:lineRule="auto"/>
              <w:ind w:firstLine="0"/>
              <w:jc w:val="center"/>
              <w:rPr>
                <w:rFonts w:ascii="Arial" w:hAnsi="Arial" w:cs="Arial"/>
                <w:sz w:val="20"/>
                <w:szCs w:val="20"/>
                <w:vertAlign w:val="superscript"/>
              </w:rPr>
            </w:pPr>
            <w:r w:rsidRPr="00280CDD">
              <w:rPr>
                <w:rFonts w:ascii="Arial" w:hAnsi="Arial" w:cs="Arial"/>
                <w:sz w:val="20"/>
                <w:szCs w:val="20"/>
                <w:vertAlign w:val="superscript"/>
              </w:rPr>
              <w:t>______________</w:t>
            </w:r>
          </w:p>
          <w:p w:rsidR="00450F6E" w:rsidRPr="00280CDD" w:rsidRDefault="00450F6E" w:rsidP="000A172B">
            <w:pPr>
              <w:spacing w:before="0" w:after="0" w:line="240" w:lineRule="auto"/>
              <w:ind w:firstLine="0"/>
              <w:jc w:val="center"/>
              <w:rPr>
                <w:rFonts w:ascii="Arial" w:hAnsi="Arial" w:cs="Arial"/>
                <w:sz w:val="20"/>
                <w:szCs w:val="20"/>
              </w:rPr>
            </w:pPr>
            <w:r w:rsidRPr="00280CDD">
              <w:rPr>
                <w:rFonts w:ascii="Arial" w:hAnsi="Arial" w:cs="Arial"/>
                <w:sz w:val="20"/>
                <w:szCs w:val="20"/>
              </w:rPr>
              <w:t>Số:</w:t>
            </w:r>
            <w:r w:rsidR="000A172B" w:rsidRPr="00280CDD">
              <w:rPr>
                <w:rFonts w:ascii="Arial" w:hAnsi="Arial" w:cs="Arial"/>
                <w:sz w:val="20"/>
                <w:szCs w:val="20"/>
              </w:rPr>
              <w:t xml:space="preserve"> 222</w:t>
            </w:r>
            <w:r w:rsidRPr="00280CDD">
              <w:rPr>
                <w:rFonts w:ascii="Arial" w:hAnsi="Arial" w:cs="Arial"/>
                <w:sz w:val="20"/>
                <w:szCs w:val="20"/>
              </w:rPr>
              <w:t>/QĐ-T</w:t>
            </w:r>
            <w:r w:rsidR="00075A54" w:rsidRPr="00280CDD">
              <w:rPr>
                <w:rFonts w:ascii="Arial" w:hAnsi="Arial" w:cs="Arial"/>
                <w:sz w:val="20"/>
                <w:szCs w:val="20"/>
              </w:rPr>
              <w:t>Tg</w:t>
            </w:r>
          </w:p>
        </w:tc>
        <w:tc>
          <w:tcPr>
            <w:tcW w:w="2987" w:type="pct"/>
          </w:tcPr>
          <w:p w:rsidR="00450F6E" w:rsidRPr="00280CDD" w:rsidRDefault="00450F6E" w:rsidP="000A172B">
            <w:pPr>
              <w:spacing w:before="0" w:after="0" w:line="240" w:lineRule="auto"/>
              <w:ind w:firstLine="0"/>
              <w:jc w:val="center"/>
              <w:rPr>
                <w:rFonts w:ascii="Arial" w:hAnsi="Arial" w:cs="Arial"/>
                <w:b/>
                <w:sz w:val="20"/>
                <w:szCs w:val="20"/>
              </w:rPr>
            </w:pPr>
            <w:r w:rsidRPr="00280CDD">
              <w:rPr>
                <w:rFonts w:ascii="Arial" w:hAnsi="Arial" w:cs="Arial"/>
                <w:b/>
                <w:sz w:val="20"/>
                <w:szCs w:val="20"/>
              </w:rPr>
              <w:t>CỘNG HÒA XÃ HỘI CHỦ NGHĨA VIỆT NAM</w:t>
            </w:r>
          </w:p>
          <w:p w:rsidR="00450F6E" w:rsidRPr="00280CDD" w:rsidRDefault="00450F6E" w:rsidP="000A172B">
            <w:pPr>
              <w:spacing w:before="0" w:after="0" w:line="240" w:lineRule="auto"/>
              <w:ind w:firstLine="0"/>
              <w:jc w:val="center"/>
              <w:rPr>
                <w:rFonts w:ascii="Arial" w:hAnsi="Arial" w:cs="Arial"/>
                <w:b/>
                <w:sz w:val="20"/>
                <w:szCs w:val="20"/>
              </w:rPr>
            </w:pPr>
            <w:r w:rsidRPr="00280CDD">
              <w:rPr>
                <w:rFonts w:ascii="Arial" w:hAnsi="Arial" w:cs="Arial"/>
                <w:b/>
                <w:sz w:val="20"/>
                <w:szCs w:val="20"/>
              </w:rPr>
              <w:t>Độc lập - Tự do - Hạnh phúc</w:t>
            </w:r>
          </w:p>
          <w:p w:rsidR="00450F6E" w:rsidRPr="00280CDD" w:rsidRDefault="00450F6E" w:rsidP="000A172B">
            <w:pPr>
              <w:spacing w:before="0" w:after="0" w:line="240" w:lineRule="auto"/>
              <w:ind w:firstLine="0"/>
              <w:jc w:val="center"/>
              <w:rPr>
                <w:rFonts w:ascii="Arial" w:hAnsi="Arial" w:cs="Arial"/>
                <w:sz w:val="20"/>
                <w:szCs w:val="20"/>
                <w:vertAlign w:val="superscript"/>
              </w:rPr>
            </w:pPr>
            <w:r w:rsidRPr="00280CDD">
              <w:rPr>
                <w:rFonts w:ascii="Arial" w:hAnsi="Arial" w:cs="Arial"/>
                <w:sz w:val="20"/>
                <w:szCs w:val="20"/>
                <w:vertAlign w:val="superscript"/>
              </w:rPr>
              <w:t>__________________________</w:t>
            </w:r>
            <w:r w:rsidR="001F66FC" w:rsidRPr="00280CDD">
              <w:rPr>
                <w:rFonts w:ascii="Arial" w:hAnsi="Arial" w:cs="Arial"/>
                <w:sz w:val="20"/>
                <w:szCs w:val="20"/>
                <w:vertAlign w:val="superscript"/>
              </w:rPr>
              <w:t>__________</w:t>
            </w:r>
          </w:p>
          <w:p w:rsidR="00450F6E" w:rsidRPr="00280CDD" w:rsidRDefault="00450F6E" w:rsidP="00455F04">
            <w:pPr>
              <w:spacing w:before="0" w:after="0" w:line="240" w:lineRule="auto"/>
              <w:ind w:firstLine="0"/>
              <w:jc w:val="center"/>
              <w:rPr>
                <w:rFonts w:ascii="Arial" w:hAnsi="Arial" w:cs="Arial"/>
                <w:i/>
                <w:sz w:val="20"/>
                <w:szCs w:val="20"/>
              </w:rPr>
            </w:pPr>
            <w:r w:rsidRPr="00280CDD">
              <w:rPr>
                <w:rFonts w:ascii="Arial" w:hAnsi="Arial" w:cs="Arial"/>
                <w:i/>
                <w:sz w:val="20"/>
                <w:szCs w:val="20"/>
              </w:rPr>
              <w:t>Hà Nội, ngày</w:t>
            </w:r>
            <w:r w:rsidR="00455F04">
              <w:rPr>
                <w:rFonts w:ascii="Arial" w:hAnsi="Arial" w:cs="Arial"/>
                <w:i/>
                <w:sz w:val="20"/>
                <w:szCs w:val="20"/>
              </w:rPr>
              <w:t xml:space="preserve"> 05 tháng</w:t>
            </w:r>
            <w:r w:rsidR="00F84C46" w:rsidRPr="00280CDD">
              <w:rPr>
                <w:rFonts w:ascii="Arial" w:hAnsi="Arial" w:cs="Arial"/>
                <w:i/>
                <w:sz w:val="20"/>
                <w:szCs w:val="20"/>
              </w:rPr>
              <w:t xml:space="preserve"> </w:t>
            </w:r>
            <w:r w:rsidR="00455F04">
              <w:rPr>
                <w:rFonts w:ascii="Arial" w:hAnsi="Arial" w:cs="Arial"/>
                <w:i/>
                <w:sz w:val="20"/>
                <w:szCs w:val="20"/>
              </w:rPr>
              <w:t xml:space="preserve">03 </w:t>
            </w:r>
            <w:r w:rsidR="00F84C46" w:rsidRPr="00280CDD">
              <w:rPr>
                <w:rFonts w:ascii="Arial" w:hAnsi="Arial" w:cs="Arial"/>
                <w:i/>
                <w:sz w:val="20"/>
                <w:szCs w:val="20"/>
              </w:rPr>
              <w:t>năm 202</w:t>
            </w:r>
            <w:r w:rsidR="00075A54" w:rsidRPr="00280CDD">
              <w:rPr>
                <w:rFonts w:ascii="Arial" w:hAnsi="Arial" w:cs="Arial"/>
                <w:i/>
                <w:sz w:val="20"/>
                <w:szCs w:val="20"/>
              </w:rPr>
              <w:t>4</w:t>
            </w:r>
          </w:p>
        </w:tc>
      </w:tr>
    </w:tbl>
    <w:p w:rsidR="00C84D7D" w:rsidRPr="00280CDD" w:rsidRDefault="00C84D7D" w:rsidP="00455F04">
      <w:pPr>
        <w:spacing w:before="0" w:after="0" w:line="240" w:lineRule="auto"/>
        <w:ind w:firstLine="0"/>
        <w:jc w:val="center"/>
        <w:rPr>
          <w:rFonts w:ascii="Arial" w:hAnsi="Arial" w:cs="Arial"/>
          <w:b/>
          <w:bCs/>
          <w:sz w:val="20"/>
          <w:szCs w:val="20"/>
        </w:rPr>
      </w:pPr>
    </w:p>
    <w:p w:rsidR="001F66FC" w:rsidRPr="00280CDD" w:rsidRDefault="001F66FC" w:rsidP="00455F04">
      <w:pPr>
        <w:spacing w:before="0" w:after="0" w:line="240" w:lineRule="auto"/>
        <w:ind w:firstLine="0"/>
        <w:jc w:val="center"/>
        <w:rPr>
          <w:rFonts w:ascii="Arial" w:hAnsi="Arial" w:cs="Arial"/>
          <w:b/>
          <w:bCs/>
          <w:sz w:val="20"/>
          <w:szCs w:val="20"/>
        </w:rPr>
      </w:pPr>
    </w:p>
    <w:p w:rsidR="00450F6E" w:rsidRPr="00280CDD" w:rsidRDefault="00450F6E" w:rsidP="00455F04">
      <w:pPr>
        <w:spacing w:before="0" w:after="0" w:line="240" w:lineRule="auto"/>
        <w:ind w:firstLine="0"/>
        <w:jc w:val="center"/>
        <w:rPr>
          <w:rFonts w:ascii="Arial" w:hAnsi="Arial" w:cs="Arial"/>
          <w:sz w:val="20"/>
          <w:szCs w:val="20"/>
        </w:rPr>
      </w:pPr>
      <w:r w:rsidRPr="00280CDD">
        <w:rPr>
          <w:rFonts w:ascii="Arial" w:hAnsi="Arial" w:cs="Arial"/>
          <w:b/>
          <w:bCs/>
          <w:sz w:val="20"/>
          <w:szCs w:val="20"/>
        </w:rPr>
        <w:t>QUYẾT ĐỊNH</w:t>
      </w:r>
    </w:p>
    <w:p w:rsidR="00450F6E" w:rsidRPr="00280CDD" w:rsidRDefault="00450F6E" w:rsidP="00455F04">
      <w:pPr>
        <w:spacing w:before="0" w:after="0" w:line="240" w:lineRule="auto"/>
        <w:ind w:firstLine="0"/>
        <w:jc w:val="center"/>
        <w:rPr>
          <w:rFonts w:ascii="Arial" w:hAnsi="Arial" w:cs="Arial"/>
          <w:b/>
          <w:sz w:val="20"/>
          <w:szCs w:val="20"/>
        </w:rPr>
      </w:pPr>
      <w:r w:rsidRPr="00280CDD">
        <w:rPr>
          <w:rFonts w:ascii="Arial" w:hAnsi="Arial" w:cs="Arial"/>
          <w:b/>
          <w:sz w:val="20"/>
          <w:szCs w:val="20"/>
        </w:rPr>
        <w:t>Ban hành Kế hoạ</w:t>
      </w:r>
      <w:r w:rsidR="00075A54" w:rsidRPr="00280CDD">
        <w:rPr>
          <w:rFonts w:ascii="Arial" w:hAnsi="Arial" w:cs="Arial"/>
          <w:b/>
          <w:sz w:val="20"/>
          <w:szCs w:val="20"/>
        </w:rPr>
        <w:t>ch triển khai thi hành</w:t>
      </w:r>
      <w:r w:rsidR="00227D51" w:rsidRPr="00280CDD">
        <w:rPr>
          <w:rFonts w:ascii="Arial" w:hAnsi="Arial" w:cs="Arial"/>
          <w:b/>
          <w:sz w:val="20"/>
          <w:szCs w:val="20"/>
        </w:rPr>
        <w:t xml:space="preserve"> </w:t>
      </w:r>
      <w:r w:rsidR="00075A54" w:rsidRPr="00280CDD">
        <w:rPr>
          <w:rFonts w:ascii="Arial" w:hAnsi="Arial" w:cs="Arial"/>
          <w:b/>
          <w:sz w:val="20"/>
          <w:szCs w:val="20"/>
        </w:rPr>
        <w:t xml:space="preserve">Luật </w:t>
      </w:r>
      <w:r w:rsidR="00A20404" w:rsidRPr="00280CDD">
        <w:rPr>
          <w:rFonts w:ascii="Arial" w:hAnsi="Arial" w:cs="Arial"/>
          <w:b/>
          <w:sz w:val="20"/>
          <w:szCs w:val="20"/>
        </w:rPr>
        <w:t>Đất đai</w:t>
      </w:r>
      <w:r w:rsidR="00227D51" w:rsidRPr="00280CDD">
        <w:rPr>
          <w:rFonts w:ascii="Arial" w:hAnsi="Arial" w:cs="Arial"/>
          <w:b/>
          <w:sz w:val="20"/>
          <w:szCs w:val="20"/>
        </w:rPr>
        <w:t xml:space="preserve"> số </w:t>
      </w:r>
      <w:r w:rsidR="00A20404" w:rsidRPr="00280CDD">
        <w:rPr>
          <w:rFonts w:ascii="Arial" w:hAnsi="Arial" w:cs="Arial"/>
          <w:b/>
          <w:sz w:val="20"/>
          <w:szCs w:val="20"/>
        </w:rPr>
        <w:t>31</w:t>
      </w:r>
      <w:r w:rsidR="00227D51" w:rsidRPr="00280CDD">
        <w:rPr>
          <w:rFonts w:ascii="Arial" w:hAnsi="Arial" w:cs="Arial"/>
          <w:b/>
          <w:sz w:val="20"/>
          <w:szCs w:val="20"/>
        </w:rPr>
        <w:t>/20</w:t>
      </w:r>
      <w:r w:rsidR="00CF306B" w:rsidRPr="00280CDD">
        <w:rPr>
          <w:rFonts w:ascii="Arial" w:hAnsi="Arial" w:cs="Arial"/>
          <w:b/>
          <w:sz w:val="20"/>
          <w:szCs w:val="20"/>
        </w:rPr>
        <w:t>24</w:t>
      </w:r>
      <w:r w:rsidR="00227D51" w:rsidRPr="00280CDD">
        <w:rPr>
          <w:rFonts w:ascii="Arial" w:hAnsi="Arial" w:cs="Arial"/>
          <w:b/>
          <w:sz w:val="20"/>
          <w:szCs w:val="20"/>
        </w:rPr>
        <w:t>/QH15</w:t>
      </w:r>
    </w:p>
    <w:p w:rsidR="001F66FC" w:rsidRPr="00455F04" w:rsidRDefault="001F66FC" w:rsidP="00455F04">
      <w:pPr>
        <w:spacing w:before="0" w:after="0" w:line="240" w:lineRule="auto"/>
        <w:ind w:firstLine="0"/>
        <w:jc w:val="center"/>
        <w:rPr>
          <w:rFonts w:ascii="Arial" w:hAnsi="Arial" w:cs="Arial"/>
          <w:sz w:val="20"/>
          <w:szCs w:val="20"/>
          <w:vertAlign w:val="superscript"/>
        </w:rPr>
      </w:pPr>
      <w:r w:rsidRPr="00455F04">
        <w:rPr>
          <w:rFonts w:ascii="Arial" w:hAnsi="Arial" w:cs="Arial"/>
          <w:sz w:val="20"/>
          <w:szCs w:val="20"/>
          <w:vertAlign w:val="superscript"/>
        </w:rPr>
        <w:t>_______________</w:t>
      </w:r>
    </w:p>
    <w:p w:rsidR="001F66FC" w:rsidRPr="00280CDD" w:rsidRDefault="001F66FC" w:rsidP="00455F04">
      <w:pPr>
        <w:spacing w:before="0" w:after="0" w:line="240" w:lineRule="auto"/>
        <w:ind w:firstLine="0"/>
        <w:jc w:val="center"/>
        <w:rPr>
          <w:rFonts w:ascii="Arial" w:hAnsi="Arial" w:cs="Arial"/>
          <w:b/>
          <w:bCs/>
          <w:noProof/>
          <w:sz w:val="20"/>
          <w:szCs w:val="20"/>
        </w:rPr>
      </w:pPr>
    </w:p>
    <w:p w:rsidR="00450F6E" w:rsidRDefault="00075A54" w:rsidP="00455F04">
      <w:pPr>
        <w:spacing w:before="0" w:after="0" w:line="240" w:lineRule="auto"/>
        <w:ind w:firstLine="0"/>
        <w:jc w:val="center"/>
        <w:rPr>
          <w:rFonts w:ascii="Arial" w:hAnsi="Arial" w:cs="Arial"/>
          <w:b/>
          <w:bCs/>
          <w:noProof/>
          <w:sz w:val="20"/>
          <w:szCs w:val="20"/>
        </w:rPr>
      </w:pPr>
      <w:r w:rsidRPr="00280CDD">
        <w:rPr>
          <w:rFonts w:ascii="Arial" w:hAnsi="Arial" w:cs="Arial"/>
          <w:b/>
          <w:bCs/>
          <w:noProof/>
          <w:sz w:val="20"/>
          <w:szCs w:val="20"/>
        </w:rPr>
        <w:t>THỦ TƯỚNG CHÍNH PHỦ</w:t>
      </w:r>
    </w:p>
    <w:p w:rsidR="00455F04" w:rsidRPr="00280CDD" w:rsidRDefault="00455F04" w:rsidP="00455F04">
      <w:pPr>
        <w:spacing w:before="0" w:after="0" w:line="240" w:lineRule="auto"/>
        <w:ind w:firstLine="0"/>
        <w:jc w:val="center"/>
        <w:rPr>
          <w:rFonts w:ascii="Arial" w:hAnsi="Arial" w:cs="Arial"/>
          <w:sz w:val="20"/>
          <w:szCs w:val="20"/>
        </w:rPr>
      </w:pPr>
    </w:p>
    <w:p w:rsidR="00075A54" w:rsidRPr="00280CDD" w:rsidRDefault="00075A54" w:rsidP="000A172B">
      <w:pPr>
        <w:spacing w:before="0" w:line="240" w:lineRule="auto"/>
        <w:ind w:firstLine="720"/>
        <w:rPr>
          <w:rFonts w:ascii="Arial" w:hAnsi="Arial" w:cs="Arial"/>
          <w:iCs/>
          <w:sz w:val="20"/>
          <w:szCs w:val="20"/>
        </w:rPr>
      </w:pPr>
      <w:r w:rsidRPr="00280CDD">
        <w:rPr>
          <w:rFonts w:ascii="Arial" w:hAnsi="Arial" w:cs="Arial"/>
          <w:i/>
          <w:iCs/>
          <w:sz w:val="20"/>
          <w:szCs w:val="20"/>
        </w:rPr>
        <w:t xml:space="preserve">Căn cứ Luật Tổ chức Chính phủ ngày 19 tháng 6 năm 2015; Luật </w:t>
      </w:r>
      <w:r w:rsidR="001F66FC" w:rsidRPr="00280CDD">
        <w:rPr>
          <w:rFonts w:ascii="Arial" w:hAnsi="Arial" w:cs="Arial"/>
          <w:i/>
          <w:iCs/>
          <w:sz w:val="20"/>
          <w:szCs w:val="20"/>
        </w:rPr>
        <w:t>s</w:t>
      </w:r>
      <w:r w:rsidRPr="00280CDD">
        <w:rPr>
          <w:rFonts w:ascii="Arial" w:hAnsi="Arial" w:cs="Arial"/>
          <w:i/>
          <w:iCs/>
          <w:sz w:val="20"/>
          <w:szCs w:val="20"/>
        </w:rPr>
        <w:t xml:space="preserve">ửa đổi, bổ sung một số điều của Luật Tổ chức Chính phủ </w:t>
      </w:r>
      <w:r w:rsidR="001F66FC" w:rsidRPr="00280CDD">
        <w:rPr>
          <w:rFonts w:ascii="Arial" w:hAnsi="Arial" w:cs="Arial"/>
          <w:i/>
          <w:iCs/>
          <w:sz w:val="20"/>
          <w:szCs w:val="20"/>
        </w:rPr>
        <w:t xml:space="preserve">và Luật Tổ chức chính quyền địa phương </w:t>
      </w:r>
      <w:r w:rsidRPr="00280CDD">
        <w:rPr>
          <w:rFonts w:ascii="Arial" w:hAnsi="Arial" w:cs="Arial"/>
          <w:i/>
          <w:iCs/>
          <w:sz w:val="20"/>
          <w:szCs w:val="20"/>
        </w:rPr>
        <w:t>ngày 22 tháng 11 năm 2019</w:t>
      </w:r>
      <w:r w:rsidR="002421F4" w:rsidRPr="00280CDD">
        <w:rPr>
          <w:rFonts w:ascii="Arial" w:hAnsi="Arial" w:cs="Arial"/>
          <w:iCs/>
          <w:sz w:val="20"/>
          <w:szCs w:val="20"/>
          <w:lang w:val="vi-VN"/>
        </w:rPr>
        <w:t>;</w:t>
      </w:r>
    </w:p>
    <w:p w:rsidR="00075A54" w:rsidRPr="00280CDD" w:rsidRDefault="00075A54" w:rsidP="000A172B">
      <w:pPr>
        <w:spacing w:before="0" w:line="240" w:lineRule="auto"/>
        <w:ind w:firstLine="720"/>
        <w:rPr>
          <w:rFonts w:ascii="Arial" w:hAnsi="Arial" w:cs="Arial"/>
          <w:iCs/>
          <w:sz w:val="20"/>
          <w:szCs w:val="20"/>
        </w:rPr>
      </w:pPr>
      <w:r w:rsidRPr="00280CDD">
        <w:rPr>
          <w:rFonts w:ascii="Arial" w:hAnsi="Arial" w:cs="Arial"/>
          <w:i/>
          <w:iCs/>
          <w:sz w:val="20"/>
          <w:szCs w:val="20"/>
        </w:rPr>
        <w:t xml:space="preserve">Căn cứ Luật </w:t>
      </w:r>
      <w:r w:rsidR="00CF306B" w:rsidRPr="00280CDD">
        <w:rPr>
          <w:rFonts w:ascii="Arial" w:hAnsi="Arial" w:cs="Arial"/>
          <w:i/>
          <w:iCs/>
          <w:sz w:val="20"/>
          <w:szCs w:val="20"/>
        </w:rPr>
        <w:t>Đất đai</w:t>
      </w:r>
      <w:r w:rsidRPr="00280CDD">
        <w:rPr>
          <w:rFonts w:ascii="Arial" w:hAnsi="Arial" w:cs="Arial"/>
          <w:i/>
          <w:iCs/>
          <w:sz w:val="20"/>
          <w:szCs w:val="20"/>
        </w:rPr>
        <w:t xml:space="preserve"> ngày</w:t>
      </w:r>
      <w:r w:rsidR="00CF306B" w:rsidRPr="00280CDD">
        <w:rPr>
          <w:rFonts w:ascii="Arial" w:hAnsi="Arial" w:cs="Arial"/>
          <w:i/>
          <w:iCs/>
          <w:sz w:val="20"/>
          <w:szCs w:val="20"/>
        </w:rPr>
        <w:t xml:space="preserve"> 18</w:t>
      </w:r>
      <w:r w:rsidRPr="00280CDD">
        <w:rPr>
          <w:rFonts w:ascii="Arial" w:hAnsi="Arial" w:cs="Arial"/>
          <w:i/>
          <w:iCs/>
          <w:sz w:val="20"/>
          <w:szCs w:val="20"/>
        </w:rPr>
        <w:t xml:space="preserve"> tháng </w:t>
      </w:r>
      <w:r w:rsidR="00CF306B" w:rsidRPr="00280CDD">
        <w:rPr>
          <w:rFonts w:ascii="Arial" w:hAnsi="Arial" w:cs="Arial"/>
          <w:i/>
          <w:iCs/>
          <w:sz w:val="20"/>
          <w:szCs w:val="20"/>
        </w:rPr>
        <w:t>0</w:t>
      </w:r>
      <w:r w:rsidRPr="00280CDD">
        <w:rPr>
          <w:rFonts w:ascii="Arial" w:hAnsi="Arial" w:cs="Arial"/>
          <w:i/>
          <w:iCs/>
          <w:sz w:val="20"/>
          <w:szCs w:val="20"/>
        </w:rPr>
        <w:t>1 năm 202</w:t>
      </w:r>
      <w:r w:rsidR="00CF306B" w:rsidRPr="00280CDD">
        <w:rPr>
          <w:rFonts w:ascii="Arial" w:hAnsi="Arial" w:cs="Arial"/>
          <w:i/>
          <w:iCs/>
          <w:sz w:val="20"/>
          <w:szCs w:val="20"/>
        </w:rPr>
        <w:t>4</w:t>
      </w:r>
      <w:r w:rsidR="002421F4" w:rsidRPr="00280CDD">
        <w:rPr>
          <w:rFonts w:ascii="Arial" w:hAnsi="Arial" w:cs="Arial"/>
          <w:iCs/>
          <w:sz w:val="20"/>
          <w:szCs w:val="20"/>
        </w:rPr>
        <w:t>;</w:t>
      </w:r>
    </w:p>
    <w:p w:rsidR="00450F6E" w:rsidRPr="00280CDD" w:rsidRDefault="001F66FC" w:rsidP="00C81B75">
      <w:pPr>
        <w:spacing w:before="0" w:after="0" w:line="240" w:lineRule="auto"/>
        <w:ind w:firstLine="720"/>
        <w:rPr>
          <w:rFonts w:ascii="Arial" w:hAnsi="Arial" w:cs="Arial"/>
          <w:i/>
          <w:iCs/>
          <w:sz w:val="20"/>
          <w:szCs w:val="20"/>
          <w:lang w:val="pt-BR"/>
        </w:rPr>
      </w:pPr>
      <w:r w:rsidRPr="00280CDD">
        <w:rPr>
          <w:rFonts w:ascii="Arial" w:hAnsi="Arial" w:cs="Arial"/>
          <w:i/>
          <w:iCs/>
          <w:sz w:val="20"/>
          <w:szCs w:val="20"/>
          <w:lang w:val="pt-BR"/>
        </w:rPr>
        <w:t>Theo</w:t>
      </w:r>
      <w:r w:rsidR="00450F6E" w:rsidRPr="00280CDD">
        <w:rPr>
          <w:rFonts w:ascii="Arial" w:hAnsi="Arial" w:cs="Arial"/>
          <w:i/>
          <w:iCs/>
          <w:sz w:val="20"/>
          <w:szCs w:val="20"/>
          <w:lang w:val="pt-BR"/>
        </w:rPr>
        <w:t xml:space="preserve"> đề nghị của </w:t>
      </w:r>
      <w:r w:rsidR="00075A54" w:rsidRPr="00280CDD">
        <w:rPr>
          <w:rFonts w:ascii="Arial" w:hAnsi="Arial" w:cs="Arial"/>
          <w:i/>
          <w:iCs/>
          <w:sz w:val="20"/>
          <w:szCs w:val="20"/>
          <w:lang w:val="pt-BR"/>
        </w:rPr>
        <w:t>Bộ trưởng Bộ Tài nguyên và Môi trường</w:t>
      </w:r>
      <w:r w:rsidR="001F4DC4" w:rsidRPr="00280CDD">
        <w:rPr>
          <w:rFonts w:ascii="Arial" w:hAnsi="Arial" w:cs="Arial"/>
          <w:i/>
          <w:iCs/>
          <w:sz w:val="20"/>
          <w:szCs w:val="20"/>
          <w:lang w:val="pt-BR"/>
        </w:rPr>
        <w:t>.</w:t>
      </w:r>
    </w:p>
    <w:p w:rsidR="001F66FC" w:rsidRPr="00280CDD" w:rsidRDefault="001F66FC" w:rsidP="00C81B75">
      <w:pPr>
        <w:spacing w:before="0" w:after="0" w:line="240" w:lineRule="auto"/>
        <w:ind w:firstLine="720"/>
        <w:rPr>
          <w:rFonts w:ascii="Arial" w:hAnsi="Arial" w:cs="Arial"/>
          <w:b/>
          <w:bCs/>
          <w:sz w:val="20"/>
          <w:szCs w:val="20"/>
          <w:lang w:val="pt-BR"/>
        </w:rPr>
      </w:pPr>
    </w:p>
    <w:p w:rsidR="00450F6E" w:rsidRPr="00280CDD" w:rsidRDefault="00450F6E" w:rsidP="00C81B75">
      <w:pPr>
        <w:spacing w:before="0" w:after="0" w:line="240" w:lineRule="auto"/>
        <w:ind w:firstLine="0"/>
        <w:jc w:val="center"/>
        <w:rPr>
          <w:rFonts w:ascii="Arial" w:hAnsi="Arial" w:cs="Arial"/>
          <w:b/>
          <w:bCs/>
          <w:sz w:val="20"/>
          <w:szCs w:val="20"/>
          <w:lang w:val="pt-BR"/>
        </w:rPr>
      </w:pPr>
      <w:r w:rsidRPr="00280CDD">
        <w:rPr>
          <w:rFonts w:ascii="Arial" w:hAnsi="Arial" w:cs="Arial"/>
          <w:b/>
          <w:bCs/>
          <w:sz w:val="20"/>
          <w:szCs w:val="20"/>
          <w:lang w:val="pt-BR"/>
        </w:rPr>
        <w:t>QUYẾT ĐỊNH:</w:t>
      </w:r>
    </w:p>
    <w:p w:rsidR="001F66FC" w:rsidRPr="00280CDD" w:rsidRDefault="001F66FC" w:rsidP="00C81B75">
      <w:pPr>
        <w:spacing w:before="0" w:after="0" w:line="240" w:lineRule="auto"/>
        <w:ind w:firstLine="0"/>
        <w:jc w:val="center"/>
        <w:rPr>
          <w:rFonts w:ascii="Arial" w:hAnsi="Arial" w:cs="Arial"/>
          <w:sz w:val="20"/>
          <w:szCs w:val="20"/>
          <w:lang w:val="pt-BR"/>
        </w:rPr>
      </w:pPr>
    </w:p>
    <w:p w:rsidR="00450F6E" w:rsidRPr="00280CDD" w:rsidRDefault="00450F6E" w:rsidP="000A172B">
      <w:pPr>
        <w:spacing w:before="0" w:line="240" w:lineRule="auto"/>
        <w:ind w:firstLine="720"/>
        <w:rPr>
          <w:rFonts w:ascii="Arial" w:hAnsi="Arial" w:cs="Arial"/>
          <w:sz w:val="20"/>
          <w:szCs w:val="20"/>
          <w:lang w:val="pt-BR"/>
        </w:rPr>
      </w:pPr>
      <w:r w:rsidRPr="00280CDD">
        <w:rPr>
          <w:rFonts w:ascii="Arial" w:hAnsi="Arial" w:cs="Arial"/>
          <w:b/>
          <w:bCs/>
          <w:sz w:val="20"/>
          <w:szCs w:val="20"/>
          <w:lang w:val="pt-BR"/>
        </w:rPr>
        <w:t xml:space="preserve">Điều 1. </w:t>
      </w:r>
      <w:r w:rsidR="00075A54" w:rsidRPr="00280CDD">
        <w:rPr>
          <w:rFonts w:ascii="Arial" w:hAnsi="Arial" w:cs="Arial"/>
          <w:sz w:val="20"/>
          <w:szCs w:val="20"/>
          <w:lang w:val="pt-BR"/>
        </w:rPr>
        <w:t xml:space="preserve">Ban hành kèm theo Quyết định này Kế hoạch triển khai thi hành Luật </w:t>
      </w:r>
      <w:r w:rsidR="00322B4D" w:rsidRPr="00280CDD">
        <w:rPr>
          <w:rFonts w:ascii="Arial" w:hAnsi="Arial" w:cs="Arial"/>
          <w:sz w:val="20"/>
          <w:szCs w:val="20"/>
          <w:lang w:val="pt-BR"/>
        </w:rPr>
        <w:t>Đất đai</w:t>
      </w:r>
      <w:r w:rsidR="00E16770" w:rsidRPr="00280CDD">
        <w:rPr>
          <w:rFonts w:ascii="Arial" w:hAnsi="Arial" w:cs="Arial"/>
          <w:sz w:val="20"/>
          <w:szCs w:val="20"/>
          <w:lang w:val="pt-BR"/>
        </w:rPr>
        <w:t xml:space="preserve"> số 31/2024/QH15</w:t>
      </w:r>
      <w:r w:rsidRPr="00280CDD">
        <w:rPr>
          <w:rFonts w:ascii="Arial" w:hAnsi="Arial" w:cs="Arial"/>
          <w:sz w:val="20"/>
          <w:szCs w:val="20"/>
          <w:lang w:val="pt-BR"/>
        </w:rPr>
        <w:t>.</w:t>
      </w:r>
    </w:p>
    <w:p w:rsidR="00450F6E" w:rsidRPr="00280CDD" w:rsidRDefault="00450F6E" w:rsidP="000A172B">
      <w:pPr>
        <w:spacing w:before="0" w:line="240" w:lineRule="auto"/>
        <w:ind w:firstLine="720"/>
        <w:rPr>
          <w:rFonts w:ascii="Arial" w:hAnsi="Arial" w:cs="Arial"/>
          <w:sz w:val="20"/>
          <w:szCs w:val="20"/>
          <w:lang w:val="pt-BR"/>
        </w:rPr>
      </w:pPr>
      <w:r w:rsidRPr="00280CDD">
        <w:rPr>
          <w:rFonts w:ascii="Arial" w:hAnsi="Arial" w:cs="Arial"/>
          <w:b/>
          <w:bCs/>
          <w:sz w:val="20"/>
          <w:szCs w:val="20"/>
          <w:lang w:val="pt-BR"/>
        </w:rPr>
        <w:t xml:space="preserve">Điều 2. </w:t>
      </w:r>
      <w:r w:rsidRPr="00280CDD">
        <w:rPr>
          <w:rFonts w:ascii="Arial" w:hAnsi="Arial" w:cs="Arial"/>
          <w:sz w:val="20"/>
          <w:szCs w:val="20"/>
          <w:lang w:val="pt-BR"/>
        </w:rPr>
        <w:t>Quyết định này có hiệu lực</w:t>
      </w:r>
      <w:r w:rsidR="00075A54" w:rsidRPr="00280CDD">
        <w:rPr>
          <w:rFonts w:ascii="Arial" w:hAnsi="Arial" w:cs="Arial"/>
          <w:sz w:val="20"/>
          <w:szCs w:val="20"/>
          <w:lang w:val="pt-BR"/>
        </w:rPr>
        <w:t xml:space="preserve"> thi hành</w:t>
      </w:r>
      <w:r w:rsidRPr="00280CDD">
        <w:rPr>
          <w:rFonts w:ascii="Arial" w:hAnsi="Arial" w:cs="Arial"/>
          <w:sz w:val="20"/>
          <w:szCs w:val="20"/>
          <w:lang w:val="pt-BR"/>
        </w:rPr>
        <w:t xml:space="preserve"> kể từ ngày ký</w:t>
      </w:r>
      <w:r w:rsidR="00075A54" w:rsidRPr="00280CDD">
        <w:rPr>
          <w:rFonts w:ascii="Arial" w:hAnsi="Arial" w:cs="Arial"/>
          <w:sz w:val="20"/>
          <w:szCs w:val="20"/>
          <w:lang w:val="pt-BR"/>
        </w:rPr>
        <w:t xml:space="preserve"> ban hành</w:t>
      </w:r>
      <w:r w:rsidRPr="00280CDD">
        <w:rPr>
          <w:rFonts w:ascii="Arial" w:hAnsi="Arial" w:cs="Arial"/>
          <w:sz w:val="20"/>
          <w:szCs w:val="20"/>
          <w:lang w:val="pt-BR"/>
        </w:rPr>
        <w:t>.</w:t>
      </w:r>
    </w:p>
    <w:p w:rsidR="00536750" w:rsidRPr="00280CDD" w:rsidRDefault="00450F6E" w:rsidP="00D6293B">
      <w:pPr>
        <w:spacing w:before="0" w:after="0" w:line="240" w:lineRule="auto"/>
        <w:ind w:firstLine="720"/>
        <w:rPr>
          <w:rFonts w:ascii="Arial" w:hAnsi="Arial" w:cs="Arial"/>
          <w:sz w:val="20"/>
          <w:szCs w:val="20"/>
          <w:lang w:val="pt-BR"/>
        </w:rPr>
      </w:pPr>
      <w:r w:rsidRPr="00280CDD">
        <w:rPr>
          <w:rFonts w:ascii="Arial" w:hAnsi="Arial" w:cs="Arial"/>
          <w:b/>
          <w:bCs/>
          <w:sz w:val="20"/>
          <w:szCs w:val="20"/>
          <w:lang w:val="pt-BR"/>
        </w:rPr>
        <w:t xml:space="preserve">Điều 3. </w:t>
      </w:r>
      <w:r w:rsidR="00075A54" w:rsidRPr="00280CDD">
        <w:rPr>
          <w:rFonts w:ascii="Arial" w:hAnsi="Arial" w:cs="Arial"/>
          <w:bCs/>
          <w:sz w:val="20"/>
          <w:szCs w:val="20"/>
          <w:lang w:val="pt-BR"/>
        </w:rPr>
        <w:t xml:space="preserve">Bộ trưởng, Thủ trưởng cơ quan ngang bộ, Thủ trưởng cơ quan thuộc Chính phủ, Chủ tịch Ủy ban nhân dân tỉnh, thành phố trực thuộc </w:t>
      </w:r>
      <w:r w:rsidR="00775356" w:rsidRPr="00280CDD">
        <w:rPr>
          <w:rFonts w:ascii="Arial" w:hAnsi="Arial" w:cs="Arial"/>
          <w:bCs/>
          <w:sz w:val="20"/>
          <w:szCs w:val="20"/>
          <w:lang w:val="pt-BR"/>
        </w:rPr>
        <w:t>t</w:t>
      </w:r>
      <w:r w:rsidR="00075A54" w:rsidRPr="00280CDD">
        <w:rPr>
          <w:rFonts w:ascii="Arial" w:hAnsi="Arial" w:cs="Arial"/>
          <w:bCs/>
          <w:sz w:val="20"/>
          <w:szCs w:val="20"/>
          <w:lang w:val="pt-BR"/>
        </w:rPr>
        <w:t xml:space="preserve">rung ương chịu trách nhiệm thi </w:t>
      </w:r>
      <w:r w:rsidRPr="00280CDD">
        <w:rPr>
          <w:rFonts w:ascii="Arial" w:hAnsi="Arial" w:cs="Arial"/>
          <w:sz w:val="20"/>
          <w:szCs w:val="20"/>
          <w:lang w:val="pt-BR"/>
        </w:rPr>
        <w:t>hành Quyết định này.</w:t>
      </w:r>
    </w:p>
    <w:p w:rsidR="00646ED8" w:rsidRPr="00280CDD" w:rsidRDefault="00646ED8" w:rsidP="00D6293B">
      <w:pPr>
        <w:spacing w:before="0" w:after="0" w:line="240" w:lineRule="auto"/>
        <w:ind w:firstLine="720"/>
        <w:rPr>
          <w:rFonts w:ascii="Arial" w:hAnsi="Arial" w:cs="Arial"/>
          <w:sz w:val="20"/>
          <w:szCs w:val="20"/>
          <w:lang w:val="pt-BR"/>
        </w:rPr>
      </w:pPr>
    </w:p>
    <w:tbl>
      <w:tblPr>
        <w:tblW w:w="5000" w:type="pct"/>
        <w:tblLook w:val="04A0" w:firstRow="1" w:lastRow="0" w:firstColumn="1" w:lastColumn="0" w:noHBand="0" w:noVBand="1"/>
      </w:tblPr>
      <w:tblGrid>
        <w:gridCol w:w="4513"/>
        <w:gridCol w:w="4514"/>
      </w:tblGrid>
      <w:tr w:rsidR="00536750" w:rsidRPr="00280CDD" w:rsidTr="00D6293B">
        <w:tc>
          <w:tcPr>
            <w:tcW w:w="2500" w:type="pct"/>
          </w:tcPr>
          <w:p w:rsidR="00536750"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b/>
                <w:i/>
                <w:sz w:val="20"/>
                <w:szCs w:val="20"/>
                <w:lang w:val="vi-VN"/>
              </w:rPr>
              <w:t>Nơi nhận:</w:t>
            </w:r>
          </w:p>
          <w:p w:rsidR="00536750" w:rsidRPr="00280CDD" w:rsidRDefault="00536750" w:rsidP="00D6293B">
            <w:pPr>
              <w:spacing w:before="0" w:after="0" w:line="240" w:lineRule="auto"/>
              <w:ind w:firstLine="0"/>
              <w:jc w:val="left"/>
              <w:rPr>
                <w:rFonts w:ascii="Arial" w:eastAsia="Times New Roman" w:hAnsi="Arial" w:cs="Arial"/>
                <w:sz w:val="20"/>
                <w:szCs w:val="20"/>
              </w:rPr>
            </w:pPr>
            <w:r w:rsidRPr="00280CDD">
              <w:rPr>
                <w:rFonts w:ascii="Arial" w:eastAsia="Times New Roman" w:hAnsi="Arial" w:cs="Arial"/>
                <w:sz w:val="20"/>
                <w:szCs w:val="20"/>
                <w:lang w:val="vi-VN"/>
              </w:rPr>
              <w:t>- Ban Bí thư Trung ương Đảng</w:t>
            </w:r>
            <w:r w:rsidR="00F571DD" w:rsidRPr="00280CDD">
              <w:rPr>
                <w:rFonts w:ascii="Arial" w:eastAsia="Times New Roman" w:hAnsi="Arial" w:cs="Arial"/>
                <w:sz w:val="20"/>
                <w:szCs w:val="20"/>
              </w:rPr>
              <w:t>;</w:t>
            </w:r>
          </w:p>
          <w:p w:rsidR="00536750"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Thủ tướng, các Phó Thủ tướng Chính phủ;</w:t>
            </w:r>
          </w:p>
          <w:p w:rsidR="00536750"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xml:space="preserve">- Các </w:t>
            </w:r>
            <w:r w:rsidR="001F66FC" w:rsidRPr="00280CDD">
              <w:rPr>
                <w:rFonts w:ascii="Arial" w:eastAsia="Times New Roman" w:hAnsi="Arial" w:cs="Arial"/>
                <w:sz w:val="20"/>
                <w:szCs w:val="20"/>
              </w:rPr>
              <w:t>b</w:t>
            </w:r>
            <w:r w:rsidRPr="00280CDD">
              <w:rPr>
                <w:rFonts w:ascii="Arial" w:eastAsia="Times New Roman" w:hAnsi="Arial" w:cs="Arial"/>
                <w:sz w:val="20"/>
                <w:szCs w:val="20"/>
                <w:lang w:val="vi-VN"/>
              </w:rPr>
              <w:t xml:space="preserve">ộ, cơ quan ngang </w:t>
            </w:r>
            <w:r w:rsidR="001F66FC" w:rsidRPr="00280CDD">
              <w:rPr>
                <w:rFonts w:ascii="Arial" w:eastAsia="Times New Roman" w:hAnsi="Arial" w:cs="Arial"/>
                <w:sz w:val="20"/>
                <w:szCs w:val="20"/>
              </w:rPr>
              <w:t>b</w:t>
            </w:r>
            <w:r w:rsidRPr="00280CDD">
              <w:rPr>
                <w:rFonts w:ascii="Arial" w:eastAsia="Times New Roman" w:hAnsi="Arial" w:cs="Arial"/>
                <w:sz w:val="20"/>
                <w:szCs w:val="20"/>
                <w:lang w:val="vi-VN"/>
              </w:rPr>
              <w:t>ộ, cơ quan thuộc Chính phủ;</w:t>
            </w:r>
          </w:p>
          <w:p w:rsidR="00536750"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xml:space="preserve">- </w:t>
            </w:r>
            <w:r w:rsidR="00F0552A" w:rsidRPr="00280CDD">
              <w:rPr>
                <w:rFonts w:ascii="Arial" w:eastAsia="Times New Roman" w:hAnsi="Arial" w:cs="Arial"/>
                <w:sz w:val="20"/>
                <w:szCs w:val="20"/>
                <w:lang w:val="vi-VN"/>
              </w:rPr>
              <w:t xml:space="preserve">HĐND, </w:t>
            </w:r>
            <w:r w:rsidRPr="00280CDD">
              <w:rPr>
                <w:rFonts w:ascii="Arial" w:eastAsia="Times New Roman" w:hAnsi="Arial" w:cs="Arial"/>
                <w:sz w:val="20"/>
                <w:szCs w:val="20"/>
                <w:lang w:val="vi-VN"/>
              </w:rPr>
              <w:t xml:space="preserve">UBND các tỉnh, thành phố trực thuộc </w:t>
            </w:r>
            <w:r w:rsidR="001F66FC" w:rsidRPr="00280CDD">
              <w:rPr>
                <w:rFonts w:ascii="Arial" w:eastAsia="Times New Roman" w:hAnsi="Arial" w:cs="Arial"/>
                <w:sz w:val="20"/>
                <w:szCs w:val="20"/>
              </w:rPr>
              <w:t>t</w:t>
            </w:r>
            <w:r w:rsidRPr="00280CDD">
              <w:rPr>
                <w:rFonts w:ascii="Arial" w:eastAsia="Times New Roman" w:hAnsi="Arial" w:cs="Arial"/>
                <w:sz w:val="20"/>
                <w:szCs w:val="20"/>
                <w:lang w:val="vi-VN"/>
              </w:rPr>
              <w:t>rung ương;</w:t>
            </w:r>
          </w:p>
          <w:p w:rsidR="00536750"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Văn phòng Trung ương và các Ban của Đảng;</w:t>
            </w:r>
          </w:p>
          <w:p w:rsidR="00536750"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Văn phòng Tổng Bí thư;</w:t>
            </w:r>
          </w:p>
          <w:p w:rsidR="00536750"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Văn phòng Chủ tịch nước;</w:t>
            </w:r>
          </w:p>
          <w:p w:rsidR="00C84D7D"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Hội đồng Dân tộc và các Ủy ban của Quốc hội;</w:t>
            </w:r>
          </w:p>
          <w:p w:rsidR="00C84D7D"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Văn phòng Quốc hội;</w:t>
            </w:r>
          </w:p>
          <w:p w:rsidR="00C84D7D" w:rsidRPr="00280CDD" w:rsidRDefault="00536750"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lang w:val="vi-VN"/>
              </w:rPr>
              <w:t xml:space="preserve">- Ủy ban </w:t>
            </w:r>
            <w:r w:rsidR="001F66FC" w:rsidRPr="00280CDD">
              <w:rPr>
                <w:rFonts w:ascii="Arial" w:eastAsia="Times New Roman" w:hAnsi="Arial" w:cs="Arial"/>
                <w:sz w:val="20"/>
                <w:szCs w:val="20"/>
              </w:rPr>
              <w:t>t</w:t>
            </w:r>
            <w:r w:rsidRPr="00280CDD">
              <w:rPr>
                <w:rFonts w:ascii="Arial" w:eastAsia="Times New Roman" w:hAnsi="Arial" w:cs="Arial"/>
                <w:sz w:val="20"/>
                <w:szCs w:val="20"/>
                <w:lang w:val="vi-VN"/>
              </w:rPr>
              <w:t>rung ương Mặt trận Tổ quốc Việ</w:t>
            </w:r>
            <w:r w:rsidR="00C84D7D" w:rsidRPr="00280CDD">
              <w:rPr>
                <w:rFonts w:ascii="Arial" w:eastAsia="Times New Roman" w:hAnsi="Arial" w:cs="Arial"/>
                <w:sz w:val="20"/>
                <w:szCs w:val="20"/>
                <w:lang w:val="vi-VN"/>
              </w:rPr>
              <w:t>t Nam;</w:t>
            </w:r>
          </w:p>
          <w:p w:rsidR="00C84D7D" w:rsidRPr="00280CDD" w:rsidRDefault="00536750" w:rsidP="00D6293B">
            <w:pPr>
              <w:spacing w:before="0" w:after="0" w:line="240" w:lineRule="auto"/>
              <w:ind w:firstLine="0"/>
              <w:jc w:val="left"/>
              <w:rPr>
                <w:rFonts w:ascii="Arial" w:eastAsia="Times New Roman" w:hAnsi="Arial" w:cs="Arial"/>
                <w:sz w:val="20"/>
                <w:szCs w:val="20"/>
              </w:rPr>
            </w:pPr>
            <w:r w:rsidRPr="00280CDD">
              <w:rPr>
                <w:rFonts w:ascii="Arial" w:eastAsia="Times New Roman" w:hAnsi="Arial" w:cs="Arial"/>
                <w:sz w:val="20"/>
                <w:szCs w:val="20"/>
                <w:lang w:val="vi-VN"/>
              </w:rPr>
              <w:t>- Cơ qu</w:t>
            </w:r>
            <w:r w:rsidR="00C84D7D" w:rsidRPr="00280CDD">
              <w:rPr>
                <w:rFonts w:ascii="Arial" w:eastAsia="Times New Roman" w:hAnsi="Arial" w:cs="Arial"/>
                <w:sz w:val="20"/>
                <w:szCs w:val="20"/>
                <w:lang w:val="vi-VN"/>
              </w:rPr>
              <w:t xml:space="preserve">an </w:t>
            </w:r>
            <w:r w:rsidR="001F66FC" w:rsidRPr="00280CDD">
              <w:rPr>
                <w:rFonts w:ascii="Arial" w:eastAsia="Times New Roman" w:hAnsi="Arial" w:cs="Arial"/>
                <w:sz w:val="20"/>
                <w:szCs w:val="20"/>
              </w:rPr>
              <w:t>t</w:t>
            </w:r>
            <w:r w:rsidR="00C84D7D" w:rsidRPr="00280CDD">
              <w:rPr>
                <w:rFonts w:ascii="Arial" w:eastAsia="Times New Roman" w:hAnsi="Arial" w:cs="Arial"/>
                <w:sz w:val="20"/>
                <w:szCs w:val="20"/>
                <w:lang w:val="vi-VN"/>
              </w:rPr>
              <w:t>rung ương của các đoàn thể;</w:t>
            </w:r>
            <w:r w:rsidR="00C949A8" w:rsidRPr="00280CDD">
              <w:rPr>
                <w:rFonts w:ascii="Arial" w:eastAsia="Times New Roman" w:hAnsi="Arial" w:cs="Arial"/>
                <w:sz w:val="20"/>
                <w:szCs w:val="20"/>
              </w:rPr>
              <w:t xml:space="preserve">  </w:t>
            </w:r>
          </w:p>
          <w:p w:rsidR="00C949A8" w:rsidRPr="00280CDD" w:rsidRDefault="00536750" w:rsidP="00D6293B">
            <w:pPr>
              <w:spacing w:before="0" w:after="0" w:line="240" w:lineRule="auto"/>
              <w:ind w:firstLine="0"/>
              <w:jc w:val="left"/>
              <w:rPr>
                <w:rFonts w:ascii="Arial" w:eastAsia="Times New Roman" w:hAnsi="Arial" w:cs="Arial"/>
                <w:sz w:val="20"/>
                <w:szCs w:val="20"/>
                <w:lang w:val="vi-VN"/>
              </w:rPr>
            </w:pPr>
            <w:r w:rsidRPr="00280CDD">
              <w:rPr>
                <w:rFonts w:ascii="Arial" w:eastAsia="Times New Roman" w:hAnsi="Arial" w:cs="Arial"/>
                <w:sz w:val="20"/>
                <w:szCs w:val="20"/>
                <w:lang w:val="vi-VN"/>
              </w:rPr>
              <w:t>- VPCP: BTCN, các PCN, Trợ lý T</w:t>
            </w:r>
            <w:r w:rsidR="00C84D7D" w:rsidRPr="00280CDD">
              <w:rPr>
                <w:rFonts w:ascii="Arial" w:eastAsia="Times New Roman" w:hAnsi="Arial" w:cs="Arial"/>
                <w:sz w:val="20"/>
                <w:szCs w:val="20"/>
                <w:lang w:val="vi-VN"/>
              </w:rPr>
              <w:t xml:space="preserve">Tg, TGĐ </w:t>
            </w:r>
            <w:r w:rsidR="001F66FC" w:rsidRPr="00280CDD">
              <w:rPr>
                <w:rFonts w:ascii="Arial" w:eastAsia="Times New Roman" w:hAnsi="Arial" w:cs="Arial"/>
                <w:sz w:val="20"/>
                <w:szCs w:val="20"/>
              </w:rPr>
              <w:t>C</w:t>
            </w:r>
            <w:r w:rsidR="00C84D7D" w:rsidRPr="00280CDD">
              <w:rPr>
                <w:rFonts w:ascii="Arial" w:eastAsia="Times New Roman" w:hAnsi="Arial" w:cs="Arial"/>
                <w:sz w:val="20"/>
                <w:szCs w:val="20"/>
                <w:lang w:val="vi-VN"/>
              </w:rPr>
              <w:t xml:space="preserve">ổng TTĐT, </w:t>
            </w:r>
          </w:p>
          <w:p w:rsidR="00C84D7D" w:rsidRPr="00280CDD" w:rsidRDefault="001F66FC" w:rsidP="00D6293B">
            <w:pPr>
              <w:spacing w:before="0" w:after="0" w:line="240" w:lineRule="auto"/>
              <w:ind w:firstLine="0"/>
              <w:jc w:val="left"/>
              <w:rPr>
                <w:rFonts w:ascii="Arial" w:eastAsia="Times New Roman" w:hAnsi="Arial" w:cs="Arial"/>
                <w:sz w:val="20"/>
                <w:szCs w:val="20"/>
                <w:lang w:val="pt-BR"/>
              </w:rPr>
            </w:pPr>
            <w:r w:rsidRPr="00280CDD">
              <w:rPr>
                <w:rFonts w:ascii="Arial" w:eastAsia="Times New Roman" w:hAnsi="Arial" w:cs="Arial"/>
                <w:sz w:val="20"/>
                <w:szCs w:val="20"/>
              </w:rPr>
              <w:t xml:space="preserve">  </w:t>
            </w:r>
            <w:r w:rsidR="00C84D7D" w:rsidRPr="00280CDD">
              <w:rPr>
                <w:rFonts w:ascii="Arial" w:eastAsia="Times New Roman" w:hAnsi="Arial" w:cs="Arial"/>
                <w:sz w:val="20"/>
                <w:szCs w:val="20"/>
                <w:lang w:val="vi-VN"/>
              </w:rPr>
              <w:t>các Vụ,</w:t>
            </w:r>
            <w:r w:rsidR="00C84D7D" w:rsidRPr="00280CDD">
              <w:rPr>
                <w:rFonts w:ascii="Arial" w:eastAsia="Times New Roman" w:hAnsi="Arial" w:cs="Arial"/>
                <w:sz w:val="20"/>
                <w:szCs w:val="20"/>
                <w:lang w:val="pt-BR"/>
              </w:rPr>
              <w:t xml:space="preserve"> </w:t>
            </w:r>
            <w:r w:rsidR="00C84D7D" w:rsidRPr="00280CDD">
              <w:rPr>
                <w:rFonts w:ascii="Arial" w:eastAsia="Times New Roman" w:hAnsi="Arial" w:cs="Arial"/>
                <w:sz w:val="20"/>
                <w:szCs w:val="20"/>
                <w:lang w:val="vi-VN"/>
              </w:rPr>
              <w:t>Cục,</w:t>
            </w:r>
            <w:r w:rsidR="00C84D7D" w:rsidRPr="00280CDD">
              <w:rPr>
                <w:rFonts w:ascii="Arial" w:eastAsia="Times New Roman" w:hAnsi="Arial" w:cs="Arial"/>
                <w:sz w:val="20"/>
                <w:szCs w:val="20"/>
                <w:lang w:val="pt-BR"/>
              </w:rPr>
              <w:t xml:space="preserve"> </w:t>
            </w:r>
            <w:r w:rsidR="00C84D7D" w:rsidRPr="00280CDD">
              <w:rPr>
                <w:rFonts w:ascii="Arial" w:eastAsia="Times New Roman" w:hAnsi="Arial" w:cs="Arial"/>
                <w:sz w:val="20"/>
                <w:szCs w:val="20"/>
                <w:lang w:val="vi-VN"/>
              </w:rPr>
              <w:t>đơn vị trực thuộc, Công báo;</w:t>
            </w:r>
          </w:p>
          <w:p w:rsidR="00536750" w:rsidRPr="00280CDD" w:rsidRDefault="00C84D7D" w:rsidP="00D6293B">
            <w:pPr>
              <w:spacing w:before="0" w:after="0" w:line="240" w:lineRule="auto"/>
              <w:ind w:firstLine="0"/>
              <w:jc w:val="left"/>
              <w:rPr>
                <w:rFonts w:ascii="Arial" w:eastAsia="Times New Roman" w:hAnsi="Arial" w:cs="Arial"/>
                <w:sz w:val="20"/>
                <w:szCs w:val="20"/>
              </w:rPr>
            </w:pPr>
            <w:r w:rsidRPr="00280CDD">
              <w:rPr>
                <w:rFonts w:ascii="Arial" w:eastAsia="Times New Roman" w:hAnsi="Arial" w:cs="Arial"/>
                <w:sz w:val="20"/>
                <w:szCs w:val="20"/>
                <w:lang w:val="vi-VN"/>
              </w:rPr>
              <w:t>- Lưu: VT</w:t>
            </w:r>
            <w:r w:rsidR="001F66FC" w:rsidRPr="00280CDD">
              <w:rPr>
                <w:rFonts w:ascii="Arial" w:eastAsia="Times New Roman" w:hAnsi="Arial" w:cs="Arial"/>
                <w:sz w:val="20"/>
                <w:szCs w:val="20"/>
              </w:rPr>
              <w:t>, NN (2)</w:t>
            </w:r>
            <w:r w:rsidR="00E249CC" w:rsidRPr="00280CDD">
              <w:rPr>
                <w:rFonts w:ascii="Arial" w:eastAsia="Times New Roman" w:hAnsi="Arial" w:cs="Arial"/>
                <w:sz w:val="20"/>
                <w:szCs w:val="20"/>
              </w:rPr>
              <w:t>.</w:t>
            </w:r>
          </w:p>
        </w:tc>
        <w:tc>
          <w:tcPr>
            <w:tcW w:w="2500" w:type="pct"/>
          </w:tcPr>
          <w:p w:rsidR="00E249CC" w:rsidRPr="00280CDD" w:rsidRDefault="002F4B44" w:rsidP="00D6293B">
            <w:pPr>
              <w:spacing w:before="0" w:after="0" w:line="240" w:lineRule="auto"/>
              <w:ind w:firstLine="0"/>
              <w:jc w:val="center"/>
              <w:rPr>
                <w:rFonts w:ascii="Arial" w:hAnsi="Arial" w:cs="Arial"/>
                <w:b/>
                <w:sz w:val="20"/>
                <w:szCs w:val="20"/>
                <w:lang w:val="pt-BR"/>
              </w:rPr>
            </w:pPr>
            <w:r w:rsidRPr="00280CDD">
              <w:rPr>
                <w:rFonts w:ascii="Arial" w:hAnsi="Arial" w:cs="Arial"/>
                <w:b/>
                <w:sz w:val="20"/>
                <w:szCs w:val="20"/>
                <w:lang w:val="vi-VN"/>
              </w:rPr>
              <w:t xml:space="preserve">KT. </w:t>
            </w:r>
            <w:r w:rsidR="00C84D7D" w:rsidRPr="00280CDD">
              <w:rPr>
                <w:rFonts w:ascii="Arial" w:hAnsi="Arial" w:cs="Arial"/>
                <w:b/>
                <w:sz w:val="20"/>
                <w:szCs w:val="20"/>
                <w:lang w:val="pt-BR"/>
              </w:rPr>
              <w:t>THỦ TƯỚNG</w:t>
            </w:r>
          </w:p>
          <w:p w:rsidR="002F4B44" w:rsidRPr="00280CDD" w:rsidRDefault="002F4B44" w:rsidP="00D6293B">
            <w:pPr>
              <w:spacing w:before="0" w:after="0" w:line="240" w:lineRule="auto"/>
              <w:ind w:firstLine="0"/>
              <w:jc w:val="center"/>
              <w:rPr>
                <w:rFonts w:ascii="Arial" w:hAnsi="Arial" w:cs="Arial"/>
                <w:b/>
                <w:sz w:val="20"/>
                <w:szCs w:val="20"/>
                <w:lang w:val="vi-VN"/>
              </w:rPr>
            </w:pPr>
            <w:r w:rsidRPr="00280CDD">
              <w:rPr>
                <w:rFonts w:ascii="Arial" w:hAnsi="Arial" w:cs="Arial"/>
                <w:b/>
                <w:sz w:val="20"/>
                <w:szCs w:val="20"/>
                <w:lang w:val="vi-VN"/>
              </w:rPr>
              <w:t>PHÓ THỦ TƯỚNG</w:t>
            </w:r>
          </w:p>
          <w:p w:rsidR="001F66FC" w:rsidRPr="00280CDD" w:rsidRDefault="001F66FC" w:rsidP="00D6293B">
            <w:pPr>
              <w:widowControl w:val="0"/>
              <w:autoSpaceDE w:val="0"/>
              <w:autoSpaceDN w:val="0"/>
              <w:adjustRightInd w:val="0"/>
              <w:spacing w:before="0" w:after="0" w:line="240" w:lineRule="auto"/>
              <w:ind w:firstLine="0"/>
              <w:jc w:val="center"/>
              <w:textAlignment w:val="center"/>
              <w:rPr>
                <w:rFonts w:ascii="Arial" w:hAnsi="Arial" w:cs="Arial"/>
                <w:b/>
                <w:color w:val="FF0000"/>
                <w:sz w:val="20"/>
                <w:szCs w:val="20"/>
              </w:rPr>
            </w:pPr>
          </w:p>
          <w:p w:rsidR="00D6293B" w:rsidRDefault="00D6293B" w:rsidP="00D6293B">
            <w:pPr>
              <w:widowControl w:val="0"/>
              <w:autoSpaceDE w:val="0"/>
              <w:autoSpaceDN w:val="0"/>
              <w:adjustRightInd w:val="0"/>
              <w:spacing w:before="0" w:after="0" w:line="240" w:lineRule="auto"/>
              <w:ind w:firstLine="0"/>
              <w:jc w:val="center"/>
              <w:textAlignment w:val="center"/>
              <w:rPr>
                <w:rFonts w:ascii="Arial" w:hAnsi="Arial" w:cs="Arial"/>
                <w:b/>
                <w:color w:val="FFFFFF" w:themeColor="background1"/>
                <w:sz w:val="20"/>
                <w:szCs w:val="20"/>
              </w:rPr>
            </w:pPr>
          </w:p>
          <w:p w:rsidR="00D6293B" w:rsidRDefault="00D6293B" w:rsidP="00D6293B">
            <w:pPr>
              <w:widowControl w:val="0"/>
              <w:autoSpaceDE w:val="0"/>
              <w:autoSpaceDN w:val="0"/>
              <w:adjustRightInd w:val="0"/>
              <w:spacing w:before="0" w:after="0" w:line="240" w:lineRule="auto"/>
              <w:ind w:firstLine="0"/>
              <w:jc w:val="center"/>
              <w:textAlignment w:val="center"/>
              <w:rPr>
                <w:rFonts w:ascii="Arial" w:hAnsi="Arial" w:cs="Arial"/>
                <w:b/>
                <w:color w:val="FFFFFF" w:themeColor="background1"/>
                <w:sz w:val="20"/>
                <w:szCs w:val="20"/>
              </w:rPr>
            </w:pPr>
          </w:p>
          <w:p w:rsidR="00D6293B" w:rsidRDefault="00D6293B" w:rsidP="00D6293B">
            <w:pPr>
              <w:widowControl w:val="0"/>
              <w:autoSpaceDE w:val="0"/>
              <w:autoSpaceDN w:val="0"/>
              <w:adjustRightInd w:val="0"/>
              <w:spacing w:before="0" w:after="0" w:line="240" w:lineRule="auto"/>
              <w:ind w:firstLine="0"/>
              <w:jc w:val="center"/>
              <w:textAlignment w:val="center"/>
              <w:rPr>
                <w:rFonts w:ascii="Arial" w:hAnsi="Arial" w:cs="Arial"/>
                <w:b/>
                <w:color w:val="FFFFFF" w:themeColor="background1"/>
                <w:sz w:val="20"/>
                <w:szCs w:val="20"/>
              </w:rPr>
            </w:pPr>
          </w:p>
          <w:p w:rsidR="001F66FC" w:rsidRPr="00280CDD" w:rsidRDefault="001F66FC" w:rsidP="00D6293B">
            <w:pPr>
              <w:widowControl w:val="0"/>
              <w:autoSpaceDE w:val="0"/>
              <w:autoSpaceDN w:val="0"/>
              <w:adjustRightInd w:val="0"/>
              <w:spacing w:before="0" w:after="0" w:line="240" w:lineRule="auto"/>
              <w:ind w:firstLine="0"/>
              <w:jc w:val="center"/>
              <w:textAlignment w:val="center"/>
              <w:rPr>
                <w:rFonts w:ascii="Arial" w:hAnsi="Arial" w:cs="Arial"/>
                <w:b/>
                <w:color w:val="FFFFFF" w:themeColor="background1"/>
                <w:sz w:val="20"/>
                <w:szCs w:val="20"/>
              </w:rPr>
            </w:pPr>
            <w:r w:rsidRPr="00280CDD">
              <w:rPr>
                <w:rFonts w:ascii="Arial" w:hAnsi="Arial" w:cs="Arial"/>
                <w:b/>
                <w:color w:val="FFFFFF" w:themeColor="background1"/>
                <w:sz w:val="20"/>
                <w:szCs w:val="20"/>
              </w:rPr>
              <w:t>]</w:t>
            </w:r>
          </w:p>
          <w:p w:rsidR="001F66FC" w:rsidRPr="00280CDD" w:rsidRDefault="001F66FC" w:rsidP="00D6293B">
            <w:pPr>
              <w:widowControl w:val="0"/>
              <w:autoSpaceDE w:val="0"/>
              <w:autoSpaceDN w:val="0"/>
              <w:adjustRightInd w:val="0"/>
              <w:spacing w:before="0" w:after="0" w:line="240" w:lineRule="auto"/>
              <w:ind w:firstLine="0"/>
              <w:jc w:val="center"/>
              <w:textAlignment w:val="center"/>
              <w:rPr>
                <w:rFonts w:ascii="Arial" w:hAnsi="Arial" w:cs="Arial"/>
                <w:b/>
                <w:bCs/>
                <w:sz w:val="20"/>
                <w:szCs w:val="20"/>
              </w:rPr>
            </w:pPr>
          </w:p>
          <w:p w:rsidR="00E249CC" w:rsidRPr="00280CDD" w:rsidRDefault="002F4B44" w:rsidP="00D6293B">
            <w:pPr>
              <w:spacing w:before="0" w:after="0" w:line="240" w:lineRule="auto"/>
              <w:ind w:firstLine="0"/>
              <w:jc w:val="center"/>
              <w:rPr>
                <w:rFonts w:ascii="Arial" w:hAnsi="Arial" w:cs="Arial"/>
                <w:b/>
                <w:sz w:val="20"/>
                <w:szCs w:val="20"/>
                <w:lang w:val="vi-VN"/>
              </w:rPr>
            </w:pPr>
            <w:r w:rsidRPr="00280CDD">
              <w:rPr>
                <w:rFonts w:ascii="Arial" w:hAnsi="Arial" w:cs="Arial"/>
                <w:b/>
                <w:sz w:val="20"/>
                <w:szCs w:val="20"/>
                <w:lang w:val="vi-VN"/>
              </w:rPr>
              <w:t>Trần Hồng Hà</w:t>
            </w:r>
          </w:p>
        </w:tc>
      </w:tr>
    </w:tbl>
    <w:p w:rsidR="00536750" w:rsidRDefault="00536750" w:rsidP="000A172B">
      <w:pPr>
        <w:spacing w:before="0" w:line="240" w:lineRule="auto"/>
        <w:ind w:firstLine="720"/>
        <w:rPr>
          <w:rFonts w:ascii="Arial" w:hAnsi="Arial" w:cs="Arial"/>
          <w:sz w:val="20"/>
          <w:szCs w:val="20"/>
          <w:lang w:val="pt-BR"/>
        </w:rPr>
      </w:pPr>
    </w:p>
    <w:p w:rsidR="00D12068" w:rsidRDefault="00D12068" w:rsidP="000A172B">
      <w:pPr>
        <w:spacing w:before="0" w:line="240" w:lineRule="auto"/>
        <w:ind w:firstLine="720"/>
        <w:rPr>
          <w:rFonts w:ascii="Arial" w:hAnsi="Arial" w:cs="Arial"/>
          <w:sz w:val="20"/>
          <w:szCs w:val="20"/>
          <w:lang w:val="pt-BR"/>
        </w:rPr>
        <w:sectPr w:rsidR="00D12068" w:rsidSect="000A172B">
          <w:footerReference w:type="even" r:id="rId7"/>
          <w:footerReference w:type="first" r:id="rId8"/>
          <w:pgSz w:w="11907" w:h="16840" w:code="9"/>
          <w:pgMar w:top="1440" w:right="1440" w:bottom="1440" w:left="1440" w:header="0" w:footer="0" w:gutter="0"/>
          <w:pgNumType w:start="1"/>
          <w:cols w:space="720"/>
          <w:titlePg/>
          <w:docGrid w:linePitch="360"/>
        </w:sectPr>
      </w:pPr>
      <w:bookmarkStart w:id="0" w:name="_GoBack"/>
      <w:bookmarkEnd w:id="0"/>
    </w:p>
    <w:tbl>
      <w:tblPr>
        <w:tblW w:w="5000" w:type="pct"/>
        <w:tblBorders>
          <w:insideH w:val="single" w:sz="4" w:space="0" w:color="auto"/>
        </w:tblBorders>
        <w:tblLook w:val="01E0" w:firstRow="1" w:lastRow="1" w:firstColumn="1" w:lastColumn="1" w:noHBand="0" w:noVBand="0"/>
      </w:tblPr>
      <w:tblGrid>
        <w:gridCol w:w="3634"/>
        <w:gridCol w:w="5393"/>
      </w:tblGrid>
      <w:tr w:rsidR="004705CB" w:rsidRPr="00B626BE" w:rsidTr="00107886">
        <w:tc>
          <w:tcPr>
            <w:tcW w:w="2013" w:type="pct"/>
          </w:tcPr>
          <w:p w:rsidR="004705CB" w:rsidRPr="00B626BE" w:rsidRDefault="004705CB" w:rsidP="00107886">
            <w:pPr>
              <w:spacing w:before="0" w:after="0" w:line="240" w:lineRule="auto"/>
              <w:ind w:firstLine="0"/>
              <w:jc w:val="center"/>
              <w:rPr>
                <w:rFonts w:ascii="Arial" w:hAnsi="Arial" w:cs="Arial"/>
                <w:b/>
                <w:sz w:val="20"/>
                <w:szCs w:val="20"/>
              </w:rPr>
            </w:pPr>
            <w:r w:rsidRPr="00B626BE">
              <w:rPr>
                <w:rFonts w:ascii="Arial" w:hAnsi="Arial" w:cs="Arial"/>
                <w:b/>
                <w:sz w:val="20"/>
                <w:szCs w:val="20"/>
              </w:rPr>
              <w:lastRenderedPageBreak/>
              <w:t>THỦ TƯỚNG CHÍNH PHỦ</w:t>
            </w:r>
          </w:p>
          <w:p w:rsidR="004705CB" w:rsidRPr="00B626BE" w:rsidRDefault="004705CB" w:rsidP="00107886">
            <w:pPr>
              <w:spacing w:before="0" w:after="0" w:line="240" w:lineRule="auto"/>
              <w:ind w:firstLine="0"/>
              <w:jc w:val="center"/>
              <w:rPr>
                <w:rFonts w:ascii="Arial" w:hAnsi="Arial" w:cs="Arial"/>
                <w:sz w:val="20"/>
                <w:szCs w:val="20"/>
                <w:vertAlign w:val="superscript"/>
              </w:rPr>
            </w:pPr>
            <w:r w:rsidRPr="00B626BE">
              <w:rPr>
                <w:rFonts w:ascii="Arial" w:hAnsi="Arial" w:cs="Arial"/>
                <w:sz w:val="20"/>
                <w:szCs w:val="20"/>
                <w:vertAlign w:val="superscript"/>
              </w:rPr>
              <w:t>______________</w:t>
            </w:r>
          </w:p>
          <w:p w:rsidR="004705CB" w:rsidRPr="00B626BE" w:rsidRDefault="004705CB" w:rsidP="00107886">
            <w:pPr>
              <w:spacing w:before="0" w:after="0" w:line="240" w:lineRule="auto"/>
              <w:ind w:firstLine="0"/>
              <w:jc w:val="center"/>
              <w:rPr>
                <w:rFonts w:ascii="Arial" w:hAnsi="Arial" w:cs="Arial"/>
                <w:sz w:val="20"/>
                <w:szCs w:val="20"/>
              </w:rPr>
            </w:pPr>
          </w:p>
          <w:p w:rsidR="004705CB" w:rsidRPr="00B626BE" w:rsidRDefault="004705CB" w:rsidP="00107886">
            <w:pPr>
              <w:spacing w:before="0" w:after="0" w:line="240" w:lineRule="auto"/>
              <w:ind w:firstLine="0"/>
              <w:jc w:val="center"/>
              <w:rPr>
                <w:rFonts w:ascii="Arial" w:hAnsi="Arial" w:cs="Arial"/>
                <w:sz w:val="20"/>
                <w:szCs w:val="20"/>
              </w:rPr>
            </w:pPr>
          </w:p>
        </w:tc>
        <w:tc>
          <w:tcPr>
            <w:tcW w:w="2987" w:type="pct"/>
          </w:tcPr>
          <w:p w:rsidR="004705CB" w:rsidRPr="00B626BE" w:rsidRDefault="004705CB" w:rsidP="00107886">
            <w:pPr>
              <w:spacing w:before="0" w:after="0" w:line="240" w:lineRule="auto"/>
              <w:ind w:firstLine="0"/>
              <w:jc w:val="center"/>
              <w:rPr>
                <w:rFonts w:ascii="Arial" w:hAnsi="Arial" w:cs="Arial"/>
                <w:b/>
                <w:sz w:val="20"/>
                <w:szCs w:val="20"/>
              </w:rPr>
            </w:pPr>
            <w:r w:rsidRPr="00B626BE">
              <w:rPr>
                <w:rFonts w:ascii="Arial" w:hAnsi="Arial" w:cs="Arial"/>
                <w:b/>
                <w:sz w:val="20"/>
                <w:szCs w:val="20"/>
              </w:rPr>
              <w:t>CỘNG HÒA XÃ HỘI CHỦ NGHĨA VIỆT NAM</w:t>
            </w:r>
          </w:p>
          <w:p w:rsidR="004705CB" w:rsidRPr="00B626BE" w:rsidRDefault="004705CB" w:rsidP="00107886">
            <w:pPr>
              <w:spacing w:before="0" w:after="0" w:line="240" w:lineRule="auto"/>
              <w:ind w:firstLine="0"/>
              <w:jc w:val="center"/>
              <w:rPr>
                <w:rFonts w:ascii="Arial" w:hAnsi="Arial" w:cs="Arial"/>
                <w:b/>
                <w:sz w:val="20"/>
                <w:szCs w:val="20"/>
              </w:rPr>
            </w:pPr>
            <w:r w:rsidRPr="00B626BE">
              <w:rPr>
                <w:rFonts w:ascii="Arial" w:hAnsi="Arial" w:cs="Arial"/>
                <w:b/>
                <w:sz w:val="20"/>
                <w:szCs w:val="20"/>
              </w:rPr>
              <w:t>Độc lập - Tự do - Hạnh phúc</w:t>
            </w:r>
          </w:p>
          <w:p w:rsidR="004705CB" w:rsidRPr="00B626BE" w:rsidRDefault="004705CB" w:rsidP="00107886">
            <w:pPr>
              <w:spacing w:before="0" w:after="0" w:line="240" w:lineRule="auto"/>
              <w:ind w:firstLine="0"/>
              <w:jc w:val="center"/>
              <w:rPr>
                <w:rFonts w:ascii="Arial" w:hAnsi="Arial" w:cs="Arial"/>
                <w:sz w:val="20"/>
                <w:szCs w:val="20"/>
                <w:vertAlign w:val="superscript"/>
              </w:rPr>
            </w:pPr>
            <w:r w:rsidRPr="00B626BE">
              <w:rPr>
                <w:rFonts w:ascii="Arial" w:hAnsi="Arial" w:cs="Arial"/>
                <w:sz w:val="20"/>
                <w:szCs w:val="20"/>
                <w:vertAlign w:val="superscript"/>
              </w:rPr>
              <w:t>____________________________________</w:t>
            </w:r>
          </w:p>
          <w:p w:rsidR="004705CB" w:rsidRPr="00B626BE" w:rsidRDefault="004705CB" w:rsidP="00107886">
            <w:pPr>
              <w:spacing w:before="0" w:after="0" w:line="240" w:lineRule="auto"/>
              <w:ind w:firstLine="0"/>
              <w:jc w:val="center"/>
              <w:rPr>
                <w:rFonts w:ascii="Arial" w:hAnsi="Arial" w:cs="Arial"/>
                <w:i/>
                <w:sz w:val="20"/>
                <w:szCs w:val="20"/>
              </w:rPr>
            </w:pPr>
          </w:p>
        </w:tc>
      </w:tr>
    </w:tbl>
    <w:p w:rsidR="004705CB" w:rsidRDefault="004705CB" w:rsidP="004705CB">
      <w:pPr>
        <w:spacing w:before="0" w:after="0" w:line="240" w:lineRule="auto"/>
        <w:ind w:firstLine="0"/>
        <w:jc w:val="center"/>
        <w:rPr>
          <w:rFonts w:ascii="Arial" w:hAnsi="Arial" w:cs="Arial"/>
          <w:b/>
          <w:bCs/>
          <w:sz w:val="20"/>
          <w:szCs w:val="20"/>
        </w:rPr>
      </w:pPr>
    </w:p>
    <w:p w:rsidR="004705CB" w:rsidRPr="00B626BE" w:rsidRDefault="004705CB" w:rsidP="004705CB">
      <w:pPr>
        <w:spacing w:before="0" w:after="0" w:line="240" w:lineRule="auto"/>
        <w:ind w:firstLine="0"/>
        <w:jc w:val="center"/>
        <w:rPr>
          <w:rFonts w:ascii="Arial" w:hAnsi="Arial" w:cs="Arial"/>
          <w:b/>
          <w:bCs/>
          <w:sz w:val="20"/>
          <w:szCs w:val="20"/>
        </w:rPr>
      </w:pPr>
    </w:p>
    <w:p w:rsidR="004705CB" w:rsidRPr="00B626BE" w:rsidRDefault="004705CB" w:rsidP="004705CB">
      <w:pPr>
        <w:spacing w:before="0" w:after="0" w:line="240" w:lineRule="auto"/>
        <w:ind w:firstLine="0"/>
        <w:jc w:val="center"/>
        <w:rPr>
          <w:rFonts w:ascii="Arial" w:hAnsi="Arial" w:cs="Arial"/>
          <w:b/>
          <w:sz w:val="20"/>
          <w:szCs w:val="20"/>
        </w:rPr>
      </w:pPr>
      <w:r w:rsidRPr="00B626BE">
        <w:rPr>
          <w:rFonts w:ascii="Arial" w:hAnsi="Arial" w:cs="Arial"/>
          <w:b/>
          <w:bCs/>
          <w:sz w:val="20"/>
          <w:szCs w:val="20"/>
        </w:rPr>
        <w:t>KẾ HOẠCH</w:t>
      </w:r>
    </w:p>
    <w:p w:rsidR="004705CB" w:rsidRPr="00B626BE" w:rsidRDefault="004705CB" w:rsidP="004705CB">
      <w:pPr>
        <w:spacing w:before="0" w:after="0" w:line="240" w:lineRule="auto"/>
        <w:ind w:firstLine="0"/>
        <w:jc w:val="center"/>
        <w:rPr>
          <w:rFonts w:ascii="Arial" w:hAnsi="Arial" w:cs="Arial"/>
          <w:b/>
          <w:sz w:val="20"/>
          <w:szCs w:val="20"/>
        </w:rPr>
      </w:pPr>
      <w:r w:rsidRPr="00B626BE">
        <w:rPr>
          <w:rFonts w:ascii="Arial" w:hAnsi="Arial" w:cs="Arial"/>
          <w:b/>
          <w:sz w:val="20"/>
          <w:szCs w:val="20"/>
        </w:rPr>
        <w:t>Triển khai thi hành Luật Đất đai số 31/2024/QH15</w:t>
      </w:r>
    </w:p>
    <w:p w:rsidR="004705CB" w:rsidRPr="00B626BE" w:rsidRDefault="004705CB" w:rsidP="004705CB">
      <w:pPr>
        <w:spacing w:before="0" w:after="0" w:line="240" w:lineRule="auto"/>
        <w:ind w:firstLine="0"/>
        <w:jc w:val="center"/>
        <w:rPr>
          <w:rFonts w:ascii="Arial" w:hAnsi="Arial" w:cs="Arial"/>
          <w:i/>
          <w:iCs/>
          <w:sz w:val="20"/>
          <w:szCs w:val="20"/>
        </w:rPr>
      </w:pPr>
      <w:r w:rsidRPr="00B626BE">
        <w:rPr>
          <w:rFonts w:ascii="Arial" w:hAnsi="Arial" w:cs="Arial"/>
          <w:i/>
          <w:iCs/>
          <w:sz w:val="20"/>
          <w:szCs w:val="20"/>
        </w:rPr>
        <w:t>(Kèm theo Quyết định số</w:t>
      </w:r>
      <w:r>
        <w:rPr>
          <w:rFonts w:ascii="Arial" w:hAnsi="Arial" w:cs="Arial"/>
          <w:i/>
          <w:iCs/>
          <w:sz w:val="20"/>
          <w:szCs w:val="20"/>
        </w:rPr>
        <w:t xml:space="preserve"> 222</w:t>
      </w:r>
      <w:r w:rsidRPr="00B626BE">
        <w:rPr>
          <w:rFonts w:ascii="Arial" w:hAnsi="Arial" w:cs="Arial"/>
          <w:i/>
          <w:iCs/>
          <w:sz w:val="20"/>
          <w:szCs w:val="20"/>
        </w:rPr>
        <w:t>/QĐ-TTg</w:t>
      </w:r>
    </w:p>
    <w:p w:rsidR="004705CB" w:rsidRPr="00B626BE" w:rsidRDefault="004705CB" w:rsidP="004705CB">
      <w:pPr>
        <w:spacing w:before="0" w:after="0" w:line="240" w:lineRule="auto"/>
        <w:ind w:firstLine="0"/>
        <w:jc w:val="center"/>
        <w:rPr>
          <w:rFonts w:ascii="Arial" w:hAnsi="Arial" w:cs="Arial"/>
          <w:i/>
          <w:iCs/>
          <w:sz w:val="20"/>
          <w:szCs w:val="20"/>
        </w:rPr>
      </w:pPr>
      <w:r w:rsidRPr="00B626BE">
        <w:rPr>
          <w:rFonts w:ascii="Arial" w:hAnsi="Arial" w:cs="Arial"/>
          <w:i/>
          <w:iCs/>
          <w:sz w:val="20"/>
          <w:szCs w:val="20"/>
        </w:rPr>
        <w:t xml:space="preserve">ngày </w:t>
      </w:r>
      <w:r>
        <w:rPr>
          <w:rFonts w:ascii="Arial" w:hAnsi="Arial" w:cs="Arial"/>
          <w:i/>
          <w:iCs/>
          <w:sz w:val="20"/>
          <w:szCs w:val="20"/>
        </w:rPr>
        <w:t xml:space="preserve">05 </w:t>
      </w:r>
      <w:r w:rsidRPr="00B626BE">
        <w:rPr>
          <w:rFonts w:ascii="Arial" w:hAnsi="Arial" w:cs="Arial"/>
          <w:i/>
          <w:iCs/>
          <w:sz w:val="20"/>
          <w:szCs w:val="20"/>
        </w:rPr>
        <w:t xml:space="preserve">tháng </w:t>
      </w:r>
      <w:r>
        <w:rPr>
          <w:rFonts w:ascii="Arial" w:hAnsi="Arial" w:cs="Arial"/>
          <w:i/>
          <w:iCs/>
          <w:sz w:val="20"/>
          <w:szCs w:val="20"/>
        </w:rPr>
        <w:t xml:space="preserve">03 </w:t>
      </w:r>
      <w:r w:rsidRPr="00B626BE">
        <w:rPr>
          <w:rFonts w:ascii="Arial" w:hAnsi="Arial" w:cs="Arial"/>
          <w:i/>
          <w:iCs/>
          <w:sz w:val="20"/>
          <w:szCs w:val="20"/>
        </w:rPr>
        <w:t>năm 2024</w:t>
      </w:r>
      <w:r w:rsidRPr="00B626BE">
        <w:rPr>
          <w:rFonts w:ascii="Arial" w:hAnsi="Arial" w:cs="Arial"/>
          <w:i/>
          <w:iCs/>
          <w:sz w:val="20"/>
          <w:szCs w:val="20"/>
          <w:lang w:val="vi-VN"/>
        </w:rPr>
        <w:t xml:space="preserve"> </w:t>
      </w:r>
      <w:r w:rsidRPr="00B626BE">
        <w:rPr>
          <w:rFonts w:ascii="Arial" w:hAnsi="Arial" w:cs="Arial"/>
          <w:i/>
          <w:iCs/>
          <w:sz w:val="20"/>
          <w:szCs w:val="20"/>
        </w:rPr>
        <w:t>của Thủ tướng Chính phủ)</w:t>
      </w:r>
    </w:p>
    <w:p w:rsidR="004705CB" w:rsidRPr="00B626BE" w:rsidRDefault="004705CB" w:rsidP="004705CB">
      <w:pPr>
        <w:spacing w:before="0" w:after="0" w:line="240" w:lineRule="auto"/>
        <w:ind w:firstLine="0"/>
        <w:jc w:val="center"/>
        <w:rPr>
          <w:rFonts w:ascii="Arial" w:hAnsi="Arial" w:cs="Arial"/>
          <w:iCs/>
          <w:sz w:val="20"/>
          <w:szCs w:val="20"/>
          <w:vertAlign w:val="superscript"/>
        </w:rPr>
      </w:pPr>
      <w:r w:rsidRPr="00B626BE">
        <w:rPr>
          <w:rFonts w:ascii="Arial" w:hAnsi="Arial" w:cs="Arial"/>
          <w:iCs/>
          <w:sz w:val="20"/>
          <w:szCs w:val="20"/>
          <w:vertAlign w:val="superscript"/>
        </w:rPr>
        <w:t>______________</w:t>
      </w:r>
    </w:p>
    <w:p w:rsidR="004705CB" w:rsidRPr="00B626BE" w:rsidRDefault="004705CB" w:rsidP="004705CB">
      <w:pPr>
        <w:spacing w:before="0" w:after="0" w:line="240" w:lineRule="auto"/>
        <w:ind w:firstLine="0"/>
        <w:jc w:val="center"/>
        <w:rPr>
          <w:rFonts w:ascii="Arial" w:hAnsi="Arial" w:cs="Arial"/>
          <w:iCs/>
          <w:sz w:val="20"/>
          <w:szCs w:val="20"/>
          <w:vertAlign w:val="superscript"/>
        </w:rPr>
      </w:pPr>
    </w:p>
    <w:p w:rsidR="004705CB" w:rsidRPr="00B626BE" w:rsidRDefault="004705CB" w:rsidP="004705CB">
      <w:pPr>
        <w:spacing w:before="0" w:line="240" w:lineRule="auto"/>
        <w:ind w:firstLine="720"/>
        <w:rPr>
          <w:rFonts w:ascii="Arial" w:hAnsi="Arial" w:cs="Arial"/>
          <w:bCs/>
          <w:sz w:val="20"/>
          <w:szCs w:val="20"/>
        </w:rPr>
      </w:pPr>
      <w:r w:rsidRPr="00B626BE">
        <w:rPr>
          <w:rFonts w:ascii="Arial" w:hAnsi="Arial" w:cs="Arial"/>
          <w:bCs/>
          <w:sz w:val="20"/>
          <w:szCs w:val="20"/>
        </w:rPr>
        <w:t xml:space="preserve">Ngày 18 tháng 01 năm 2024, tại Kỳ họp bất thường lần thứ 5, Quốc hội Khóa XV đã thông qua Luật Đất đai (Luật </w:t>
      </w:r>
      <w:r w:rsidRPr="00B626BE">
        <w:rPr>
          <w:rFonts w:ascii="Arial" w:hAnsi="Arial" w:cs="Arial"/>
          <w:sz w:val="20"/>
          <w:szCs w:val="20"/>
        </w:rPr>
        <w:t>số 31/2024/QH15)</w:t>
      </w:r>
      <w:r w:rsidRPr="00B626BE">
        <w:rPr>
          <w:rFonts w:ascii="Arial" w:hAnsi="Arial" w:cs="Arial"/>
          <w:bCs/>
          <w:sz w:val="20"/>
          <w:szCs w:val="20"/>
        </w:rPr>
        <w:t xml:space="preserve">. Luật này có hiệu lực thi hành từ ngày 01 tháng 01 năm 2025. Để triển khai thi hành Luật Đất đai kịp thời, đồng bộ, thống nhất và hiệu quả, Thủ tướng Chính phủ ban hành Kế hoạch triển khai thi hành Luật Đất đai với các nội dung sau: </w:t>
      </w:r>
    </w:p>
    <w:p w:rsidR="004705CB" w:rsidRPr="00B626BE" w:rsidRDefault="004705CB" w:rsidP="004705CB">
      <w:pPr>
        <w:spacing w:before="0" w:line="240" w:lineRule="auto"/>
        <w:ind w:firstLine="720"/>
        <w:rPr>
          <w:rFonts w:ascii="Arial" w:hAnsi="Arial" w:cs="Arial"/>
          <w:b/>
          <w:sz w:val="20"/>
          <w:szCs w:val="20"/>
        </w:rPr>
      </w:pPr>
      <w:bookmarkStart w:id="1" w:name="_Hlk158060455"/>
      <w:r w:rsidRPr="00B626BE">
        <w:rPr>
          <w:rFonts w:ascii="Arial" w:hAnsi="Arial" w:cs="Arial"/>
          <w:b/>
          <w:bCs/>
          <w:sz w:val="20"/>
          <w:szCs w:val="20"/>
        </w:rPr>
        <w:t>I. MỤC ĐÍCH, YÊU CẦU</w:t>
      </w:r>
    </w:p>
    <w:p w:rsidR="004705CB" w:rsidRPr="00B626BE" w:rsidRDefault="004705CB" w:rsidP="004705CB">
      <w:pPr>
        <w:spacing w:before="0" w:line="240" w:lineRule="auto"/>
        <w:ind w:firstLine="720"/>
        <w:rPr>
          <w:rFonts w:ascii="Arial" w:eastAsia="Times New Roman" w:hAnsi="Arial" w:cs="Arial"/>
          <w:sz w:val="20"/>
          <w:szCs w:val="20"/>
        </w:rPr>
      </w:pPr>
      <w:r w:rsidRPr="00B626BE">
        <w:rPr>
          <w:rFonts w:ascii="Arial" w:eastAsia="Times New Roman" w:hAnsi="Arial" w:cs="Arial"/>
          <w:sz w:val="20"/>
          <w:szCs w:val="20"/>
        </w:rPr>
        <w:t>1. Mục đích</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a) Tổ chức thi hành Luật Đất đai bảo đảm kịp thời, đồng bộ, thống nhất, hiệu lực, hiệu quả.</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b) Xác định các nội dung công việc, thời hạn hoàn thành và trách nhiệm của các cơ quan, tổ chức có liên quan trong việc tổ chức thi hành Luật.</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c) Nâng cao nhận thức về Luật Đất đai và trách nhiệm của các cấp, các ngành và địa phương trong việc thi hành Luật Đất đai.</w:t>
      </w:r>
    </w:p>
    <w:p w:rsidR="004705CB" w:rsidRPr="00B626BE" w:rsidRDefault="004705CB" w:rsidP="004705CB">
      <w:pPr>
        <w:spacing w:before="0" w:line="240" w:lineRule="auto"/>
        <w:ind w:firstLine="720"/>
        <w:rPr>
          <w:rFonts w:ascii="Arial" w:eastAsia="Times New Roman" w:hAnsi="Arial" w:cs="Arial"/>
          <w:sz w:val="20"/>
          <w:szCs w:val="20"/>
        </w:rPr>
      </w:pPr>
      <w:r w:rsidRPr="00B626BE">
        <w:rPr>
          <w:rFonts w:ascii="Arial" w:eastAsia="Times New Roman" w:hAnsi="Arial" w:cs="Arial"/>
          <w:sz w:val="20"/>
          <w:szCs w:val="20"/>
        </w:rPr>
        <w:t>2. Yêu cầu</w:t>
      </w:r>
    </w:p>
    <w:p w:rsidR="004705CB" w:rsidRPr="00B626BE" w:rsidRDefault="004705CB" w:rsidP="004705CB">
      <w:pPr>
        <w:spacing w:before="0" w:line="240" w:lineRule="auto"/>
        <w:ind w:firstLine="720"/>
        <w:rPr>
          <w:rFonts w:ascii="Arial" w:hAnsi="Arial" w:cs="Arial"/>
          <w:sz w:val="20"/>
          <w:szCs w:val="20"/>
        </w:rPr>
      </w:pPr>
      <w:r w:rsidRPr="00B626BE">
        <w:rPr>
          <w:rFonts w:ascii="Arial" w:eastAsia="Times New Roman" w:hAnsi="Arial" w:cs="Arial"/>
          <w:sz w:val="20"/>
          <w:szCs w:val="20"/>
          <w:lang w:eastAsia="zh-CN"/>
        </w:rPr>
        <w:t xml:space="preserve">a) </w:t>
      </w:r>
      <w:r w:rsidRPr="00B626BE">
        <w:rPr>
          <w:rFonts w:ascii="Arial" w:hAnsi="Arial" w:cs="Arial"/>
          <w:sz w:val="20"/>
          <w:szCs w:val="20"/>
        </w:rPr>
        <w:t>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w:t>
      </w:r>
      <w:r>
        <w:rPr>
          <w:rFonts w:ascii="Arial" w:hAnsi="Arial" w:cs="Arial"/>
          <w:sz w:val="20"/>
          <w:szCs w:val="20"/>
        </w:rPr>
        <w:t>t</w:t>
      </w:r>
      <w:r w:rsidRPr="00B626BE">
        <w:rPr>
          <w:rFonts w:ascii="Arial" w:hAnsi="Arial" w:cs="Arial"/>
          <w:sz w:val="20"/>
          <w:szCs w:val="20"/>
        </w:rPr>
        <w:t xml:space="preserve">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b) Xác định lộ trình cụ thể để bảo đảm Luật Đất đai và các văn bản quy định chi tiết Luật Đất đai được thực hiện thống nhất, đồng bộ trên phạm vi cả nước kể từ ngày Luật có hiệu lực thi hành.</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bookmarkEnd w:id="1"/>
    <w:p w:rsidR="004705CB" w:rsidRPr="00B626BE" w:rsidRDefault="004705CB" w:rsidP="004705CB">
      <w:pPr>
        <w:spacing w:before="0" w:line="240" w:lineRule="auto"/>
        <w:ind w:firstLine="720"/>
        <w:rPr>
          <w:rFonts w:ascii="Arial" w:hAnsi="Arial" w:cs="Arial"/>
          <w:b/>
          <w:bCs/>
          <w:sz w:val="20"/>
          <w:szCs w:val="20"/>
        </w:rPr>
      </w:pPr>
      <w:r w:rsidRPr="00B626BE">
        <w:rPr>
          <w:rFonts w:ascii="Arial" w:hAnsi="Arial" w:cs="Arial"/>
          <w:b/>
          <w:bCs/>
          <w:sz w:val="20"/>
          <w:szCs w:val="20"/>
        </w:rPr>
        <w:t>II. NỘI DUNG</w:t>
      </w:r>
    </w:p>
    <w:p w:rsidR="004705CB" w:rsidRPr="00B626BE" w:rsidRDefault="004705CB" w:rsidP="004705CB">
      <w:pPr>
        <w:spacing w:before="0" w:line="240" w:lineRule="auto"/>
        <w:ind w:firstLine="720"/>
        <w:rPr>
          <w:rFonts w:ascii="Arial" w:hAnsi="Arial" w:cs="Arial"/>
          <w:bCs/>
          <w:sz w:val="20"/>
          <w:szCs w:val="20"/>
        </w:rPr>
      </w:pPr>
      <w:r w:rsidRPr="00B626BE">
        <w:rPr>
          <w:rFonts w:ascii="Arial" w:hAnsi="Arial" w:cs="Arial"/>
          <w:bCs/>
          <w:sz w:val="20"/>
          <w:szCs w:val="20"/>
        </w:rPr>
        <w:t>1. Xây dựng, ban hành văn bản quy định chi tiết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a) Văn bản quy định chi tiết </w:t>
      </w:r>
      <w:r w:rsidRPr="00B626BE">
        <w:rPr>
          <w:rFonts w:ascii="Arial" w:eastAsia="Times New Roman" w:hAnsi="Arial" w:cs="Arial"/>
          <w:sz w:val="20"/>
          <w:szCs w:val="20"/>
        </w:rPr>
        <w:t xml:space="preserve">Luật Đất đai </w:t>
      </w:r>
      <w:r w:rsidRPr="00B626BE">
        <w:rPr>
          <w:rFonts w:ascii="Arial" w:hAnsi="Arial" w:cs="Arial"/>
          <w:sz w:val="20"/>
          <w:szCs w:val="20"/>
        </w:rPr>
        <w:t>thuộc thẩm quyền của Chính phủ, Thủ tướng Chính phủ, Bộ trưởng bao gồm:</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 Giao Bộ Tài nguyên và Môi trường chủ trì, phối hợp với các bộ, ngành có liên quan xây dựng, trình Chính phủ ban hành 06 Nghị định; ban hành theo thẩm quyền </w:t>
      </w:r>
      <w:r w:rsidRPr="00B626BE">
        <w:rPr>
          <w:rFonts w:ascii="Arial" w:hAnsi="Arial" w:cs="Arial"/>
          <w:sz w:val="20"/>
          <w:szCs w:val="20"/>
          <w:lang w:val="sv-SE"/>
        </w:rPr>
        <w:t>04 thông tư</w:t>
      </w:r>
      <w:r w:rsidRPr="00B626BE">
        <w:rPr>
          <w:rFonts w:ascii="Arial" w:hAnsi="Arial" w:cs="Arial"/>
          <w:sz w:val="20"/>
          <w:szCs w:val="20"/>
        </w:rPr>
        <w:t xml:space="preserve"> để quy định chi tiết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 Giao Bộ Tài chính chủ trì, phối hợp với các bộ, ngành có liên quan xây dựng, trình Chính phủ ban hành 02 Nghị định, ban hành theo thẩm quyền </w:t>
      </w:r>
      <w:r w:rsidRPr="00B626BE">
        <w:rPr>
          <w:rFonts w:ascii="Arial" w:hAnsi="Arial" w:cs="Arial"/>
          <w:sz w:val="20"/>
          <w:szCs w:val="20"/>
          <w:lang w:val="sv-SE"/>
        </w:rPr>
        <w:t>01 thông tư</w:t>
      </w:r>
      <w:r w:rsidRPr="00B626BE">
        <w:rPr>
          <w:rFonts w:ascii="Arial" w:hAnsi="Arial" w:cs="Arial"/>
          <w:sz w:val="20"/>
          <w:szCs w:val="20"/>
        </w:rPr>
        <w:t xml:space="preserve"> để quy định chi tiết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 Giao Bộ Nông nghiệp và Phát triển nông thôn chủ trì, phối hợp với các bộ, ngành có liên quan xây dựng, trình Chính phủ ban hành 01 Nghị định để quy định chi tiết Luật Đất đai; cập nhật bổ sung vào dự thảo Nghị định sửa đổi, bổ sung Nghị định số 156/2018/NĐ-CP của Chính phủ quy định chi tiết thi hành một số điều của Luật Lâm nghiệp nội dung được giao tại Điều 248 Luật Đất đai. </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 Giao </w:t>
      </w:r>
      <w:r w:rsidRPr="00B626BE">
        <w:rPr>
          <w:rFonts w:ascii="Arial" w:hAnsi="Arial" w:cs="Arial"/>
          <w:sz w:val="20"/>
          <w:szCs w:val="20"/>
          <w:lang w:val="sv-SE"/>
        </w:rPr>
        <w:t>Bộ Lao động - Thương binh và Xã hội</w:t>
      </w:r>
      <w:r w:rsidRPr="00B626BE">
        <w:rPr>
          <w:rFonts w:ascii="Arial" w:hAnsi="Arial" w:cs="Arial"/>
          <w:sz w:val="20"/>
          <w:szCs w:val="20"/>
        </w:rPr>
        <w:t xml:space="preserve"> chủ trì, phối hợp với các bộ, ngành có liên quan xây dựng, trình Thủ tướng Chính phủ ban hành 01 Quyết định để quy định chi tiết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Giao Bộ Nội vụ ban hành 01 thông tư để quy định chi tiết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pacing w:val="-4"/>
          <w:sz w:val="20"/>
          <w:szCs w:val="20"/>
        </w:rPr>
        <w:t>(Danh mục văn bản quy định chi tiết, thời gian hoàn thành theo Phụ lục</w:t>
      </w:r>
      <w:r w:rsidRPr="00B626BE">
        <w:rPr>
          <w:rFonts w:ascii="Arial" w:hAnsi="Arial" w:cs="Arial"/>
          <w:sz w:val="20"/>
          <w:szCs w:val="20"/>
        </w:rPr>
        <w:t xml:space="preserve"> kèm theo</w:t>
      </w:r>
      <w:r w:rsidRPr="00B626BE">
        <w:rPr>
          <w:rFonts w:ascii="Arial" w:hAnsi="Arial" w:cs="Arial"/>
          <w:sz w:val="20"/>
          <w:szCs w:val="20"/>
          <w:lang w:val="vi-VN"/>
        </w:rPr>
        <w:t xml:space="preserve"> Kế hoạch này</w:t>
      </w:r>
      <w:r w:rsidRPr="00B626BE">
        <w:rPr>
          <w:rFonts w:ascii="Arial" w:hAnsi="Arial" w:cs="Arial"/>
          <w:sz w:val="20"/>
          <w:szCs w:val="20"/>
        </w:rPr>
        <w:t>)</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bCs/>
          <w:sz w:val="20"/>
          <w:szCs w:val="20"/>
        </w:rPr>
        <w:lastRenderedPageBreak/>
        <w:t xml:space="preserve">b) Xây dựng nội dung quy định chi tiết do Luật Đất đai giao </w:t>
      </w:r>
      <w:r w:rsidRPr="00B626BE">
        <w:rPr>
          <w:rFonts w:ascii="Arial" w:hAnsi="Arial" w:cs="Arial"/>
          <w:sz w:val="20"/>
          <w:szCs w:val="20"/>
        </w:rPr>
        <w:t>chính quyền địa phương quy định chi tiết</w:t>
      </w:r>
      <w:r w:rsidRPr="00B626BE">
        <w:rPr>
          <w:rFonts w:ascii="Arial" w:hAnsi="Arial" w:cs="Arial"/>
          <w:sz w:val="20"/>
          <w:szCs w:val="20"/>
          <w:lang w:val="vi-VN"/>
        </w:rPr>
        <w:t xml:space="preserve">: </w:t>
      </w:r>
      <w:r w:rsidRPr="00B626BE">
        <w:rPr>
          <w:rFonts w:ascii="Arial" w:hAnsi="Arial" w:cs="Arial"/>
          <w:sz w:val="20"/>
          <w:szCs w:val="20"/>
        </w:rPr>
        <w:t xml:space="preserve">Hội đồng nhân dân, Ủy ban nhân dân cấp tỉnh ban hành văn bản quy phạm pháp luật để quy định chi tiết </w:t>
      </w:r>
      <w:r w:rsidRPr="00B626BE">
        <w:rPr>
          <w:rFonts w:ascii="Arial" w:hAnsi="Arial" w:cs="Arial"/>
          <w:sz w:val="20"/>
          <w:szCs w:val="20"/>
          <w:lang w:val="vi-VN"/>
        </w:rPr>
        <w:t>các</w:t>
      </w:r>
      <w:r w:rsidRPr="00B626BE">
        <w:rPr>
          <w:rFonts w:ascii="Arial" w:hAnsi="Arial" w:cs="Arial"/>
          <w:sz w:val="20"/>
          <w:szCs w:val="20"/>
        </w:rPr>
        <w:t xml:space="preserve"> nội dung được giao trong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c) Thời gian thực hiện</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Các bộ, ngành, địa phương khẩn trương xây dựng theo trình tự, thủ tục quy định trong Luật Ban hành văn bản quy phạm pháp luật trình Chính phủ ban hành, ban hành theo thẩm quyền trong tháng 5 năm 2024.</w:t>
      </w:r>
    </w:p>
    <w:p w:rsidR="004705CB" w:rsidRPr="00B626BE" w:rsidRDefault="004705CB" w:rsidP="004705CB">
      <w:pPr>
        <w:spacing w:before="0" w:line="240" w:lineRule="auto"/>
        <w:ind w:firstLine="720"/>
        <w:rPr>
          <w:rFonts w:ascii="Arial" w:hAnsi="Arial" w:cs="Arial"/>
          <w:b/>
          <w:bCs/>
          <w:sz w:val="20"/>
          <w:szCs w:val="20"/>
        </w:rPr>
      </w:pPr>
      <w:r w:rsidRPr="00B626BE">
        <w:rPr>
          <w:rFonts w:ascii="Arial" w:hAnsi="Arial" w:cs="Arial"/>
          <w:sz w:val="20"/>
          <w:szCs w:val="20"/>
        </w:rPr>
        <w:t xml:space="preserve">- Đối với dự thảo Nghị định quy định lấn biển theo nhiệm vụ được giao tại Điều 190 Luật Đất đai năm 2024: Bộ Tài nguyên và Môi trường xây dựng, hoàn thiện, trình ban hành Nghị định theo trình tự rút gọn để đảm bảo có hiệu lực từ ngày 01 tháng 4 năm 2024. </w:t>
      </w:r>
    </w:p>
    <w:p w:rsidR="004705CB" w:rsidRPr="00B626BE" w:rsidRDefault="004705CB" w:rsidP="004705CB">
      <w:pPr>
        <w:spacing w:before="0" w:line="240" w:lineRule="auto"/>
        <w:ind w:firstLine="720"/>
        <w:rPr>
          <w:rFonts w:ascii="Arial" w:hAnsi="Arial" w:cs="Arial"/>
          <w:bCs/>
          <w:sz w:val="20"/>
          <w:szCs w:val="20"/>
        </w:rPr>
      </w:pPr>
      <w:r w:rsidRPr="00B626BE">
        <w:rPr>
          <w:rFonts w:ascii="Arial" w:hAnsi="Arial" w:cs="Arial"/>
          <w:bCs/>
          <w:sz w:val="20"/>
          <w:szCs w:val="20"/>
        </w:rPr>
        <w:t>2. Tổ chức tuyên truyền, phổ biến và tập huấn thi hành Luật Đất đai</w:t>
      </w:r>
    </w:p>
    <w:p w:rsidR="004705CB" w:rsidRPr="00B626BE" w:rsidRDefault="004705CB" w:rsidP="004705CB">
      <w:pPr>
        <w:spacing w:before="0" w:line="240" w:lineRule="auto"/>
        <w:ind w:firstLine="720"/>
        <w:rPr>
          <w:rFonts w:ascii="Arial" w:hAnsi="Arial" w:cs="Arial"/>
          <w:iCs/>
          <w:sz w:val="20"/>
          <w:szCs w:val="20"/>
        </w:rPr>
      </w:pPr>
      <w:r w:rsidRPr="00B626BE">
        <w:rPr>
          <w:rFonts w:ascii="Arial" w:hAnsi="Arial" w:cs="Arial"/>
          <w:iCs/>
          <w:sz w:val="20"/>
          <w:szCs w:val="20"/>
        </w:rPr>
        <w:t xml:space="preserve">a) </w:t>
      </w:r>
      <w:r w:rsidRPr="00B626BE">
        <w:rPr>
          <w:rFonts w:ascii="Arial" w:hAnsi="Arial" w:cs="Arial"/>
          <w:iCs/>
          <w:sz w:val="20"/>
          <w:szCs w:val="20"/>
          <w:lang w:val="vi-VN"/>
        </w:rPr>
        <w:t>Triển khai công tác</w:t>
      </w:r>
      <w:r w:rsidRPr="00B626BE">
        <w:rPr>
          <w:rFonts w:ascii="Arial" w:hAnsi="Arial" w:cs="Arial"/>
          <w:iCs/>
          <w:sz w:val="20"/>
          <w:szCs w:val="20"/>
        </w:rPr>
        <w:t xml:space="preserve"> tuyên truyền,</w:t>
      </w:r>
      <w:r w:rsidRPr="00B626BE">
        <w:rPr>
          <w:rFonts w:ascii="Arial" w:hAnsi="Arial" w:cs="Arial"/>
          <w:iCs/>
          <w:sz w:val="20"/>
          <w:szCs w:val="20"/>
          <w:lang w:val="vi-VN"/>
        </w:rPr>
        <w:t xml:space="preserve"> phổ biến và tập huấn thi hành </w:t>
      </w:r>
      <w:r w:rsidRPr="00B626BE">
        <w:rPr>
          <w:rFonts w:ascii="Arial" w:hAnsi="Arial" w:cs="Arial"/>
          <w:iCs/>
          <w:sz w:val="20"/>
          <w:szCs w:val="20"/>
        </w:rPr>
        <w:t>Luật Đất đai</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xml:space="preserve">- </w:t>
      </w:r>
      <w:r w:rsidRPr="00B626BE">
        <w:rPr>
          <w:rFonts w:ascii="Arial" w:hAnsi="Arial" w:cs="Arial"/>
          <w:sz w:val="20"/>
          <w:szCs w:val="20"/>
          <w:lang w:val="vi-VN"/>
        </w:rPr>
        <w:t xml:space="preserve">Bộ Tài nguyên và Môi trường có trách nhiệm xây dựng và triển khai chương trình phổ biến, giáo dục pháp luật về đất đai </w:t>
      </w:r>
      <w:r w:rsidRPr="00B626BE">
        <w:rPr>
          <w:rFonts w:ascii="Arial" w:hAnsi="Arial" w:cs="Arial"/>
          <w:sz w:val="20"/>
          <w:szCs w:val="20"/>
        </w:rPr>
        <w:t>nhằm</w:t>
      </w:r>
      <w:r w:rsidRPr="00B626BE">
        <w:rPr>
          <w:rFonts w:ascii="Arial" w:hAnsi="Arial" w:cs="Arial"/>
          <w:sz w:val="20"/>
          <w:szCs w:val="20"/>
          <w:lang w:val="vi-VN"/>
        </w:rPr>
        <w:t xml:space="preserve"> nâng cao nhận thức chính sách, pháp luật về đất đai cho </w:t>
      </w:r>
      <w:r w:rsidRPr="00B626BE">
        <w:rPr>
          <w:rFonts w:ascii="Arial" w:hAnsi="Arial" w:cs="Arial"/>
          <w:sz w:val="20"/>
          <w:szCs w:val="20"/>
        </w:rPr>
        <w:t xml:space="preserve">tổ chức trong nước, tổ chức tôn giáo, tổ chức tôn giáo trực thuộc, </w:t>
      </w:r>
      <w:r w:rsidRPr="00B626BE">
        <w:rPr>
          <w:rFonts w:ascii="Arial" w:hAnsi="Arial" w:cs="Arial"/>
          <w:sz w:val="20"/>
          <w:szCs w:val="20"/>
          <w:lang w:val="vi-VN"/>
        </w:rPr>
        <w:t xml:space="preserve">cá nhân </w:t>
      </w:r>
      <w:r w:rsidRPr="00B626BE">
        <w:rPr>
          <w:rFonts w:ascii="Arial" w:hAnsi="Arial" w:cs="Arial"/>
          <w:sz w:val="20"/>
          <w:szCs w:val="20"/>
        </w:rPr>
        <w:t>trong nước, người Việt Nam định cư ở nước ngoài là công dân Việt Nam và</w:t>
      </w:r>
      <w:r w:rsidRPr="00B626BE">
        <w:rPr>
          <w:rFonts w:ascii="Arial" w:hAnsi="Arial" w:cs="Arial"/>
          <w:sz w:val="20"/>
          <w:szCs w:val="20"/>
          <w:lang w:val="vi-VN"/>
        </w:rPr>
        <w:t xml:space="preserve"> cộng đồng dân cư; đặc biệt quan tâm đến đồng bào dân tộc thiểu số.</w:t>
      </w:r>
      <w:r w:rsidRPr="00B626BE">
        <w:rPr>
          <w:rFonts w:ascii="Arial" w:hAnsi="Arial" w:cs="Arial"/>
          <w:sz w:val="20"/>
          <w:szCs w:val="20"/>
        </w:rPr>
        <w:t xml:space="preserve"> Đồng thời đẩy mạnh thực hiện công tác phổ biến, tuyên truyền trên Cổng/Trang Thông tin điện tử, Cơ sở dữ liệu quốc gia về văn bản pháp luật.</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xml:space="preserve">Biên soạn tài liệu phục vụ công tác tuyên truyền, phổ biến, tập huấn Luật Đất đai; chủ động đẩy nhanh tiến độ dự thảo các văn bản quy định chi </w:t>
      </w:r>
      <w:r w:rsidRPr="00B626BE">
        <w:rPr>
          <w:rFonts w:ascii="Arial" w:hAnsi="Arial" w:cs="Arial"/>
          <w:sz w:val="20"/>
          <w:szCs w:val="20"/>
          <w:lang w:val="vi-VN"/>
        </w:rPr>
        <w:t xml:space="preserve">tiết </w:t>
      </w:r>
      <w:r w:rsidRPr="00B626BE">
        <w:rPr>
          <w:rFonts w:ascii="Arial" w:hAnsi="Arial" w:cs="Arial"/>
          <w:sz w:val="20"/>
          <w:szCs w:val="20"/>
        </w:rPr>
        <w:t>Luật Đất đai để tổ chức tuyên truyền, phổ biến lấy ý kiến rộng rãi các cơ quan, đối tượng thi hành Luật Đất đai.</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Bộ Tài nguyên và Môi trường chủ trì phối hợp với Bộ Thông tin và Truyền thông, các bộ, ngành, địa phương xây dựng đề án tuyên truyền bao gồm công tác tập huấn cho Ủy ban nhân dân và cán bộ làm công tác quản lý đất đai các cấp; truyền thông chính sách cho người dân, doanh nghiệp về các quy định mới của Luật và các văn bản quy định chi tiết thi hành Luật.</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Các bộ, ngành chủ trì phối hợp với Bộ Tài nguyên và Môi trường để tuyên truyền, phổ biến Luật Đất đai và các văn bản quy định chi tiết thi hành Luật trong ngành, lĩnh vực thuộc phạm vi quản lý.</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xml:space="preserve">- Các bộ, cơ quan ngang bộ, cơ quan thuộc Chính phủ, cơ quan, tổ chức ở trung ương và </w:t>
      </w:r>
      <w:r w:rsidRPr="00B626BE">
        <w:rPr>
          <w:rFonts w:ascii="Arial" w:hAnsi="Arial" w:cs="Arial"/>
          <w:sz w:val="20"/>
          <w:szCs w:val="20"/>
          <w:lang w:val="vi-VN"/>
        </w:rPr>
        <w:t xml:space="preserve">Ủy ban nhân dân tỉnh, thành phố trực thuộc </w:t>
      </w:r>
      <w:r w:rsidRPr="00B626BE">
        <w:rPr>
          <w:rFonts w:ascii="Arial" w:hAnsi="Arial" w:cs="Arial"/>
          <w:sz w:val="20"/>
          <w:szCs w:val="20"/>
        </w:rPr>
        <w:t>t</w:t>
      </w:r>
      <w:r w:rsidRPr="00B626BE">
        <w:rPr>
          <w:rFonts w:ascii="Arial" w:hAnsi="Arial" w:cs="Arial"/>
          <w:sz w:val="20"/>
          <w:szCs w:val="20"/>
          <w:lang w:val="vi-VN"/>
        </w:rPr>
        <w:t xml:space="preserve">rung ương </w:t>
      </w:r>
      <w:r w:rsidRPr="00B626BE">
        <w:rPr>
          <w:rFonts w:ascii="Arial" w:hAnsi="Arial" w:cs="Arial"/>
          <w:sz w:val="20"/>
          <w:szCs w:val="20"/>
        </w:rPr>
        <w:t>chủ động tổ chức tuyên truyền, phổ biến pháp luật về đất đai đến cán bộ, công chức thuộc cơ quan, đơn vị bằng các hình thức phù hợp.</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xml:space="preserve">- </w:t>
      </w:r>
      <w:r w:rsidRPr="00B626BE">
        <w:rPr>
          <w:rFonts w:ascii="Arial" w:hAnsi="Arial" w:cs="Arial"/>
          <w:sz w:val="20"/>
          <w:szCs w:val="20"/>
          <w:lang w:val="vi-VN"/>
        </w:rPr>
        <w:t xml:space="preserve">Bộ Thông tin và Truyền thông chỉ đạo các cơ quan thông tấn và báo chí ở </w:t>
      </w:r>
      <w:r w:rsidRPr="00B626BE">
        <w:rPr>
          <w:rFonts w:ascii="Arial" w:hAnsi="Arial" w:cs="Arial"/>
          <w:sz w:val="20"/>
          <w:szCs w:val="20"/>
        </w:rPr>
        <w:t>t</w:t>
      </w:r>
      <w:r w:rsidRPr="00B626BE">
        <w:rPr>
          <w:rFonts w:ascii="Arial" w:hAnsi="Arial" w:cs="Arial"/>
          <w:sz w:val="20"/>
          <w:szCs w:val="20"/>
          <w:lang w:val="vi-VN"/>
        </w:rPr>
        <w:t>rung ương và địa phương có kế hoạch tuyên truyền, phổ biến pháp luật v</w:t>
      </w:r>
      <w:r w:rsidRPr="00B626BE">
        <w:rPr>
          <w:rFonts w:ascii="Arial" w:hAnsi="Arial" w:cs="Arial"/>
          <w:sz w:val="20"/>
          <w:szCs w:val="20"/>
        </w:rPr>
        <w:t>ề </w:t>
      </w:r>
      <w:r w:rsidRPr="00B626BE">
        <w:rPr>
          <w:rFonts w:ascii="Arial" w:hAnsi="Arial" w:cs="Arial"/>
          <w:sz w:val="20"/>
          <w:szCs w:val="20"/>
          <w:lang w:val="vi-VN"/>
        </w:rPr>
        <w:t>đất đai bằng nhiều hình thức đến từng t</w:t>
      </w:r>
      <w:r w:rsidRPr="00B626BE">
        <w:rPr>
          <w:rFonts w:ascii="Arial" w:hAnsi="Arial" w:cs="Arial"/>
          <w:sz w:val="20"/>
          <w:szCs w:val="20"/>
        </w:rPr>
        <w:t>ổ </w:t>
      </w:r>
      <w:r w:rsidRPr="00B626BE">
        <w:rPr>
          <w:rFonts w:ascii="Arial" w:hAnsi="Arial" w:cs="Arial"/>
          <w:sz w:val="20"/>
          <w:szCs w:val="20"/>
          <w:lang w:val="vi-VN"/>
        </w:rPr>
        <w:t>chức, từng người dân; chỉ đạo xuất bản và phát hành ấn phẩm về pháp luật đất đai, kể cả các ấn phẩm b</w:t>
      </w:r>
      <w:r w:rsidRPr="00B626BE">
        <w:rPr>
          <w:rFonts w:ascii="Arial" w:hAnsi="Arial" w:cs="Arial"/>
          <w:sz w:val="20"/>
          <w:szCs w:val="20"/>
        </w:rPr>
        <w:t>ằ</w:t>
      </w:r>
      <w:r w:rsidRPr="00B626BE">
        <w:rPr>
          <w:rFonts w:ascii="Arial" w:hAnsi="Arial" w:cs="Arial"/>
          <w:sz w:val="20"/>
          <w:szCs w:val="20"/>
          <w:lang w:val="vi-VN"/>
        </w:rPr>
        <w:t>ng tiếng dân tộc, để phổ biến rộng rãi trong Nhân dân ở các vùng, mi</w:t>
      </w:r>
      <w:r w:rsidRPr="00B626BE">
        <w:rPr>
          <w:rFonts w:ascii="Arial" w:hAnsi="Arial" w:cs="Arial"/>
          <w:sz w:val="20"/>
          <w:szCs w:val="20"/>
        </w:rPr>
        <w:t>ề</w:t>
      </w:r>
      <w:r w:rsidRPr="00B626BE">
        <w:rPr>
          <w:rFonts w:ascii="Arial" w:hAnsi="Arial" w:cs="Arial"/>
          <w:sz w:val="20"/>
          <w:szCs w:val="20"/>
          <w:lang w:val="vi-VN"/>
        </w:rPr>
        <w:t>n trong cả nước</w:t>
      </w:r>
      <w:r w:rsidRPr="00B626BE">
        <w:rPr>
          <w:rFonts w:ascii="Arial" w:hAnsi="Arial" w:cs="Arial"/>
          <w:sz w:val="20"/>
          <w:szCs w:val="20"/>
        </w:rPr>
        <w:t>.</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xml:space="preserve">- </w:t>
      </w:r>
      <w:r w:rsidRPr="00B626BE">
        <w:rPr>
          <w:rFonts w:ascii="Arial" w:hAnsi="Arial" w:cs="Arial"/>
          <w:sz w:val="20"/>
          <w:szCs w:val="20"/>
          <w:lang w:val="vi-VN"/>
        </w:rPr>
        <w:t>Đài Tiếng nói Việt Nam, Đài Tr</w:t>
      </w:r>
      <w:r w:rsidRPr="00B626BE">
        <w:rPr>
          <w:rFonts w:ascii="Arial" w:hAnsi="Arial" w:cs="Arial"/>
          <w:sz w:val="20"/>
          <w:szCs w:val="20"/>
        </w:rPr>
        <w:t>u</w:t>
      </w:r>
      <w:r w:rsidRPr="00B626BE">
        <w:rPr>
          <w:rFonts w:ascii="Arial" w:hAnsi="Arial" w:cs="Arial"/>
          <w:sz w:val="20"/>
          <w:szCs w:val="20"/>
          <w:lang w:val="vi-VN"/>
        </w:rPr>
        <w:t xml:space="preserve">yền hình Việt Nam, </w:t>
      </w:r>
      <w:r w:rsidRPr="00B626BE">
        <w:rPr>
          <w:rFonts w:ascii="Arial" w:hAnsi="Arial" w:cs="Arial"/>
          <w:sz w:val="20"/>
          <w:szCs w:val="20"/>
        </w:rPr>
        <w:t>Thông tấn xã Việt Nam, Báo Nhân dân,</w:t>
      </w:r>
      <w:r w:rsidRPr="00B626BE">
        <w:rPr>
          <w:rFonts w:ascii="Arial" w:hAnsi="Arial" w:cs="Arial"/>
          <w:sz w:val="20"/>
          <w:szCs w:val="20"/>
          <w:lang w:val="vi-VN"/>
        </w:rPr>
        <w:t xml:space="preserve"> các cơ quan thông tấn, báo chí có trách nhiệm tuyên truyền, phổ biến pháp luật về đất đai; mở chuyên trang, chuyên mục để giới thiệu về những nội dung đổi mới quan trọng của Luật </w:t>
      </w:r>
      <w:r w:rsidRPr="00B626BE">
        <w:rPr>
          <w:rFonts w:ascii="Arial" w:hAnsi="Arial" w:cs="Arial"/>
          <w:sz w:val="20"/>
          <w:szCs w:val="20"/>
        </w:rPr>
        <w:t>Đ</w:t>
      </w:r>
      <w:r w:rsidRPr="00B626BE">
        <w:rPr>
          <w:rFonts w:ascii="Arial" w:hAnsi="Arial" w:cs="Arial"/>
          <w:sz w:val="20"/>
          <w:szCs w:val="20"/>
          <w:lang w:val="vi-VN"/>
        </w:rPr>
        <w:t>ất đai</w:t>
      </w:r>
      <w:r w:rsidRPr="00B626BE">
        <w:rPr>
          <w:rFonts w:ascii="Arial" w:hAnsi="Arial" w:cs="Arial"/>
          <w:sz w:val="20"/>
          <w:szCs w:val="20"/>
        </w:rPr>
        <w:t>.</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Đề nghị Ban Tuyên giáo Trung ương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xml:space="preserve">- Đề nghị </w:t>
      </w:r>
      <w:r w:rsidRPr="00B626BE">
        <w:rPr>
          <w:rFonts w:ascii="Arial" w:hAnsi="Arial" w:cs="Arial"/>
          <w:sz w:val="20"/>
          <w:szCs w:val="20"/>
          <w:lang w:val="vi-VN"/>
        </w:rPr>
        <w:t>Mặt trận T</w:t>
      </w:r>
      <w:r w:rsidRPr="00B626BE">
        <w:rPr>
          <w:rFonts w:ascii="Arial" w:hAnsi="Arial" w:cs="Arial"/>
          <w:sz w:val="20"/>
          <w:szCs w:val="20"/>
        </w:rPr>
        <w:t>ổ </w:t>
      </w:r>
      <w:r w:rsidRPr="00B626BE">
        <w:rPr>
          <w:rFonts w:ascii="Arial" w:hAnsi="Arial" w:cs="Arial"/>
          <w:sz w:val="20"/>
          <w:szCs w:val="20"/>
          <w:lang w:val="vi-VN"/>
        </w:rPr>
        <w:t xml:space="preserve">quốc Việt Nam và các tổ chức thành viên của Mặt trận như Hội Nông dân Việt Nam, Hội Liên hiệp Phụ nữ Việt Nam, Tổng </w:t>
      </w:r>
      <w:r w:rsidRPr="00B626BE">
        <w:rPr>
          <w:rFonts w:ascii="Arial" w:hAnsi="Arial" w:cs="Arial"/>
          <w:sz w:val="20"/>
          <w:szCs w:val="20"/>
        </w:rPr>
        <w:t>L</w:t>
      </w:r>
      <w:r w:rsidRPr="00B626BE">
        <w:rPr>
          <w:rFonts w:ascii="Arial" w:hAnsi="Arial" w:cs="Arial"/>
          <w:sz w:val="20"/>
          <w:szCs w:val="20"/>
          <w:lang w:val="vi-VN"/>
        </w:rPr>
        <w:t>iên đoàn Lao động Việt Nam, Đoàn Thanh niên Cộng sản Hồ Chí Minh và các tổ chức thành viên khác của Mặt trận xây dựng và tổ chức thực hiện chương trình phổ biến pháp </w:t>
      </w:r>
      <w:r w:rsidRPr="00B626BE">
        <w:rPr>
          <w:rFonts w:ascii="Arial" w:hAnsi="Arial" w:cs="Arial"/>
          <w:sz w:val="20"/>
          <w:szCs w:val="20"/>
        </w:rPr>
        <w:t>luật</w:t>
      </w:r>
      <w:r w:rsidRPr="00B626BE">
        <w:rPr>
          <w:rFonts w:ascii="Arial" w:hAnsi="Arial" w:cs="Arial"/>
          <w:sz w:val="20"/>
          <w:szCs w:val="20"/>
          <w:lang w:val="vi-VN"/>
        </w:rPr>
        <w:t> về đất đai đến các hội viên</w:t>
      </w:r>
      <w:r w:rsidRPr="00B626BE">
        <w:rPr>
          <w:rFonts w:ascii="Arial" w:hAnsi="Arial" w:cs="Arial"/>
          <w:sz w:val="20"/>
          <w:szCs w:val="20"/>
        </w:rPr>
        <w:t>.</w:t>
      </w:r>
    </w:p>
    <w:p w:rsidR="004705CB" w:rsidRPr="00B626BE" w:rsidRDefault="004705CB" w:rsidP="004705CB">
      <w:pPr>
        <w:pStyle w:val="NormalWeb"/>
        <w:shd w:val="clear" w:color="auto" w:fill="FFFFFF"/>
        <w:spacing w:before="0" w:beforeAutospacing="0" w:after="120" w:afterAutospacing="0"/>
        <w:ind w:firstLine="720"/>
        <w:jc w:val="both"/>
        <w:rPr>
          <w:rFonts w:ascii="Arial" w:hAnsi="Arial" w:cs="Arial"/>
          <w:sz w:val="20"/>
          <w:szCs w:val="20"/>
        </w:rPr>
      </w:pPr>
      <w:r w:rsidRPr="00B626BE">
        <w:rPr>
          <w:rFonts w:ascii="Arial" w:hAnsi="Arial" w:cs="Arial"/>
          <w:sz w:val="20"/>
          <w:szCs w:val="20"/>
        </w:rPr>
        <w:t xml:space="preserve">- </w:t>
      </w:r>
      <w:r w:rsidRPr="00B626BE">
        <w:rPr>
          <w:rFonts w:ascii="Arial" w:hAnsi="Arial" w:cs="Arial"/>
          <w:sz w:val="20"/>
          <w:szCs w:val="20"/>
          <w:lang w:val="vi-VN"/>
        </w:rPr>
        <w:t xml:space="preserve">Công tác phổ biến, giáo dục pháp luật về đất đai phải được tiến hành thường xuyên, liên tục với nội dung thiết thực và hình thức phù hợp đối với từng đối tượng. Trước mắt, trong </w:t>
      </w:r>
      <w:r w:rsidRPr="00B626BE">
        <w:rPr>
          <w:rFonts w:ascii="Arial" w:hAnsi="Arial" w:cs="Arial"/>
          <w:sz w:val="20"/>
          <w:szCs w:val="20"/>
        </w:rPr>
        <w:t>q</w:t>
      </w:r>
      <w:r w:rsidRPr="00B626BE">
        <w:rPr>
          <w:rFonts w:ascii="Arial" w:hAnsi="Arial" w:cs="Arial"/>
          <w:sz w:val="20"/>
          <w:szCs w:val="20"/>
          <w:lang w:val="vi-VN"/>
        </w:rPr>
        <w:t xml:space="preserve">uý </w:t>
      </w:r>
      <w:r w:rsidRPr="00B626BE">
        <w:rPr>
          <w:rFonts w:ascii="Arial" w:hAnsi="Arial" w:cs="Arial"/>
          <w:sz w:val="20"/>
          <w:szCs w:val="20"/>
        </w:rPr>
        <w:t>I</w:t>
      </w:r>
      <w:r w:rsidRPr="00B626BE">
        <w:rPr>
          <w:rFonts w:ascii="Arial" w:hAnsi="Arial" w:cs="Arial"/>
          <w:sz w:val="20"/>
          <w:szCs w:val="20"/>
          <w:lang w:val="vi-VN"/>
        </w:rPr>
        <w:t xml:space="preserve"> và </w:t>
      </w:r>
      <w:r w:rsidRPr="00B626BE">
        <w:rPr>
          <w:rFonts w:ascii="Arial" w:hAnsi="Arial" w:cs="Arial"/>
          <w:sz w:val="20"/>
          <w:szCs w:val="20"/>
        </w:rPr>
        <w:t>q</w:t>
      </w:r>
      <w:r w:rsidRPr="00B626BE">
        <w:rPr>
          <w:rFonts w:ascii="Arial" w:hAnsi="Arial" w:cs="Arial"/>
          <w:sz w:val="20"/>
          <w:szCs w:val="20"/>
          <w:lang w:val="vi-VN"/>
        </w:rPr>
        <w:t xml:space="preserve">uý </w:t>
      </w:r>
      <w:r w:rsidRPr="00B626BE">
        <w:rPr>
          <w:rFonts w:ascii="Arial" w:hAnsi="Arial" w:cs="Arial"/>
          <w:sz w:val="20"/>
          <w:szCs w:val="20"/>
        </w:rPr>
        <w:t>II</w:t>
      </w:r>
      <w:r w:rsidRPr="00B626BE">
        <w:rPr>
          <w:rFonts w:ascii="Arial" w:hAnsi="Arial" w:cs="Arial"/>
          <w:sz w:val="20"/>
          <w:szCs w:val="20"/>
          <w:lang w:val="vi-VN"/>
        </w:rPr>
        <w:t xml:space="preserve"> năm 20</w:t>
      </w:r>
      <w:r w:rsidRPr="00B626BE">
        <w:rPr>
          <w:rFonts w:ascii="Arial" w:hAnsi="Arial" w:cs="Arial"/>
          <w:sz w:val="20"/>
          <w:szCs w:val="20"/>
        </w:rPr>
        <w:t>24</w:t>
      </w:r>
      <w:r w:rsidRPr="00B626BE">
        <w:rPr>
          <w:rFonts w:ascii="Arial" w:hAnsi="Arial" w:cs="Arial"/>
          <w:sz w:val="20"/>
          <w:szCs w:val="20"/>
          <w:lang w:val="vi-VN"/>
        </w:rPr>
        <w:t xml:space="preserve"> mở đợt </w:t>
      </w:r>
      <w:r w:rsidRPr="00B626BE">
        <w:rPr>
          <w:rFonts w:ascii="Arial" w:hAnsi="Arial" w:cs="Arial"/>
          <w:sz w:val="20"/>
          <w:szCs w:val="20"/>
        </w:rPr>
        <w:t xml:space="preserve">phổ biến, </w:t>
      </w:r>
      <w:r w:rsidRPr="00B626BE">
        <w:rPr>
          <w:rFonts w:ascii="Arial" w:hAnsi="Arial" w:cs="Arial"/>
          <w:sz w:val="20"/>
          <w:szCs w:val="20"/>
          <w:lang w:val="vi-VN"/>
        </w:rPr>
        <w:t>tuyên truyền</w:t>
      </w:r>
      <w:r w:rsidRPr="00B626BE">
        <w:rPr>
          <w:rFonts w:ascii="Arial" w:hAnsi="Arial" w:cs="Arial"/>
          <w:sz w:val="20"/>
          <w:szCs w:val="20"/>
        </w:rPr>
        <w:t xml:space="preserve"> </w:t>
      </w:r>
      <w:r w:rsidRPr="00B626BE">
        <w:rPr>
          <w:rFonts w:ascii="Arial" w:hAnsi="Arial" w:cs="Arial"/>
          <w:sz w:val="20"/>
          <w:szCs w:val="20"/>
          <w:lang w:val="vi-VN"/>
        </w:rPr>
        <w:t xml:space="preserve">Luật </w:t>
      </w:r>
      <w:r w:rsidRPr="00B626BE">
        <w:rPr>
          <w:rFonts w:ascii="Arial" w:hAnsi="Arial" w:cs="Arial"/>
          <w:sz w:val="20"/>
          <w:szCs w:val="20"/>
        </w:rPr>
        <w:t>Đ</w:t>
      </w:r>
      <w:r w:rsidRPr="00B626BE">
        <w:rPr>
          <w:rFonts w:ascii="Arial" w:hAnsi="Arial" w:cs="Arial"/>
          <w:sz w:val="20"/>
          <w:szCs w:val="20"/>
          <w:lang w:val="vi-VN"/>
        </w:rPr>
        <w:t>ất đai rộng rãi trước khi Luật Đất đai có hiệu lực thi hành.</w:t>
      </w:r>
    </w:p>
    <w:p w:rsidR="004705CB" w:rsidRPr="00B626BE" w:rsidRDefault="004705CB" w:rsidP="004705CB">
      <w:pPr>
        <w:spacing w:before="0" w:line="240" w:lineRule="auto"/>
        <w:ind w:firstLine="720"/>
        <w:rPr>
          <w:rFonts w:ascii="Arial" w:hAnsi="Arial" w:cs="Arial"/>
          <w:bCs/>
          <w:sz w:val="20"/>
          <w:szCs w:val="20"/>
        </w:rPr>
      </w:pPr>
      <w:r w:rsidRPr="00B626BE">
        <w:rPr>
          <w:rFonts w:ascii="Arial" w:hAnsi="Arial" w:cs="Arial"/>
          <w:bCs/>
          <w:sz w:val="20"/>
          <w:szCs w:val="20"/>
        </w:rPr>
        <w:t>b) Tổ chức các hội nghị tuyên truyền, phổ biến và tập huấn thi hành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bCs/>
          <w:sz w:val="20"/>
          <w:szCs w:val="20"/>
        </w:rPr>
        <w:lastRenderedPageBreak/>
        <w:t xml:space="preserve">- </w:t>
      </w:r>
      <w:r w:rsidRPr="00B626BE">
        <w:rPr>
          <w:rFonts w:ascii="Arial" w:hAnsi="Arial" w:cs="Arial"/>
          <w:sz w:val="20"/>
          <w:szCs w:val="20"/>
        </w:rPr>
        <w:t>Tổ chức Hội nghị tuyên truyền, phổ biến và tập huấn thi hành Luật Đất đai và các văn bản quy định chi tiết Luật Đất đai ở trung ương:</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Cơ quan chủ trì: Bộ Tài nguyên và Môi trường.</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Cơ quan phối hợp: các bộ, ngành có liên quan, Ủy ban nhân dân các tỉnh, thành phố trực thuộc trung ương và các cơ quan, tổ chức liên quan.</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Hình thức: trực tiếp và trực tuyến.</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Thời gian thực hiện: Năm 2024 và các năm tiếp theo.</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Tổ chức Hội nghị tuyên truyền, phổ biến và tập huấn thi hành Luật Đất đai và các văn bản quy định chi tiết Luật Đất đai tại các địa phương:</w:t>
      </w:r>
    </w:p>
    <w:p w:rsidR="004705CB" w:rsidRPr="00B626BE" w:rsidRDefault="004705CB" w:rsidP="004705CB">
      <w:pPr>
        <w:spacing w:before="0" w:line="240" w:lineRule="auto"/>
        <w:ind w:firstLine="720"/>
        <w:rPr>
          <w:rFonts w:ascii="Arial" w:hAnsi="Arial" w:cs="Arial"/>
          <w:spacing w:val="-4"/>
          <w:sz w:val="20"/>
          <w:szCs w:val="20"/>
        </w:rPr>
      </w:pPr>
      <w:r w:rsidRPr="00B626BE">
        <w:rPr>
          <w:rFonts w:ascii="Arial" w:hAnsi="Arial" w:cs="Arial"/>
          <w:spacing w:val="-6"/>
          <w:sz w:val="20"/>
          <w:szCs w:val="20"/>
        </w:rPr>
        <w:t>+ Cơ quan chủ trì: Ủy ban nhân dân các tỉnh, thành phố trực thuộc trung ương</w:t>
      </w:r>
      <w:r w:rsidRPr="00B626BE">
        <w:rPr>
          <w:rFonts w:ascii="Arial" w:hAnsi="Arial" w:cs="Arial"/>
          <w:spacing w:val="-4"/>
          <w:sz w:val="20"/>
          <w:szCs w:val="20"/>
        </w:rPr>
        <w:t>.</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Cơ quan phối hợp: Cơ quan hành chính nhà nước, đơn vị sự nghiệp công lập, chính quyền địa phương, doanh nghiệp nhà nước trên địa bàn tỉnh, thành phố trực thuộc trung ương.</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Hình thức: trực tiếp và trực tuyến.</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Thời gian thực hiện: Năm 2024 và các năm tiếp theo.</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Tổ chức tuyên truyền Luật Đất đai và các văn bản quy định chi tiết Luật Đất đai trên các phương tiện thông tin đại chúng:</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 Cơ quan thực hiện: Bộ Thông tin và Truyền thông, Đài Tiếng nói Việt Nam, Đài Truyền hình Việt Nam, Thông tấn xã Việt Nam, các phương tiện thông tin đại chúng khác ở trung ương và địa phương. </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Cơ quan phối hợp: Bộ Tài nguyên và Môi trường, các bộ, ngành có liên quan, Ủy ban nhân dân các tỉnh, thành phố trực thuộc trung ương.</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Thời gian thực hiện: Thường xuyên.</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Tổ chức tập huấn chuyên sâu về Luật Đất đai và các văn bản quy định chi tiết thi hành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 Cơ quan chủ trì: </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Bộ Tài nguyên và Môi trường tổ chức tập huấn cho cán bộ, công chức, viên chức, người làm công tác tham mưu, quản lý nhà nước về đất đai ở các bộ, </w:t>
      </w:r>
      <w:r w:rsidRPr="00B626BE">
        <w:rPr>
          <w:rFonts w:ascii="Arial" w:hAnsi="Arial" w:cs="Arial"/>
          <w:spacing w:val="-4"/>
          <w:sz w:val="20"/>
          <w:szCs w:val="20"/>
        </w:rPr>
        <w:t>ngành trung ương và Ủy ban nhân dân các tỉnh, thành phố trực thuộc trung ương.</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Ủy ban nhân dân cấp tỉnh tổ chức tập huấn cho cán bộ, công chức, viên chức của các sở, ngành cấp tỉnh, cấp huyện, cấp xã.</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Thời gian thực hiện: Năm 2024 và các năm tiếp theo.</w:t>
      </w:r>
    </w:p>
    <w:p w:rsidR="004705CB" w:rsidRPr="00B626BE" w:rsidRDefault="004705CB" w:rsidP="004705CB">
      <w:pPr>
        <w:spacing w:before="0" w:line="240" w:lineRule="auto"/>
        <w:ind w:firstLine="720"/>
        <w:rPr>
          <w:rFonts w:ascii="Arial" w:hAnsi="Arial" w:cs="Arial"/>
          <w:bCs/>
          <w:sz w:val="20"/>
          <w:szCs w:val="20"/>
        </w:rPr>
      </w:pPr>
      <w:r w:rsidRPr="00B626BE">
        <w:rPr>
          <w:rFonts w:ascii="Arial" w:hAnsi="Arial" w:cs="Arial"/>
          <w:sz w:val="20"/>
          <w:szCs w:val="20"/>
        </w:rPr>
        <w:t xml:space="preserve">3. </w:t>
      </w:r>
      <w:r w:rsidRPr="00B626BE">
        <w:rPr>
          <w:rFonts w:ascii="Arial" w:hAnsi="Arial" w:cs="Arial"/>
          <w:bCs/>
          <w:sz w:val="20"/>
          <w:szCs w:val="20"/>
        </w:rPr>
        <w:t xml:space="preserve">Tổ chức rà soát văn bản quy phạm pháp luật </w:t>
      </w:r>
    </w:p>
    <w:p w:rsidR="004705CB" w:rsidRPr="00B626BE" w:rsidRDefault="004705CB" w:rsidP="004705CB">
      <w:pPr>
        <w:spacing w:before="0" w:line="240" w:lineRule="auto"/>
        <w:ind w:firstLine="720"/>
        <w:rPr>
          <w:rFonts w:ascii="Arial" w:hAnsi="Arial" w:cs="Arial"/>
          <w:sz w:val="20"/>
          <w:szCs w:val="20"/>
        </w:rPr>
      </w:pPr>
      <w:bookmarkStart w:id="2" w:name="_Hlk158060852"/>
      <w:r w:rsidRPr="00B626BE">
        <w:rPr>
          <w:rFonts w:ascii="Arial" w:hAnsi="Arial" w:cs="Arial"/>
          <w:sz w:val="20"/>
          <w:szCs w:val="20"/>
        </w:rPr>
        <w:t>a) Bộ Tài nguyên và Môi trường chủ trì, phối hợp với các bộ, ngành thực hiện hệ thống hóa, lập danh mục các văn bản quy phạm pháp luật liên quan đến lĩnh vực đất đai; rà soát để ban hành theo thẩm quyền hoặc trình cơ quan nhà nước có thẩm quyền sửa đổi, bổ sung, thay thế, bãi bỏ hoặc ban hành mới, đảm bảo phù hợp với quy định của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b) Các bộ, ngành căn cứ vào chức năng, nhiệm vụ được giao có trách nhiệm tổ chức việc rà soát các văn bản quy phạm pháp luật có liên quan đến đất đai thuộc lĩnh vực mình phụ trách, ban hành theo thẩm quyền hoặc trình cơ quan nhà nước có thẩm quyền sửa đổi, bổ sung, thay thế, bãi bỏ hoặc ban hành mới, đảm bảo phù hợp với quy định của Luật Đất đai</w:t>
      </w:r>
      <w:r w:rsidRPr="00B626BE">
        <w:rPr>
          <w:rFonts w:ascii="Arial" w:hAnsi="Arial" w:cs="Arial"/>
          <w:bCs/>
          <w:sz w:val="20"/>
          <w:szCs w:val="20"/>
        </w:rPr>
        <w:t>.</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c) Hội đồng nhân dân, Ủy ban nhân dân các tỉnh, thành phố trực thuộc Trung ương có trách nhiệm tổ chức rà soát, sửa đổi, bổ sung, thay thế, bãi bỏ các văn bản quy phạm pháp luật về đất đai thuộc thẩm quyền ban hành, bảo đảm phù hợp với quy định của Luật Đất đai và các văn bản quy định chi tiết Luật Đất đai.</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d) Các bộ, ngành, Hội đồng nhân dân, Ủy ban nhân dân tỉnh, thành phố trực thuộc trung ương chủ động triển khai thực hiện các nội dung đã giao tại điểm b và điểm c của mục này, gửi Danh mục các văn bản cần sửa đổi, bổ sung, </w:t>
      </w:r>
      <w:r w:rsidRPr="00B626BE">
        <w:rPr>
          <w:rFonts w:ascii="Arial" w:hAnsi="Arial" w:cs="Arial"/>
          <w:spacing w:val="-6"/>
          <w:sz w:val="20"/>
          <w:szCs w:val="20"/>
        </w:rPr>
        <w:t xml:space="preserve">thay thế, bãi bỏ về Bộ Tài nguyên và Môi trường trước ngày </w:t>
      </w:r>
      <w:r w:rsidRPr="00B626BE">
        <w:rPr>
          <w:rFonts w:ascii="Arial" w:hAnsi="Arial" w:cs="Arial"/>
          <w:spacing w:val="-6"/>
          <w:sz w:val="20"/>
          <w:szCs w:val="20"/>
          <w:lang w:val="vi-VN"/>
        </w:rPr>
        <w:t>10</w:t>
      </w:r>
      <w:r w:rsidRPr="00B626BE">
        <w:rPr>
          <w:rFonts w:ascii="Arial" w:hAnsi="Arial" w:cs="Arial"/>
          <w:spacing w:val="-6"/>
          <w:sz w:val="20"/>
          <w:szCs w:val="20"/>
        </w:rPr>
        <w:t xml:space="preserve"> tháng 3 năm 2024</w:t>
      </w:r>
      <w:r w:rsidRPr="00B626BE">
        <w:rPr>
          <w:rFonts w:ascii="Arial" w:hAnsi="Arial" w:cs="Arial"/>
          <w:sz w:val="20"/>
          <w:szCs w:val="20"/>
        </w:rPr>
        <w:t xml:space="preserve"> để tổng hợp, theo dõi, đôn đốc và phối hợp thực hiện theo quy định.</w:t>
      </w:r>
    </w:p>
    <w:bookmarkEnd w:id="2"/>
    <w:p w:rsidR="004705CB" w:rsidRPr="00B626BE" w:rsidRDefault="004705CB" w:rsidP="004705CB">
      <w:pPr>
        <w:spacing w:before="0" w:line="240" w:lineRule="auto"/>
        <w:ind w:firstLine="720"/>
        <w:rPr>
          <w:rFonts w:ascii="Arial" w:hAnsi="Arial" w:cs="Arial"/>
          <w:bCs/>
          <w:sz w:val="20"/>
          <w:szCs w:val="20"/>
        </w:rPr>
      </w:pPr>
      <w:r w:rsidRPr="00B626BE">
        <w:rPr>
          <w:rFonts w:ascii="Arial" w:hAnsi="Arial" w:cs="Arial"/>
          <w:sz w:val="20"/>
          <w:szCs w:val="20"/>
        </w:rPr>
        <w:lastRenderedPageBreak/>
        <w:t>4</w:t>
      </w:r>
      <w:r w:rsidRPr="00B626BE">
        <w:rPr>
          <w:rFonts w:ascii="Arial" w:hAnsi="Arial" w:cs="Arial"/>
          <w:bCs/>
          <w:sz w:val="20"/>
          <w:szCs w:val="20"/>
        </w:rPr>
        <w:t>. Thực hiện các nhiệm vụ được giao trong Luật</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Căn cứ quy định của Luật Đất đai, các bộ, ngành địa phương có trách nhiệm sau đây:</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a) Bộ Tài nguyên và Môi trường:</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w:t>
      </w:r>
      <w:r w:rsidRPr="00B626BE">
        <w:rPr>
          <w:rFonts w:ascii="Arial" w:hAnsi="Arial" w:cs="Arial"/>
          <w:sz w:val="20"/>
          <w:szCs w:val="20"/>
          <w:lang w:val="vi-VN"/>
        </w:rPr>
        <w:t xml:space="preserve">hịu trách nhiệm trước Chính phủ, Thủ tướng Chính phủ </w:t>
      </w:r>
      <w:r w:rsidRPr="00B626BE">
        <w:rPr>
          <w:rFonts w:ascii="Arial" w:hAnsi="Arial" w:cs="Arial"/>
          <w:sz w:val="20"/>
          <w:szCs w:val="20"/>
        </w:rPr>
        <w:t xml:space="preserve">thống nhất </w:t>
      </w:r>
      <w:r w:rsidRPr="00B626BE">
        <w:rPr>
          <w:rFonts w:ascii="Arial" w:hAnsi="Arial" w:cs="Arial"/>
          <w:sz w:val="20"/>
          <w:szCs w:val="20"/>
          <w:lang w:val="vi-VN"/>
        </w:rPr>
        <w:t>quản lý nhà nước về đất đai</w:t>
      </w:r>
      <w:r w:rsidRPr="00B626BE">
        <w:rPr>
          <w:rFonts w:ascii="Arial" w:hAnsi="Arial" w:cs="Arial"/>
          <w:sz w:val="20"/>
          <w:szCs w:val="20"/>
        </w:rPr>
        <w:t xml:space="preserve"> trong phạm vi cả nước (khoản 3 Điều 21).</w:t>
      </w:r>
    </w:p>
    <w:p w:rsidR="004705CB" w:rsidRPr="00B626BE" w:rsidRDefault="004705CB" w:rsidP="004705CB">
      <w:pPr>
        <w:pStyle w:val="K1"/>
        <w:keepNext w:val="0"/>
        <w:widowControl w:val="0"/>
        <w:spacing w:before="0"/>
        <w:rPr>
          <w:rFonts w:ascii="Arial" w:hAnsi="Arial" w:cs="Arial"/>
          <w:sz w:val="20"/>
          <w:szCs w:val="20"/>
          <w:lang w:val="en-US"/>
        </w:rPr>
      </w:pPr>
      <w:r w:rsidRPr="00B626BE">
        <w:rPr>
          <w:rFonts w:ascii="Arial" w:hAnsi="Arial" w:cs="Arial"/>
          <w:sz w:val="20"/>
          <w:szCs w:val="20"/>
          <w:lang w:val="en-US"/>
        </w:rPr>
        <w:t>-</w:t>
      </w:r>
      <w:r w:rsidRPr="00B626BE">
        <w:rPr>
          <w:rFonts w:ascii="Arial" w:hAnsi="Arial" w:cs="Arial"/>
          <w:sz w:val="20"/>
          <w:szCs w:val="20"/>
        </w:rPr>
        <w:t xml:space="preserve"> </w:t>
      </w:r>
      <w:r w:rsidRPr="00B626BE">
        <w:rPr>
          <w:rFonts w:ascii="Arial" w:hAnsi="Arial" w:cs="Arial"/>
          <w:sz w:val="20"/>
          <w:szCs w:val="20"/>
          <w:lang w:val="en-US"/>
        </w:rPr>
        <w:t>C</w:t>
      </w:r>
      <w:r w:rsidRPr="00B626BE">
        <w:rPr>
          <w:rFonts w:ascii="Arial" w:hAnsi="Arial" w:cs="Arial"/>
          <w:sz w:val="20"/>
          <w:szCs w:val="20"/>
        </w:rPr>
        <w:t>hủ trì phối hợp với Bộ Nội vụ, Bộ Tài chính xây dựng đề án kiện toàn tổ chức bộ máy, cơ chế hoạt động của cơ quan làm quản lý nhà nước về đất đai, các tổ chức dịch vụ công đảm bảo hiệu lực, hiệu quả theo quy định của Luật</w:t>
      </w:r>
      <w:r w:rsidRPr="00B626BE">
        <w:rPr>
          <w:rFonts w:ascii="Arial" w:hAnsi="Arial" w:cs="Arial"/>
          <w:sz w:val="20"/>
          <w:szCs w:val="20"/>
          <w:lang w:val="en-US"/>
        </w:rPr>
        <w:t xml:space="preserve"> (khoản 4 Điều 22).</w:t>
      </w:r>
    </w:p>
    <w:p w:rsidR="004705CB" w:rsidRPr="00B626BE" w:rsidRDefault="004705CB" w:rsidP="004705CB">
      <w:pPr>
        <w:widowControl w:val="0"/>
        <w:spacing w:before="0" w:line="240" w:lineRule="auto"/>
        <w:ind w:firstLine="720"/>
        <w:rPr>
          <w:rFonts w:ascii="Arial" w:hAnsi="Arial" w:cs="Arial"/>
          <w:sz w:val="20"/>
          <w:szCs w:val="20"/>
        </w:rPr>
      </w:pPr>
      <w:r w:rsidRPr="00B626BE">
        <w:rPr>
          <w:rFonts w:ascii="Arial" w:hAnsi="Arial" w:cs="Arial"/>
          <w:sz w:val="20"/>
          <w:szCs w:val="20"/>
        </w:rPr>
        <w:t>- Tổ chức thực hiện điều tra, đánh giá đất đai, bảo vệ, cải tạo, phục hồi đất (khoản 2 Điều 55).</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 (khoản 6 Điều 59).</w:t>
      </w:r>
    </w:p>
    <w:p w:rsidR="004705CB" w:rsidRPr="00B626BE" w:rsidRDefault="004705CB" w:rsidP="004705CB">
      <w:pPr>
        <w:spacing w:before="0" w:line="240" w:lineRule="auto"/>
        <w:ind w:firstLine="720"/>
        <w:rPr>
          <w:rFonts w:ascii="Arial" w:hAnsi="Arial" w:cs="Arial"/>
          <w:spacing w:val="-8"/>
          <w:sz w:val="20"/>
          <w:szCs w:val="20"/>
        </w:rPr>
      </w:pPr>
      <w:r w:rsidRPr="00B626BE">
        <w:rPr>
          <w:rFonts w:ascii="Arial" w:hAnsi="Arial" w:cs="Arial"/>
          <w:spacing w:val="-8"/>
          <w:sz w:val="20"/>
          <w:szCs w:val="20"/>
        </w:rPr>
        <w:t>- Quyết định nội dung, hoạt động kiểm kê đất đai chuyên đề (khoản 7 Điều 59).</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Ch</w:t>
      </w:r>
      <w:r w:rsidRPr="00B626BE">
        <w:rPr>
          <w:rFonts w:ascii="Arial" w:hAnsi="Arial" w:cs="Arial"/>
          <w:sz w:val="20"/>
          <w:szCs w:val="20"/>
          <w:lang w:val="vi-VN"/>
        </w:rPr>
        <w:t>ủ trì giúp Chính phủ</w:t>
      </w:r>
      <w:r w:rsidRPr="00B626BE">
        <w:rPr>
          <w:rFonts w:ascii="Arial" w:hAnsi="Arial" w:cs="Arial"/>
          <w:sz w:val="20"/>
          <w:szCs w:val="20"/>
        </w:rPr>
        <w:t xml:space="preserve"> </w:t>
      </w:r>
      <w:r w:rsidRPr="00B626BE">
        <w:rPr>
          <w:rFonts w:ascii="Arial" w:hAnsi="Arial" w:cs="Arial"/>
          <w:sz w:val="20"/>
          <w:szCs w:val="20"/>
          <w:lang w:val="vi-VN"/>
        </w:rPr>
        <w:t>lập quy hoạch</w:t>
      </w:r>
      <w:r w:rsidRPr="00B626BE">
        <w:rPr>
          <w:rFonts w:ascii="Arial" w:hAnsi="Arial" w:cs="Arial"/>
          <w:sz w:val="20"/>
          <w:szCs w:val="20"/>
        </w:rPr>
        <w:t>, kế hoạch</w:t>
      </w:r>
      <w:r w:rsidRPr="00B626BE">
        <w:rPr>
          <w:rFonts w:ascii="Arial" w:hAnsi="Arial" w:cs="Arial"/>
          <w:sz w:val="20"/>
          <w:szCs w:val="20"/>
          <w:lang w:val="vi-VN"/>
        </w:rPr>
        <w:t xml:space="preserve"> sử dụng đất quốc gia</w:t>
      </w:r>
      <w:r w:rsidRPr="00B626BE">
        <w:rPr>
          <w:rFonts w:ascii="Arial" w:hAnsi="Arial" w:cs="Arial"/>
          <w:sz w:val="20"/>
          <w:szCs w:val="20"/>
        </w:rPr>
        <w:t xml:space="preserve"> (khoản 1 Điều 69).</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lang w:val="nl-NL"/>
        </w:rPr>
        <w:t xml:space="preserve">- Giúp Hội đồng thẩm định trong quá trình thẩm định kế hoạch sử dụng đất quốc gia </w:t>
      </w:r>
      <w:r w:rsidRPr="00B626BE">
        <w:rPr>
          <w:rFonts w:ascii="Arial" w:hAnsi="Arial" w:cs="Arial"/>
          <w:sz w:val="20"/>
          <w:szCs w:val="20"/>
        </w:rPr>
        <w:t>(điểm b khoản 1 Điều 71).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 (điểm c khoản 1 Điều 71).</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lang w:val="nl-NL"/>
        </w:rPr>
        <w:t xml:space="preserve">- Công bố công khai quy hoạch, kế hoạch sử dụng đất quốc gia tại trụ sở </w:t>
      </w:r>
      <w:r w:rsidRPr="00B626BE">
        <w:rPr>
          <w:rFonts w:ascii="Arial" w:hAnsi="Arial" w:cs="Arial"/>
          <w:spacing w:val="-4"/>
          <w:sz w:val="20"/>
          <w:szCs w:val="20"/>
          <w:lang w:val="nl-NL"/>
        </w:rPr>
        <w:t xml:space="preserve">cơ quan và trên cổng thông tin điện tử của Bộ Tài nguyên và Môi trường </w:t>
      </w:r>
      <w:r w:rsidRPr="00B626BE">
        <w:rPr>
          <w:rFonts w:ascii="Arial" w:hAnsi="Arial" w:cs="Arial"/>
          <w:spacing w:val="-4"/>
          <w:sz w:val="20"/>
          <w:szCs w:val="20"/>
        </w:rPr>
        <w:t>(điểm a</w:t>
      </w:r>
      <w:r w:rsidRPr="00B626BE">
        <w:rPr>
          <w:rFonts w:ascii="Arial" w:hAnsi="Arial" w:cs="Arial"/>
          <w:sz w:val="20"/>
          <w:szCs w:val="20"/>
        </w:rPr>
        <w:t xml:space="preserve"> khoản 3 Điều 75).</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w:t>
      </w:r>
      <w:r w:rsidRPr="00B626BE">
        <w:rPr>
          <w:rFonts w:ascii="Arial" w:hAnsi="Arial" w:cs="Arial"/>
          <w:sz w:val="20"/>
          <w:szCs w:val="20"/>
          <w:lang w:val="vi-VN"/>
        </w:rPr>
        <w:t>ổng hợp kết quả thực hiện quy hoạch sử dụng đất của cả nước trình Chính phủ để báo cáo Quốc hội</w:t>
      </w:r>
      <w:r w:rsidRPr="00B626BE">
        <w:rPr>
          <w:rFonts w:ascii="Arial" w:hAnsi="Arial" w:cs="Arial"/>
          <w:sz w:val="20"/>
          <w:szCs w:val="20"/>
        </w:rPr>
        <w:t xml:space="preserve"> của năm cuối của thời kỳ quy hoạch sử dụng đất (khoản 4 Điều 77).</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Bộ trưởng Bộ Tài nguyên và Môi trường quyết định giá sản phẩm, dịch vụ gia tăng sử dụng thông tin từ cơ sở dữ liệu, hệ thống thông tin đất đai theo quy định của pháp luật về giá (điểm g khoản 5 Điều 166).</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lang w:val="sv-SE"/>
        </w:rPr>
        <w:t xml:space="preserve">- Hướng dẫn triển khai việc cung cấp dịch vụ công trực tuyến và giao dịch điện tử về đất đai </w:t>
      </w:r>
      <w:r w:rsidRPr="00B626BE">
        <w:rPr>
          <w:rFonts w:ascii="Arial" w:hAnsi="Arial" w:cs="Arial"/>
          <w:sz w:val="20"/>
          <w:szCs w:val="20"/>
        </w:rPr>
        <w:t>(khoản 3 Điều 167).</w:t>
      </w:r>
    </w:p>
    <w:p w:rsidR="004705CB" w:rsidRPr="00B626BE" w:rsidRDefault="004705CB" w:rsidP="004705CB">
      <w:pPr>
        <w:pStyle w:val="K1"/>
        <w:keepNext w:val="0"/>
        <w:widowControl w:val="0"/>
        <w:spacing w:before="0"/>
        <w:rPr>
          <w:rFonts w:ascii="Arial" w:hAnsi="Arial" w:cs="Arial"/>
          <w:sz w:val="20"/>
          <w:szCs w:val="20"/>
        </w:rPr>
      </w:pPr>
      <w:r w:rsidRPr="00B626BE">
        <w:rPr>
          <w:rFonts w:ascii="Arial" w:hAnsi="Arial" w:cs="Arial"/>
          <w:sz w:val="20"/>
          <w:szCs w:val="20"/>
          <w:lang w:val="sv-SE"/>
        </w:rPr>
        <w:t xml:space="preserve">- Xây dựng, quản lý, vận hành, khai thác Hệ thống thông tin quốc gia về đất đai </w:t>
      </w:r>
      <w:r w:rsidRPr="00B626BE">
        <w:rPr>
          <w:rFonts w:ascii="Arial" w:hAnsi="Arial" w:cs="Arial"/>
          <w:sz w:val="20"/>
          <w:szCs w:val="20"/>
        </w:rPr>
        <w:t>(khoản 1 Điều 170).</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lang w:val="zu-ZA"/>
        </w:rPr>
        <w:t xml:space="preserve">-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w:t>
      </w:r>
      <w:r w:rsidRPr="00B626BE">
        <w:rPr>
          <w:rFonts w:ascii="Arial" w:hAnsi="Arial" w:cs="Arial"/>
          <w:sz w:val="20"/>
          <w:szCs w:val="20"/>
          <w:lang w:val="vi-VN"/>
        </w:rPr>
        <w:t>và các dự án có quy mô lớn, sử dụng nhiều diện tích đất</w:t>
      </w:r>
      <w:r w:rsidRPr="00B626BE">
        <w:rPr>
          <w:rFonts w:ascii="Arial" w:hAnsi="Arial" w:cs="Arial"/>
          <w:sz w:val="20"/>
          <w:szCs w:val="20"/>
        </w:rPr>
        <w:t xml:space="preserve"> (điểm a khoản 4 Điều 232).</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w:t>
      </w:r>
      <w:r w:rsidRPr="00B626BE">
        <w:rPr>
          <w:rFonts w:ascii="Arial" w:hAnsi="Arial" w:cs="Arial"/>
          <w:sz w:val="20"/>
          <w:szCs w:val="20"/>
          <w:lang w:val="vi-VN"/>
        </w:rPr>
        <w:t xml:space="preserve">hỉ đạo, tổ chức thực hiện thanh tra, kiểm tra </w:t>
      </w:r>
      <w:r w:rsidRPr="00B626BE">
        <w:rPr>
          <w:rFonts w:ascii="Arial" w:hAnsi="Arial" w:cs="Arial"/>
          <w:sz w:val="20"/>
          <w:szCs w:val="20"/>
          <w:lang w:val="zu-ZA"/>
        </w:rPr>
        <w:t xml:space="preserve">chuyên ngành đất đai </w:t>
      </w:r>
      <w:r w:rsidRPr="00B626BE">
        <w:rPr>
          <w:rFonts w:ascii="Arial" w:hAnsi="Arial" w:cs="Arial"/>
          <w:sz w:val="20"/>
          <w:szCs w:val="20"/>
          <w:lang w:val="vi-VN"/>
        </w:rPr>
        <w:t>trong phạm vi cả nước</w:t>
      </w:r>
      <w:r w:rsidRPr="00B626BE">
        <w:rPr>
          <w:rFonts w:ascii="Arial" w:hAnsi="Arial" w:cs="Arial"/>
          <w:sz w:val="20"/>
          <w:szCs w:val="20"/>
        </w:rPr>
        <w:t xml:space="preserve"> (điểm a khoản 3 Điều 234).</w:t>
      </w:r>
    </w:p>
    <w:p w:rsidR="004705CB" w:rsidRPr="00B626BE" w:rsidRDefault="004705CB" w:rsidP="004705CB">
      <w:pPr>
        <w:pStyle w:val="2012"/>
        <w:widowControl w:val="0"/>
        <w:spacing w:before="0"/>
        <w:rPr>
          <w:rFonts w:ascii="Arial" w:hAnsi="Arial" w:cs="Arial"/>
          <w:sz w:val="20"/>
          <w:szCs w:val="20"/>
        </w:rPr>
      </w:pPr>
      <w:r w:rsidRPr="00B626BE">
        <w:rPr>
          <w:rFonts w:ascii="Arial" w:hAnsi="Arial" w:cs="Arial"/>
          <w:sz w:val="20"/>
          <w:szCs w:val="20"/>
        </w:rPr>
        <w:t>- Thực hiện các nhiệm vụ khác được giao trong Luật.</w:t>
      </w:r>
    </w:p>
    <w:p w:rsidR="004705CB" w:rsidRPr="00B626BE" w:rsidRDefault="004705CB" w:rsidP="004705CB">
      <w:pPr>
        <w:spacing w:before="0" w:line="240" w:lineRule="auto"/>
        <w:ind w:firstLine="720"/>
        <w:rPr>
          <w:rFonts w:ascii="Arial" w:hAnsi="Arial" w:cs="Arial"/>
          <w:b/>
          <w:bCs/>
          <w:sz w:val="20"/>
          <w:szCs w:val="20"/>
        </w:rPr>
      </w:pPr>
      <w:r w:rsidRPr="00B626BE">
        <w:rPr>
          <w:rFonts w:ascii="Arial" w:hAnsi="Arial" w:cs="Arial"/>
          <w:sz w:val="20"/>
          <w:szCs w:val="20"/>
        </w:rPr>
        <w:t>b) Các bộ, ngành:</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lang w:val="es-ES"/>
        </w:rPr>
        <w:t>- Bộ Nội vụ hướng dẫn Ủy ban nhân dân cấp tỉnh có liên quan xác định địa giới đơn vị hành chính cấp tỉnh</w:t>
      </w:r>
      <w:r w:rsidRPr="00B626BE">
        <w:rPr>
          <w:rFonts w:ascii="Arial" w:hAnsi="Arial" w:cs="Arial"/>
          <w:sz w:val="20"/>
          <w:szCs w:val="20"/>
        </w:rPr>
        <w:t xml:space="preserve"> (khoản 2 Điều 49); chủ trì phối hợp với Bộ Tài nguyên và Môi trường và các địa phương có liên quan lập hồ sơ trình Chính phủ đối với trường hợp phạm vi quản lý đất đai cấp tỉnh chưa xác định được do chưa xác định được địa giới đơn vị hành chính (khoản 4 Điều 49).</w:t>
      </w:r>
    </w:p>
    <w:p w:rsidR="004705CB" w:rsidRPr="00B626BE" w:rsidRDefault="004705CB" w:rsidP="004705CB">
      <w:pPr>
        <w:widowControl w:val="0"/>
        <w:tabs>
          <w:tab w:val="left" w:pos="0"/>
        </w:tabs>
        <w:spacing w:before="0" w:line="240" w:lineRule="auto"/>
        <w:ind w:firstLine="720"/>
        <w:rPr>
          <w:rFonts w:ascii="Arial" w:hAnsi="Arial" w:cs="Arial"/>
          <w:sz w:val="20"/>
          <w:szCs w:val="20"/>
          <w:bdr w:val="none" w:sz="0" w:space="0" w:color="auto" w:frame="1"/>
          <w:lang w:val="nl-NL"/>
        </w:rPr>
      </w:pPr>
      <w:r w:rsidRPr="00B626BE">
        <w:rPr>
          <w:rFonts w:ascii="Arial" w:hAnsi="Arial" w:cs="Arial"/>
          <w:sz w:val="20"/>
          <w:szCs w:val="20"/>
        </w:rPr>
        <w:t xml:space="preserve">- Bộ Quốc phòng, Bộ Công an </w:t>
      </w:r>
      <w:r w:rsidRPr="00B626BE">
        <w:rPr>
          <w:rFonts w:ascii="Arial" w:hAnsi="Arial" w:cs="Arial"/>
          <w:sz w:val="20"/>
          <w:szCs w:val="20"/>
          <w:bdr w:val="none" w:sz="0" w:space="0" w:color="auto" w:frame="1"/>
          <w:lang w:val="nl-NL"/>
        </w:rPr>
        <w:t>có trách nhiệm:</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bdr w:val="none" w:sz="0" w:space="0" w:color="auto" w:frame="1"/>
          <w:lang w:val="nl-NL"/>
        </w:rPr>
        <w:t xml:space="preserve">+ </w:t>
      </w:r>
      <w:r w:rsidRPr="00B626BE">
        <w:rPr>
          <w:rFonts w:ascii="Arial" w:hAnsi="Arial" w:cs="Arial"/>
          <w:sz w:val="20"/>
          <w:szCs w:val="20"/>
        </w:rPr>
        <w:t>Chủ trì, phối hợp với Ủy ban nhân dân cấp tỉnh thực hiện thống kê, kiểm kê đất quốc phòng, an ninh (khoản 5 Điều 59).</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rPr>
        <w:t xml:space="preserve">+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w:t>
      </w:r>
      <w:r w:rsidRPr="00B626BE">
        <w:rPr>
          <w:rFonts w:ascii="Arial" w:hAnsi="Arial" w:cs="Arial"/>
          <w:spacing w:val="-6"/>
          <w:sz w:val="20"/>
          <w:szCs w:val="20"/>
        </w:rPr>
        <w:t>nhu cầu sử dụng để bàn giao cho địa phương quản lý, sử dụng (khoản 4 Điều 68).</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rPr>
        <w:lastRenderedPageBreak/>
        <w:t xml:space="preserve">+ </w:t>
      </w:r>
      <w:r w:rsidRPr="00B626BE">
        <w:rPr>
          <w:rFonts w:ascii="Arial" w:hAnsi="Arial" w:cs="Arial"/>
          <w:sz w:val="20"/>
          <w:szCs w:val="20"/>
          <w:bdr w:val="none" w:sz="0" w:space="0" w:color="auto" w:frame="1"/>
          <w:lang w:val="nl-NL"/>
        </w:rPr>
        <w:t>Tổ chức thực hiện quy hoạch sử dụng đất quốc phòng, quy hoạch sử dụng đất an ninh (k</w:t>
      </w:r>
      <w:r w:rsidRPr="00B626BE">
        <w:rPr>
          <w:rFonts w:ascii="Arial" w:hAnsi="Arial" w:cs="Arial"/>
          <w:sz w:val="20"/>
          <w:szCs w:val="20"/>
        </w:rPr>
        <w:t>hoản 2 Điều 76).</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rPr>
        <w:t>+ B</w:t>
      </w:r>
      <w:r w:rsidRPr="00B626BE">
        <w:rPr>
          <w:rFonts w:ascii="Arial" w:hAnsi="Arial" w:cs="Arial"/>
          <w:sz w:val="20"/>
          <w:szCs w:val="20"/>
          <w:lang w:val="vi-VN"/>
        </w:rPr>
        <w:t>áo cáo kết quả thực hiện quy hoạch sử dụng đất quốc phòng</w:t>
      </w:r>
      <w:r w:rsidRPr="00B626BE">
        <w:rPr>
          <w:rFonts w:ascii="Arial" w:hAnsi="Arial" w:cs="Arial"/>
          <w:sz w:val="20"/>
          <w:szCs w:val="20"/>
        </w:rPr>
        <w:t xml:space="preserve">, </w:t>
      </w:r>
      <w:r w:rsidRPr="00B626BE">
        <w:rPr>
          <w:rFonts w:ascii="Arial" w:hAnsi="Arial" w:cs="Arial"/>
          <w:sz w:val="20"/>
          <w:szCs w:val="20"/>
          <w:lang w:val="vi-VN"/>
        </w:rPr>
        <w:t xml:space="preserve">báo cáo kết quả thực hiện quy hoạch sử dụng đất an ninh </w:t>
      </w:r>
      <w:r w:rsidRPr="00B626BE">
        <w:rPr>
          <w:rFonts w:ascii="Arial" w:hAnsi="Arial" w:cs="Arial"/>
          <w:sz w:val="20"/>
          <w:szCs w:val="20"/>
        </w:rPr>
        <w:t xml:space="preserve">đến Bộ Tài nguyên và Môi trường </w:t>
      </w:r>
      <w:r w:rsidRPr="00B626BE">
        <w:rPr>
          <w:rFonts w:ascii="Arial" w:hAnsi="Arial" w:cs="Arial"/>
          <w:sz w:val="20"/>
          <w:szCs w:val="20"/>
          <w:lang w:val="vi-VN"/>
        </w:rPr>
        <w:t xml:space="preserve">trước ngày 15 tháng 10 của năm </w:t>
      </w:r>
      <w:r w:rsidRPr="00B626BE">
        <w:rPr>
          <w:rFonts w:ascii="Arial" w:hAnsi="Arial" w:cs="Arial"/>
          <w:sz w:val="20"/>
          <w:szCs w:val="20"/>
        </w:rPr>
        <w:t xml:space="preserve">cuối thời kỳ kế hoạch sử dụng đất 5 năm và năm </w:t>
      </w:r>
      <w:r w:rsidRPr="00B626BE">
        <w:rPr>
          <w:rFonts w:ascii="Arial" w:hAnsi="Arial" w:cs="Arial"/>
          <w:sz w:val="20"/>
          <w:szCs w:val="20"/>
          <w:lang w:val="vi-VN"/>
        </w:rPr>
        <w:t>cuối thời kỳ quy hoạch sử dụng đất</w:t>
      </w:r>
      <w:r w:rsidRPr="00B626BE">
        <w:rPr>
          <w:rFonts w:ascii="Arial" w:hAnsi="Arial" w:cs="Arial"/>
          <w:sz w:val="20"/>
          <w:szCs w:val="20"/>
        </w:rPr>
        <w:t xml:space="preserve"> (khoản 3 Điều 77).</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lang w:val="sv-SE"/>
        </w:rPr>
        <w:t xml:space="preserve">- Các bộ, ngành, cơ quan có liên quan có trách nhiệm kết nối, chia sẻ kết quả điều tra cơ bản và các thông tin có liên quan đến đất đai để cập nhật cơ sở dữ liệu quốc gia về đất đai </w:t>
      </w:r>
      <w:r w:rsidRPr="00B626BE">
        <w:rPr>
          <w:rFonts w:ascii="Arial" w:hAnsi="Arial" w:cs="Arial"/>
          <w:sz w:val="20"/>
          <w:szCs w:val="20"/>
        </w:rPr>
        <w:t>(khoản 2 Điều 170).</w:t>
      </w:r>
    </w:p>
    <w:p w:rsidR="004705CB" w:rsidRPr="00B626BE" w:rsidRDefault="004705CB" w:rsidP="004705CB">
      <w:pPr>
        <w:pStyle w:val="2012"/>
        <w:widowControl w:val="0"/>
        <w:spacing w:before="0"/>
        <w:rPr>
          <w:rFonts w:ascii="Arial" w:hAnsi="Arial" w:cs="Arial"/>
          <w:sz w:val="20"/>
          <w:szCs w:val="20"/>
        </w:rPr>
      </w:pPr>
      <w:r w:rsidRPr="00B626BE">
        <w:rPr>
          <w:rFonts w:ascii="Arial" w:hAnsi="Arial" w:cs="Arial"/>
          <w:sz w:val="20"/>
          <w:szCs w:val="20"/>
          <w:lang w:val="en-US"/>
        </w:rPr>
        <w:t xml:space="preserve">- </w:t>
      </w:r>
      <w:r w:rsidRPr="00B626BE">
        <w:rPr>
          <w:rFonts w:ascii="Arial" w:hAnsi="Arial" w:cs="Arial"/>
          <w:sz w:val="20"/>
          <w:szCs w:val="20"/>
        </w:rPr>
        <w:t>Thực hiện các nhiệm vụ khác được giao trong Luật.</w:t>
      </w:r>
    </w:p>
    <w:p w:rsidR="004705CB" w:rsidRPr="00B626BE" w:rsidRDefault="004705CB" w:rsidP="004705CB">
      <w:pPr>
        <w:spacing w:before="0" w:line="240" w:lineRule="auto"/>
        <w:ind w:firstLine="720"/>
        <w:rPr>
          <w:rFonts w:ascii="Arial" w:hAnsi="Arial" w:cs="Arial"/>
          <w:bCs/>
          <w:sz w:val="20"/>
          <w:szCs w:val="20"/>
        </w:rPr>
      </w:pPr>
      <w:r w:rsidRPr="00B626BE">
        <w:rPr>
          <w:rFonts w:ascii="Arial" w:hAnsi="Arial" w:cs="Arial"/>
          <w:bCs/>
          <w:sz w:val="20"/>
          <w:szCs w:val="20"/>
        </w:rPr>
        <w:t xml:space="preserve">c) Ủy ban nhân dân cấp tỉnh </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Căn cứ tình hình thực tế và quỹ đất của địa phương quyết định diện tích giao đất, cho thuê đất để thực hiện chính sách hỗ trợ đất đai đối với cá nhân là người dân tộc thiểu số (khoản 5 Điều 16).</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T</w:t>
      </w:r>
      <w:r w:rsidRPr="00B626BE">
        <w:rPr>
          <w:rFonts w:ascii="Arial" w:hAnsi="Arial" w:cs="Arial"/>
          <w:sz w:val="20"/>
          <w:szCs w:val="20"/>
          <w:lang w:val="vi-VN"/>
        </w:rPr>
        <w:t xml:space="preserve">ổ chức thực hiện việc </w:t>
      </w:r>
      <w:r w:rsidRPr="00B626BE">
        <w:rPr>
          <w:rFonts w:ascii="Arial" w:hAnsi="Arial" w:cs="Arial"/>
          <w:sz w:val="20"/>
          <w:szCs w:val="20"/>
        </w:rPr>
        <w:t xml:space="preserve">đo đạc </w:t>
      </w:r>
      <w:r w:rsidRPr="00B626BE">
        <w:rPr>
          <w:rFonts w:ascii="Arial" w:hAnsi="Arial" w:cs="Arial"/>
          <w:sz w:val="20"/>
          <w:szCs w:val="20"/>
          <w:lang w:val="vi-VN"/>
        </w:rPr>
        <w:t xml:space="preserve">lập, chỉnh lý, quản lý bản đồ địa chính ở </w:t>
      </w:r>
      <w:r w:rsidRPr="00B626BE">
        <w:rPr>
          <w:rFonts w:ascii="Arial" w:hAnsi="Arial" w:cs="Arial"/>
          <w:spacing w:val="-6"/>
          <w:sz w:val="20"/>
          <w:szCs w:val="20"/>
          <w:lang w:val="vi-VN"/>
        </w:rPr>
        <w:t>địa phương và cập nhật vào cơ sở dữ liệu quốc gia về đất đai</w:t>
      </w:r>
      <w:r w:rsidRPr="00B626BE">
        <w:rPr>
          <w:rFonts w:ascii="Arial" w:hAnsi="Arial" w:cs="Arial"/>
          <w:spacing w:val="-6"/>
          <w:sz w:val="20"/>
          <w:szCs w:val="20"/>
        </w:rPr>
        <w:t xml:space="preserve"> (khoản 3 Điều 50).</w:t>
      </w:r>
    </w:p>
    <w:p w:rsidR="004705CB" w:rsidRPr="00B626BE" w:rsidRDefault="004705CB" w:rsidP="004705CB">
      <w:pPr>
        <w:widowControl w:val="0"/>
        <w:spacing w:before="0" w:line="240" w:lineRule="auto"/>
        <w:ind w:firstLine="720"/>
        <w:rPr>
          <w:rFonts w:ascii="Arial" w:hAnsi="Arial" w:cs="Arial"/>
          <w:sz w:val="20"/>
          <w:szCs w:val="20"/>
        </w:rPr>
      </w:pPr>
      <w:r w:rsidRPr="00B626BE">
        <w:rPr>
          <w:rFonts w:ascii="Arial" w:hAnsi="Arial" w:cs="Arial"/>
          <w:sz w:val="20"/>
          <w:szCs w:val="20"/>
        </w:rPr>
        <w:t>- Tổ chức thực hiện điều tra, đánh giá đất đai, bảo vệ, cải tạo, phục hồi đất (khoản 3 Điều 55).</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rP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rPr>
        <w:t>- T</w:t>
      </w:r>
      <w:r w:rsidRPr="00B626BE">
        <w:rPr>
          <w:rFonts w:ascii="Arial" w:hAnsi="Arial" w:cs="Arial"/>
          <w:sz w:val="20"/>
          <w:szCs w:val="20"/>
          <w:lang w:val="vi-VN"/>
        </w:rPr>
        <w:t>ổ chức lập quy hoạch</w:t>
      </w:r>
      <w:r w:rsidRPr="00B626BE">
        <w:rPr>
          <w:rFonts w:ascii="Arial" w:hAnsi="Arial" w:cs="Arial"/>
          <w:sz w:val="20"/>
          <w:szCs w:val="20"/>
        </w:rPr>
        <w:t xml:space="preserve">, kế hoạch </w:t>
      </w:r>
      <w:r w:rsidRPr="00B626BE">
        <w:rPr>
          <w:rFonts w:ascii="Arial" w:hAnsi="Arial" w:cs="Arial"/>
          <w:sz w:val="20"/>
          <w:szCs w:val="20"/>
          <w:lang w:val="vi-VN"/>
        </w:rPr>
        <w:t>sử dụng đất cấp tỉnh</w:t>
      </w:r>
      <w:r w:rsidRPr="00B626BE">
        <w:rPr>
          <w:rFonts w:ascii="Arial" w:hAnsi="Arial" w:cs="Arial"/>
          <w:sz w:val="20"/>
          <w:szCs w:val="20"/>
        </w:rPr>
        <w:t xml:space="preserve"> (khoản 2 Điều 69).</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rPr>
        <w:t>- Công bố công khai quy hoạch, kế hoạch sử dụng đất cấp tỉnh tại trụ sở cơ quan và trên cổng thông tin điện tử của Ủy ban nhân dân cấp tỉnh (điểm b khoản 3 Điều 75).</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bdr w:val="none" w:sz="0" w:space="0" w:color="auto" w:frame="1"/>
          <w:lang w:val="nl-NL"/>
        </w:rPr>
        <w:t xml:space="preserve">- Tổ chức thực hiện quy hoạch, kế hoạch sử dụng đất của địa phương </w:t>
      </w:r>
      <w:r w:rsidRPr="00B626BE">
        <w:rPr>
          <w:rFonts w:ascii="Arial" w:hAnsi="Arial" w:cs="Arial"/>
          <w:sz w:val="20"/>
          <w:szCs w:val="20"/>
        </w:rPr>
        <w:t>(khoản 3 Điều 76).</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pacing w:val="-6"/>
          <w:sz w:val="20"/>
          <w:szCs w:val="20"/>
        </w:rPr>
        <w:t>- B</w:t>
      </w:r>
      <w:r w:rsidRPr="00B626BE">
        <w:rPr>
          <w:rFonts w:ascii="Arial" w:hAnsi="Arial" w:cs="Arial"/>
          <w:spacing w:val="-6"/>
          <w:sz w:val="20"/>
          <w:szCs w:val="20"/>
          <w:lang w:val="vi-VN"/>
        </w:rPr>
        <w:t xml:space="preserve">áo cáo kết quả thực hiện quy hoạch, kế hoạch sử dụng đất </w:t>
      </w:r>
      <w:r w:rsidRPr="00B626BE">
        <w:rPr>
          <w:rFonts w:ascii="Arial" w:hAnsi="Arial" w:cs="Arial"/>
          <w:spacing w:val="-6"/>
          <w:sz w:val="20"/>
          <w:szCs w:val="20"/>
        </w:rPr>
        <w:t>trước ngày 15</w:t>
      </w:r>
      <w:r w:rsidRPr="00B626BE">
        <w:rPr>
          <w:rFonts w:ascii="Arial" w:hAnsi="Arial" w:cs="Arial"/>
          <w:sz w:val="20"/>
          <w:szCs w:val="20"/>
        </w:rPr>
        <w:t xml:space="preserve"> tháng 10 </w:t>
      </w:r>
      <w:r w:rsidRPr="00B626BE">
        <w:rPr>
          <w:rFonts w:ascii="Arial" w:hAnsi="Arial" w:cs="Arial"/>
          <w:sz w:val="20"/>
          <w:szCs w:val="20"/>
          <w:lang w:val="vi-VN"/>
        </w:rPr>
        <w:t>của năm cuối thời kỳ quy hoạch, kỳ kế hoạch sử dụng đất</w:t>
      </w:r>
      <w:r w:rsidRPr="00B626BE">
        <w:rPr>
          <w:rFonts w:ascii="Arial" w:hAnsi="Arial" w:cs="Arial"/>
          <w:sz w:val="20"/>
          <w:szCs w:val="20"/>
        </w:rPr>
        <w:t xml:space="preserve"> (khoản 2 Điều 77).</w:t>
      </w:r>
    </w:p>
    <w:p w:rsidR="004705CB" w:rsidRPr="00B626BE" w:rsidRDefault="004705CB" w:rsidP="004705CB">
      <w:pPr>
        <w:widowControl w:val="0"/>
        <w:tabs>
          <w:tab w:val="left" w:pos="0"/>
        </w:tabs>
        <w:spacing w:before="0" w:line="240" w:lineRule="auto"/>
        <w:ind w:firstLine="720"/>
        <w:rPr>
          <w:rFonts w:ascii="Arial" w:hAnsi="Arial" w:cs="Arial"/>
          <w:sz w:val="20"/>
          <w:szCs w:val="20"/>
          <w:lang w:val="sv-SE"/>
        </w:rPr>
      </w:pPr>
      <w:r w:rsidRPr="00B626BE">
        <w:rPr>
          <w:rFonts w:ascii="Arial" w:hAnsi="Arial" w:cs="Arial"/>
          <w:sz w:val="20"/>
          <w:szCs w:val="20"/>
          <w:lang w:val="sv-SE"/>
        </w:rP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lang w:val="sv-SE"/>
        </w:rPr>
        <w:t xml:space="preserve">- Hướng dẫn triển khai việc cung cấp dịch vụ công trực tuyến và giao dịch điện tử về đất đai </w:t>
      </w:r>
      <w:r w:rsidRPr="00B626BE">
        <w:rPr>
          <w:rFonts w:ascii="Arial" w:hAnsi="Arial" w:cs="Arial"/>
          <w:sz w:val="20"/>
          <w:szCs w:val="20"/>
        </w:rPr>
        <w:t>(khoản 3 Điều 167).</w:t>
      </w:r>
    </w:p>
    <w:p w:rsidR="004705CB" w:rsidRPr="00B626BE" w:rsidRDefault="004705CB" w:rsidP="004705CB">
      <w:pPr>
        <w:widowControl w:val="0"/>
        <w:spacing w:before="0" w:line="240" w:lineRule="auto"/>
        <w:ind w:firstLine="720"/>
        <w:rPr>
          <w:rFonts w:ascii="Arial" w:hAnsi="Arial" w:cs="Arial"/>
          <w:sz w:val="20"/>
          <w:szCs w:val="20"/>
        </w:rPr>
      </w:pPr>
      <w:bookmarkStart w:id="3" w:name="_Hlk130553235"/>
      <w:r w:rsidRPr="00B626BE">
        <w:rPr>
          <w:rFonts w:ascii="Arial" w:hAnsi="Arial" w:cs="Arial"/>
          <w:sz w:val="20"/>
          <w:szCs w:val="20"/>
          <w:lang w:val="vi-VN"/>
        </w:rPr>
        <w:t xml:space="preserve">- </w:t>
      </w:r>
      <w:r w:rsidRPr="00B626BE">
        <w:rPr>
          <w:rFonts w:ascii="Arial" w:hAnsi="Arial" w:cs="Arial"/>
          <w:sz w:val="20"/>
          <w:szCs w:val="20"/>
          <w:lang w:val="sv-SE"/>
        </w:rPr>
        <w:t>Tổ chức xây dựng, cập nhật, quản lý, khai thác cơ sở dữ liệu đất đai trong phạm vi của địa phương</w:t>
      </w:r>
      <w:r w:rsidRPr="00B626BE">
        <w:rPr>
          <w:rFonts w:ascii="Arial" w:hAnsi="Arial" w:cs="Arial"/>
          <w:sz w:val="20"/>
          <w:szCs w:val="20"/>
          <w:lang w:val="vi-VN"/>
        </w:rPr>
        <w:t xml:space="preserve">, </w:t>
      </w:r>
      <w:r w:rsidRPr="00B626BE">
        <w:rPr>
          <w:rFonts w:ascii="Arial" w:hAnsi="Arial" w:cs="Arial"/>
          <w:sz w:val="20"/>
          <w:szCs w:val="20"/>
          <w:lang w:val="sv-SE"/>
        </w:rPr>
        <w:t>bảo đảm đến năm 2025 kết nối, tích hợp với cơ sở dữ liệu quốc gia</w:t>
      </w:r>
      <w:r w:rsidRPr="00B626BE">
        <w:rPr>
          <w:rFonts w:ascii="Arial" w:hAnsi="Arial" w:cs="Arial"/>
          <w:sz w:val="20"/>
          <w:szCs w:val="20"/>
          <w:lang w:val="vi-VN"/>
        </w:rPr>
        <w:t xml:space="preserve"> về </w:t>
      </w:r>
      <w:r w:rsidRPr="00B626BE">
        <w:rPr>
          <w:rFonts w:ascii="Arial" w:hAnsi="Arial" w:cs="Arial"/>
          <w:sz w:val="20"/>
          <w:szCs w:val="20"/>
          <w:lang w:val="sv-SE"/>
        </w:rPr>
        <w:t>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w:t>
      </w:r>
      <w:bookmarkEnd w:id="3"/>
      <w:r w:rsidRPr="00B626BE">
        <w:rPr>
          <w:rFonts w:ascii="Arial" w:hAnsi="Arial" w:cs="Arial"/>
          <w:sz w:val="20"/>
          <w:szCs w:val="20"/>
          <w:lang w:val="sv-SE"/>
        </w:rPr>
        <w:t xml:space="preserve">. Thực hiện dịch vụ công trực tuyến trong lĩnh vực đất đai tại địa phương </w:t>
      </w:r>
      <w:r w:rsidRPr="00B626BE">
        <w:rPr>
          <w:rFonts w:ascii="Arial" w:hAnsi="Arial" w:cs="Arial"/>
          <w:sz w:val="20"/>
          <w:szCs w:val="20"/>
        </w:rPr>
        <w:t>(khoản 3 Điều 170).</w:t>
      </w:r>
    </w:p>
    <w:p w:rsidR="004705CB" w:rsidRPr="00B626BE" w:rsidRDefault="004705CB" w:rsidP="004705CB">
      <w:pPr>
        <w:widowControl w:val="0"/>
        <w:spacing w:before="0" w:line="240" w:lineRule="auto"/>
        <w:ind w:firstLine="720"/>
        <w:rPr>
          <w:rFonts w:ascii="Arial" w:hAnsi="Arial" w:cs="Arial"/>
          <w:sz w:val="20"/>
          <w:szCs w:val="20"/>
          <w:lang w:val="sv-SE"/>
        </w:rPr>
      </w:pPr>
      <w:r w:rsidRPr="00B626BE">
        <w:rPr>
          <w:rFonts w:ascii="Arial" w:hAnsi="Arial" w:cs="Arial"/>
          <w:sz w:val="20"/>
          <w:szCs w:val="20"/>
        </w:rPr>
        <w:t xml:space="preserve">-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w:t>
      </w:r>
      <w:r w:rsidRPr="00B626BE">
        <w:rPr>
          <w:rFonts w:ascii="Arial" w:hAnsi="Arial" w:cs="Arial"/>
          <w:spacing w:val="-10"/>
          <w:sz w:val="20"/>
          <w:szCs w:val="20"/>
        </w:rPr>
        <w:t>trắng cho người khác sử dụng trái pháp luật (các điểm a, b, c và d khoản 1 Điều 181).</w:t>
      </w:r>
    </w:p>
    <w:p w:rsidR="004705CB" w:rsidRPr="00B626BE" w:rsidRDefault="004705CB" w:rsidP="004705CB">
      <w:pPr>
        <w:widowControl w:val="0"/>
        <w:tabs>
          <w:tab w:val="left" w:pos="0"/>
        </w:tabs>
        <w:spacing w:before="0" w:line="240" w:lineRule="auto"/>
        <w:ind w:firstLine="720"/>
        <w:rPr>
          <w:rFonts w:ascii="Arial" w:hAnsi="Arial" w:cs="Arial"/>
          <w:sz w:val="20"/>
          <w:szCs w:val="20"/>
        </w:rPr>
      </w:pPr>
      <w:r w:rsidRPr="00B626BE">
        <w:rPr>
          <w:rFonts w:ascii="Arial" w:hAnsi="Arial" w:cs="Arial"/>
          <w:sz w:val="20"/>
          <w:szCs w:val="20"/>
          <w:lang w:val="zu-ZA"/>
        </w:rPr>
        <w:t xml:space="preserve">- Tổ chức thực hiện </w:t>
      </w:r>
      <w:r w:rsidRPr="00B626BE">
        <w:rPr>
          <w:rFonts w:ascii="Arial" w:hAnsi="Arial" w:cs="Arial"/>
          <w:sz w:val="20"/>
          <w:szCs w:val="20"/>
          <w:lang w:val="vi-VN"/>
        </w:rPr>
        <w:t>theo dõi</w:t>
      </w:r>
      <w:r w:rsidRPr="00B626BE">
        <w:rPr>
          <w:rFonts w:ascii="Arial" w:hAnsi="Arial" w:cs="Arial"/>
          <w:sz w:val="20"/>
          <w:szCs w:val="20"/>
        </w:rPr>
        <w:t xml:space="preserve"> và</w:t>
      </w:r>
      <w:r w:rsidRPr="00B626BE">
        <w:rPr>
          <w:rFonts w:ascii="Arial" w:hAnsi="Arial" w:cs="Arial"/>
          <w:sz w:val="20"/>
          <w:szCs w:val="20"/>
          <w:lang w:val="vi-VN"/>
        </w:rPr>
        <w:t xml:space="preserve"> đánh giá </w:t>
      </w:r>
      <w:r w:rsidRPr="00B626BE">
        <w:rPr>
          <w:rFonts w:ascii="Arial" w:hAnsi="Arial" w:cs="Arial"/>
          <w:sz w:val="20"/>
          <w:szCs w:val="20"/>
          <w:lang w:val="zu-ZA"/>
        </w:rPr>
        <w:t>việc</w:t>
      </w:r>
      <w:r w:rsidRPr="00B626BE">
        <w:rPr>
          <w:rFonts w:ascii="Arial" w:hAnsi="Arial" w:cs="Arial"/>
          <w:sz w:val="20"/>
          <w:szCs w:val="20"/>
          <w:lang w:val="vi-VN"/>
        </w:rPr>
        <w:t xml:space="preserve"> quản lý</w:t>
      </w:r>
      <w:r w:rsidRPr="00B626BE">
        <w:rPr>
          <w:rFonts w:ascii="Arial" w:hAnsi="Arial" w:cs="Arial"/>
          <w:sz w:val="20"/>
          <w:szCs w:val="20"/>
        </w:rPr>
        <w:t>,</w:t>
      </w:r>
      <w:r w:rsidRPr="00B626BE">
        <w:rPr>
          <w:rFonts w:ascii="Arial" w:hAnsi="Arial" w:cs="Arial"/>
          <w:sz w:val="20"/>
          <w:szCs w:val="20"/>
          <w:lang w:val="vi-VN"/>
        </w:rPr>
        <w:t xml:space="preserve"> sử dụng đất đai</w:t>
      </w:r>
      <w:r w:rsidRPr="00B626BE">
        <w:rPr>
          <w:rFonts w:ascii="Arial" w:hAnsi="Arial" w:cs="Arial"/>
          <w:sz w:val="20"/>
          <w:szCs w:val="20"/>
          <w:lang w:val="zu-ZA"/>
        </w:rPr>
        <w:t xml:space="preserve"> đối với</w:t>
      </w:r>
      <w:r w:rsidRPr="00B626BE">
        <w:rPr>
          <w:rFonts w:ascii="Arial" w:hAnsi="Arial" w:cs="Arial"/>
          <w:sz w:val="20"/>
          <w:szCs w:val="20"/>
          <w:lang w:val="vi-VN"/>
        </w:rPr>
        <w:t xml:space="preserve"> </w:t>
      </w:r>
      <w:r w:rsidRPr="00B626BE">
        <w:rPr>
          <w:rFonts w:ascii="Arial" w:hAnsi="Arial" w:cs="Arial"/>
          <w:sz w:val="20"/>
          <w:szCs w:val="20"/>
          <w:lang w:val="zu-ZA"/>
        </w:rPr>
        <w:t xml:space="preserve">cấp huyện trực thuộc; </w:t>
      </w:r>
      <w:r w:rsidRPr="00B626BE">
        <w:rPr>
          <w:rFonts w:ascii="Arial" w:hAnsi="Arial" w:cs="Arial"/>
          <w:sz w:val="20"/>
          <w:szCs w:val="20"/>
          <w:lang w:val="vi-VN"/>
        </w:rPr>
        <w:t>đánh giá</w:t>
      </w:r>
      <w:r w:rsidRPr="00B626BE">
        <w:rPr>
          <w:rFonts w:ascii="Arial" w:hAnsi="Arial" w:cs="Arial"/>
          <w:sz w:val="20"/>
          <w:szCs w:val="20"/>
          <w:lang w:val="zu-ZA"/>
        </w:rPr>
        <w:t xml:space="preserve"> việc</w:t>
      </w:r>
      <w:r w:rsidRPr="00B626BE">
        <w:rPr>
          <w:rFonts w:ascii="Arial" w:hAnsi="Arial" w:cs="Arial"/>
          <w:sz w:val="20"/>
          <w:szCs w:val="20"/>
          <w:lang w:val="vi-VN"/>
        </w:rPr>
        <w:t xml:space="preserve"> quản lý</w:t>
      </w:r>
      <w:r w:rsidRPr="00B626BE">
        <w:rPr>
          <w:rFonts w:ascii="Arial" w:hAnsi="Arial" w:cs="Arial"/>
          <w:sz w:val="20"/>
          <w:szCs w:val="20"/>
        </w:rPr>
        <w:t>,</w:t>
      </w:r>
      <w:r w:rsidRPr="00B626BE">
        <w:rPr>
          <w:rFonts w:ascii="Arial" w:hAnsi="Arial" w:cs="Arial"/>
          <w:sz w:val="20"/>
          <w:szCs w:val="20"/>
          <w:lang w:val="vi-VN"/>
        </w:rPr>
        <w:t xml:space="preserve"> sử dụng đất đai</w:t>
      </w:r>
      <w:r w:rsidRPr="00B626BE">
        <w:rPr>
          <w:rFonts w:ascii="Arial" w:hAnsi="Arial" w:cs="Arial"/>
          <w:sz w:val="20"/>
          <w:szCs w:val="20"/>
          <w:lang w:val="zu-ZA"/>
        </w:rPr>
        <w:t xml:space="preserve"> trên địa bàn cấp tỉnh </w:t>
      </w:r>
      <w:r w:rsidRPr="00B626BE">
        <w:rPr>
          <w:rFonts w:ascii="Arial" w:hAnsi="Arial" w:cs="Arial"/>
          <w:sz w:val="20"/>
          <w:szCs w:val="20"/>
        </w:rPr>
        <w:t>(điểm b khoản 4 Điều 232).</w:t>
      </w:r>
    </w:p>
    <w:p w:rsidR="004705CB" w:rsidRPr="00B626BE" w:rsidRDefault="004705CB" w:rsidP="004705CB">
      <w:pPr>
        <w:pStyle w:val="K1"/>
        <w:keepNext w:val="0"/>
        <w:widowControl w:val="0"/>
        <w:spacing w:before="0"/>
        <w:rPr>
          <w:rFonts w:ascii="Arial" w:hAnsi="Arial" w:cs="Arial"/>
          <w:iCs/>
          <w:sz w:val="20"/>
          <w:szCs w:val="20"/>
          <w:lang w:val="en-US"/>
        </w:rPr>
      </w:pPr>
      <w:r w:rsidRPr="00B626BE">
        <w:rPr>
          <w:rFonts w:ascii="Arial" w:hAnsi="Arial" w:cs="Arial"/>
          <w:iCs/>
          <w:sz w:val="20"/>
          <w:szCs w:val="20"/>
          <w:lang w:val="en-US"/>
        </w:rPr>
        <w:t xml:space="preserve">- Thực hiện các nhiệm vụ khác được giao trong </w:t>
      </w:r>
      <w:r w:rsidRPr="00B626BE">
        <w:rPr>
          <w:rFonts w:ascii="Arial" w:hAnsi="Arial" w:cs="Arial"/>
          <w:iCs/>
          <w:sz w:val="20"/>
          <w:szCs w:val="20"/>
        </w:rPr>
        <w:t>Luật</w:t>
      </w:r>
      <w:r w:rsidRPr="00B626BE">
        <w:rPr>
          <w:rFonts w:ascii="Arial" w:hAnsi="Arial" w:cs="Arial"/>
          <w:iCs/>
          <w:sz w:val="20"/>
          <w:szCs w:val="20"/>
          <w:lang w:val="en-US"/>
        </w:rPr>
        <w:t>.</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iCs/>
          <w:sz w:val="20"/>
          <w:szCs w:val="20"/>
        </w:rPr>
        <w:t>5</w:t>
      </w:r>
      <w:r w:rsidRPr="00B626BE">
        <w:rPr>
          <w:rFonts w:ascii="Arial" w:hAnsi="Arial" w:cs="Arial"/>
          <w:sz w:val="20"/>
          <w:szCs w:val="20"/>
        </w:rPr>
        <w:t>. Về triển khai các đề án thí điểm</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lastRenderedPageBreak/>
        <w:t xml:space="preserve">a) Giao Bộ Tài nguyên và Môi trường chủ trì, phối hợp với các Bộ: Xây dựng, Tư pháp, Kế hoạch và Đầu tư và các bộ, ngành có liên quan xây dựng Đề án để Chính phủ trình Quốc hội về thí điểm thực hiện dự án nhà ở thương mại thông qua thỏa thuận về nhận quyền sử dụng đất hoặc đang có quyền sử </w:t>
      </w:r>
      <w:r w:rsidRPr="00B626BE">
        <w:rPr>
          <w:rFonts w:ascii="Arial" w:hAnsi="Arial" w:cs="Arial"/>
          <w:spacing w:val="-6"/>
          <w:sz w:val="20"/>
          <w:szCs w:val="20"/>
        </w:rPr>
        <w:t>dụng đất đối với đất khác theo Thông báo số 3270/TB-TTKQH ngày 11 tháng 01</w:t>
      </w:r>
      <w:r w:rsidRPr="00B626BE">
        <w:rPr>
          <w:rFonts w:ascii="Arial" w:hAnsi="Arial" w:cs="Arial"/>
          <w:sz w:val="20"/>
          <w:szCs w:val="20"/>
        </w:rPr>
        <w:t xml:space="preserve"> </w:t>
      </w:r>
      <w:r w:rsidRPr="00B626BE">
        <w:rPr>
          <w:rFonts w:ascii="Arial" w:hAnsi="Arial" w:cs="Arial"/>
          <w:spacing w:val="-4"/>
          <w:sz w:val="20"/>
          <w:szCs w:val="20"/>
        </w:rPr>
        <w:t>năm 2024 của Tổng Thư ký Quốc hội và chỉ đạo tại Công văn số 294/VPCP-P</w:t>
      </w:r>
      <w:r w:rsidRPr="00B626BE">
        <w:rPr>
          <w:rFonts w:ascii="Arial" w:hAnsi="Arial" w:cs="Arial"/>
          <w:sz w:val="20"/>
          <w:szCs w:val="20"/>
        </w:rPr>
        <w:t xml:space="preserve">L ngày 14 tháng 01 năm 2024 của Văn phòng Chính phủ, thời gian trình </w:t>
      </w:r>
      <w:r w:rsidRPr="00B626BE">
        <w:rPr>
          <w:rFonts w:ascii="Arial" w:hAnsi="Arial" w:cs="Arial"/>
          <w:sz w:val="20"/>
          <w:szCs w:val="20"/>
          <w:lang w:val="vi-VN"/>
        </w:rPr>
        <w:t xml:space="preserve">trước ngày 10 </w:t>
      </w:r>
      <w:r w:rsidRPr="00B626BE">
        <w:rPr>
          <w:rFonts w:ascii="Arial" w:hAnsi="Arial" w:cs="Arial"/>
          <w:sz w:val="20"/>
          <w:szCs w:val="20"/>
        </w:rPr>
        <w:t xml:space="preserve">tháng </w:t>
      </w:r>
      <w:r w:rsidRPr="00B626BE">
        <w:rPr>
          <w:rFonts w:ascii="Arial" w:hAnsi="Arial" w:cs="Arial"/>
          <w:sz w:val="20"/>
          <w:szCs w:val="20"/>
          <w:lang w:val="vi-VN"/>
        </w:rPr>
        <w:t>3</w:t>
      </w:r>
      <w:r w:rsidRPr="00B626BE">
        <w:rPr>
          <w:rFonts w:ascii="Arial" w:hAnsi="Arial" w:cs="Arial"/>
          <w:sz w:val="20"/>
          <w:szCs w:val="20"/>
        </w:rPr>
        <w:t xml:space="preserve"> năm 2024.</w:t>
      </w:r>
    </w:p>
    <w:p w:rsidR="004705CB" w:rsidRPr="00B626BE" w:rsidRDefault="004705CB" w:rsidP="004705CB">
      <w:pPr>
        <w:spacing w:before="0" w:line="240" w:lineRule="auto"/>
        <w:ind w:firstLine="720"/>
        <w:rPr>
          <w:rFonts w:ascii="Arial" w:hAnsi="Arial" w:cs="Arial"/>
          <w:sz w:val="20"/>
          <w:szCs w:val="20"/>
        </w:rPr>
      </w:pPr>
      <w:r w:rsidRPr="00B626BE">
        <w:rPr>
          <w:rFonts w:ascii="Arial" w:hAnsi="Arial" w:cs="Arial"/>
          <w:sz w:val="20"/>
          <w:szCs w:val="20"/>
        </w:rPr>
        <w:t xml:space="preserve">b) Giao </w:t>
      </w:r>
      <w:r w:rsidRPr="00B626BE">
        <w:rPr>
          <w:rFonts w:ascii="Arial" w:eastAsia="Times New Roman" w:hAnsi="Arial" w:cs="Arial"/>
          <w:sz w:val="20"/>
          <w:szCs w:val="20"/>
        </w:rPr>
        <w:t>Bộ Kế hoạch và Đầu tư chủ trì,</w:t>
      </w:r>
      <w:r w:rsidRPr="00B626BE">
        <w:rPr>
          <w:rFonts w:ascii="Arial" w:hAnsi="Arial" w:cs="Arial"/>
          <w:sz w:val="20"/>
          <w:szCs w:val="20"/>
        </w:rPr>
        <w:t xml:space="preserve"> phối hợp với Bộ Tài nguyên và Môi trường và các bộ, ngành có liên quan xây dựng Nghị quyết thí điểm về </w:t>
      </w:r>
      <w:r w:rsidRPr="00B626BE">
        <w:rPr>
          <w:rFonts w:ascii="Arial" w:eastAsia="Times New Roman" w:hAnsi="Arial" w:cs="Arial"/>
          <w:sz w:val="20"/>
          <w:szCs w:val="20"/>
        </w:rPr>
        <w:t xml:space="preserve">việc tách giải phóng mặt bằng, tái định cư ra khỏi dự án đầu tư, </w:t>
      </w:r>
      <w:r w:rsidRPr="00B626BE">
        <w:rPr>
          <w:rFonts w:ascii="Arial" w:hAnsi="Arial" w:cs="Arial"/>
          <w:sz w:val="20"/>
          <w:szCs w:val="20"/>
        </w:rPr>
        <w:t>thời gian trình</w:t>
      </w:r>
      <w:r w:rsidRPr="00B626BE">
        <w:rPr>
          <w:rFonts w:ascii="Arial" w:hAnsi="Arial" w:cs="Arial"/>
          <w:sz w:val="20"/>
          <w:szCs w:val="20"/>
          <w:lang w:val="vi-VN"/>
        </w:rPr>
        <w:t xml:space="preserve"> trước ngày 10</w:t>
      </w:r>
      <w:r w:rsidRPr="00B626BE">
        <w:rPr>
          <w:rFonts w:ascii="Arial" w:hAnsi="Arial" w:cs="Arial"/>
          <w:sz w:val="20"/>
          <w:szCs w:val="20"/>
        </w:rPr>
        <w:t xml:space="preserve"> tháng </w:t>
      </w:r>
      <w:r w:rsidRPr="00B626BE">
        <w:rPr>
          <w:rFonts w:ascii="Arial" w:hAnsi="Arial" w:cs="Arial"/>
          <w:sz w:val="20"/>
          <w:szCs w:val="20"/>
          <w:lang w:val="vi-VN"/>
        </w:rPr>
        <w:t>3</w:t>
      </w:r>
      <w:r w:rsidRPr="00B626BE">
        <w:rPr>
          <w:rFonts w:ascii="Arial" w:hAnsi="Arial" w:cs="Arial"/>
          <w:sz w:val="20"/>
          <w:szCs w:val="20"/>
        </w:rPr>
        <w:t xml:space="preserve"> năm 2024.</w:t>
      </w:r>
    </w:p>
    <w:p w:rsidR="004705CB" w:rsidRPr="00B626BE" w:rsidRDefault="004705CB" w:rsidP="004705CB">
      <w:pPr>
        <w:spacing w:before="0" w:line="240" w:lineRule="auto"/>
        <w:ind w:firstLine="720"/>
        <w:rPr>
          <w:rFonts w:ascii="Arial" w:hAnsi="Arial" w:cs="Arial"/>
          <w:sz w:val="20"/>
          <w:szCs w:val="20"/>
        </w:rPr>
      </w:pPr>
      <w:r w:rsidRPr="00B626BE">
        <w:rPr>
          <w:rFonts w:ascii="Arial" w:eastAsia="Times New Roman" w:hAnsi="Arial" w:cs="Arial"/>
          <w:sz w:val="20"/>
          <w:szCs w:val="20"/>
        </w:rPr>
        <w:t xml:space="preserve">c) Giao </w:t>
      </w:r>
      <w:r w:rsidRPr="00B626BE">
        <w:rPr>
          <w:rFonts w:ascii="Arial" w:hAnsi="Arial" w:cs="Arial"/>
          <w:sz w:val="20"/>
          <w:szCs w:val="20"/>
        </w:rPr>
        <w:t>Bộ Tư pháp chủ trì, phối hợp với Bộ Tài nguyên và Môi trường và Bộ Kế hoạch và Đầu tư báo cáo Ủy ban Thường vụ Quốc hội cho phép đưa 02 Đề án thí điểm nêu trên vào Chương trình làm việc của Quốc hội tại Kỳ họp thứ 7 Quốc hội khóa XV, tháng 5 năm 2024.</w:t>
      </w:r>
    </w:p>
    <w:p w:rsidR="004705CB" w:rsidRPr="00B626BE" w:rsidRDefault="004705CB" w:rsidP="004705CB">
      <w:pPr>
        <w:spacing w:before="0" w:line="240" w:lineRule="auto"/>
        <w:ind w:firstLine="720"/>
        <w:rPr>
          <w:rFonts w:ascii="Arial" w:hAnsi="Arial" w:cs="Arial"/>
          <w:b/>
          <w:bCs/>
          <w:sz w:val="20"/>
          <w:szCs w:val="20"/>
          <w:lang w:val="pt-BR"/>
        </w:rPr>
      </w:pPr>
      <w:r w:rsidRPr="00B626BE">
        <w:rPr>
          <w:rFonts w:ascii="Arial" w:hAnsi="Arial" w:cs="Arial"/>
          <w:b/>
          <w:bCs/>
          <w:sz w:val="20"/>
          <w:szCs w:val="20"/>
          <w:lang w:val="pt-BR"/>
        </w:rPr>
        <w:t>III. TỔ CHỨC THỰC HIỆN</w:t>
      </w:r>
    </w:p>
    <w:p w:rsidR="004705CB" w:rsidRPr="00B626BE" w:rsidRDefault="004705CB" w:rsidP="004705CB">
      <w:pPr>
        <w:spacing w:before="0" w:line="240" w:lineRule="auto"/>
        <w:ind w:firstLine="720"/>
        <w:rPr>
          <w:rFonts w:ascii="Arial" w:hAnsi="Arial" w:cs="Arial"/>
          <w:sz w:val="20"/>
          <w:szCs w:val="20"/>
          <w:lang w:val="pt-BR"/>
        </w:rPr>
      </w:pPr>
      <w:r w:rsidRPr="00B626BE">
        <w:rPr>
          <w:rFonts w:ascii="Arial" w:hAnsi="Arial" w:cs="Arial"/>
          <w:sz w:val="20"/>
          <w:szCs w:val="20"/>
          <w:lang w:val="pt-BR"/>
        </w:rPr>
        <w:t xml:space="preserve">1. Bộ trưởng Bộ Tài nguyên và Môi trường có trách nhiệm giúp Thủ tướng Chính phủ theo dõi, kiểm tra, đôn đốc các bộ, cơ quan ngang bộ và địa phương triển khai thực hiện nhiệm vụ được nêu trong Kế hoạch theo đúng tiến độ. </w:t>
      </w:r>
    </w:p>
    <w:p w:rsidR="004705CB" w:rsidRPr="00B626BE" w:rsidRDefault="004705CB" w:rsidP="004705CB">
      <w:pPr>
        <w:spacing w:before="0" w:line="240" w:lineRule="auto"/>
        <w:ind w:firstLine="720"/>
        <w:rPr>
          <w:rFonts w:ascii="Arial" w:hAnsi="Arial" w:cs="Arial"/>
          <w:sz w:val="20"/>
          <w:szCs w:val="20"/>
          <w:lang w:val="pt-BR"/>
        </w:rPr>
      </w:pPr>
      <w:r w:rsidRPr="00B626BE">
        <w:rPr>
          <w:rFonts w:ascii="Arial" w:hAnsi="Arial" w:cs="Arial"/>
          <w:sz w:val="20"/>
          <w:szCs w:val="20"/>
          <w:lang w:val="pt-BR"/>
        </w:rPr>
        <w:t>2. Bộ trưởng, Thủ trưởng cơ quan ngang bộ, cơ quan thuộc Chính phủ, Chủ tịch Ủy ban nhân dân các tỉnh, thành phố trực thuộc trung ương chịu trách nhiệm thực hiện Kế hoạch này.</w:t>
      </w:r>
    </w:p>
    <w:p w:rsidR="004705CB" w:rsidRPr="00B626BE" w:rsidRDefault="004705CB" w:rsidP="004705CB">
      <w:pPr>
        <w:spacing w:before="0" w:line="240" w:lineRule="auto"/>
        <w:ind w:firstLine="720"/>
        <w:rPr>
          <w:rFonts w:ascii="Arial" w:hAnsi="Arial" w:cs="Arial"/>
          <w:sz w:val="20"/>
          <w:szCs w:val="20"/>
          <w:lang w:val="pt-BR"/>
        </w:rPr>
      </w:pPr>
      <w:r w:rsidRPr="00B626BE">
        <w:rPr>
          <w:rFonts w:ascii="Arial" w:hAnsi="Arial" w:cs="Arial"/>
          <w:sz w:val="20"/>
          <w:szCs w:val="20"/>
          <w:lang w:val="pt-BR"/>
        </w:rP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sidR="004705CB" w:rsidRPr="00B626BE" w:rsidRDefault="004705CB" w:rsidP="004705CB">
      <w:pPr>
        <w:spacing w:before="0" w:line="240" w:lineRule="auto"/>
        <w:ind w:firstLine="720"/>
        <w:rPr>
          <w:rFonts w:ascii="Arial" w:hAnsi="Arial" w:cs="Arial"/>
          <w:sz w:val="20"/>
          <w:szCs w:val="20"/>
          <w:lang w:val="pt-BR"/>
        </w:rPr>
      </w:pPr>
      <w:r w:rsidRPr="00B626BE">
        <w:rPr>
          <w:rFonts w:ascii="Arial" w:hAnsi="Arial" w:cs="Arial"/>
          <w:sz w:val="20"/>
          <w:szCs w:val="20"/>
          <w:lang w:val="pt-BR"/>
        </w:rPr>
        <w:t>4. Trong quá trình thực hiện Kế hoạch nếu có khó khăn, vướng mắc đề nghị các bộ, cơ quan ngang bộ và Ủy ban nhân dân các tỉnh, thành phố trực thuộc trung ương kịp thời phản ảnh về Bộ Tài nguyên và Môi trường để tổng hợp hướng dẫn giải quyết hoặc trình cấp có thẩm quyền xem xét, quyết định.</w:t>
      </w:r>
    </w:p>
    <w:p w:rsidR="00B76DB9" w:rsidRDefault="00B76DB9" w:rsidP="004705CB">
      <w:pPr>
        <w:spacing w:before="0" w:line="240" w:lineRule="auto"/>
        <w:ind w:firstLine="720"/>
        <w:rPr>
          <w:rFonts w:ascii="Arial" w:hAnsi="Arial" w:cs="Arial"/>
          <w:sz w:val="20"/>
          <w:szCs w:val="20"/>
        </w:rPr>
        <w:sectPr w:rsidR="00B76DB9" w:rsidSect="00B626BE">
          <w:footerReference w:type="even" r:id="rId9"/>
          <w:footerReference w:type="default" r:id="rId10"/>
          <w:pgSz w:w="11907" w:h="16840" w:code="9"/>
          <w:pgMar w:top="1440" w:right="1440" w:bottom="1440" w:left="1440" w:header="0" w:footer="0" w:gutter="0"/>
          <w:pgNumType w:start="1"/>
          <w:cols w:space="720"/>
          <w:titlePg/>
          <w:docGrid w:linePitch="360"/>
        </w:sectPr>
      </w:pPr>
    </w:p>
    <w:p w:rsidR="00B51172" w:rsidRPr="006C70F1" w:rsidRDefault="00B51172" w:rsidP="00B51172">
      <w:pPr>
        <w:spacing w:before="0" w:after="0" w:line="240" w:lineRule="auto"/>
        <w:ind w:firstLine="0"/>
        <w:jc w:val="center"/>
        <w:rPr>
          <w:rFonts w:asciiTheme="minorHAnsi" w:eastAsia="Times New Roman" w:hAnsiTheme="minorHAnsi" w:cstheme="minorHAnsi"/>
          <w:b/>
          <w:bCs/>
          <w:sz w:val="20"/>
          <w:szCs w:val="20"/>
        </w:rPr>
      </w:pPr>
      <w:r w:rsidRPr="006C70F1">
        <w:rPr>
          <w:rFonts w:asciiTheme="minorHAnsi" w:eastAsia="Times New Roman" w:hAnsiTheme="minorHAnsi" w:cstheme="minorHAnsi"/>
          <w:b/>
          <w:bCs/>
          <w:sz w:val="20"/>
          <w:szCs w:val="20"/>
        </w:rPr>
        <w:lastRenderedPageBreak/>
        <w:t>Phụ lục</w:t>
      </w:r>
    </w:p>
    <w:p w:rsidR="00B51172" w:rsidRPr="006C70F1" w:rsidRDefault="00B51172" w:rsidP="00B51172">
      <w:pPr>
        <w:spacing w:before="0" w:after="0" w:line="240" w:lineRule="auto"/>
        <w:ind w:firstLine="0"/>
        <w:jc w:val="center"/>
        <w:rPr>
          <w:rFonts w:asciiTheme="minorHAnsi" w:eastAsia="Times New Roman" w:hAnsiTheme="minorHAnsi" w:cstheme="minorHAnsi"/>
          <w:b/>
          <w:bCs/>
          <w:sz w:val="20"/>
          <w:szCs w:val="20"/>
        </w:rPr>
      </w:pPr>
      <w:r w:rsidRPr="006C70F1">
        <w:rPr>
          <w:rFonts w:asciiTheme="minorHAnsi" w:eastAsia="Times New Roman" w:hAnsiTheme="minorHAnsi" w:cstheme="minorHAnsi"/>
          <w:b/>
          <w:bCs/>
          <w:sz w:val="20"/>
          <w:szCs w:val="20"/>
          <w:lang w:val="vi-VN"/>
        </w:rPr>
        <w:t>DANH MỤC VÀ PHÂN CÔNG CƠ QUAN CHỦ TRÌ SOẠN THẢO</w:t>
      </w:r>
      <w:r w:rsidRPr="006C70F1">
        <w:rPr>
          <w:rFonts w:asciiTheme="minorHAnsi" w:eastAsia="Times New Roman" w:hAnsiTheme="minorHAnsi" w:cstheme="minorHAnsi"/>
          <w:b/>
          <w:bCs/>
          <w:sz w:val="20"/>
          <w:szCs w:val="20"/>
        </w:rPr>
        <w:t xml:space="preserve"> </w:t>
      </w:r>
      <w:r w:rsidRPr="006C70F1">
        <w:rPr>
          <w:rFonts w:asciiTheme="minorHAnsi" w:eastAsia="Times New Roman" w:hAnsiTheme="minorHAnsi" w:cstheme="minorHAnsi"/>
          <w:b/>
          <w:bCs/>
          <w:sz w:val="20"/>
          <w:szCs w:val="20"/>
          <w:lang w:val="vi-VN"/>
        </w:rPr>
        <w:t xml:space="preserve">VĂN BẢN </w:t>
      </w:r>
    </w:p>
    <w:p w:rsidR="00B51172" w:rsidRPr="006C70F1" w:rsidRDefault="00B51172" w:rsidP="00B51172">
      <w:pPr>
        <w:spacing w:before="0" w:after="0" w:line="240" w:lineRule="auto"/>
        <w:ind w:firstLine="0"/>
        <w:jc w:val="center"/>
        <w:rPr>
          <w:rFonts w:asciiTheme="minorHAnsi" w:eastAsia="Times New Roman" w:hAnsiTheme="minorHAnsi" w:cstheme="minorHAnsi"/>
          <w:b/>
          <w:bCs/>
          <w:sz w:val="20"/>
          <w:szCs w:val="20"/>
        </w:rPr>
      </w:pPr>
      <w:r w:rsidRPr="006C70F1">
        <w:rPr>
          <w:rFonts w:asciiTheme="minorHAnsi" w:eastAsia="Times New Roman" w:hAnsiTheme="minorHAnsi" w:cstheme="minorHAnsi"/>
          <w:b/>
          <w:bCs/>
          <w:sz w:val="20"/>
          <w:szCs w:val="20"/>
          <w:lang w:val="vi-VN"/>
        </w:rPr>
        <w:t>QUY</w:t>
      </w:r>
      <w:r w:rsidRPr="006C70F1">
        <w:rPr>
          <w:rFonts w:asciiTheme="minorHAnsi" w:eastAsia="Times New Roman" w:hAnsiTheme="minorHAnsi" w:cstheme="minorHAnsi"/>
          <w:b/>
          <w:bCs/>
          <w:sz w:val="20"/>
          <w:szCs w:val="20"/>
        </w:rPr>
        <w:t xml:space="preserve"> </w:t>
      </w:r>
      <w:r w:rsidRPr="006C70F1">
        <w:rPr>
          <w:rFonts w:asciiTheme="minorHAnsi" w:eastAsia="Times New Roman" w:hAnsiTheme="minorHAnsi" w:cstheme="minorHAnsi"/>
          <w:b/>
          <w:bCs/>
          <w:sz w:val="20"/>
          <w:szCs w:val="20"/>
          <w:lang w:val="vi-VN"/>
        </w:rPr>
        <w:t xml:space="preserve">ĐỊNH CHI TIẾT </w:t>
      </w:r>
      <w:r w:rsidRPr="006C70F1">
        <w:rPr>
          <w:rFonts w:asciiTheme="minorHAnsi" w:eastAsia="Times New Roman" w:hAnsiTheme="minorHAnsi" w:cstheme="minorHAnsi"/>
          <w:b/>
          <w:bCs/>
          <w:sz w:val="20"/>
          <w:szCs w:val="20"/>
        </w:rPr>
        <w:t xml:space="preserve">LUẬT ĐẤT ĐAI (LUẬT SỐ 31/2024/QH15) </w:t>
      </w:r>
    </w:p>
    <w:p w:rsidR="005E7F63" w:rsidRPr="00B626BE" w:rsidRDefault="005E7F63" w:rsidP="005E7F63">
      <w:pPr>
        <w:spacing w:before="0" w:after="0" w:line="240" w:lineRule="auto"/>
        <w:ind w:firstLine="0"/>
        <w:jc w:val="center"/>
        <w:rPr>
          <w:rFonts w:ascii="Arial" w:hAnsi="Arial" w:cs="Arial"/>
          <w:i/>
          <w:iCs/>
          <w:sz w:val="20"/>
          <w:szCs w:val="20"/>
        </w:rPr>
      </w:pPr>
      <w:r w:rsidRPr="00B626BE">
        <w:rPr>
          <w:rFonts w:ascii="Arial" w:hAnsi="Arial" w:cs="Arial"/>
          <w:i/>
          <w:iCs/>
          <w:sz w:val="20"/>
          <w:szCs w:val="20"/>
        </w:rPr>
        <w:t>(Kèm theo Quyết định số</w:t>
      </w:r>
      <w:r>
        <w:rPr>
          <w:rFonts w:ascii="Arial" w:hAnsi="Arial" w:cs="Arial"/>
          <w:i/>
          <w:iCs/>
          <w:sz w:val="20"/>
          <w:szCs w:val="20"/>
        </w:rPr>
        <w:t xml:space="preserve"> 222</w:t>
      </w:r>
      <w:r w:rsidRPr="00B626BE">
        <w:rPr>
          <w:rFonts w:ascii="Arial" w:hAnsi="Arial" w:cs="Arial"/>
          <w:i/>
          <w:iCs/>
          <w:sz w:val="20"/>
          <w:szCs w:val="20"/>
        </w:rPr>
        <w:t>/QĐ-TTg</w:t>
      </w:r>
    </w:p>
    <w:p w:rsidR="005E7F63" w:rsidRPr="00B626BE" w:rsidRDefault="005E7F63" w:rsidP="005E7F63">
      <w:pPr>
        <w:spacing w:before="0" w:after="0" w:line="240" w:lineRule="auto"/>
        <w:ind w:firstLine="0"/>
        <w:jc w:val="center"/>
        <w:rPr>
          <w:rFonts w:ascii="Arial" w:hAnsi="Arial" w:cs="Arial"/>
          <w:i/>
          <w:iCs/>
          <w:sz w:val="20"/>
          <w:szCs w:val="20"/>
        </w:rPr>
      </w:pPr>
      <w:r w:rsidRPr="00B626BE">
        <w:rPr>
          <w:rFonts w:ascii="Arial" w:hAnsi="Arial" w:cs="Arial"/>
          <w:i/>
          <w:iCs/>
          <w:sz w:val="20"/>
          <w:szCs w:val="20"/>
        </w:rPr>
        <w:t xml:space="preserve">ngày </w:t>
      </w:r>
      <w:r>
        <w:rPr>
          <w:rFonts w:ascii="Arial" w:hAnsi="Arial" w:cs="Arial"/>
          <w:i/>
          <w:iCs/>
          <w:sz w:val="20"/>
          <w:szCs w:val="20"/>
        </w:rPr>
        <w:t xml:space="preserve">05 </w:t>
      </w:r>
      <w:r w:rsidRPr="00B626BE">
        <w:rPr>
          <w:rFonts w:ascii="Arial" w:hAnsi="Arial" w:cs="Arial"/>
          <w:i/>
          <w:iCs/>
          <w:sz w:val="20"/>
          <w:szCs w:val="20"/>
        </w:rPr>
        <w:t xml:space="preserve">tháng </w:t>
      </w:r>
      <w:r>
        <w:rPr>
          <w:rFonts w:ascii="Arial" w:hAnsi="Arial" w:cs="Arial"/>
          <w:i/>
          <w:iCs/>
          <w:sz w:val="20"/>
          <w:szCs w:val="20"/>
        </w:rPr>
        <w:t xml:space="preserve">03 </w:t>
      </w:r>
      <w:r w:rsidRPr="00B626BE">
        <w:rPr>
          <w:rFonts w:ascii="Arial" w:hAnsi="Arial" w:cs="Arial"/>
          <w:i/>
          <w:iCs/>
          <w:sz w:val="20"/>
          <w:szCs w:val="20"/>
        </w:rPr>
        <w:t>năm 2024</w:t>
      </w:r>
      <w:r w:rsidRPr="00B626BE">
        <w:rPr>
          <w:rFonts w:ascii="Arial" w:hAnsi="Arial" w:cs="Arial"/>
          <w:i/>
          <w:iCs/>
          <w:sz w:val="20"/>
          <w:szCs w:val="20"/>
          <w:lang w:val="vi-VN"/>
        </w:rPr>
        <w:t xml:space="preserve"> </w:t>
      </w:r>
      <w:r w:rsidRPr="00B626BE">
        <w:rPr>
          <w:rFonts w:ascii="Arial" w:hAnsi="Arial" w:cs="Arial"/>
          <w:i/>
          <w:iCs/>
          <w:sz w:val="20"/>
          <w:szCs w:val="20"/>
        </w:rPr>
        <w:t>của Thủ tướng Chính phủ)</w:t>
      </w:r>
    </w:p>
    <w:p w:rsidR="005E7F63" w:rsidRPr="00B626BE" w:rsidRDefault="005E7F63" w:rsidP="005E7F63">
      <w:pPr>
        <w:spacing w:before="0" w:after="0" w:line="240" w:lineRule="auto"/>
        <w:ind w:firstLine="0"/>
        <w:jc w:val="center"/>
        <w:rPr>
          <w:rFonts w:ascii="Arial" w:hAnsi="Arial" w:cs="Arial"/>
          <w:iCs/>
          <w:sz w:val="20"/>
          <w:szCs w:val="20"/>
          <w:vertAlign w:val="superscript"/>
        </w:rPr>
      </w:pPr>
      <w:r w:rsidRPr="00B626BE">
        <w:rPr>
          <w:rFonts w:ascii="Arial" w:hAnsi="Arial" w:cs="Arial"/>
          <w:iCs/>
          <w:sz w:val="20"/>
          <w:szCs w:val="20"/>
          <w:vertAlign w:val="superscript"/>
        </w:rPr>
        <w:t>______________</w:t>
      </w:r>
    </w:p>
    <w:p w:rsidR="00B51172" w:rsidRPr="006C70F1" w:rsidRDefault="00B51172" w:rsidP="00B51172">
      <w:pPr>
        <w:spacing w:before="0" w:after="0" w:line="240" w:lineRule="auto"/>
        <w:ind w:firstLine="0"/>
        <w:jc w:val="center"/>
        <w:rPr>
          <w:rFonts w:asciiTheme="minorHAnsi" w:eastAsia="Times New Roman" w:hAnsiTheme="minorHAnsi" w:cstheme="minorHAnsi"/>
          <w:spacing w:val="-12"/>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652"/>
        <w:gridCol w:w="4004"/>
        <w:gridCol w:w="2048"/>
        <w:gridCol w:w="2003"/>
        <w:gridCol w:w="1161"/>
        <w:gridCol w:w="1621"/>
      </w:tblGrid>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sz w:val="20"/>
                <w:szCs w:val="20"/>
              </w:rPr>
            </w:pPr>
            <w:r w:rsidRPr="006C70F1">
              <w:rPr>
                <w:rFonts w:asciiTheme="minorHAnsi" w:hAnsiTheme="minorHAnsi" w:cstheme="minorHAnsi"/>
                <w:b/>
                <w:sz w:val="20"/>
                <w:szCs w:val="20"/>
              </w:rPr>
              <w:t>TT</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
                <w:bCs/>
                <w:sz w:val="20"/>
                <w:szCs w:val="20"/>
              </w:rPr>
              <w:t>Hình thức</w:t>
            </w:r>
          </w:p>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
                <w:bCs/>
                <w:sz w:val="20"/>
                <w:szCs w:val="20"/>
              </w:rPr>
              <w:t>văn bản</w:t>
            </w:r>
            <w:r>
              <w:rPr>
                <w:rFonts w:asciiTheme="minorHAnsi" w:hAnsiTheme="minorHAnsi" w:cstheme="minorHAnsi"/>
                <w:b/>
                <w:bCs/>
              </w:rPr>
              <w:t xml:space="preserve"> </w:t>
            </w:r>
            <w:r w:rsidRPr="006C70F1">
              <w:rPr>
                <w:rFonts w:asciiTheme="minorHAnsi" w:hAnsiTheme="minorHAnsi" w:cstheme="minorHAnsi"/>
                <w:b/>
                <w:bCs/>
                <w:spacing w:val="-6"/>
                <w:sz w:val="20"/>
                <w:szCs w:val="20"/>
              </w:rPr>
              <w:t>quy định chi tiết</w:t>
            </w:r>
          </w:p>
        </w:tc>
        <w:tc>
          <w:tcPr>
            <w:tcW w:w="143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
                <w:bCs/>
                <w:sz w:val="20"/>
                <w:szCs w:val="20"/>
                <w:lang w:val="vi-VN"/>
              </w:rPr>
              <w:t>Tên văn bản</w:t>
            </w:r>
            <w:r>
              <w:rPr>
                <w:rFonts w:asciiTheme="minorHAnsi" w:hAnsiTheme="minorHAnsi" w:cstheme="minorHAnsi"/>
                <w:b/>
                <w:bCs/>
              </w:rPr>
              <w:t xml:space="preserve"> </w:t>
            </w:r>
            <w:r w:rsidRPr="006C70F1">
              <w:rPr>
                <w:rFonts w:asciiTheme="minorHAnsi" w:hAnsiTheme="minorHAnsi" w:cstheme="minorHAnsi"/>
                <w:b/>
                <w:bCs/>
                <w:sz w:val="20"/>
                <w:szCs w:val="20"/>
                <w:lang w:val="vi-VN"/>
              </w:rPr>
              <w:t>quy định chi tiết</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
                <w:bCs/>
                <w:sz w:val="20"/>
                <w:szCs w:val="20"/>
                <w:lang w:val="vi-VN"/>
              </w:rPr>
              <w:t>Cơ quan</w:t>
            </w:r>
            <w:r>
              <w:rPr>
                <w:rFonts w:asciiTheme="minorHAnsi" w:hAnsiTheme="minorHAnsi" w:cstheme="minorHAnsi"/>
                <w:b/>
                <w:bCs/>
              </w:rPr>
              <w:t xml:space="preserve"> </w:t>
            </w:r>
            <w:r w:rsidRPr="006C70F1">
              <w:rPr>
                <w:rFonts w:asciiTheme="minorHAnsi" w:hAnsiTheme="minorHAnsi" w:cstheme="minorHAnsi"/>
                <w:b/>
                <w:bCs/>
                <w:sz w:val="20"/>
                <w:szCs w:val="20"/>
                <w:lang w:val="vi-VN"/>
              </w:rPr>
              <w:t>chủ trì</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
                <w:bCs/>
                <w:sz w:val="20"/>
                <w:szCs w:val="20"/>
                <w:lang w:val="vi-VN"/>
              </w:rPr>
              <w:t>Cơ quan</w:t>
            </w:r>
            <w:r>
              <w:rPr>
                <w:rFonts w:asciiTheme="minorHAnsi" w:hAnsiTheme="minorHAnsi" w:cstheme="minorHAnsi"/>
                <w:b/>
                <w:bCs/>
              </w:rPr>
              <w:t xml:space="preserve"> </w:t>
            </w:r>
            <w:r w:rsidRPr="006C70F1">
              <w:rPr>
                <w:rFonts w:asciiTheme="minorHAnsi" w:hAnsiTheme="minorHAnsi" w:cstheme="minorHAnsi"/>
                <w:b/>
                <w:bCs/>
                <w:sz w:val="20"/>
                <w:szCs w:val="20"/>
                <w:lang w:val="vi-VN"/>
              </w:rPr>
              <w:t>phối hợp</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
                <w:bCs/>
                <w:sz w:val="20"/>
                <w:szCs w:val="20"/>
                <w:lang w:val="vi-VN"/>
              </w:rPr>
              <w:t>Thời hạn</w:t>
            </w:r>
            <w:r>
              <w:rPr>
                <w:rFonts w:asciiTheme="minorHAnsi" w:hAnsiTheme="minorHAnsi" w:cstheme="minorHAnsi"/>
                <w:b/>
                <w:bCs/>
              </w:rPr>
              <w:t xml:space="preserve"> </w:t>
            </w:r>
            <w:r w:rsidRPr="006C70F1">
              <w:rPr>
                <w:rFonts w:asciiTheme="minorHAnsi" w:hAnsiTheme="minorHAnsi" w:cstheme="minorHAnsi"/>
                <w:b/>
                <w:bCs/>
                <w:sz w:val="20"/>
                <w:szCs w:val="20"/>
              </w:rPr>
              <w:t>ban hành</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
                <w:bCs/>
                <w:sz w:val="20"/>
                <w:szCs w:val="20"/>
              </w:rPr>
              <w:t>Ghi chú</w:t>
            </w: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1</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Nghị định của Chính phủ</w:t>
            </w:r>
          </w:p>
        </w:tc>
        <w:tc>
          <w:tcPr>
            <w:tcW w:w="1435" w:type="pct"/>
            <w:shd w:val="clear" w:color="auto" w:fill="auto"/>
            <w:vAlign w:val="center"/>
          </w:tcPr>
          <w:p w:rsidR="00B51172" w:rsidRPr="006C70F1" w:rsidRDefault="00B51172" w:rsidP="00107886">
            <w:pPr>
              <w:spacing w:before="0" w:after="0" w:line="240" w:lineRule="auto"/>
              <w:ind w:firstLine="0"/>
              <w:jc w:val="left"/>
              <w:rPr>
                <w:rFonts w:asciiTheme="minorHAnsi" w:hAnsiTheme="minorHAnsi" w:cstheme="minorHAnsi"/>
                <w:bCs/>
                <w:sz w:val="20"/>
                <w:szCs w:val="20"/>
              </w:rPr>
            </w:pPr>
            <w:r w:rsidRPr="006C70F1">
              <w:rPr>
                <w:rFonts w:asciiTheme="minorHAnsi" w:hAnsiTheme="minorHAnsi" w:cstheme="minorHAnsi"/>
                <w:sz w:val="20"/>
                <w:szCs w:val="20"/>
              </w:rPr>
              <w:t>Nghị định quy định chi tiết thi hành một số điều của Luật Đất đai</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2</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Nghị định của Chính phủ</w:t>
            </w:r>
          </w:p>
        </w:tc>
        <w:tc>
          <w:tcPr>
            <w:tcW w:w="1435" w:type="pct"/>
            <w:shd w:val="clear" w:color="auto" w:fill="auto"/>
            <w:vAlign w:val="center"/>
          </w:tcPr>
          <w:p w:rsidR="00B51172" w:rsidRPr="006C70F1" w:rsidRDefault="00B51172" w:rsidP="00107886">
            <w:pPr>
              <w:pStyle w:val="2dongcach"/>
              <w:spacing w:before="0" w:after="0" w:line="240" w:lineRule="auto"/>
              <w:ind w:firstLine="0"/>
              <w:jc w:val="left"/>
              <w:rPr>
                <w:rFonts w:asciiTheme="minorHAnsi" w:hAnsiTheme="minorHAnsi" w:cstheme="minorHAnsi"/>
                <w:b w:val="0"/>
                <w:color w:val="auto"/>
                <w:sz w:val="20"/>
                <w:szCs w:val="20"/>
                <w:lang w:val="nl-NL"/>
              </w:rPr>
            </w:pPr>
            <w:bookmarkStart w:id="4" w:name="loai_1_name"/>
            <w:r w:rsidRPr="006C70F1">
              <w:rPr>
                <w:rFonts w:asciiTheme="minorHAnsi" w:hAnsiTheme="minorHAnsi" w:cstheme="minorHAnsi"/>
                <w:b w:val="0"/>
                <w:color w:val="auto"/>
                <w:sz w:val="20"/>
                <w:szCs w:val="20"/>
                <w:lang w:val="nl-NL"/>
              </w:rPr>
              <w:t xml:space="preserve">Nghị định quy định </w:t>
            </w:r>
            <w:r w:rsidRPr="006C70F1">
              <w:rPr>
                <w:rFonts w:asciiTheme="minorHAnsi" w:hAnsiTheme="minorHAnsi" w:cstheme="minorHAnsi"/>
                <w:b w:val="0"/>
                <w:color w:val="auto"/>
                <w:sz w:val="20"/>
                <w:szCs w:val="20"/>
              </w:rPr>
              <w:t>về điều tra cơ bản đất đai; đăng ký, cấp giấy chứng nhận quyền sử dụng đất, quyền sở hữu tài sản gắn liền với đất và hệ thống thông tin đất đai</w:t>
            </w:r>
            <w:bookmarkEnd w:id="4"/>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lang w:val="vi-VN"/>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3</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Cs/>
                <w:sz w:val="20"/>
                <w:szCs w:val="20"/>
              </w:rPr>
              <w:t>Nghị định của Chính phủ</w:t>
            </w:r>
          </w:p>
        </w:tc>
        <w:tc>
          <w:tcPr>
            <w:tcW w:w="1435" w:type="pct"/>
            <w:shd w:val="clear" w:color="auto" w:fill="auto"/>
            <w:vAlign w:val="center"/>
          </w:tcPr>
          <w:p w:rsidR="00B51172" w:rsidRPr="006C70F1" w:rsidRDefault="00B51172" w:rsidP="00107886">
            <w:pPr>
              <w:pStyle w:val="2dongcach"/>
              <w:spacing w:before="0" w:after="0" w:line="240" w:lineRule="auto"/>
              <w:ind w:firstLine="0"/>
              <w:jc w:val="left"/>
              <w:rPr>
                <w:rFonts w:asciiTheme="minorHAnsi" w:hAnsiTheme="minorHAnsi" w:cstheme="minorHAnsi"/>
                <w:b w:val="0"/>
                <w:bCs w:val="0"/>
                <w:color w:val="auto"/>
                <w:sz w:val="20"/>
                <w:szCs w:val="20"/>
              </w:rPr>
            </w:pPr>
            <w:r w:rsidRPr="006C70F1">
              <w:rPr>
                <w:rFonts w:asciiTheme="minorHAnsi" w:hAnsiTheme="minorHAnsi" w:cstheme="minorHAnsi"/>
                <w:b w:val="0"/>
                <w:color w:val="auto"/>
                <w:sz w:val="20"/>
                <w:szCs w:val="20"/>
              </w:rPr>
              <w:t xml:space="preserve">Nghị định quy định về bồi thường, hỗ </w:t>
            </w:r>
            <w:r w:rsidRPr="006C70F1">
              <w:rPr>
                <w:rFonts w:asciiTheme="minorHAnsi" w:hAnsiTheme="minorHAnsi" w:cstheme="minorHAnsi"/>
                <w:b w:val="0"/>
                <w:color w:val="auto"/>
                <w:spacing w:val="-6"/>
                <w:sz w:val="20"/>
                <w:szCs w:val="20"/>
              </w:rPr>
              <w:t>trợ, tái định cư khi Nhà nước thu hồi đất</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4</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Cs/>
                <w:sz w:val="20"/>
                <w:szCs w:val="20"/>
              </w:rPr>
              <w:t>Nghị định của Chính phủ</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pacing w:val="-4"/>
                <w:sz w:val="20"/>
                <w:szCs w:val="20"/>
                <w:lang w:val="nl-NL"/>
              </w:rPr>
            </w:pPr>
            <w:r w:rsidRPr="006C70F1">
              <w:rPr>
                <w:rFonts w:asciiTheme="minorHAnsi" w:hAnsiTheme="minorHAnsi" w:cstheme="minorHAnsi"/>
                <w:spacing w:val="-2"/>
                <w:sz w:val="20"/>
                <w:szCs w:val="20"/>
              </w:rPr>
              <w:t>Nghị định quy định về quỹ phát triển đất</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Tài chính</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lang w:val="vi-VN"/>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5</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Cs/>
                <w:sz w:val="20"/>
                <w:szCs w:val="20"/>
              </w:rPr>
              <w:t>Nghị định của Chính phủ</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pacing w:val="-2"/>
                <w:sz w:val="20"/>
                <w:szCs w:val="20"/>
              </w:rPr>
            </w:pPr>
            <w:r w:rsidRPr="006C70F1">
              <w:rPr>
                <w:rFonts w:asciiTheme="minorHAnsi" w:hAnsiTheme="minorHAnsi" w:cstheme="minorHAnsi"/>
                <w:spacing w:val="-2"/>
                <w:sz w:val="20"/>
                <w:szCs w:val="20"/>
              </w:rPr>
              <w:t>Nghị định quy định về thu tiền sử dụng đất, tiền thuê đất</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Tài chính</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6</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r w:rsidRPr="006C70F1">
              <w:rPr>
                <w:rFonts w:asciiTheme="minorHAnsi" w:hAnsiTheme="minorHAnsi" w:cstheme="minorHAnsi"/>
                <w:bCs/>
                <w:sz w:val="20"/>
                <w:szCs w:val="20"/>
              </w:rPr>
              <w:t>Nghị định của Chính phủ</w:t>
            </w:r>
          </w:p>
        </w:tc>
        <w:tc>
          <w:tcPr>
            <w:tcW w:w="1435" w:type="pct"/>
            <w:shd w:val="clear" w:color="auto" w:fill="auto"/>
            <w:vAlign w:val="center"/>
          </w:tcPr>
          <w:p w:rsidR="00B51172" w:rsidRPr="006C70F1" w:rsidRDefault="00B51172" w:rsidP="00107886">
            <w:pPr>
              <w:widowControl w:val="0"/>
              <w:tabs>
                <w:tab w:val="left" w:pos="0"/>
                <w:tab w:val="left" w:pos="903"/>
              </w:tabs>
              <w:spacing w:before="0" w:after="0" w:line="240" w:lineRule="auto"/>
              <w:ind w:firstLine="0"/>
              <w:jc w:val="left"/>
              <w:rPr>
                <w:rFonts w:asciiTheme="minorHAnsi" w:hAnsiTheme="minorHAnsi" w:cstheme="minorHAnsi"/>
                <w:sz w:val="20"/>
                <w:szCs w:val="20"/>
                <w:lang w:val="nl-NL"/>
              </w:rPr>
            </w:pPr>
            <w:r w:rsidRPr="006C70F1">
              <w:rPr>
                <w:rFonts w:asciiTheme="minorHAnsi" w:hAnsiTheme="minorHAnsi" w:cstheme="minorHAnsi"/>
                <w:sz w:val="20"/>
                <w:szCs w:val="20"/>
                <w:lang w:val="nl-NL"/>
              </w:rPr>
              <w:t>Nghị định quy định về giá đất</w:t>
            </w:r>
          </w:p>
          <w:p w:rsidR="00B51172" w:rsidRPr="006C70F1" w:rsidRDefault="00B51172" w:rsidP="00107886">
            <w:pPr>
              <w:spacing w:before="0" w:after="0" w:line="240" w:lineRule="auto"/>
              <w:ind w:firstLine="0"/>
              <w:jc w:val="left"/>
              <w:rPr>
                <w:rFonts w:asciiTheme="minorHAnsi" w:hAnsiTheme="minorHAnsi" w:cstheme="minorHAnsi"/>
                <w:sz w:val="20"/>
                <w:szCs w:val="20"/>
                <w:lang w:val="nl-NL"/>
              </w:rPr>
            </w:pP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7</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pacing w:val="-2"/>
                <w:sz w:val="20"/>
                <w:szCs w:val="20"/>
              </w:rPr>
              <w:t>Nghị định</w:t>
            </w:r>
            <w:r w:rsidRPr="006C70F1">
              <w:rPr>
                <w:rFonts w:asciiTheme="minorHAnsi" w:hAnsiTheme="minorHAnsi" w:cstheme="minorHAnsi"/>
                <w:bCs/>
                <w:sz w:val="20"/>
                <w:szCs w:val="20"/>
              </w:rPr>
              <w:t xml:space="preserve"> của Chính phủ</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pacing w:val="-2"/>
                <w:sz w:val="20"/>
                <w:szCs w:val="20"/>
              </w:rPr>
            </w:pPr>
            <w:r w:rsidRPr="006C70F1">
              <w:rPr>
                <w:rFonts w:asciiTheme="minorHAnsi" w:hAnsiTheme="minorHAnsi" w:cstheme="minorHAnsi"/>
                <w:sz w:val="20"/>
                <w:szCs w:val="20"/>
              </w:rPr>
              <w:t>Nghị định quy định chi tiết về đất trồng lúa</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Nông nghiệp và Phát triển nông thôn</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8</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pacing w:val="-2"/>
                <w:sz w:val="20"/>
                <w:szCs w:val="20"/>
              </w:rPr>
              <w:t>Nghị định</w:t>
            </w:r>
            <w:r w:rsidRPr="006C70F1">
              <w:rPr>
                <w:rFonts w:asciiTheme="minorHAnsi" w:hAnsiTheme="minorHAnsi" w:cstheme="minorHAnsi"/>
                <w:bCs/>
                <w:sz w:val="20"/>
                <w:szCs w:val="20"/>
              </w:rPr>
              <w:t xml:space="preserve"> của Chính phủ</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pacing w:val="-2"/>
                <w:sz w:val="20"/>
                <w:szCs w:val="20"/>
              </w:rPr>
            </w:pPr>
            <w:r w:rsidRPr="006C70F1">
              <w:rPr>
                <w:rFonts w:asciiTheme="minorHAnsi" w:hAnsiTheme="minorHAnsi" w:cstheme="minorHAnsi"/>
                <w:sz w:val="20"/>
                <w:szCs w:val="20"/>
              </w:rPr>
              <w:t>Nghị định quy định về lấn biển</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lang w:val="vi-VN"/>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3/2024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Có hiệu lực từ</w:t>
            </w:r>
            <w:r>
              <w:rPr>
                <w:rFonts w:asciiTheme="minorHAnsi" w:hAnsiTheme="minorHAnsi" w:cstheme="minorHAnsi"/>
                <w:bCs/>
              </w:rPr>
              <w:t xml:space="preserve"> </w:t>
            </w:r>
            <w:r w:rsidRPr="006C70F1">
              <w:rPr>
                <w:rFonts w:asciiTheme="minorHAnsi" w:hAnsiTheme="minorHAnsi" w:cstheme="minorHAnsi"/>
                <w:bCs/>
                <w:sz w:val="20"/>
                <w:szCs w:val="20"/>
              </w:rPr>
              <w:t>01/4/2024</w:t>
            </w: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9</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pacing w:val="-2"/>
                <w:sz w:val="20"/>
                <w:szCs w:val="20"/>
              </w:rPr>
            </w:pPr>
            <w:r w:rsidRPr="006C70F1">
              <w:rPr>
                <w:rFonts w:asciiTheme="minorHAnsi" w:hAnsiTheme="minorHAnsi" w:cstheme="minorHAnsi"/>
                <w:spacing w:val="-2"/>
                <w:sz w:val="20"/>
                <w:szCs w:val="20"/>
              </w:rPr>
              <w:t>Nghị định</w:t>
            </w:r>
            <w:r w:rsidRPr="006C70F1">
              <w:rPr>
                <w:rFonts w:asciiTheme="minorHAnsi" w:hAnsiTheme="minorHAnsi" w:cstheme="minorHAnsi"/>
                <w:bCs/>
                <w:sz w:val="20"/>
                <w:szCs w:val="20"/>
              </w:rPr>
              <w:t xml:space="preserve"> của Chính phủ</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z w:val="20"/>
                <w:szCs w:val="20"/>
              </w:rPr>
            </w:pPr>
            <w:r w:rsidRPr="006C70F1">
              <w:rPr>
                <w:rFonts w:asciiTheme="minorHAnsi" w:hAnsiTheme="minorHAnsi" w:cstheme="minorHAnsi"/>
                <w:spacing w:val="-6"/>
                <w:sz w:val="20"/>
                <w:szCs w:val="20"/>
              </w:rPr>
              <w:t>Nghị định quy định về xử phạt vi phạ</w:t>
            </w:r>
            <w:r w:rsidRPr="006C70F1">
              <w:rPr>
                <w:rFonts w:asciiTheme="minorHAnsi" w:hAnsiTheme="minorHAnsi" w:cstheme="minorHAnsi"/>
                <w:sz w:val="20"/>
                <w:szCs w:val="20"/>
              </w:rPr>
              <w:t>m hành chính trong lĩnh vực đất đai</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10</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pacing w:val="-2"/>
                <w:sz w:val="20"/>
                <w:szCs w:val="20"/>
              </w:rPr>
            </w:pPr>
            <w:r w:rsidRPr="006C70F1">
              <w:rPr>
                <w:rFonts w:asciiTheme="minorHAnsi" w:hAnsiTheme="minorHAnsi" w:cstheme="minorHAnsi"/>
                <w:spacing w:val="-2"/>
                <w:sz w:val="20"/>
                <w:szCs w:val="20"/>
              </w:rPr>
              <w:t>Quyết định của Thủ tướng</w:t>
            </w:r>
            <w:r>
              <w:rPr>
                <w:rFonts w:asciiTheme="minorHAnsi" w:hAnsiTheme="minorHAnsi" w:cstheme="minorHAnsi"/>
                <w:spacing w:val="-2"/>
              </w:rPr>
              <w:t xml:space="preserve"> </w:t>
            </w:r>
            <w:r w:rsidRPr="006C70F1">
              <w:rPr>
                <w:rFonts w:asciiTheme="minorHAnsi" w:hAnsiTheme="minorHAnsi" w:cstheme="minorHAnsi"/>
                <w:spacing w:val="-2"/>
                <w:sz w:val="20"/>
                <w:szCs w:val="20"/>
              </w:rPr>
              <w:t>Chính phủ</w:t>
            </w:r>
          </w:p>
        </w:tc>
        <w:tc>
          <w:tcPr>
            <w:tcW w:w="1435" w:type="pct"/>
            <w:shd w:val="clear" w:color="auto" w:fill="auto"/>
            <w:vAlign w:val="center"/>
          </w:tcPr>
          <w:p w:rsidR="00B51172" w:rsidRPr="006C70F1" w:rsidRDefault="00B51172" w:rsidP="00107886">
            <w:pPr>
              <w:spacing w:before="0" w:after="0" w:line="240" w:lineRule="auto"/>
              <w:ind w:firstLine="0"/>
              <w:jc w:val="left"/>
              <w:rPr>
                <w:rFonts w:asciiTheme="minorHAnsi" w:hAnsiTheme="minorHAnsi" w:cstheme="minorHAnsi"/>
                <w:bCs/>
                <w:sz w:val="20"/>
                <w:szCs w:val="20"/>
              </w:rPr>
            </w:pPr>
            <w:r w:rsidRPr="006C70F1">
              <w:rPr>
                <w:rFonts w:asciiTheme="minorHAnsi" w:hAnsiTheme="minorHAnsi" w:cstheme="minorHAnsi"/>
                <w:bCs/>
                <w:sz w:val="20"/>
                <w:szCs w:val="20"/>
              </w:rPr>
              <w:t>Quyết định của Thủ tướng Chính phủ về cơ chế, chính sách giải quyết việc làm và đào tạo nghề cho người có đất thu hồi</w:t>
            </w:r>
          </w:p>
        </w:tc>
        <w:tc>
          <w:tcPr>
            <w:tcW w:w="734" w:type="pct"/>
            <w:shd w:val="clear" w:color="auto" w:fill="auto"/>
            <w:vAlign w:val="center"/>
          </w:tcPr>
          <w:p w:rsidR="00B51172" w:rsidRPr="006C70F1" w:rsidRDefault="00B51172" w:rsidP="00107886">
            <w:pPr>
              <w:widowControl w:val="0"/>
              <w:tabs>
                <w:tab w:val="left" w:pos="0"/>
              </w:tabs>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Lao động -Thương binh và Xã hội</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11</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pacing w:val="-2"/>
                <w:sz w:val="20"/>
                <w:szCs w:val="20"/>
              </w:rPr>
            </w:pPr>
            <w:r w:rsidRPr="006C70F1">
              <w:rPr>
                <w:rFonts w:asciiTheme="minorHAnsi" w:hAnsiTheme="minorHAnsi" w:cstheme="minorHAnsi"/>
                <w:spacing w:val="-2"/>
                <w:sz w:val="20"/>
                <w:szCs w:val="20"/>
              </w:rPr>
              <w:t>Thông tư của Bộ trưởng Bộ Tài nguyên và Môi trường</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pacing w:val="-2"/>
                <w:sz w:val="20"/>
                <w:szCs w:val="20"/>
              </w:rPr>
            </w:pPr>
            <w:r w:rsidRPr="006C70F1">
              <w:rPr>
                <w:rFonts w:asciiTheme="minorHAnsi" w:hAnsiTheme="minorHAnsi" w:cstheme="minorHAnsi"/>
                <w:bCs/>
                <w:sz w:val="20"/>
                <w:szCs w:val="20"/>
              </w:rPr>
              <w:t>Quy định kỹ thuật điều tra, đánh giá đất đai; kỹ thuật bảo vệ, cải tạo, phục hồi đất</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lang w:val="sv-SE"/>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12</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pacing w:val="-2"/>
                <w:sz w:val="20"/>
                <w:szCs w:val="20"/>
              </w:rPr>
            </w:pPr>
            <w:r w:rsidRPr="006C70F1">
              <w:rPr>
                <w:rFonts w:asciiTheme="minorHAnsi" w:hAnsiTheme="minorHAnsi" w:cstheme="minorHAnsi"/>
                <w:spacing w:val="-2"/>
                <w:sz w:val="20"/>
                <w:szCs w:val="20"/>
              </w:rPr>
              <w:t>Thông tư của Bộ trưởng Bộ Tài nguyên và Môi trường</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z w:val="20"/>
                <w:szCs w:val="20"/>
              </w:rPr>
            </w:pPr>
            <w:r w:rsidRPr="006C70F1">
              <w:rPr>
                <w:rFonts w:asciiTheme="minorHAnsi" w:hAnsiTheme="minorHAnsi" w:cstheme="minorHAnsi"/>
                <w:sz w:val="20"/>
                <w:szCs w:val="20"/>
              </w:rPr>
              <w:t>Quy định về thống kê, kiểm kê đất đai và lập bản đồ hiện trạng sử dụng đất</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p>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lastRenderedPageBreak/>
              <w:t>13</w:t>
            </w:r>
          </w:p>
        </w:tc>
        <w:tc>
          <w:tcPr>
            <w:tcW w:w="951" w:type="pct"/>
            <w:shd w:val="clear" w:color="auto" w:fill="auto"/>
            <w:vAlign w:val="center"/>
          </w:tcPr>
          <w:p w:rsidR="00B51172" w:rsidRPr="006C70F1" w:rsidRDefault="00B51172" w:rsidP="00107886">
            <w:pPr>
              <w:spacing w:after="0" w:line="240" w:lineRule="auto"/>
              <w:jc w:val="center"/>
              <w:rPr>
                <w:rFonts w:asciiTheme="minorHAnsi" w:hAnsiTheme="minorHAnsi" w:cstheme="minorHAnsi"/>
                <w:spacing w:val="-2"/>
                <w:sz w:val="20"/>
                <w:szCs w:val="20"/>
              </w:rPr>
            </w:pPr>
            <w:r w:rsidRPr="006C70F1">
              <w:rPr>
                <w:rFonts w:asciiTheme="minorHAnsi" w:hAnsiTheme="minorHAnsi" w:cstheme="minorHAnsi"/>
                <w:spacing w:val="-2"/>
                <w:sz w:val="20"/>
                <w:szCs w:val="20"/>
              </w:rPr>
              <w:t>Thông tư của</w:t>
            </w:r>
            <w:r>
              <w:rPr>
                <w:rFonts w:asciiTheme="minorHAnsi" w:hAnsiTheme="minorHAnsi" w:cstheme="minorHAnsi"/>
                <w:spacing w:val="-2"/>
              </w:rPr>
              <w:t xml:space="preserve"> </w:t>
            </w:r>
            <w:r w:rsidRPr="006C70F1">
              <w:rPr>
                <w:rFonts w:asciiTheme="minorHAnsi" w:hAnsiTheme="minorHAnsi" w:cstheme="minorHAnsi"/>
                <w:spacing w:val="-2"/>
                <w:sz w:val="20"/>
                <w:szCs w:val="20"/>
              </w:rPr>
              <w:t>Bộ trưởng  Bộ Tài nguyên và Môi trường</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z w:val="20"/>
                <w:szCs w:val="20"/>
              </w:rPr>
            </w:pPr>
            <w:r w:rsidRPr="006C70F1">
              <w:rPr>
                <w:rFonts w:asciiTheme="minorHAnsi" w:hAnsiTheme="minorHAnsi" w:cstheme="minorHAnsi"/>
                <w:sz w:val="20"/>
                <w:szCs w:val="20"/>
              </w:rPr>
              <w:t>Quy định về hồ sơ địa chính, Giấy chứng nhận quyền sử dụng đất, quyền sở hữu tài sản gắn liền với đất</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14</w:t>
            </w:r>
          </w:p>
        </w:tc>
        <w:tc>
          <w:tcPr>
            <w:tcW w:w="95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pacing w:val="-2"/>
                <w:sz w:val="20"/>
                <w:szCs w:val="20"/>
              </w:rPr>
            </w:pPr>
            <w:r w:rsidRPr="006C70F1">
              <w:rPr>
                <w:rFonts w:asciiTheme="minorHAnsi" w:hAnsiTheme="minorHAnsi" w:cstheme="minorHAnsi"/>
                <w:spacing w:val="-2"/>
                <w:sz w:val="20"/>
                <w:szCs w:val="20"/>
              </w:rPr>
              <w:t>Thông tư của  Bộ trưởng           Bộ</w:t>
            </w:r>
            <w:r>
              <w:rPr>
                <w:rFonts w:asciiTheme="minorHAnsi" w:hAnsiTheme="minorHAnsi" w:cstheme="minorHAnsi"/>
                <w:spacing w:val="-2"/>
              </w:rPr>
              <w:t xml:space="preserve"> Tài nguyên và Môi </w:t>
            </w:r>
            <w:r w:rsidRPr="006C70F1">
              <w:rPr>
                <w:rFonts w:asciiTheme="minorHAnsi" w:hAnsiTheme="minorHAnsi" w:cstheme="minorHAnsi"/>
                <w:spacing w:val="-2"/>
                <w:sz w:val="20"/>
                <w:szCs w:val="20"/>
              </w:rPr>
              <w:t>trường</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z w:val="20"/>
                <w:szCs w:val="20"/>
              </w:rPr>
            </w:pPr>
            <w:r w:rsidRPr="006C70F1">
              <w:rPr>
                <w:rFonts w:asciiTheme="minorHAnsi" w:hAnsiTheme="minorHAnsi" w:cstheme="minorHAnsi"/>
                <w:bCs/>
                <w:sz w:val="20"/>
                <w:szCs w:val="20"/>
              </w:rPr>
              <w:t>Quy định về nội dung, cấu trúc và kiểu thông tin cơ sở dữ liệu quốc gia về đất đai</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Bộ Tài nguyên và Môi trường</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15</w:t>
            </w:r>
          </w:p>
        </w:tc>
        <w:tc>
          <w:tcPr>
            <w:tcW w:w="951" w:type="pct"/>
            <w:shd w:val="clear" w:color="auto" w:fill="auto"/>
            <w:vAlign w:val="center"/>
          </w:tcPr>
          <w:p w:rsidR="00B51172" w:rsidRPr="006C70F1" w:rsidRDefault="00B51172" w:rsidP="00107886">
            <w:pPr>
              <w:widowControl w:val="0"/>
              <w:tabs>
                <w:tab w:val="left" w:pos="0"/>
              </w:tabs>
              <w:spacing w:before="0" w:after="0" w:line="240" w:lineRule="auto"/>
              <w:ind w:firstLine="0"/>
              <w:jc w:val="center"/>
              <w:rPr>
                <w:rFonts w:asciiTheme="minorHAnsi" w:hAnsiTheme="minorHAnsi" w:cstheme="minorHAnsi"/>
                <w:sz w:val="20"/>
                <w:szCs w:val="20"/>
                <w:lang w:val="vi-VN"/>
              </w:rPr>
            </w:pPr>
            <w:r w:rsidRPr="006C70F1">
              <w:rPr>
                <w:rFonts w:asciiTheme="minorHAnsi" w:hAnsiTheme="minorHAnsi" w:cstheme="minorHAnsi"/>
                <w:sz w:val="20"/>
                <w:szCs w:val="20"/>
                <w:lang w:val="vi-VN"/>
              </w:rPr>
              <w:t xml:space="preserve">Thông tư của </w:t>
            </w:r>
            <w:r w:rsidRPr="006C70F1">
              <w:rPr>
                <w:rFonts w:asciiTheme="minorHAnsi" w:hAnsiTheme="minorHAnsi" w:cstheme="minorHAnsi"/>
                <w:sz w:val="20"/>
                <w:szCs w:val="20"/>
              </w:rPr>
              <w:t xml:space="preserve"> </w:t>
            </w:r>
            <w:r w:rsidRPr="006C70F1">
              <w:rPr>
                <w:rFonts w:asciiTheme="minorHAnsi" w:hAnsiTheme="minorHAnsi" w:cstheme="minorHAnsi"/>
                <w:sz w:val="20"/>
                <w:szCs w:val="20"/>
                <w:lang w:val="vi-VN"/>
              </w:rPr>
              <w:t xml:space="preserve">Bộ trưởng </w:t>
            </w:r>
            <w:r>
              <w:rPr>
                <w:rFonts w:asciiTheme="minorHAnsi" w:hAnsiTheme="minorHAnsi" w:cstheme="minorHAnsi"/>
              </w:rPr>
              <w:t xml:space="preserve">  </w:t>
            </w:r>
            <w:r w:rsidRPr="006C70F1">
              <w:rPr>
                <w:rFonts w:asciiTheme="minorHAnsi" w:hAnsiTheme="minorHAnsi" w:cstheme="minorHAnsi"/>
                <w:sz w:val="20"/>
                <w:szCs w:val="20"/>
                <w:lang w:val="vi-VN"/>
              </w:rPr>
              <w:t>Bộ Tài chính</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z w:val="20"/>
                <w:szCs w:val="20"/>
                <w:lang w:val="vi-VN"/>
              </w:rPr>
            </w:pPr>
            <w:r w:rsidRPr="006C70F1">
              <w:rPr>
                <w:rFonts w:asciiTheme="minorHAnsi" w:hAnsiTheme="minorHAnsi" w:cstheme="minorHAnsi"/>
                <w:bCs/>
                <w:sz w:val="20"/>
                <w:szCs w:val="20"/>
              </w:rPr>
              <w:t>Quy định về mức thu, chế độ thu, nộp, quản lý, sử dụng phí khai thác và sử dụng tài liệu đất đai</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lang w:val="sv-SE"/>
              </w:rPr>
            </w:pPr>
            <w:r w:rsidRPr="006C70F1">
              <w:rPr>
                <w:rFonts w:asciiTheme="minorHAnsi" w:hAnsiTheme="minorHAnsi" w:cstheme="minorHAnsi"/>
                <w:sz w:val="20"/>
                <w:szCs w:val="20"/>
                <w:lang w:val="sv-SE"/>
              </w:rPr>
              <w:t>Bộ Tài chính</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r w:rsidR="00B51172" w:rsidRPr="006C70F1" w:rsidTr="00107886">
        <w:trPr>
          <w:trHeight w:val="20"/>
        </w:trPr>
        <w:tc>
          <w:tcPr>
            <w:tcW w:w="165"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16</w:t>
            </w:r>
          </w:p>
        </w:tc>
        <w:tc>
          <w:tcPr>
            <w:tcW w:w="951" w:type="pct"/>
            <w:shd w:val="clear" w:color="auto" w:fill="auto"/>
            <w:vAlign w:val="center"/>
          </w:tcPr>
          <w:p w:rsidR="00B51172" w:rsidRPr="006C70F1" w:rsidRDefault="00B51172" w:rsidP="00107886">
            <w:pPr>
              <w:widowControl w:val="0"/>
              <w:tabs>
                <w:tab w:val="left" w:pos="0"/>
              </w:tabs>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sz w:val="20"/>
                <w:szCs w:val="20"/>
              </w:rPr>
              <w:t xml:space="preserve">Thông tư của Bộ trưởng </w:t>
            </w:r>
            <w:r>
              <w:rPr>
                <w:rFonts w:asciiTheme="minorHAnsi" w:hAnsiTheme="minorHAnsi" w:cstheme="minorHAnsi"/>
              </w:rPr>
              <w:t xml:space="preserve">        </w:t>
            </w:r>
            <w:r w:rsidRPr="006C70F1">
              <w:rPr>
                <w:rFonts w:asciiTheme="minorHAnsi" w:hAnsiTheme="minorHAnsi" w:cstheme="minorHAnsi"/>
                <w:sz w:val="20"/>
                <w:szCs w:val="20"/>
              </w:rPr>
              <w:t>Bộ Nội vụ</w:t>
            </w:r>
          </w:p>
        </w:tc>
        <w:tc>
          <w:tcPr>
            <w:tcW w:w="1435" w:type="pct"/>
            <w:shd w:val="clear" w:color="auto" w:fill="auto"/>
            <w:vAlign w:val="center"/>
          </w:tcPr>
          <w:p w:rsidR="00B51172" w:rsidRPr="006C70F1" w:rsidRDefault="00B51172" w:rsidP="00107886">
            <w:pPr>
              <w:tabs>
                <w:tab w:val="left" w:pos="345"/>
              </w:tabs>
              <w:spacing w:before="0" w:after="0" w:line="240" w:lineRule="auto"/>
              <w:ind w:firstLine="0"/>
              <w:jc w:val="left"/>
              <w:rPr>
                <w:rFonts w:asciiTheme="minorHAnsi" w:hAnsiTheme="minorHAnsi" w:cstheme="minorHAnsi"/>
                <w:sz w:val="20"/>
                <w:szCs w:val="20"/>
              </w:rPr>
            </w:pPr>
            <w:r w:rsidRPr="006C70F1">
              <w:rPr>
                <w:rFonts w:asciiTheme="minorHAnsi" w:hAnsiTheme="minorHAnsi" w:cstheme="minorHAnsi"/>
                <w:sz w:val="20"/>
                <w:szCs w:val="20"/>
              </w:rPr>
              <w:t>Quy định về việc lập, quản lý hồ sơ địa giới đơn vị hành chính và hướng dẫn việc giải quyết trường hợp chưa thống nhất về địa giới đơn vị hành chính</w:t>
            </w:r>
          </w:p>
        </w:tc>
        <w:tc>
          <w:tcPr>
            <w:tcW w:w="734"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lang w:val="sv-SE"/>
              </w:rPr>
            </w:pPr>
            <w:r w:rsidRPr="006C70F1">
              <w:rPr>
                <w:rFonts w:asciiTheme="minorHAnsi" w:hAnsiTheme="minorHAnsi" w:cstheme="minorHAnsi"/>
                <w:sz w:val="20"/>
                <w:szCs w:val="20"/>
                <w:lang w:val="sv-SE"/>
              </w:rPr>
              <w:t>Bộ Nội vụ</w:t>
            </w:r>
          </w:p>
        </w:tc>
        <w:tc>
          <w:tcPr>
            <w:tcW w:w="718"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Cs/>
                <w:sz w:val="20"/>
                <w:szCs w:val="20"/>
              </w:rPr>
            </w:pPr>
            <w:r w:rsidRPr="006C70F1">
              <w:rPr>
                <w:rFonts w:asciiTheme="minorHAnsi" w:hAnsiTheme="minorHAnsi" w:cstheme="minorHAnsi"/>
                <w:bCs/>
                <w:sz w:val="20"/>
                <w:szCs w:val="20"/>
              </w:rPr>
              <w:t>Bộ, ngành có liên quan</w:t>
            </w:r>
          </w:p>
        </w:tc>
        <w:tc>
          <w:tcPr>
            <w:tcW w:w="416"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sz w:val="20"/>
                <w:szCs w:val="20"/>
              </w:rPr>
            </w:pPr>
            <w:r w:rsidRPr="006C70F1">
              <w:rPr>
                <w:rFonts w:asciiTheme="minorHAnsi" w:hAnsiTheme="minorHAnsi" w:cstheme="minorHAnsi"/>
                <w:bCs/>
                <w:sz w:val="20"/>
                <w:szCs w:val="20"/>
              </w:rPr>
              <w:t>5/2024</w:t>
            </w:r>
          </w:p>
        </w:tc>
        <w:tc>
          <w:tcPr>
            <w:tcW w:w="581" w:type="pct"/>
            <w:shd w:val="clear" w:color="auto" w:fill="auto"/>
            <w:vAlign w:val="center"/>
          </w:tcPr>
          <w:p w:rsidR="00B51172" w:rsidRPr="006C70F1" w:rsidRDefault="00B51172" w:rsidP="00107886">
            <w:pPr>
              <w:spacing w:before="0" w:after="0" w:line="240" w:lineRule="auto"/>
              <w:ind w:firstLine="0"/>
              <w:jc w:val="center"/>
              <w:rPr>
                <w:rFonts w:asciiTheme="minorHAnsi" w:hAnsiTheme="minorHAnsi" w:cstheme="minorHAnsi"/>
                <w:b/>
                <w:bCs/>
                <w:sz w:val="20"/>
                <w:szCs w:val="20"/>
              </w:rPr>
            </w:pPr>
          </w:p>
        </w:tc>
      </w:tr>
    </w:tbl>
    <w:p w:rsidR="00B51172" w:rsidRPr="006C70F1" w:rsidRDefault="00B51172" w:rsidP="00B51172">
      <w:pPr>
        <w:spacing w:before="0" w:after="0" w:line="240" w:lineRule="auto"/>
        <w:ind w:firstLine="0"/>
        <w:jc w:val="center"/>
        <w:rPr>
          <w:rFonts w:asciiTheme="minorHAnsi" w:hAnsiTheme="minorHAnsi" w:cstheme="minorHAnsi"/>
          <w:sz w:val="20"/>
          <w:szCs w:val="20"/>
        </w:rPr>
      </w:pPr>
    </w:p>
    <w:p w:rsidR="004705CB" w:rsidRPr="00B626BE" w:rsidRDefault="004705CB" w:rsidP="004705CB">
      <w:pPr>
        <w:spacing w:before="0" w:line="240" w:lineRule="auto"/>
        <w:ind w:firstLine="720"/>
        <w:rPr>
          <w:rFonts w:ascii="Arial" w:hAnsi="Arial" w:cs="Arial"/>
          <w:sz w:val="20"/>
          <w:szCs w:val="20"/>
        </w:rPr>
      </w:pPr>
    </w:p>
    <w:p w:rsidR="00D12068" w:rsidRPr="00280CDD" w:rsidRDefault="00D12068" w:rsidP="000A172B">
      <w:pPr>
        <w:spacing w:before="0" w:line="240" w:lineRule="auto"/>
        <w:ind w:firstLine="720"/>
        <w:rPr>
          <w:rFonts w:ascii="Arial" w:hAnsi="Arial" w:cs="Arial"/>
          <w:sz w:val="20"/>
          <w:szCs w:val="20"/>
          <w:lang w:val="pt-BR"/>
        </w:rPr>
      </w:pPr>
    </w:p>
    <w:sectPr w:rsidR="00D12068" w:rsidRPr="00280CDD" w:rsidSect="00B51172">
      <w:pgSz w:w="16840" w:h="11907" w:orient="landscape"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E90" w:rsidRDefault="00121E90">
      <w:pPr>
        <w:spacing w:before="0" w:after="0" w:line="240" w:lineRule="auto"/>
      </w:pPr>
      <w:r>
        <w:separator/>
      </w:r>
    </w:p>
  </w:endnote>
  <w:endnote w:type="continuationSeparator" w:id="0">
    <w:p w:rsidR="00121E90" w:rsidRDefault="00121E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7" w:rsidRDefault="003A6BDA" w:rsidP="00C50D94">
    <w:pPr>
      <w:pStyle w:val="Footer"/>
      <w:framePr w:wrap="around" w:vAnchor="text" w:hAnchor="margin" w:xAlign="center" w:y="1"/>
      <w:rPr>
        <w:rStyle w:val="PageNumber"/>
      </w:rPr>
    </w:pPr>
    <w:r>
      <w:rPr>
        <w:rStyle w:val="PageNumber"/>
      </w:rPr>
      <w:fldChar w:fldCharType="begin"/>
    </w:r>
    <w:r w:rsidR="00AC62C7">
      <w:rPr>
        <w:rStyle w:val="PageNumber"/>
      </w:rPr>
      <w:instrText xml:space="preserve">PAGE  </w:instrText>
    </w:r>
    <w:r>
      <w:rPr>
        <w:rStyle w:val="PageNumber"/>
      </w:rPr>
      <w:fldChar w:fldCharType="end"/>
    </w:r>
  </w:p>
  <w:p w:rsidR="00AC62C7" w:rsidRDefault="00AC62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BA" w:rsidRDefault="00BB31BA" w:rsidP="00BB31BA">
    <w:pPr>
      <w:pStyle w:val="Footer"/>
      <w:spacing w:before="0" w:after="0" w:line="240" w:lineRule="auto"/>
      <w:ind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7" w:rsidRDefault="0041045A" w:rsidP="00C50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2C7" w:rsidRDefault="00AC62C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24" w:rsidRPr="00B76DB9" w:rsidRDefault="00121E90" w:rsidP="00B76DB9">
    <w:pPr>
      <w:pStyle w:val="Footer"/>
      <w:spacing w:before="0" w:after="0" w:line="240" w:lineRule="auto"/>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E90" w:rsidRDefault="00121E90">
      <w:pPr>
        <w:spacing w:before="0" w:after="0" w:line="240" w:lineRule="auto"/>
      </w:pPr>
      <w:r>
        <w:separator/>
      </w:r>
    </w:p>
  </w:footnote>
  <w:footnote w:type="continuationSeparator" w:id="0">
    <w:p w:rsidR="00121E90" w:rsidRDefault="00121E9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6E"/>
    <w:rsid w:val="00002B2F"/>
    <w:rsid w:val="00005B15"/>
    <w:rsid w:val="00013374"/>
    <w:rsid w:val="00016765"/>
    <w:rsid w:val="00016790"/>
    <w:rsid w:val="000221D7"/>
    <w:rsid w:val="0002371F"/>
    <w:rsid w:val="00023F94"/>
    <w:rsid w:val="00024CC4"/>
    <w:rsid w:val="000367F8"/>
    <w:rsid w:val="00042B19"/>
    <w:rsid w:val="00042E6A"/>
    <w:rsid w:val="00046CE4"/>
    <w:rsid w:val="00050239"/>
    <w:rsid w:val="00075A54"/>
    <w:rsid w:val="00077B03"/>
    <w:rsid w:val="00077D7A"/>
    <w:rsid w:val="000916E3"/>
    <w:rsid w:val="00096827"/>
    <w:rsid w:val="00097808"/>
    <w:rsid w:val="000A172B"/>
    <w:rsid w:val="000A693E"/>
    <w:rsid w:val="000B50CB"/>
    <w:rsid w:val="000B5DAD"/>
    <w:rsid w:val="000C17A2"/>
    <w:rsid w:val="000C50E6"/>
    <w:rsid w:val="000C62A8"/>
    <w:rsid w:val="000C62EC"/>
    <w:rsid w:val="000C7D2C"/>
    <w:rsid w:val="000D0839"/>
    <w:rsid w:val="000D1B22"/>
    <w:rsid w:val="000D3DF7"/>
    <w:rsid w:val="000D487C"/>
    <w:rsid w:val="000D59E4"/>
    <w:rsid w:val="000E1CAB"/>
    <w:rsid w:val="000E2901"/>
    <w:rsid w:val="000F490E"/>
    <w:rsid w:val="000F704D"/>
    <w:rsid w:val="00103958"/>
    <w:rsid w:val="00105F01"/>
    <w:rsid w:val="0010640E"/>
    <w:rsid w:val="00112246"/>
    <w:rsid w:val="0011291E"/>
    <w:rsid w:val="00113B56"/>
    <w:rsid w:val="00121E90"/>
    <w:rsid w:val="00122D8B"/>
    <w:rsid w:val="00123F55"/>
    <w:rsid w:val="00130C87"/>
    <w:rsid w:val="00140B34"/>
    <w:rsid w:val="00152DA7"/>
    <w:rsid w:val="001535B6"/>
    <w:rsid w:val="00153D55"/>
    <w:rsid w:val="00154389"/>
    <w:rsid w:val="0015464A"/>
    <w:rsid w:val="001658E6"/>
    <w:rsid w:val="001761C0"/>
    <w:rsid w:val="00177F6C"/>
    <w:rsid w:val="001829FC"/>
    <w:rsid w:val="00185890"/>
    <w:rsid w:val="00191CB4"/>
    <w:rsid w:val="001920A7"/>
    <w:rsid w:val="0019219B"/>
    <w:rsid w:val="001978C2"/>
    <w:rsid w:val="001A40F4"/>
    <w:rsid w:val="001B290D"/>
    <w:rsid w:val="001B4C9A"/>
    <w:rsid w:val="001B6D24"/>
    <w:rsid w:val="001C2740"/>
    <w:rsid w:val="001D1185"/>
    <w:rsid w:val="001D2045"/>
    <w:rsid w:val="001D71F4"/>
    <w:rsid w:val="001D7C65"/>
    <w:rsid w:val="001E7BB8"/>
    <w:rsid w:val="001F0D6E"/>
    <w:rsid w:val="001F351F"/>
    <w:rsid w:val="001F3D8D"/>
    <w:rsid w:val="001F4DC4"/>
    <w:rsid w:val="001F66FC"/>
    <w:rsid w:val="001F6C98"/>
    <w:rsid w:val="001F7D07"/>
    <w:rsid w:val="002003F6"/>
    <w:rsid w:val="00202A7B"/>
    <w:rsid w:val="0020718A"/>
    <w:rsid w:val="00213CC2"/>
    <w:rsid w:val="00214229"/>
    <w:rsid w:val="00220BA8"/>
    <w:rsid w:val="00223DE7"/>
    <w:rsid w:val="002273C2"/>
    <w:rsid w:val="00227D51"/>
    <w:rsid w:val="002310D9"/>
    <w:rsid w:val="00231A0A"/>
    <w:rsid w:val="00235E92"/>
    <w:rsid w:val="00237799"/>
    <w:rsid w:val="00237D09"/>
    <w:rsid w:val="002421F4"/>
    <w:rsid w:val="002433B4"/>
    <w:rsid w:val="00244184"/>
    <w:rsid w:val="002518CA"/>
    <w:rsid w:val="0025203A"/>
    <w:rsid w:val="00255E6F"/>
    <w:rsid w:val="00262953"/>
    <w:rsid w:val="00273428"/>
    <w:rsid w:val="00280CDD"/>
    <w:rsid w:val="002814CD"/>
    <w:rsid w:val="00281F9B"/>
    <w:rsid w:val="00283CC8"/>
    <w:rsid w:val="0028511C"/>
    <w:rsid w:val="00292A0E"/>
    <w:rsid w:val="00296045"/>
    <w:rsid w:val="00296458"/>
    <w:rsid w:val="002973E9"/>
    <w:rsid w:val="00297829"/>
    <w:rsid w:val="002B33C0"/>
    <w:rsid w:val="002B72ED"/>
    <w:rsid w:val="002C6651"/>
    <w:rsid w:val="002D56B6"/>
    <w:rsid w:val="002D7D4E"/>
    <w:rsid w:val="002E654C"/>
    <w:rsid w:val="002E73FF"/>
    <w:rsid w:val="002F2A3C"/>
    <w:rsid w:val="002F3074"/>
    <w:rsid w:val="002F4B44"/>
    <w:rsid w:val="002F4CD2"/>
    <w:rsid w:val="002F5CF0"/>
    <w:rsid w:val="002F7C62"/>
    <w:rsid w:val="003079E8"/>
    <w:rsid w:val="00311644"/>
    <w:rsid w:val="003127D7"/>
    <w:rsid w:val="003145C5"/>
    <w:rsid w:val="00320862"/>
    <w:rsid w:val="00322B4D"/>
    <w:rsid w:val="003316E2"/>
    <w:rsid w:val="00331A60"/>
    <w:rsid w:val="003325C6"/>
    <w:rsid w:val="00336E40"/>
    <w:rsid w:val="00344BA2"/>
    <w:rsid w:val="0035639C"/>
    <w:rsid w:val="0035692E"/>
    <w:rsid w:val="003573E5"/>
    <w:rsid w:val="003619DA"/>
    <w:rsid w:val="00363448"/>
    <w:rsid w:val="003658C7"/>
    <w:rsid w:val="00366EB2"/>
    <w:rsid w:val="00376C0A"/>
    <w:rsid w:val="00376CDA"/>
    <w:rsid w:val="00380404"/>
    <w:rsid w:val="00390179"/>
    <w:rsid w:val="003944AC"/>
    <w:rsid w:val="003A4918"/>
    <w:rsid w:val="003A6BDA"/>
    <w:rsid w:val="003A7406"/>
    <w:rsid w:val="003B05BA"/>
    <w:rsid w:val="003B40EE"/>
    <w:rsid w:val="003B587D"/>
    <w:rsid w:val="003C3E75"/>
    <w:rsid w:val="003C58D0"/>
    <w:rsid w:val="003D3581"/>
    <w:rsid w:val="003D7171"/>
    <w:rsid w:val="003D78F6"/>
    <w:rsid w:val="003E0ADE"/>
    <w:rsid w:val="003E468D"/>
    <w:rsid w:val="003E522E"/>
    <w:rsid w:val="003E6314"/>
    <w:rsid w:val="003E77D2"/>
    <w:rsid w:val="003F0A76"/>
    <w:rsid w:val="004006C4"/>
    <w:rsid w:val="0040457A"/>
    <w:rsid w:val="0040510E"/>
    <w:rsid w:val="0041045A"/>
    <w:rsid w:val="00412FDC"/>
    <w:rsid w:val="0042111B"/>
    <w:rsid w:val="004301F6"/>
    <w:rsid w:val="00441DA4"/>
    <w:rsid w:val="00444B15"/>
    <w:rsid w:val="00445EBA"/>
    <w:rsid w:val="00450F6E"/>
    <w:rsid w:val="00455066"/>
    <w:rsid w:val="00455F04"/>
    <w:rsid w:val="00457B88"/>
    <w:rsid w:val="00463299"/>
    <w:rsid w:val="004664BD"/>
    <w:rsid w:val="004705CB"/>
    <w:rsid w:val="004767C3"/>
    <w:rsid w:val="00477893"/>
    <w:rsid w:val="004805FE"/>
    <w:rsid w:val="0048352B"/>
    <w:rsid w:val="00484B08"/>
    <w:rsid w:val="00492EDA"/>
    <w:rsid w:val="004A1E53"/>
    <w:rsid w:val="004B6F14"/>
    <w:rsid w:val="004C0B00"/>
    <w:rsid w:val="004D1614"/>
    <w:rsid w:val="004E1B08"/>
    <w:rsid w:val="004E5B51"/>
    <w:rsid w:val="004E7FF8"/>
    <w:rsid w:val="004F0621"/>
    <w:rsid w:val="004F1C71"/>
    <w:rsid w:val="004F1F36"/>
    <w:rsid w:val="004F5C29"/>
    <w:rsid w:val="005036AB"/>
    <w:rsid w:val="0050394C"/>
    <w:rsid w:val="0050432D"/>
    <w:rsid w:val="00505C79"/>
    <w:rsid w:val="005106BD"/>
    <w:rsid w:val="00511D22"/>
    <w:rsid w:val="005270D3"/>
    <w:rsid w:val="005309CE"/>
    <w:rsid w:val="00532029"/>
    <w:rsid w:val="00535BF6"/>
    <w:rsid w:val="00535FBE"/>
    <w:rsid w:val="00536750"/>
    <w:rsid w:val="00540E79"/>
    <w:rsid w:val="00542D56"/>
    <w:rsid w:val="005435B5"/>
    <w:rsid w:val="00552F4E"/>
    <w:rsid w:val="00560C2A"/>
    <w:rsid w:val="00562FF4"/>
    <w:rsid w:val="005708ED"/>
    <w:rsid w:val="0059240B"/>
    <w:rsid w:val="005926F7"/>
    <w:rsid w:val="00595758"/>
    <w:rsid w:val="005B069D"/>
    <w:rsid w:val="005B1D82"/>
    <w:rsid w:val="005B4F6E"/>
    <w:rsid w:val="005C34BD"/>
    <w:rsid w:val="005C7C72"/>
    <w:rsid w:val="005D48C7"/>
    <w:rsid w:val="005D4D98"/>
    <w:rsid w:val="005D4DE8"/>
    <w:rsid w:val="005E7F63"/>
    <w:rsid w:val="005F0311"/>
    <w:rsid w:val="005F3987"/>
    <w:rsid w:val="005F4F8F"/>
    <w:rsid w:val="00600C9F"/>
    <w:rsid w:val="006012DF"/>
    <w:rsid w:val="006031AF"/>
    <w:rsid w:val="00605C28"/>
    <w:rsid w:val="006262D8"/>
    <w:rsid w:val="00631EEA"/>
    <w:rsid w:val="006379C7"/>
    <w:rsid w:val="00641A33"/>
    <w:rsid w:val="00644848"/>
    <w:rsid w:val="00645AB4"/>
    <w:rsid w:val="00646ED8"/>
    <w:rsid w:val="006523D1"/>
    <w:rsid w:val="00652C76"/>
    <w:rsid w:val="00654278"/>
    <w:rsid w:val="00655CC5"/>
    <w:rsid w:val="00673E20"/>
    <w:rsid w:val="00680211"/>
    <w:rsid w:val="00682CA3"/>
    <w:rsid w:val="00690220"/>
    <w:rsid w:val="00690CE2"/>
    <w:rsid w:val="00694F61"/>
    <w:rsid w:val="00697742"/>
    <w:rsid w:val="006A6233"/>
    <w:rsid w:val="006A7D06"/>
    <w:rsid w:val="006B39D8"/>
    <w:rsid w:val="006B66E1"/>
    <w:rsid w:val="006B78CD"/>
    <w:rsid w:val="006C141B"/>
    <w:rsid w:val="006C549D"/>
    <w:rsid w:val="006D16AB"/>
    <w:rsid w:val="006D2273"/>
    <w:rsid w:val="006D4FE9"/>
    <w:rsid w:val="006D6C24"/>
    <w:rsid w:val="006E47ED"/>
    <w:rsid w:val="006E53B2"/>
    <w:rsid w:val="006F14C1"/>
    <w:rsid w:val="006F1EDD"/>
    <w:rsid w:val="006F1F3A"/>
    <w:rsid w:val="006F4B15"/>
    <w:rsid w:val="00701436"/>
    <w:rsid w:val="00706F08"/>
    <w:rsid w:val="0071608C"/>
    <w:rsid w:val="007213FB"/>
    <w:rsid w:val="00735E57"/>
    <w:rsid w:val="00741F25"/>
    <w:rsid w:val="00744A0C"/>
    <w:rsid w:val="007460C5"/>
    <w:rsid w:val="00752E85"/>
    <w:rsid w:val="00754EFF"/>
    <w:rsid w:val="00755A4E"/>
    <w:rsid w:val="00761B3D"/>
    <w:rsid w:val="007641C2"/>
    <w:rsid w:val="0077256E"/>
    <w:rsid w:val="007727CC"/>
    <w:rsid w:val="007752D8"/>
    <w:rsid w:val="00775356"/>
    <w:rsid w:val="00782BDC"/>
    <w:rsid w:val="0078504E"/>
    <w:rsid w:val="007943FB"/>
    <w:rsid w:val="00797944"/>
    <w:rsid w:val="007A02AC"/>
    <w:rsid w:val="007B2EEE"/>
    <w:rsid w:val="007C5118"/>
    <w:rsid w:val="007C53F2"/>
    <w:rsid w:val="007C5582"/>
    <w:rsid w:val="007C5C51"/>
    <w:rsid w:val="007C7C34"/>
    <w:rsid w:val="007D076C"/>
    <w:rsid w:val="007D58E0"/>
    <w:rsid w:val="007D64C7"/>
    <w:rsid w:val="007E12D0"/>
    <w:rsid w:val="007E7F4C"/>
    <w:rsid w:val="007F4A18"/>
    <w:rsid w:val="007F7C8F"/>
    <w:rsid w:val="008051B1"/>
    <w:rsid w:val="00812103"/>
    <w:rsid w:val="00824390"/>
    <w:rsid w:val="00834AA5"/>
    <w:rsid w:val="00842908"/>
    <w:rsid w:val="00843E1E"/>
    <w:rsid w:val="008451A9"/>
    <w:rsid w:val="00846D01"/>
    <w:rsid w:val="00854DE7"/>
    <w:rsid w:val="0086481B"/>
    <w:rsid w:val="00866AF1"/>
    <w:rsid w:val="00877CBE"/>
    <w:rsid w:val="00880892"/>
    <w:rsid w:val="0088240C"/>
    <w:rsid w:val="0088429E"/>
    <w:rsid w:val="00893132"/>
    <w:rsid w:val="008A07D1"/>
    <w:rsid w:val="008B5FA2"/>
    <w:rsid w:val="008E0873"/>
    <w:rsid w:val="008E421F"/>
    <w:rsid w:val="008E705C"/>
    <w:rsid w:val="008F0F52"/>
    <w:rsid w:val="008F2859"/>
    <w:rsid w:val="008F54EB"/>
    <w:rsid w:val="00902866"/>
    <w:rsid w:val="00910470"/>
    <w:rsid w:val="00923306"/>
    <w:rsid w:val="00927D62"/>
    <w:rsid w:val="00931472"/>
    <w:rsid w:val="009366ED"/>
    <w:rsid w:val="009422A4"/>
    <w:rsid w:val="00956214"/>
    <w:rsid w:val="00957149"/>
    <w:rsid w:val="00967A8E"/>
    <w:rsid w:val="009714F1"/>
    <w:rsid w:val="0098009B"/>
    <w:rsid w:val="00984260"/>
    <w:rsid w:val="00996346"/>
    <w:rsid w:val="009A1D0F"/>
    <w:rsid w:val="009B330A"/>
    <w:rsid w:val="009B51C2"/>
    <w:rsid w:val="009B5705"/>
    <w:rsid w:val="009B738E"/>
    <w:rsid w:val="009C02CA"/>
    <w:rsid w:val="009C2717"/>
    <w:rsid w:val="009C311D"/>
    <w:rsid w:val="009C6B26"/>
    <w:rsid w:val="009D07C8"/>
    <w:rsid w:val="009E3B17"/>
    <w:rsid w:val="009E44AA"/>
    <w:rsid w:val="009F0609"/>
    <w:rsid w:val="009F123A"/>
    <w:rsid w:val="009F318E"/>
    <w:rsid w:val="009F3EF3"/>
    <w:rsid w:val="009F4389"/>
    <w:rsid w:val="009F498D"/>
    <w:rsid w:val="009F570E"/>
    <w:rsid w:val="00A00A2B"/>
    <w:rsid w:val="00A03D34"/>
    <w:rsid w:val="00A118B5"/>
    <w:rsid w:val="00A13330"/>
    <w:rsid w:val="00A1509D"/>
    <w:rsid w:val="00A1647A"/>
    <w:rsid w:val="00A20404"/>
    <w:rsid w:val="00A217F9"/>
    <w:rsid w:val="00A30903"/>
    <w:rsid w:val="00A35849"/>
    <w:rsid w:val="00A35F3C"/>
    <w:rsid w:val="00A40E1F"/>
    <w:rsid w:val="00A41700"/>
    <w:rsid w:val="00A47BCA"/>
    <w:rsid w:val="00A5394E"/>
    <w:rsid w:val="00A622A4"/>
    <w:rsid w:val="00A63006"/>
    <w:rsid w:val="00A6330B"/>
    <w:rsid w:val="00A70380"/>
    <w:rsid w:val="00A71FFA"/>
    <w:rsid w:val="00A74BEC"/>
    <w:rsid w:val="00A77862"/>
    <w:rsid w:val="00A80789"/>
    <w:rsid w:val="00A86DEB"/>
    <w:rsid w:val="00A96E51"/>
    <w:rsid w:val="00A975CA"/>
    <w:rsid w:val="00AB4998"/>
    <w:rsid w:val="00AB7E4E"/>
    <w:rsid w:val="00AC62C7"/>
    <w:rsid w:val="00AD286D"/>
    <w:rsid w:val="00AD4BAF"/>
    <w:rsid w:val="00AD58FF"/>
    <w:rsid w:val="00AE067A"/>
    <w:rsid w:val="00AE0CDB"/>
    <w:rsid w:val="00AE15C8"/>
    <w:rsid w:val="00AE2262"/>
    <w:rsid w:val="00AE53C9"/>
    <w:rsid w:val="00AE57F9"/>
    <w:rsid w:val="00AE63CF"/>
    <w:rsid w:val="00AF4466"/>
    <w:rsid w:val="00AF5674"/>
    <w:rsid w:val="00B13574"/>
    <w:rsid w:val="00B25D48"/>
    <w:rsid w:val="00B25E1E"/>
    <w:rsid w:val="00B30FC8"/>
    <w:rsid w:val="00B310CC"/>
    <w:rsid w:val="00B3371B"/>
    <w:rsid w:val="00B377FB"/>
    <w:rsid w:val="00B42792"/>
    <w:rsid w:val="00B43A17"/>
    <w:rsid w:val="00B50FF1"/>
    <w:rsid w:val="00B51172"/>
    <w:rsid w:val="00B52D18"/>
    <w:rsid w:val="00B54398"/>
    <w:rsid w:val="00B56979"/>
    <w:rsid w:val="00B61D65"/>
    <w:rsid w:val="00B7170D"/>
    <w:rsid w:val="00B72C81"/>
    <w:rsid w:val="00B74446"/>
    <w:rsid w:val="00B76DB9"/>
    <w:rsid w:val="00B77C9D"/>
    <w:rsid w:val="00B831C7"/>
    <w:rsid w:val="00B85ED0"/>
    <w:rsid w:val="00B869A1"/>
    <w:rsid w:val="00B86C60"/>
    <w:rsid w:val="00B907CC"/>
    <w:rsid w:val="00BA16B8"/>
    <w:rsid w:val="00BA322B"/>
    <w:rsid w:val="00BA46CD"/>
    <w:rsid w:val="00BA5A32"/>
    <w:rsid w:val="00BA774D"/>
    <w:rsid w:val="00BA7802"/>
    <w:rsid w:val="00BA7E3D"/>
    <w:rsid w:val="00BB31BA"/>
    <w:rsid w:val="00BB4018"/>
    <w:rsid w:val="00BB6485"/>
    <w:rsid w:val="00BB7400"/>
    <w:rsid w:val="00BB7B1E"/>
    <w:rsid w:val="00BC40E7"/>
    <w:rsid w:val="00BC7B57"/>
    <w:rsid w:val="00BC7BA3"/>
    <w:rsid w:val="00BD55F5"/>
    <w:rsid w:val="00BD5649"/>
    <w:rsid w:val="00BD5A3E"/>
    <w:rsid w:val="00BE382D"/>
    <w:rsid w:val="00C00DD8"/>
    <w:rsid w:val="00C03BE5"/>
    <w:rsid w:val="00C1275C"/>
    <w:rsid w:val="00C147BA"/>
    <w:rsid w:val="00C169C3"/>
    <w:rsid w:val="00C179E7"/>
    <w:rsid w:val="00C20285"/>
    <w:rsid w:val="00C23020"/>
    <w:rsid w:val="00C23D0F"/>
    <w:rsid w:val="00C25F99"/>
    <w:rsid w:val="00C30DD5"/>
    <w:rsid w:val="00C30EA2"/>
    <w:rsid w:val="00C352F1"/>
    <w:rsid w:val="00C3591D"/>
    <w:rsid w:val="00C421B0"/>
    <w:rsid w:val="00C43388"/>
    <w:rsid w:val="00C47A6E"/>
    <w:rsid w:val="00C50D94"/>
    <w:rsid w:val="00C53E31"/>
    <w:rsid w:val="00C5417B"/>
    <w:rsid w:val="00C566E7"/>
    <w:rsid w:val="00C60110"/>
    <w:rsid w:val="00C656E5"/>
    <w:rsid w:val="00C74B7B"/>
    <w:rsid w:val="00C75E50"/>
    <w:rsid w:val="00C764C4"/>
    <w:rsid w:val="00C779FA"/>
    <w:rsid w:val="00C77E84"/>
    <w:rsid w:val="00C81643"/>
    <w:rsid w:val="00C81B75"/>
    <w:rsid w:val="00C83200"/>
    <w:rsid w:val="00C838DE"/>
    <w:rsid w:val="00C84D7D"/>
    <w:rsid w:val="00C9174A"/>
    <w:rsid w:val="00C928E0"/>
    <w:rsid w:val="00C949A8"/>
    <w:rsid w:val="00CA1063"/>
    <w:rsid w:val="00CA6F9B"/>
    <w:rsid w:val="00CB0F5E"/>
    <w:rsid w:val="00CB1AA3"/>
    <w:rsid w:val="00CB791E"/>
    <w:rsid w:val="00CB7DFE"/>
    <w:rsid w:val="00CC518D"/>
    <w:rsid w:val="00CD2781"/>
    <w:rsid w:val="00CD4282"/>
    <w:rsid w:val="00CE2C05"/>
    <w:rsid w:val="00CE6455"/>
    <w:rsid w:val="00CE75D7"/>
    <w:rsid w:val="00CF0369"/>
    <w:rsid w:val="00CF1E77"/>
    <w:rsid w:val="00CF306B"/>
    <w:rsid w:val="00D01D43"/>
    <w:rsid w:val="00D01EB9"/>
    <w:rsid w:val="00D040F8"/>
    <w:rsid w:val="00D12068"/>
    <w:rsid w:val="00D13D76"/>
    <w:rsid w:val="00D14677"/>
    <w:rsid w:val="00D1741D"/>
    <w:rsid w:val="00D26AB2"/>
    <w:rsid w:val="00D31B0A"/>
    <w:rsid w:val="00D371AB"/>
    <w:rsid w:val="00D401FA"/>
    <w:rsid w:val="00D5288A"/>
    <w:rsid w:val="00D532EB"/>
    <w:rsid w:val="00D554AB"/>
    <w:rsid w:val="00D6293B"/>
    <w:rsid w:val="00D67664"/>
    <w:rsid w:val="00D77AF7"/>
    <w:rsid w:val="00D9270C"/>
    <w:rsid w:val="00D95A15"/>
    <w:rsid w:val="00DA577D"/>
    <w:rsid w:val="00DB12A9"/>
    <w:rsid w:val="00DB7141"/>
    <w:rsid w:val="00DC3BD2"/>
    <w:rsid w:val="00DC5DFB"/>
    <w:rsid w:val="00DC6752"/>
    <w:rsid w:val="00DD4265"/>
    <w:rsid w:val="00DD6081"/>
    <w:rsid w:val="00DE3467"/>
    <w:rsid w:val="00DE60D2"/>
    <w:rsid w:val="00DF596F"/>
    <w:rsid w:val="00DF5BCD"/>
    <w:rsid w:val="00E0212E"/>
    <w:rsid w:val="00E0273A"/>
    <w:rsid w:val="00E11279"/>
    <w:rsid w:val="00E146ED"/>
    <w:rsid w:val="00E14B56"/>
    <w:rsid w:val="00E16770"/>
    <w:rsid w:val="00E226D9"/>
    <w:rsid w:val="00E249CC"/>
    <w:rsid w:val="00E2791F"/>
    <w:rsid w:val="00E3391C"/>
    <w:rsid w:val="00E34600"/>
    <w:rsid w:val="00E3470C"/>
    <w:rsid w:val="00E35B2A"/>
    <w:rsid w:val="00E379BE"/>
    <w:rsid w:val="00E40AEF"/>
    <w:rsid w:val="00E411CC"/>
    <w:rsid w:val="00E4574C"/>
    <w:rsid w:val="00E47BF8"/>
    <w:rsid w:val="00E519E8"/>
    <w:rsid w:val="00E54806"/>
    <w:rsid w:val="00E562EE"/>
    <w:rsid w:val="00E62384"/>
    <w:rsid w:val="00E62695"/>
    <w:rsid w:val="00E67104"/>
    <w:rsid w:val="00E7146D"/>
    <w:rsid w:val="00E80641"/>
    <w:rsid w:val="00E8261E"/>
    <w:rsid w:val="00E838BE"/>
    <w:rsid w:val="00E84651"/>
    <w:rsid w:val="00E922E3"/>
    <w:rsid w:val="00E93A59"/>
    <w:rsid w:val="00EA1DD1"/>
    <w:rsid w:val="00EB1923"/>
    <w:rsid w:val="00EB1EC9"/>
    <w:rsid w:val="00EB49BB"/>
    <w:rsid w:val="00EB4F79"/>
    <w:rsid w:val="00EB61E1"/>
    <w:rsid w:val="00EC09F4"/>
    <w:rsid w:val="00EC493D"/>
    <w:rsid w:val="00EC4A47"/>
    <w:rsid w:val="00EC5B10"/>
    <w:rsid w:val="00ED5404"/>
    <w:rsid w:val="00EE438E"/>
    <w:rsid w:val="00EE7949"/>
    <w:rsid w:val="00EF5CAE"/>
    <w:rsid w:val="00F01756"/>
    <w:rsid w:val="00F0552A"/>
    <w:rsid w:val="00F06A79"/>
    <w:rsid w:val="00F14D77"/>
    <w:rsid w:val="00F15CB2"/>
    <w:rsid w:val="00F22620"/>
    <w:rsid w:val="00F24B04"/>
    <w:rsid w:val="00F264AF"/>
    <w:rsid w:val="00F33F17"/>
    <w:rsid w:val="00F41C2E"/>
    <w:rsid w:val="00F544B8"/>
    <w:rsid w:val="00F571DD"/>
    <w:rsid w:val="00F62145"/>
    <w:rsid w:val="00F6274E"/>
    <w:rsid w:val="00F643A6"/>
    <w:rsid w:val="00F66B52"/>
    <w:rsid w:val="00F77842"/>
    <w:rsid w:val="00F807C2"/>
    <w:rsid w:val="00F813D2"/>
    <w:rsid w:val="00F83566"/>
    <w:rsid w:val="00F84C46"/>
    <w:rsid w:val="00F85941"/>
    <w:rsid w:val="00F85DBD"/>
    <w:rsid w:val="00F90317"/>
    <w:rsid w:val="00F90BE5"/>
    <w:rsid w:val="00F9525F"/>
    <w:rsid w:val="00FB3BA1"/>
    <w:rsid w:val="00FB5B3D"/>
    <w:rsid w:val="00FB7A5D"/>
    <w:rsid w:val="00FC09E6"/>
    <w:rsid w:val="00FC28BC"/>
    <w:rsid w:val="00FD0770"/>
    <w:rsid w:val="00FD1E08"/>
    <w:rsid w:val="00FD4428"/>
    <w:rsid w:val="00FE0F5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0DC26-9823-47E8-983B-4F06014C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5B6"/>
    <w:pPr>
      <w:spacing w:before="120" w:after="120" w:line="320" w:lineRule="exact"/>
      <w:ind w:firstLine="567"/>
      <w:jc w:val="both"/>
    </w:pPr>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0F6E"/>
    <w:pPr>
      <w:tabs>
        <w:tab w:val="center" w:pos="4320"/>
        <w:tab w:val="right" w:pos="8640"/>
      </w:tabs>
    </w:pPr>
    <w:rPr>
      <w:szCs w:val="20"/>
      <w:lang w:val="x-none" w:eastAsia="x-none"/>
    </w:rPr>
  </w:style>
  <w:style w:type="character" w:customStyle="1" w:styleId="FooterChar">
    <w:name w:val="Footer Char"/>
    <w:link w:val="Footer"/>
    <w:rsid w:val="00450F6E"/>
    <w:rPr>
      <w:rFonts w:ascii="Times New Roman" w:eastAsia="Calibri" w:hAnsi="Times New Roman" w:cs="Times New Roman"/>
      <w:sz w:val="24"/>
    </w:rPr>
  </w:style>
  <w:style w:type="character" w:styleId="PageNumber">
    <w:name w:val="page number"/>
    <w:basedOn w:val="DefaultParagraphFont"/>
    <w:rsid w:val="00450F6E"/>
  </w:style>
  <w:style w:type="paragraph" w:customStyle="1" w:styleId="StyleNomalHoiNghi14ptLinespacingMultiple12li">
    <w:name w:val="Style NomalHoiNghi + 14 pt Line spacing:  Multiple 12 li"/>
    <w:basedOn w:val="Normal"/>
    <w:rsid w:val="00450F6E"/>
    <w:pPr>
      <w:spacing w:before="60" w:after="0" w:line="264" w:lineRule="auto"/>
    </w:pPr>
    <w:rPr>
      <w:rFonts w:eastAsia="Times New Roman"/>
      <w:sz w:val="28"/>
      <w:szCs w:val="20"/>
      <w:lang w:eastAsia="zh-CN"/>
    </w:rPr>
  </w:style>
  <w:style w:type="paragraph" w:styleId="BodyText">
    <w:name w:val="Body Text"/>
    <w:basedOn w:val="Normal"/>
    <w:link w:val="BodyTextChar"/>
    <w:rsid w:val="00450F6E"/>
    <w:rPr>
      <w:szCs w:val="20"/>
      <w:lang w:val="x-none" w:eastAsia="x-none"/>
    </w:rPr>
  </w:style>
  <w:style w:type="character" w:customStyle="1" w:styleId="BodyTextChar">
    <w:name w:val="Body Text Char"/>
    <w:link w:val="BodyText"/>
    <w:rsid w:val="00450F6E"/>
    <w:rPr>
      <w:rFonts w:ascii="Times New Roman" w:eastAsia="Calibri" w:hAnsi="Times New Roman" w:cs="Times New Roman"/>
      <w:sz w:val="24"/>
    </w:rPr>
  </w:style>
  <w:style w:type="paragraph" w:styleId="ListParagraph">
    <w:name w:val="List Paragraph"/>
    <w:basedOn w:val="Normal"/>
    <w:uiPriority w:val="34"/>
    <w:qFormat/>
    <w:rsid w:val="00673E20"/>
    <w:pPr>
      <w:ind w:left="720"/>
      <w:contextualSpacing/>
    </w:pPr>
  </w:style>
  <w:style w:type="character" w:styleId="Strong">
    <w:name w:val="Strong"/>
    <w:uiPriority w:val="22"/>
    <w:qFormat/>
    <w:rsid w:val="00F84C46"/>
    <w:rPr>
      <w:b/>
      <w:bCs/>
    </w:rPr>
  </w:style>
  <w:style w:type="paragraph" w:styleId="BalloonText">
    <w:name w:val="Balloon Text"/>
    <w:basedOn w:val="Normal"/>
    <w:link w:val="BalloonTextChar"/>
    <w:uiPriority w:val="99"/>
    <w:semiHidden/>
    <w:unhideWhenUsed/>
    <w:rsid w:val="00154389"/>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4389"/>
    <w:rPr>
      <w:rFonts w:ascii="Tahoma" w:eastAsia="Calibri" w:hAnsi="Tahoma" w:cs="Tahoma"/>
      <w:sz w:val="16"/>
      <w:szCs w:val="16"/>
    </w:rPr>
  </w:style>
  <w:style w:type="paragraph" w:styleId="Revision">
    <w:name w:val="Revision"/>
    <w:hidden/>
    <w:uiPriority w:val="99"/>
    <w:semiHidden/>
    <w:rsid w:val="00BD5649"/>
    <w:rPr>
      <w:rFonts w:ascii="Times New Roman" w:hAnsi="Times New Roman"/>
      <w:sz w:val="24"/>
      <w:szCs w:val="22"/>
      <w:lang w:val="en-US" w:eastAsia="en-US"/>
    </w:rPr>
  </w:style>
  <w:style w:type="paragraph" w:styleId="Header">
    <w:name w:val="header"/>
    <w:basedOn w:val="Normal"/>
    <w:link w:val="HeaderChar"/>
    <w:uiPriority w:val="99"/>
    <w:unhideWhenUsed/>
    <w:rsid w:val="00CB7DFE"/>
    <w:pPr>
      <w:tabs>
        <w:tab w:val="center" w:pos="4680"/>
        <w:tab w:val="right" w:pos="9360"/>
      </w:tabs>
      <w:spacing w:before="0" w:after="0" w:line="240" w:lineRule="auto"/>
    </w:pPr>
    <w:rPr>
      <w:szCs w:val="20"/>
      <w:lang w:val="x-none" w:eastAsia="x-none"/>
    </w:rPr>
  </w:style>
  <w:style w:type="character" w:customStyle="1" w:styleId="HeaderChar">
    <w:name w:val="Header Char"/>
    <w:link w:val="Header"/>
    <w:uiPriority w:val="99"/>
    <w:rsid w:val="00CB7DFE"/>
    <w:rPr>
      <w:rFonts w:ascii="Times New Roman" w:eastAsia="Calibri" w:hAnsi="Times New Roman" w:cs="Times New Roman"/>
      <w:sz w:val="24"/>
    </w:rPr>
  </w:style>
  <w:style w:type="table" w:styleId="TableGrid">
    <w:name w:val="Table Grid"/>
    <w:basedOn w:val="TableNormal"/>
    <w:uiPriority w:val="39"/>
    <w:rsid w:val="00536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y2">
    <w:name w:val="Ky 2"/>
    <w:basedOn w:val="Normal"/>
    <w:link w:val="Ky2Char"/>
    <w:qFormat/>
    <w:rsid w:val="00DF5BCD"/>
    <w:pPr>
      <w:spacing w:line="240" w:lineRule="auto"/>
      <w:ind w:firstLine="720"/>
    </w:pPr>
    <w:rPr>
      <w:rFonts w:eastAsia="Times New Roman"/>
      <w:sz w:val="28"/>
      <w:szCs w:val="24"/>
      <w:lang w:val="x-none" w:eastAsia="x-none"/>
    </w:rPr>
  </w:style>
  <w:style w:type="character" w:customStyle="1" w:styleId="Ky2Char">
    <w:name w:val="Ky 2 Char"/>
    <w:link w:val="Ky2"/>
    <w:rsid w:val="00DF5BCD"/>
    <w:rPr>
      <w:rFonts w:ascii="Times New Roman" w:eastAsia="Times New Roman" w:hAnsi="Times New Roman" w:cs="Times New Roman"/>
      <w:sz w:val="28"/>
      <w:szCs w:val="24"/>
    </w:rPr>
  </w:style>
  <w:style w:type="paragraph" w:customStyle="1" w:styleId="K1">
    <w:name w:val="Kỳ 1"/>
    <w:basedOn w:val="Normal"/>
    <w:link w:val="K1Char"/>
    <w:qFormat/>
    <w:rsid w:val="00F22620"/>
    <w:pPr>
      <w:keepNext/>
      <w:spacing w:line="240" w:lineRule="auto"/>
      <w:ind w:firstLine="720"/>
    </w:pPr>
    <w:rPr>
      <w:rFonts w:eastAsia="Times New Roman"/>
      <w:sz w:val="28"/>
      <w:szCs w:val="24"/>
      <w:lang w:val="x-none" w:eastAsia="x-none"/>
    </w:rPr>
  </w:style>
  <w:style w:type="character" w:customStyle="1" w:styleId="K1Char">
    <w:name w:val="Kỳ 1 Char"/>
    <w:link w:val="K1"/>
    <w:rsid w:val="00F22620"/>
    <w:rPr>
      <w:rFonts w:ascii="Times New Roman" w:eastAsia="Times New Roman" w:hAnsi="Times New Roman" w:cs="Times New Roman"/>
      <w:sz w:val="28"/>
      <w:szCs w:val="24"/>
    </w:rPr>
  </w:style>
  <w:style w:type="paragraph" w:customStyle="1" w:styleId="2012">
    <w:name w:val="2012"/>
    <w:basedOn w:val="Normal"/>
    <w:link w:val="2012Char"/>
    <w:qFormat/>
    <w:rsid w:val="00645AB4"/>
    <w:pPr>
      <w:spacing w:line="240" w:lineRule="auto"/>
      <w:ind w:firstLine="720"/>
    </w:pPr>
    <w:rPr>
      <w:rFonts w:eastAsia="Times New Roman"/>
      <w:sz w:val="28"/>
      <w:szCs w:val="24"/>
      <w:lang w:val="x-none" w:eastAsia="x-none"/>
    </w:rPr>
  </w:style>
  <w:style w:type="character" w:customStyle="1" w:styleId="2012Char">
    <w:name w:val="2012 Char"/>
    <w:link w:val="2012"/>
    <w:rsid w:val="00645AB4"/>
    <w:rPr>
      <w:rFonts w:ascii="Times New Roman" w:eastAsia="Times New Roman" w:hAnsi="Times New Roman" w:cs="Times New Roman"/>
      <w:sz w:val="28"/>
      <w:szCs w:val="24"/>
    </w:rPr>
  </w:style>
  <w:style w:type="character" w:customStyle="1" w:styleId="fontstyle01">
    <w:name w:val="fontstyle01"/>
    <w:rsid w:val="00511D22"/>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6D4FE9"/>
    <w:pPr>
      <w:spacing w:before="100" w:beforeAutospacing="1" w:after="100" w:afterAutospacing="1" w:line="240" w:lineRule="auto"/>
      <w:ind w:firstLine="0"/>
      <w:jc w:val="left"/>
    </w:pPr>
    <w:rPr>
      <w:rFonts w:eastAsia="Times New Roman"/>
      <w:szCs w:val="24"/>
    </w:rPr>
  </w:style>
  <w:style w:type="paragraph" w:customStyle="1" w:styleId="2dongcach">
    <w:name w:val="2 dong cach"/>
    <w:basedOn w:val="Normal"/>
    <w:rsid w:val="00B51172"/>
    <w:pPr>
      <w:widowControl w:val="0"/>
      <w:overflowPunct w:val="0"/>
      <w:adjustRightInd w:val="0"/>
      <w:spacing w:after="100" w:line="360" w:lineRule="exact"/>
      <w:ind w:firstLine="720"/>
      <w:jc w:val="center"/>
    </w:pPr>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5131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EE063-2B56-4394-A346-5A73C3A2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3723</Words>
  <Characters>21225</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NGUYỄN XUÂN HUY</cp:lastModifiedBy>
  <cp:revision>5</cp:revision>
  <cp:lastPrinted>2024-02-16T11:19:00Z</cp:lastPrinted>
  <dcterms:created xsi:type="dcterms:W3CDTF">2024-03-06T03:45:00Z</dcterms:created>
  <dcterms:modified xsi:type="dcterms:W3CDTF">2024-03-06T06:27:00Z</dcterms:modified>
</cp:coreProperties>
</file>