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960"/>
      </w:tblGrid>
      <w:tr w:rsidR="00FA4582" w:rsidRPr="00FA4582" w:rsidTr="00A35C90">
        <w:tc>
          <w:tcPr>
            <w:tcW w:w="1696" w:type="pct"/>
          </w:tcPr>
          <w:p w:rsidR="00FA4582" w:rsidRPr="00FA4582" w:rsidRDefault="00FA4582" w:rsidP="00FA4582">
            <w:pPr>
              <w:jc w:val="center"/>
              <w:rPr>
                <w:rFonts w:ascii="Arial" w:hAnsi="Arial" w:cs="Arial"/>
                <w:b/>
                <w:bCs/>
                <w:color w:val="000000" w:themeColor="text1"/>
                <w:sz w:val="20"/>
                <w:szCs w:val="20"/>
              </w:rPr>
            </w:pPr>
            <w:r w:rsidRPr="00FA4582">
              <w:rPr>
                <w:rFonts w:ascii="Arial" w:hAnsi="Arial" w:cs="Arial"/>
                <w:b/>
                <w:bCs/>
                <w:color w:val="000000" w:themeColor="text1"/>
                <w:sz w:val="20"/>
                <w:szCs w:val="20"/>
              </w:rPr>
              <w:t>CHÍNH PHỦ</w:t>
            </w:r>
          </w:p>
          <w:p w:rsidR="00FA4582" w:rsidRPr="00FA4582" w:rsidRDefault="00FA4582" w:rsidP="00FA4582">
            <w:pPr>
              <w:jc w:val="center"/>
              <w:rPr>
                <w:rFonts w:ascii="Arial" w:hAnsi="Arial" w:cs="Arial"/>
                <w:b/>
                <w:bCs/>
                <w:color w:val="000000" w:themeColor="text1"/>
                <w:sz w:val="20"/>
                <w:szCs w:val="20"/>
              </w:rPr>
            </w:pPr>
            <w:r w:rsidRPr="00FA4582">
              <w:rPr>
                <w:rFonts w:ascii="Arial" w:hAnsi="Arial" w:cs="Arial"/>
                <w:bCs/>
                <w:color w:val="000000" w:themeColor="text1"/>
                <w:sz w:val="20"/>
                <w:szCs w:val="20"/>
                <w:vertAlign w:val="superscript"/>
                <w:lang w:val="en-US"/>
              </w:rPr>
              <w:t>__________</w:t>
            </w:r>
          </w:p>
          <w:p w:rsidR="00FA4582" w:rsidRPr="00FA4582" w:rsidRDefault="00FA4582" w:rsidP="00FA4582">
            <w:pPr>
              <w:jc w:val="center"/>
              <w:rPr>
                <w:rFonts w:ascii="Arial" w:hAnsi="Arial" w:cs="Arial"/>
                <w:color w:val="000000" w:themeColor="text1"/>
                <w:sz w:val="20"/>
                <w:szCs w:val="20"/>
              </w:rPr>
            </w:pPr>
            <w:r w:rsidRPr="00FA4582">
              <w:rPr>
                <w:rFonts w:ascii="Arial" w:hAnsi="Arial" w:cs="Arial"/>
                <w:color w:val="000000" w:themeColor="text1"/>
                <w:sz w:val="20"/>
                <w:szCs w:val="20"/>
              </w:rPr>
              <w:t>Số: 173/2024/NĐ-CP</w:t>
            </w:r>
          </w:p>
        </w:tc>
        <w:tc>
          <w:tcPr>
            <w:tcW w:w="3304" w:type="pct"/>
          </w:tcPr>
          <w:p w:rsidR="00FA4582" w:rsidRPr="00FA4582" w:rsidRDefault="00FA4582" w:rsidP="00FA4582">
            <w:pPr>
              <w:jc w:val="center"/>
              <w:rPr>
                <w:rFonts w:ascii="Arial" w:hAnsi="Arial" w:cs="Arial"/>
                <w:b/>
                <w:bCs/>
                <w:color w:val="000000" w:themeColor="text1"/>
                <w:sz w:val="20"/>
                <w:szCs w:val="20"/>
              </w:rPr>
            </w:pPr>
            <w:r w:rsidRPr="00FA4582">
              <w:rPr>
                <w:rFonts w:ascii="Arial" w:hAnsi="Arial" w:cs="Arial"/>
                <w:b/>
                <w:bCs/>
                <w:color w:val="000000" w:themeColor="text1"/>
                <w:sz w:val="20"/>
                <w:szCs w:val="20"/>
              </w:rPr>
              <w:t>CỘNG HÒA XÃ HỘI CHỦ NGHĨA VIỆT NAM</w:t>
            </w:r>
            <w:r w:rsidRPr="00FA4582">
              <w:rPr>
                <w:rFonts w:ascii="Arial" w:hAnsi="Arial" w:cs="Arial"/>
                <w:b/>
                <w:bCs/>
                <w:color w:val="000000" w:themeColor="text1"/>
                <w:sz w:val="20"/>
                <w:szCs w:val="20"/>
              </w:rPr>
              <w:br/>
              <w:t>Độc lập - Tự do - Hạnh phúc</w:t>
            </w:r>
          </w:p>
          <w:p w:rsidR="00FA4582" w:rsidRPr="00FA4582" w:rsidRDefault="00FA4582" w:rsidP="00FA4582">
            <w:pPr>
              <w:jc w:val="center"/>
              <w:rPr>
                <w:rFonts w:ascii="Arial" w:hAnsi="Arial" w:cs="Arial"/>
                <w:color w:val="000000" w:themeColor="text1"/>
                <w:sz w:val="20"/>
                <w:szCs w:val="20"/>
              </w:rPr>
            </w:pPr>
            <w:r w:rsidRPr="00FA4582">
              <w:rPr>
                <w:rFonts w:ascii="Arial" w:hAnsi="Arial" w:cs="Arial"/>
                <w:bCs/>
                <w:color w:val="000000" w:themeColor="text1"/>
                <w:sz w:val="20"/>
                <w:szCs w:val="20"/>
                <w:vertAlign w:val="superscript"/>
              </w:rPr>
              <w:t>_________________________</w:t>
            </w:r>
          </w:p>
          <w:p w:rsidR="00FA4582" w:rsidRPr="00FA4582" w:rsidRDefault="00FA4582" w:rsidP="00FA4582">
            <w:pPr>
              <w:jc w:val="center"/>
              <w:rPr>
                <w:rFonts w:ascii="Arial" w:hAnsi="Arial" w:cs="Arial"/>
                <w:color w:val="000000" w:themeColor="text1"/>
                <w:sz w:val="20"/>
                <w:szCs w:val="20"/>
              </w:rPr>
            </w:pPr>
            <w:r w:rsidRPr="00FA4582">
              <w:rPr>
                <w:rFonts w:ascii="Arial" w:hAnsi="Arial" w:cs="Arial"/>
                <w:i/>
                <w:iCs/>
                <w:color w:val="000000" w:themeColor="text1"/>
                <w:sz w:val="20"/>
                <w:szCs w:val="20"/>
              </w:rPr>
              <w:t>Hà Nội, ngày 27 tháng 12 năm 2024</w:t>
            </w:r>
          </w:p>
        </w:tc>
      </w:tr>
    </w:tbl>
    <w:p w:rsidR="00FA4582" w:rsidRPr="00FA4582" w:rsidRDefault="00FA4582" w:rsidP="00FA4582">
      <w:pPr>
        <w:jc w:val="center"/>
        <w:rPr>
          <w:rFonts w:ascii="Arial" w:hAnsi="Arial" w:cs="Arial"/>
          <w:b/>
          <w:bCs/>
          <w:color w:val="000000" w:themeColor="text1"/>
          <w:sz w:val="20"/>
          <w:szCs w:val="20"/>
        </w:rPr>
      </w:pPr>
    </w:p>
    <w:p w:rsidR="00FA4582" w:rsidRPr="00FA4582" w:rsidRDefault="00FA4582" w:rsidP="00FA4582">
      <w:pPr>
        <w:jc w:val="center"/>
        <w:rPr>
          <w:rFonts w:ascii="Arial" w:hAnsi="Arial" w:cs="Arial"/>
          <w:b/>
          <w:bCs/>
          <w:color w:val="000000" w:themeColor="text1"/>
          <w:sz w:val="20"/>
          <w:szCs w:val="20"/>
        </w:rPr>
      </w:pPr>
    </w:p>
    <w:p w:rsidR="00FA4582" w:rsidRPr="00FA4582" w:rsidRDefault="00FA4582" w:rsidP="00FA4582">
      <w:pPr>
        <w:jc w:val="center"/>
        <w:rPr>
          <w:rFonts w:ascii="Arial" w:hAnsi="Arial" w:cs="Arial"/>
          <w:color w:val="000000" w:themeColor="text1"/>
          <w:sz w:val="20"/>
          <w:szCs w:val="20"/>
        </w:rPr>
      </w:pPr>
      <w:r w:rsidRPr="00FA4582">
        <w:rPr>
          <w:rFonts w:ascii="Arial" w:hAnsi="Arial" w:cs="Arial"/>
          <w:b/>
          <w:bCs/>
          <w:color w:val="000000" w:themeColor="text1"/>
          <w:sz w:val="20"/>
          <w:szCs w:val="20"/>
        </w:rPr>
        <w:t>NGHỊ ĐỊNH</w:t>
      </w:r>
    </w:p>
    <w:p w:rsidR="00FA4582" w:rsidRPr="00FA4582" w:rsidRDefault="00FA4582" w:rsidP="00FA4582">
      <w:pPr>
        <w:jc w:val="center"/>
        <w:rPr>
          <w:rFonts w:ascii="Arial" w:hAnsi="Arial" w:cs="Arial"/>
          <w:color w:val="000000" w:themeColor="text1"/>
          <w:sz w:val="20"/>
          <w:szCs w:val="20"/>
        </w:rPr>
      </w:pPr>
      <w:r w:rsidRPr="00FA4582">
        <w:rPr>
          <w:rFonts w:ascii="Arial" w:hAnsi="Arial" w:cs="Arial"/>
          <w:b/>
          <w:bCs/>
          <w:color w:val="000000" w:themeColor="text1"/>
          <w:sz w:val="20"/>
          <w:szCs w:val="20"/>
        </w:rPr>
        <w:t>Bãi bỏ một phần Nghị định số 59/2006/NĐ-CP ngày 12 tháng 6 năm 2006</w:t>
      </w:r>
      <w:r w:rsidRPr="00FA4582">
        <w:rPr>
          <w:rFonts w:ascii="Arial" w:hAnsi="Arial" w:cs="Arial"/>
          <w:b/>
          <w:bCs/>
          <w:color w:val="000000" w:themeColor="text1"/>
          <w:sz w:val="20"/>
          <w:szCs w:val="20"/>
        </w:rPr>
        <w:br/>
        <w:t>của Chính phủ quy định chi tiết Luật Thương mại về hàng hóa, dịch vụ</w:t>
      </w:r>
      <w:r w:rsidRPr="00FA4582">
        <w:rPr>
          <w:rFonts w:ascii="Arial" w:hAnsi="Arial" w:cs="Arial"/>
          <w:b/>
          <w:bCs/>
          <w:color w:val="000000" w:themeColor="text1"/>
          <w:sz w:val="20"/>
          <w:szCs w:val="20"/>
        </w:rPr>
        <w:br/>
        <w:t>cấm kinh doanh, hạn chế kinh doanh và kinh doanh có điều kiện và bãi bỏ</w:t>
      </w:r>
      <w:r w:rsidRPr="00FA4582">
        <w:rPr>
          <w:rFonts w:ascii="Arial" w:hAnsi="Arial" w:cs="Arial"/>
          <w:b/>
          <w:bCs/>
          <w:color w:val="000000" w:themeColor="text1"/>
          <w:sz w:val="20"/>
          <w:szCs w:val="20"/>
        </w:rPr>
        <w:br/>
        <w:t>Nghị định số 43/2009/NĐ-CP ngày 07 tháng 5 năm 2009 của Chính phủ</w:t>
      </w:r>
      <w:r w:rsidRPr="00FA4582">
        <w:rPr>
          <w:rFonts w:ascii="Arial" w:hAnsi="Arial" w:cs="Arial"/>
          <w:b/>
          <w:bCs/>
          <w:color w:val="000000" w:themeColor="text1"/>
          <w:sz w:val="20"/>
          <w:szCs w:val="20"/>
        </w:rPr>
        <w:br/>
        <w:t>sửa đổi, bổ sung Danh mục hàng hóa, dịch vụ cấm kinh doanh của Nghị</w:t>
      </w:r>
      <w:r w:rsidR="004F573C">
        <w:rPr>
          <w:rFonts w:ascii="Arial" w:hAnsi="Arial" w:cs="Arial"/>
          <w:b/>
          <w:bCs/>
          <w:color w:val="000000" w:themeColor="text1"/>
          <w:sz w:val="20"/>
          <w:szCs w:val="20"/>
        </w:rPr>
        <w:br/>
        <w:t>đị</w:t>
      </w:r>
      <w:r w:rsidRPr="00FA4582">
        <w:rPr>
          <w:rFonts w:ascii="Arial" w:hAnsi="Arial" w:cs="Arial"/>
          <w:b/>
          <w:bCs/>
          <w:color w:val="000000" w:themeColor="text1"/>
          <w:sz w:val="20"/>
          <w:szCs w:val="20"/>
        </w:rPr>
        <w:t>nh số 59/2006/NĐ-CP ngày 12 tháng 6 năm 2006 hướng dẫn thi hành</w:t>
      </w:r>
      <w:r w:rsidRPr="00FA4582">
        <w:rPr>
          <w:rFonts w:ascii="Arial" w:hAnsi="Arial" w:cs="Arial"/>
          <w:b/>
          <w:bCs/>
          <w:color w:val="000000" w:themeColor="text1"/>
          <w:sz w:val="20"/>
          <w:szCs w:val="20"/>
        </w:rPr>
        <w:br/>
        <w:t>Luật Thương mại về hàng hóa, dịch vụ cấm kinh doanh, hạn chế kinh doanh</w:t>
      </w:r>
      <w:r w:rsidRPr="00FA4582">
        <w:rPr>
          <w:rFonts w:ascii="Arial" w:hAnsi="Arial" w:cs="Arial"/>
          <w:b/>
          <w:bCs/>
          <w:color w:val="000000" w:themeColor="text1"/>
          <w:sz w:val="20"/>
          <w:szCs w:val="20"/>
        </w:rPr>
        <w:br/>
        <w:t>và kinh doanh có điều kiện</w:t>
      </w:r>
    </w:p>
    <w:p w:rsidR="00FA4582" w:rsidRPr="00FA4582" w:rsidRDefault="00FA4582" w:rsidP="00FA4582">
      <w:pPr>
        <w:jc w:val="center"/>
        <w:rPr>
          <w:rFonts w:ascii="Arial" w:hAnsi="Arial" w:cs="Arial"/>
          <w:b/>
          <w:bCs/>
          <w:color w:val="000000" w:themeColor="text1"/>
          <w:sz w:val="20"/>
          <w:szCs w:val="20"/>
        </w:rPr>
      </w:pPr>
      <w:r w:rsidRPr="00FA4582">
        <w:rPr>
          <w:rFonts w:ascii="Arial" w:hAnsi="Arial" w:cs="Arial"/>
          <w:bCs/>
          <w:color w:val="000000" w:themeColor="text1"/>
          <w:sz w:val="20"/>
          <w:szCs w:val="20"/>
          <w:vertAlign w:val="superscript"/>
        </w:rPr>
        <w:t>__________</w:t>
      </w:r>
    </w:p>
    <w:p w:rsidR="00FA4582" w:rsidRPr="00FA4582" w:rsidRDefault="00FA4582" w:rsidP="00FA4582">
      <w:pPr>
        <w:rPr>
          <w:rFonts w:ascii="Arial" w:hAnsi="Arial" w:cs="Arial"/>
          <w:color w:val="000000" w:themeColor="text1"/>
          <w:sz w:val="20"/>
          <w:szCs w:val="20"/>
        </w:rPr>
      </w:pPr>
    </w:p>
    <w:p w:rsidR="00FA4582" w:rsidRPr="00FA4582" w:rsidRDefault="00FA4582" w:rsidP="00FA4582">
      <w:pPr>
        <w:spacing w:after="120"/>
        <w:ind w:firstLine="720"/>
        <w:jc w:val="both"/>
        <w:rPr>
          <w:rFonts w:ascii="Arial" w:hAnsi="Arial" w:cs="Arial"/>
          <w:color w:val="000000" w:themeColor="text1"/>
          <w:sz w:val="20"/>
          <w:szCs w:val="20"/>
        </w:rPr>
      </w:pPr>
      <w:r w:rsidRPr="00FA4582">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FA4582" w:rsidRPr="00FA4582" w:rsidRDefault="00FA4582" w:rsidP="00FA4582">
      <w:pPr>
        <w:spacing w:after="120"/>
        <w:ind w:firstLine="720"/>
        <w:jc w:val="both"/>
        <w:rPr>
          <w:rFonts w:ascii="Arial" w:hAnsi="Arial" w:cs="Arial"/>
          <w:color w:val="000000" w:themeColor="text1"/>
          <w:sz w:val="20"/>
          <w:szCs w:val="20"/>
        </w:rPr>
      </w:pPr>
      <w:r w:rsidRPr="00FA4582">
        <w:rPr>
          <w:rFonts w:ascii="Arial" w:hAnsi="Arial" w:cs="Arial"/>
          <w:i/>
          <w:iCs/>
          <w:color w:val="000000" w:themeColor="text1"/>
          <w:sz w:val="20"/>
          <w:szCs w:val="20"/>
        </w:rPr>
        <w:t>Căn cứ Luật Ban hành văn bản quy phạm pháp luật ngày 22 tháng 6 năm 2015; Luật sửa đổi, bổ sung một số điều của Luật Ban hành văn bản quy phạm pháp luật ngày 18 tháng 6 năm 2020;</w:t>
      </w:r>
    </w:p>
    <w:p w:rsidR="00FA4582" w:rsidRPr="00FA4582" w:rsidRDefault="00FA4582" w:rsidP="00FA4582">
      <w:pPr>
        <w:spacing w:after="120"/>
        <w:ind w:firstLine="720"/>
        <w:jc w:val="both"/>
        <w:rPr>
          <w:rFonts w:ascii="Arial" w:hAnsi="Arial" w:cs="Arial"/>
          <w:color w:val="000000" w:themeColor="text1"/>
          <w:sz w:val="20"/>
          <w:szCs w:val="20"/>
        </w:rPr>
      </w:pPr>
      <w:r w:rsidRPr="00FA4582">
        <w:rPr>
          <w:rFonts w:ascii="Arial" w:hAnsi="Arial" w:cs="Arial"/>
          <w:i/>
          <w:iCs/>
          <w:color w:val="000000" w:themeColor="text1"/>
          <w:sz w:val="20"/>
          <w:szCs w:val="20"/>
        </w:rPr>
        <w:t>Căn cứ Luật Thương mại ngày 14 tháng 6 năm 2005;</w:t>
      </w:r>
    </w:p>
    <w:p w:rsidR="00FA4582" w:rsidRPr="00FA4582" w:rsidRDefault="00FA4582" w:rsidP="00FA4582">
      <w:pPr>
        <w:spacing w:after="120"/>
        <w:ind w:firstLine="720"/>
        <w:jc w:val="both"/>
        <w:rPr>
          <w:rFonts w:ascii="Arial" w:hAnsi="Arial" w:cs="Arial"/>
          <w:color w:val="000000" w:themeColor="text1"/>
          <w:sz w:val="20"/>
          <w:szCs w:val="20"/>
        </w:rPr>
      </w:pPr>
      <w:r w:rsidRPr="00FA4582">
        <w:rPr>
          <w:rFonts w:ascii="Arial" w:hAnsi="Arial" w:cs="Arial"/>
          <w:i/>
          <w:iCs/>
          <w:color w:val="000000" w:themeColor="text1"/>
          <w:sz w:val="20"/>
          <w:szCs w:val="20"/>
        </w:rPr>
        <w:t>Căn cứ Luật Đầu tư ngày 17 tháng 6 năm 2020;</w:t>
      </w:r>
    </w:p>
    <w:p w:rsidR="00FA4582" w:rsidRPr="00FA4582" w:rsidRDefault="00FA4582" w:rsidP="00FA4582">
      <w:pPr>
        <w:spacing w:after="120"/>
        <w:ind w:firstLine="720"/>
        <w:jc w:val="both"/>
        <w:rPr>
          <w:rFonts w:ascii="Arial" w:hAnsi="Arial" w:cs="Arial"/>
          <w:color w:val="000000" w:themeColor="text1"/>
          <w:sz w:val="20"/>
          <w:szCs w:val="20"/>
        </w:rPr>
      </w:pPr>
      <w:r w:rsidRPr="00FA4582">
        <w:rPr>
          <w:rFonts w:ascii="Arial" w:hAnsi="Arial" w:cs="Arial"/>
          <w:i/>
          <w:iCs/>
          <w:color w:val="000000" w:themeColor="text1"/>
          <w:sz w:val="20"/>
          <w:szCs w:val="20"/>
        </w:rPr>
        <w:t>Theo đề nghị của Bộ trưởng Bộ Công Thương;</w:t>
      </w:r>
    </w:p>
    <w:p w:rsidR="00FA4582" w:rsidRDefault="00FA4582" w:rsidP="00FA4582">
      <w:pPr>
        <w:ind w:firstLine="720"/>
        <w:jc w:val="both"/>
        <w:rPr>
          <w:rFonts w:ascii="Arial" w:hAnsi="Arial" w:cs="Arial"/>
          <w:i/>
          <w:iCs/>
          <w:color w:val="000000" w:themeColor="text1"/>
          <w:sz w:val="20"/>
          <w:szCs w:val="20"/>
        </w:rPr>
      </w:pPr>
      <w:r w:rsidRPr="00FA4582">
        <w:rPr>
          <w:rFonts w:ascii="Arial" w:hAnsi="Arial" w:cs="Arial"/>
          <w:i/>
          <w:iCs/>
          <w:color w:val="000000" w:themeColor="text1"/>
          <w:sz w:val="20"/>
          <w:szCs w:val="20"/>
        </w:rPr>
        <w:t>Chính phủ ban hành Nghị định bãi bỏ một phần Nghị định số 59/2006/NĐ-CP ngày 12 tháng 6 năm 2006 của Chính phủ quy định chi tiết Luật Thương mại về hàng hóa, dịch vụ cấm kinh doanh, hạn chế kinh doanh và kinh doanh có điều kiện (sau đây viết tắt là Nghị định số 59/2006/NĐ-CP) và bãi bỏ Nghị định số 43/2009/NĐ-CP ngày 07 tháng 5 năm 2009 của Chính phủ sửa đổi, bổ sung Danh mục hàng hóa, dịch vụ cấm kinh doanh của Nghị định số 59/2006/NĐ-CP (sau đây viết tắt là Nghị định số 43/2009/NĐ-CP).</w:t>
      </w:r>
      <w:bookmarkStart w:id="0" w:name="bookmark0"/>
      <w:bookmarkStart w:id="1" w:name="bookmark1"/>
      <w:bookmarkStart w:id="2" w:name="bookmark2"/>
    </w:p>
    <w:p w:rsidR="00FA4582" w:rsidRDefault="00FA4582" w:rsidP="00FA4582">
      <w:pPr>
        <w:ind w:firstLine="720"/>
        <w:jc w:val="both"/>
        <w:rPr>
          <w:rFonts w:ascii="Arial" w:hAnsi="Arial" w:cs="Arial"/>
          <w:i/>
          <w:iCs/>
          <w:color w:val="000000" w:themeColor="text1"/>
          <w:sz w:val="20"/>
          <w:szCs w:val="20"/>
        </w:rPr>
      </w:pPr>
    </w:p>
    <w:p w:rsidR="00FA4582" w:rsidRPr="00FA4582" w:rsidRDefault="00FA4582" w:rsidP="00FA4582">
      <w:pPr>
        <w:spacing w:after="120"/>
        <w:ind w:firstLine="720"/>
        <w:jc w:val="both"/>
        <w:rPr>
          <w:rFonts w:ascii="Arial" w:hAnsi="Arial" w:cs="Arial"/>
          <w:b/>
          <w:bCs/>
          <w:color w:val="000000" w:themeColor="text1"/>
          <w:sz w:val="20"/>
          <w:szCs w:val="20"/>
        </w:rPr>
      </w:pPr>
      <w:r w:rsidRPr="00FA4582">
        <w:rPr>
          <w:rFonts w:ascii="Arial" w:hAnsi="Arial" w:cs="Arial"/>
          <w:b/>
          <w:bCs/>
          <w:color w:val="000000" w:themeColor="text1"/>
          <w:sz w:val="20"/>
          <w:szCs w:val="20"/>
        </w:rPr>
        <w:t>Điều 1. Bãi bỏ một phần Nghị định số 59/2006/NĐ-CP và bãi bỏ toàn bộ Nghị định số 43/2009/NĐ-CP</w:t>
      </w:r>
      <w:bookmarkEnd w:id="0"/>
      <w:bookmarkEnd w:id="1"/>
      <w:bookmarkEnd w:id="2"/>
    </w:p>
    <w:p w:rsidR="00FA4582" w:rsidRPr="00FA4582" w:rsidRDefault="00FA4582" w:rsidP="00FA4582">
      <w:pPr>
        <w:spacing w:after="120"/>
        <w:ind w:firstLine="720"/>
        <w:jc w:val="both"/>
        <w:rPr>
          <w:rFonts w:ascii="Arial" w:hAnsi="Arial" w:cs="Arial"/>
          <w:color w:val="000000" w:themeColor="text1"/>
          <w:sz w:val="20"/>
          <w:szCs w:val="20"/>
        </w:rPr>
      </w:pPr>
      <w:bookmarkStart w:id="3" w:name="bookmark3"/>
      <w:bookmarkEnd w:id="3"/>
      <w:r w:rsidRPr="00FA4582">
        <w:rPr>
          <w:rFonts w:ascii="Arial" w:hAnsi="Arial" w:cs="Arial"/>
          <w:color w:val="000000" w:themeColor="text1"/>
          <w:sz w:val="20"/>
          <w:szCs w:val="20"/>
        </w:rPr>
        <w:t>1. Bãi bỏ toàn bộ Nghị định số 43/2009/NĐ-CP sửa đổi, bổ sung Danh mục hàng hóa, dịch vụ cấm kinh doanh của Nghị định số 59/2006/NĐ-CP.</w:t>
      </w:r>
    </w:p>
    <w:p w:rsidR="00FA4582" w:rsidRPr="00FA4582" w:rsidRDefault="00FA4582" w:rsidP="00FA4582">
      <w:pPr>
        <w:spacing w:after="120"/>
        <w:ind w:firstLine="720"/>
        <w:jc w:val="both"/>
        <w:rPr>
          <w:rFonts w:ascii="Arial" w:hAnsi="Arial" w:cs="Arial"/>
          <w:color w:val="000000" w:themeColor="text1"/>
          <w:sz w:val="20"/>
          <w:szCs w:val="20"/>
        </w:rPr>
      </w:pPr>
      <w:bookmarkStart w:id="4" w:name="bookmark4"/>
      <w:bookmarkEnd w:id="4"/>
      <w:r w:rsidRPr="00FA4582">
        <w:rPr>
          <w:rFonts w:ascii="Arial" w:hAnsi="Arial" w:cs="Arial"/>
          <w:color w:val="000000" w:themeColor="text1"/>
          <w:sz w:val="20"/>
          <w:szCs w:val="20"/>
        </w:rPr>
        <w:t>2. Bãi bỏ một phần Nghị định số 59/2006/NĐ-CP như sau:</w:t>
      </w:r>
    </w:p>
    <w:p w:rsidR="00FA4582" w:rsidRPr="00FA4582" w:rsidRDefault="00FA4582" w:rsidP="00FA4582">
      <w:pPr>
        <w:spacing w:after="120"/>
        <w:ind w:firstLine="720"/>
        <w:jc w:val="both"/>
        <w:rPr>
          <w:rFonts w:ascii="Arial" w:hAnsi="Arial" w:cs="Arial"/>
          <w:color w:val="000000" w:themeColor="text1"/>
          <w:sz w:val="20"/>
          <w:szCs w:val="20"/>
        </w:rPr>
      </w:pPr>
      <w:bookmarkStart w:id="5" w:name="bookmark5"/>
      <w:bookmarkEnd w:id="5"/>
      <w:r w:rsidRPr="00FA4582">
        <w:rPr>
          <w:rFonts w:ascii="Arial" w:hAnsi="Arial" w:cs="Arial"/>
          <w:color w:val="000000" w:themeColor="text1"/>
          <w:sz w:val="20"/>
          <w:szCs w:val="20"/>
        </w:rPr>
        <w:t>a) Bãi bỏ điểm b, điểm c khoản 1 Điều 4 và Điều 6, Điều 7, Điều 8.</w:t>
      </w:r>
    </w:p>
    <w:p w:rsidR="00FA4582" w:rsidRPr="00FA4582" w:rsidRDefault="00FA4582" w:rsidP="00FA4582">
      <w:pPr>
        <w:spacing w:after="120"/>
        <w:ind w:firstLine="720"/>
        <w:jc w:val="both"/>
        <w:rPr>
          <w:rFonts w:ascii="Arial" w:hAnsi="Arial" w:cs="Arial"/>
          <w:color w:val="000000" w:themeColor="text1"/>
          <w:sz w:val="20"/>
          <w:szCs w:val="20"/>
        </w:rPr>
      </w:pPr>
      <w:bookmarkStart w:id="6" w:name="bookmark6"/>
      <w:bookmarkEnd w:id="6"/>
      <w:r w:rsidRPr="00FA4582">
        <w:rPr>
          <w:rFonts w:ascii="Arial" w:hAnsi="Arial" w:cs="Arial"/>
          <w:color w:val="000000" w:themeColor="text1"/>
          <w:sz w:val="20"/>
          <w:szCs w:val="20"/>
        </w:rPr>
        <w:t xml:space="preserve">b) Bãi bỏ điểm 1, điểm 2, điểm 3, điểm 4, điểm 5, điểm </w:t>
      </w:r>
      <w:r w:rsidRPr="00FA4582">
        <w:rPr>
          <w:rFonts w:ascii="Arial" w:hAnsi="Arial" w:cs="Arial"/>
          <w:iCs/>
          <w:color w:val="000000" w:themeColor="text1"/>
          <w:sz w:val="20"/>
          <w:szCs w:val="20"/>
        </w:rPr>
        <w:t>6,</w:t>
      </w:r>
      <w:r w:rsidRPr="00FA4582">
        <w:rPr>
          <w:rFonts w:ascii="Arial" w:hAnsi="Arial" w:cs="Arial"/>
          <w:color w:val="000000" w:themeColor="text1"/>
          <w:sz w:val="20"/>
          <w:szCs w:val="20"/>
        </w:rPr>
        <w:t xml:space="preserve"> điểm 7, điểm 8, điểm 9, điểm 10, điểm 11, điểm 12, điểm 14, điểm 17 và điểm 18 tại Mục A về Hàng hóa và toàn bộ Mục B về Dịch vụ của Phụ lục I Danh mục hàng hóa, dịch vụ cấm kinh doanh.</w:t>
      </w:r>
    </w:p>
    <w:p w:rsidR="00FA4582" w:rsidRPr="00FA4582" w:rsidRDefault="00FA4582" w:rsidP="00FA4582">
      <w:pPr>
        <w:spacing w:after="120"/>
        <w:ind w:firstLine="720"/>
        <w:jc w:val="both"/>
        <w:rPr>
          <w:rFonts w:ascii="Arial" w:hAnsi="Arial" w:cs="Arial"/>
          <w:color w:val="000000" w:themeColor="text1"/>
          <w:sz w:val="20"/>
          <w:szCs w:val="20"/>
        </w:rPr>
      </w:pPr>
      <w:bookmarkStart w:id="7" w:name="bookmark7"/>
      <w:bookmarkEnd w:id="7"/>
      <w:r w:rsidRPr="00FA4582">
        <w:rPr>
          <w:rFonts w:ascii="Arial" w:hAnsi="Arial" w:cs="Arial"/>
          <w:color w:val="000000" w:themeColor="text1"/>
          <w:sz w:val="20"/>
          <w:szCs w:val="20"/>
        </w:rPr>
        <w:t>c) Bãi bỏ Phụ lục II Danh mục hàng hóa, dịch vụ hạn chế kinh doanh và Phụ lục III Danh mục hàng hóa, dịch vụ kinh doanh có điều kiện.</w:t>
      </w:r>
    </w:p>
    <w:p w:rsidR="00FA4582" w:rsidRPr="00FA4582" w:rsidRDefault="00FA4582" w:rsidP="00FA4582">
      <w:pPr>
        <w:spacing w:after="120"/>
        <w:ind w:firstLine="720"/>
        <w:jc w:val="both"/>
        <w:rPr>
          <w:rFonts w:ascii="Arial" w:hAnsi="Arial" w:cs="Arial"/>
          <w:b/>
          <w:bCs/>
          <w:color w:val="000000" w:themeColor="text1"/>
          <w:sz w:val="20"/>
          <w:szCs w:val="20"/>
        </w:rPr>
      </w:pPr>
      <w:bookmarkStart w:id="8" w:name="bookmark10"/>
      <w:bookmarkStart w:id="9" w:name="bookmark8"/>
      <w:bookmarkStart w:id="10" w:name="bookmark9"/>
      <w:r w:rsidRPr="00FA4582">
        <w:rPr>
          <w:rFonts w:ascii="Arial" w:hAnsi="Arial" w:cs="Arial"/>
          <w:b/>
          <w:bCs/>
          <w:color w:val="000000" w:themeColor="text1"/>
          <w:sz w:val="20"/>
          <w:szCs w:val="20"/>
        </w:rPr>
        <w:t>Điều 2. Điều khoản thi hành</w:t>
      </w:r>
      <w:bookmarkEnd w:id="8"/>
      <w:bookmarkEnd w:id="9"/>
      <w:bookmarkEnd w:id="10"/>
    </w:p>
    <w:p w:rsidR="00FA4582" w:rsidRPr="00FA4582" w:rsidRDefault="00FA4582" w:rsidP="00FA4582">
      <w:pPr>
        <w:spacing w:after="120"/>
        <w:ind w:firstLine="720"/>
        <w:jc w:val="both"/>
        <w:rPr>
          <w:rFonts w:ascii="Arial" w:hAnsi="Arial" w:cs="Arial"/>
          <w:color w:val="000000" w:themeColor="text1"/>
          <w:sz w:val="20"/>
          <w:szCs w:val="20"/>
        </w:rPr>
      </w:pPr>
      <w:bookmarkStart w:id="11" w:name="bookmark11"/>
      <w:bookmarkEnd w:id="11"/>
      <w:r w:rsidRPr="00FA4582">
        <w:rPr>
          <w:rFonts w:ascii="Arial" w:hAnsi="Arial" w:cs="Arial"/>
          <w:color w:val="000000" w:themeColor="text1"/>
          <w:sz w:val="20"/>
          <w:szCs w:val="20"/>
        </w:rPr>
        <w:t>1. Nghị định này có hiệu lực thi hành từ ngày 15 tháng 02 năm 2025.</w:t>
      </w:r>
    </w:p>
    <w:p w:rsidR="00FA4582" w:rsidRPr="00FA4582" w:rsidRDefault="00FA4582" w:rsidP="00FA4582">
      <w:pPr>
        <w:spacing w:after="120"/>
        <w:ind w:firstLine="720"/>
        <w:jc w:val="both"/>
        <w:rPr>
          <w:rFonts w:ascii="Arial" w:hAnsi="Arial" w:cs="Arial"/>
          <w:color w:val="000000" w:themeColor="text1"/>
          <w:sz w:val="20"/>
          <w:szCs w:val="20"/>
        </w:rPr>
      </w:pPr>
      <w:bookmarkStart w:id="12" w:name="bookmark12"/>
      <w:bookmarkEnd w:id="12"/>
      <w:r w:rsidRPr="00FA4582">
        <w:rPr>
          <w:rFonts w:ascii="Arial" w:hAnsi="Arial" w:cs="Arial"/>
          <w:color w:val="000000" w:themeColor="text1"/>
          <w:sz w:val="20"/>
          <w:szCs w:val="20"/>
        </w:rPr>
        <w:t>2. Bộ Tài nguyên và Môi trường ban hành hoặc trình cấp có thẩm quyền ban hành văn bản pháp luật quản lý khoáng sản đặc biệt, độc hại trước ngày 30 tháng 6 năm 2027.</w:t>
      </w:r>
    </w:p>
    <w:p w:rsidR="00FA4582" w:rsidRPr="00FA4582" w:rsidRDefault="00FA4582" w:rsidP="00FA4582">
      <w:pPr>
        <w:spacing w:after="120"/>
        <w:ind w:firstLine="720"/>
        <w:jc w:val="both"/>
        <w:rPr>
          <w:rFonts w:ascii="Arial" w:hAnsi="Arial" w:cs="Arial"/>
          <w:color w:val="000000" w:themeColor="text1"/>
          <w:sz w:val="20"/>
          <w:szCs w:val="20"/>
        </w:rPr>
      </w:pPr>
      <w:bookmarkStart w:id="13" w:name="bookmark13"/>
      <w:bookmarkEnd w:id="13"/>
      <w:r w:rsidRPr="00FA4582">
        <w:rPr>
          <w:rFonts w:ascii="Arial" w:hAnsi="Arial" w:cs="Arial"/>
          <w:color w:val="000000" w:themeColor="text1"/>
          <w:sz w:val="20"/>
          <w:szCs w:val="20"/>
        </w:rPr>
        <w:t>3. Bộ Y tế ban hành hoặc trình cấp có thẩm quyền ban hành văn bản pháp luật quản lý các loại thuốc chữa bệnh cho người, các loại vắc xin, sinh phẩm y tế, mỹ phẩm, hóa chất và chế phẩm diệt côn trùng, diệt khuẩn trong lĩnh vực gia dụng và y tế chưa được phép sử dụng tại Việt Nam; các loại trang thiết bị y tế chưa được phép sử dụng tại Việt Nam trước ngày 30 tháng 6 năm 2027.</w:t>
      </w:r>
    </w:p>
    <w:p w:rsidR="00FA4582" w:rsidRPr="00FA4582" w:rsidRDefault="00FA4582" w:rsidP="00FA4582">
      <w:pPr>
        <w:ind w:firstLine="720"/>
        <w:jc w:val="both"/>
        <w:rPr>
          <w:rFonts w:ascii="Arial" w:hAnsi="Arial" w:cs="Arial"/>
          <w:color w:val="000000" w:themeColor="text1"/>
          <w:sz w:val="20"/>
          <w:szCs w:val="20"/>
        </w:rPr>
      </w:pPr>
      <w:r w:rsidRPr="00FA4582">
        <w:rPr>
          <w:rFonts w:ascii="Arial" w:hAnsi="Arial" w:cs="Arial"/>
          <w:color w:val="000000" w:themeColor="text1"/>
          <w:sz w:val="20"/>
          <w:szCs w:val="20"/>
        </w:rPr>
        <w:t>4. Các Bộ trưởng, Thủ trưởng cơ quan ngang bộ, Thủ trưởng cơ quan thuộc Chính phủ, Chủ tịch Ủy ban</w:t>
      </w:r>
      <w:bookmarkStart w:id="14" w:name="_GoBack"/>
      <w:bookmarkEnd w:id="14"/>
      <w:r w:rsidRPr="00FA4582">
        <w:rPr>
          <w:rFonts w:ascii="Arial" w:hAnsi="Arial" w:cs="Arial"/>
          <w:color w:val="000000" w:themeColor="text1"/>
          <w:sz w:val="20"/>
          <w:szCs w:val="20"/>
        </w:rPr>
        <w:t xml:space="preserve"> nhân dân các tỉnh, thành phố trực thuộc trung ương và các cơ quan, đơn vị có liên quan </w:t>
      </w:r>
      <w:r w:rsidRPr="00FA4582">
        <w:rPr>
          <w:rFonts w:ascii="Arial" w:hAnsi="Arial" w:cs="Arial"/>
          <w:color w:val="000000" w:themeColor="text1"/>
          <w:sz w:val="20"/>
          <w:szCs w:val="20"/>
        </w:rPr>
        <w:lastRenderedPageBreak/>
        <w:t>chịu trách nhiệm thi hành Nghị định này.</w:t>
      </w:r>
    </w:p>
    <w:p w:rsidR="00FA4582" w:rsidRPr="00FA4582" w:rsidRDefault="00FA4582" w:rsidP="00FA458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340"/>
      </w:tblGrid>
      <w:tr w:rsidR="00FA4582" w:rsidRPr="00FA4582" w:rsidTr="00FA4582">
        <w:tc>
          <w:tcPr>
            <w:tcW w:w="2594" w:type="pct"/>
          </w:tcPr>
          <w:p w:rsidR="00FA4582" w:rsidRPr="00FA4582" w:rsidRDefault="00FA4582" w:rsidP="00FA4582">
            <w:pPr>
              <w:rPr>
                <w:rFonts w:ascii="Arial" w:hAnsi="Arial" w:cs="Arial"/>
                <w:b/>
                <w:color w:val="000000" w:themeColor="text1"/>
                <w:sz w:val="20"/>
                <w:szCs w:val="20"/>
              </w:rPr>
            </w:pPr>
            <w:r w:rsidRPr="00FA4582">
              <w:rPr>
                <w:rFonts w:ascii="Arial" w:hAnsi="Arial" w:cs="Arial"/>
                <w:b/>
                <w:i/>
                <w:iCs/>
                <w:color w:val="000000" w:themeColor="text1"/>
                <w:sz w:val="20"/>
                <w:szCs w:val="20"/>
              </w:rPr>
              <w:t>Nơi nhận:</w:t>
            </w:r>
          </w:p>
          <w:p w:rsidR="00FA4582" w:rsidRPr="00FA4582" w:rsidRDefault="00FA4582" w:rsidP="00FA4582">
            <w:pPr>
              <w:rPr>
                <w:rFonts w:ascii="Arial" w:hAnsi="Arial" w:cs="Arial"/>
                <w:color w:val="000000" w:themeColor="text1"/>
                <w:sz w:val="20"/>
                <w:szCs w:val="20"/>
              </w:rPr>
            </w:pPr>
            <w:r w:rsidRPr="00FA4582">
              <w:rPr>
                <w:rFonts w:ascii="Arial" w:hAnsi="Arial" w:cs="Arial"/>
                <w:color w:val="000000" w:themeColor="text1"/>
                <w:sz w:val="20"/>
                <w:szCs w:val="20"/>
              </w:rPr>
              <w:t>- Ban Bí thư Trung ương Đảng;</w:t>
            </w:r>
          </w:p>
          <w:p w:rsidR="00FA4582" w:rsidRPr="00FA4582" w:rsidRDefault="00FA4582" w:rsidP="00FA4582">
            <w:pPr>
              <w:rPr>
                <w:rFonts w:ascii="Arial" w:hAnsi="Arial" w:cs="Arial"/>
                <w:color w:val="000000" w:themeColor="text1"/>
                <w:sz w:val="20"/>
                <w:szCs w:val="20"/>
              </w:rPr>
            </w:pPr>
            <w:bookmarkStart w:id="15" w:name="bookmark15"/>
            <w:bookmarkEnd w:id="15"/>
            <w:r w:rsidRPr="00FA4582">
              <w:rPr>
                <w:rFonts w:ascii="Arial" w:hAnsi="Arial" w:cs="Arial"/>
                <w:color w:val="000000" w:themeColor="text1"/>
                <w:sz w:val="20"/>
                <w:szCs w:val="20"/>
              </w:rPr>
              <w:t>- Thủ tướng, các Phó Thủ tướng Chính phủ;</w:t>
            </w:r>
          </w:p>
          <w:p w:rsidR="00FA4582" w:rsidRPr="00FA4582" w:rsidRDefault="00FA4582" w:rsidP="00FA4582">
            <w:pPr>
              <w:rPr>
                <w:rFonts w:ascii="Arial" w:hAnsi="Arial" w:cs="Arial"/>
                <w:color w:val="000000" w:themeColor="text1"/>
                <w:sz w:val="20"/>
                <w:szCs w:val="20"/>
              </w:rPr>
            </w:pPr>
            <w:bookmarkStart w:id="16" w:name="bookmark16"/>
            <w:bookmarkEnd w:id="16"/>
            <w:r w:rsidRPr="00FA4582">
              <w:rPr>
                <w:rFonts w:ascii="Arial" w:hAnsi="Arial" w:cs="Arial"/>
                <w:color w:val="000000" w:themeColor="text1"/>
                <w:sz w:val="20"/>
                <w:szCs w:val="20"/>
              </w:rPr>
              <w:t>- Các bộ, cơ quan ngang bộ, cơ quan thuộc Chính phủ;</w:t>
            </w:r>
          </w:p>
          <w:p w:rsidR="00FA4582" w:rsidRPr="00FA4582" w:rsidRDefault="00FA4582" w:rsidP="00FA4582">
            <w:pPr>
              <w:rPr>
                <w:rFonts w:ascii="Arial" w:hAnsi="Arial" w:cs="Arial"/>
                <w:color w:val="000000" w:themeColor="text1"/>
                <w:sz w:val="20"/>
                <w:szCs w:val="20"/>
              </w:rPr>
            </w:pPr>
            <w:bookmarkStart w:id="17" w:name="bookmark17"/>
            <w:bookmarkEnd w:id="17"/>
            <w:r w:rsidRPr="00FA4582">
              <w:rPr>
                <w:rFonts w:ascii="Arial" w:hAnsi="Arial" w:cs="Arial"/>
                <w:color w:val="000000" w:themeColor="text1"/>
                <w:sz w:val="20"/>
                <w:szCs w:val="20"/>
              </w:rPr>
              <w:t>- HĐND, UBND các tỉnh, thành phố trực thuộc trung ương;</w:t>
            </w:r>
          </w:p>
          <w:p w:rsidR="00FA4582" w:rsidRPr="00FA4582" w:rsidRDefault="00FA4582" w:rsidP="00FA4582">
            <w:pPr>
              <w:rPr>
                <w:rFonts w:ascii="Arial" w:hAnsi="Arial" w:cs="Arial"/>
                <w:color w:val="000000" w:themeColor="text1"/>
                <w:sz w:val="20"/>
                <w:szCs w:val="20"/>
              </w:rPr>
            </w:pPr>
            <w:bookmarkStart w:id="18" w:name="bookmark18"/>
            <w:bookmarkEnd w:id="18"/>
            <w:r w:rsidRPr="00FA4582">
              <w:rPr>
                <w:rFonts w:ascii="Arial" w:hAnsi="Arial" w:cs="Arial"/>
                <w:color w:val="000000" w:themeColor="text1"/>
                <w:sz w:val="20"/>
                <w:szCs w:val="20"/>
              </w:rPr>
              <w:t>- Văn phòng Trung ương và các Ban của Đảng;</w:t>
            </w:r>
          </w:p>
          <w:p w:rsidR="00FA4582" w:rsidRPr="00FA4582" w:rsidRDefault="00FA4582" w:rsidP="00FA4582">
            <w:pPr>
              <w:rPr>
                <w:rFonts w:ascii="Arial" w:hAnsi="Arial" w:cs="Arial"/>
                <w:color w:val="000000" w:themeColor="text1"/>
                <w:sz w:val="20"/>
                <w:szCs w:val="20"/>
              </w:rPr>
            </w:pPr>
            <w:bookmarkStart w:id="19" w:name="bookmark19"/>
            <w:bookmarkEnd w:id="19"/>
            <w:r w:rsidRPr="00FA4582">
              <w:rPr>
                <w:rFonts w:ascii="Arial" w:hAnsi="Arial" w:cs="Arial"/>
                <w:color w:val="000000" w:themeColor="text1"/>
                <w:sz w:val="20"/>
                <w:szCs w:val="20"/>
              </w:rPr>
              <w:t>- Văn phòng Tổng Bí thư;</w:t>
            </w:r>
          </w:p>
          <w:p w:rsidR="00FA4582" w:rsidRPr="00FA4582" w:rsidRDefault="00FA4582" w:rsidP="00FA4582">
            <w:pPr>
              <w:rPr>
                <w:rFonts w:ascii="Arial" w:hAnsi="Arial" w:cs="Arial"/>
                <w:color w:val="000000" w:themeColor="text1"/>
                <w:sz w:val="20"/>
                <w:szCs w:val="20"/>
              </w:rPr>
            </w:pPr>
            <w:bookmarkStart w:id="20" w:name="bookmark20"/>
            <w:bookmarkEnd w:id="20"/>
            <w:r w:rsidRPr="00FA4582">
              <w:rPr>
                <w:rFonts w:ascii="Arial" w:hAnsi="Arial" w:cs="Arial"/>
                <w:color w:val="000000" w:themeColor="text1"/>
                <w:sz w:val="20"/>
                <w:szCs w:val="20"/>
              </w:rPr>
              <w:t>- Văn phòng Chủ tịch nước;</w:t>
            </w:r>
          </w:p>
          <w:p w:rsidR="00FA4582" w:rsidRPr="00FA4582" w:rsidRDefault="00FA4582" w:rsidP="00FA4582">
            <w:pPr>
              <w:rPr>
                <w:rFonts w:ascii="Arial" w:hAnsi="Arial" w:cs="Arial"/>
                <w:color w:val="000000" w:themeColor="text1"/>
                <w:sz w:val="20"/>
                <w:szCs w:val="20"/>
              </w:rPr>
            </w:pPr>
            <w:bookmarkStart w:id="21" w:name="bookmark21"/>
            <w:bookmarkEnd w:id="21"/>
            <w:r w:rsidRPr="00FA4582">
              <w:rPr>
                <w:rFonts w:ascii="Arial" w:hAnsi="Arial" w:cs="Arial"/>
                <w:color w:val="000000" w:themeColor="text1"/>
                <w:sz w:val="20"/>
                <w:szCs w:val="20"/>
              </w:rPr>
              <w:t>- Hội đồng Dân tộc và các Ủy ban của Quốc hội;</w:t>
            </w:r>
          </w:p>
          <w:p w:rsidR="00FA4582" w:rsidRPr="00FA4582" w:rsidRDefault="00FA4582" w:rsidP="00FA4582">
            <w:pPr>
              <w:rPr>
                <w:rFonts w:ascii="Arial" w:hAnsi="Arial" w:cs="Arial"/>
                <w:color w:val="000000" w:themeColor="text1"/>
                <w:sz w:val="20"/>
                <w:szCs w:val="20"/>
              </w:rPr>
            </w:pPr>
            <w:bookmarkStart w:id="22" w:name="bookmark22"/>
            <w:bookmarkEnd w:id="22"/>
            <w:r w:rsidRPr="00FA4582">
              <w:rPr>
                <w:rFonts w:ascii="Arial" w:hAnsi="Arial" w:cs="Arial"/>
                <w:color w:val="000000" w:themeColor="text1"/>
                <w:sz w:val="20"/>
                <w:szCs w:val="20"/>
              </w:rPr>
              <w:t>- Văn phòng Quốc hội;</w:t>
            </w:r>
          </w:p>
          <w:p w:rsidR="00FA4582" w:rsidRPr="00FA4582" w:rsidRDefault="00FA4582" w:rsidP="00FA4582">
            <w:pPr>
              <w:rPr>
                <w:rFonts w:ascii="Arial" w:hAnsi="Arial" w:cs="Arial"/>
                <w:color w:val="000000" w:themeColor="text1"/>
                <w:sz w:val="20"/>
                <w:szCs w:val="20"/>
              </w:rPr>
            </w:pPr>
            <w:bookmarkStart w:id="23" w:name="bookmark23"/>
            <w:bookmarkEnd w:id="23"/>
            <w:r w:rsidRPr="00FA4582">
              <w:rPr>
                <w:rFonts w:ascii="Arial" w:hAnsi="Arial" w:cs="Arial"/>
                <w:color w:val="000000" w:themeColor="text1"/>
                <w:sz w:val="20"/>
                <w:szCs w:val="20"/>
              </w:rPr>
              <w:t>- Tòa án nhân dân tối cao;</w:t>
            </w:r>
          </w:p>
          <w:p w:rsidR="00FA4582" w:rsidRPr="00FA4582" w:rsidRDefault="00FA4582" w:rsidP="00FA4582">
            <w:pPr>
              <w:rPr>
                <w:rFonts w:ascii="Arial" w:hAnsi="Arial" w:cs="Arial"/>
                <w:color w:val="000000" w:themeColor="text1"/>
                <w:sz w:val="20"/>
                <w:szCs w:val="20"/>
              </w:rPr>
            </w:pPr>
            <w:bookmarkStart w:id="24" w:name="bookmark24"/>
            <w:bookmarkEnd w:id="24"/>
            <w:r w:rsidRPr="00FA4582">
              <w:rPr>
                <w:rFonts w:ascii="Arial" w:hAnsi="Arial" w:cs="Arial"/>
                <w:color w:val="000000" w:themeColor="text1"/>
                <w:sz w:val="20"/>
                <w:szCs w:val="20"/>
              </w:rPr>
              <w:t>- Viện kiểm sát nhân dân tối cao;</w:t>
            </w:r>
          </w:p>
          <w:p w:rsidR="00FA4582" w:rsidRPr="00FA4582" w:rsidRDefault="00FA4582" w:rsidP="00FA4582">
            <w:pPr>
              <w:rPr>
                <w:rFonts w:ascii="Arial" w:hAnsi="Arial" w:cs="Arial"/>
                <w:color w:val="000000" w:themeColor="text1"/>
                <w:sz w:val="20"/>
                <w:szCs w:val="20"/>
              </w:rPr>
            </w:pPr>
            <w:r w:rsidRPr="00FA4582">
              <w:rPr>
                <w:rFonts w:ascii="Arial" w:hAnsi="Arial" w:cs="Arial"/>
                <w:color w:val="000000" w:themeColor="text1"/>
                <w:sz w:val="20"/>
                <w:szCs w:val="20"/>
              </w:rPr>
              <w:t>- Kiểm toán nhà nước;</w:t>
            </w:r>
          </w:p>
          <w:p w:rsidR="00FA4582" w:rsidRPr="00FA4582" w:rsidRDefault="00FA4582" w:rsidP="00FA4582">
            <w:pPr>
              <w:rPr>
                <w:rFonts w:ascii="Arial" w:hAnsi="Arial" w:cs="Arial"/>
                <w:color w:val="000000" w:themeColor="text1"/>
                <w:sz w:val="20"/>
                <w:szCs w:val="20"/>
              </w:rPr>
            </w:pPr>
            <w:bookmarkStart w:id="25" w:name="bookmark26"/>
            <w:bookmarkEnd w:id="25"/>
            <w:r w:rsidRPr="00FA4582">
              <w:rPr>
                <w:rFonts w:ascii="Arial" w:hAnsi="Arial" w:cs="Arial"/>
                <w:color w:val="000000" w:themeColor="text1"/>
                <w:sz w:val="20"/>
                <w:szCs w:val="20"/>
              </w:rPr>
              <w:t>- Ủy ban Giám sát tài chính Quốc gia;</w:t>
            </w:r>
          </w:p>
          <w:p w:rsidR="00FA4582" w:rsidRPr="00FA4582" w:rsidRDefault="00FA4582" w:rsidP="00FA4582">
            <w:pPr>
              <w:rPr>
                <w:rFonts w:ascii="Arial" w:hAnsi="Arial" w:cs="Arial"/>
                <w:color w:val="000000" w:themeColor="text1"/>
                <w:sz w:val="20"/>
                <w:szCs w:val="20"/>
              </w:rPr>
            </w:pPr>
            <w:r w:rsidRPr="00FA4582">
              <w:rPr>
                <w:rFonts w:ascii="Arial" w:hAnsi="Arial" w:cs="Arial"/>
                <w:color w:val="000000" w:themeColor="text1"/>
                <w:sz w:val="20"/>
                <w:szCs w:val="20"/>
              </w:rPr>
              <w:t>- Ngân hàng Chính sách xã hội;</w:t>
            </w:r>
          </w:p>
          <w:p w:rsidR="00FA4582" w:rsidRPr="00FA4582" w:rsidRDefault="00FA4582" w:rsidP="00FA4582">
            <w:pPr>
              <w:rPr>
                <w:rFonts w:ascii="Arial" w:hAnsi="Arial" w:cs="Arial"/>
                <w:color w:val="000000" w:themeColor="text1"/>
                <w:sz w:val="20"/>
                <w:szCs w:val="20"/>
              </w:rPr>
            </w:pPr>
            <w:bookmarkStart w:id="26" w:name="bookmark28"/>
            <w:bookmarkEnd w:id="26"/>
            <w:r w:rsidRPr="00FA4582">
              <w:rPr>
                <w:rFonts w:ascii="Arial" w:hAnsi="Arial" w:cs="Arial"/>
                <w:color w:val="000000" w:themeColor="text1"/>
                <w:sz w:val="20"/>
                <w:szCs w:val="20"/>
              </w:rPr>
              <w:t>- Ngân hàng Phát triển Việt Nam;</w:t>
            </w:r>
          </w:p>
          <w:p w:rsidR="00FA4582" w:rsidRPr="00FA4582" w:rsidRDefault="00FA4582" w:rsidP="00FA4582">
            <w:pPr>
              <w:rPr>
                <w:rFonts w:ascii="Arial" w:hAnsi="Arial" w:cs="Arial"/>
                <w:color w:val="000000" w:themeColor="text1"/>
                <w:sz w:val="20"/>
                <w:szCs w:val="20"/>
              </w:rPr>
            </w:pPr>
            <w:bookmarkStart w:id="27" w:name="bookmark29"/>
            <w:bookmarkEnd w:id="27"/>
            <w:r w:rsidRPr="00FA4582">
              <w:rPr>
                <w:rFonts w:ascii="Arial" w:hAnsi="Arial" w:cs="Arial"/>
                <w:color w:val="000000" w:themeColor="text1"/>
                <w:sz w:val="20"/>
                <w:szCs w:val="20"/>
              </w:rPr>
              <w:t>- Ủy ban trung ương Mặt trận Tổ quốc Việt Nam;</w:t>
            </w:r>
          </w:p>
          <w:p w:rsidR="00FA4582" w:rsidRPr="00FA4582" w:rsidRDefault="00FA4582" w:rsidP="00FA4582">
            <w:pPr>
              <w:rPr>
                <w:rFonts w:ascii="Arial" w:hAnsi="Arial" w:cs="Arial"/>
                <w:color w:val="000000" w:themeColor="text1"/>
                <w:sz w:val="20"/>
                <w:szCs w:val="20"/>
              </w:rPr>
            </w:pPr>
            <w:bookmarkStart w:id="28" w:name="bookmark30"/>
            <w:bookmarkEnd w:id="28"/>
            <w:r w:rsidRPr="00FA4582">
              <w:rPr>
                <w:rFonts w:ascii="Arial" w:hAnsi="Arial" w:cs="Arial"/>
                <w:color w:val="000000" w:themeColor="text1"/>
                <w:sz w:val="20"/>
                <w:szCs w:val="20"/>
              </w:rPr>
              <w:t>- Cơ quan trung ương của các đoàn thể;</w:t>
            </w:r>
          </w:p>
          <w:p w:rsidR="00FA4582" w:rsidRPr="00FA4582" w:rsidRDefault="00FA4582" w:rsidP="00FA4582">
            <w:pPr>
              <w:rPr>
                <w:rFonts w:ascii="Arial" w:hAnsi="Arial" w:cs="Arial"/>
                <w:color w:val="000000" w:themeColor="text1"/>
                <w:sz w:val="20"/>
                <w:szCs w:val="20"/>
              </w:rPr>
            </w:pPr>
            <w:bookmarkStart w:id="29" w:name="bookmark31"/>
            <w:bookmarkEnd w:id="29"/>
            <w:r w:rsidRPr="00FA4582">
              <w:rPr>
                <w:rFonts w:ascii="Arial" w:hAnsi="Arial" w:cs="Arial"/>
                <w:color w:val="000000" w:themeColor="text1"/>
                <w:sz w:val="20"/>
                <w:szCs w:val="20"/>
              </w:rPr>
              <w:t>- VPCP: BTCN, các PCN, Trợ lý TTg, TGĐ Cổng TTĐT, các Vụ, Cục, đơn vị trực thuộc, Công báo;</w:t>
            </w:r>
          </w:p>
          <w:p w:rsidR="00FA4582" w:rsidRPr="00FA4582" w:rsidRDefault="00FA4582" w:rsidP="00FA4582">
            <w:pPr>
              <w:rPr>
                <w:rFonts w:ascii="Arial" w:hAnsi="Arial" w:cs="Arial"/>
                <w:color w:val="000000" w:themeColor="text1"/>
                <w:sz w:val="20"/>
                <w:szCs w:val="20"/>
                <w:lang w:val="en-US"/>
              </w:rPr>
            </w:pPr>
            <w:r w:rsidRPr="00FA4582">
              <w:rPr>
                <w:rFonts w:ascii="Arial" w:hAnsi="Arial" w:cs="Arial"/>
                <w:color w:val="000000" w:themeColor="text1"/>
                <w:sz w:val="20"/>
                <w:szCs w:val="20"/>
              </w:rPr>
              <w:t>-</w:t>
            </w:r>
            <w:r w:rsidRPr="00FA4582">
              <w:rPr>
                <w:rFonts w:ascii="Arial" w:hAnsi="Arial" w:cs="Arial"/>
                <w:color w:val="000000" w:themeColor="text1"/>
                <w:sz w:val="20"/>
                <w:szCs w:val="20"/>
                <w:lang w:val="en-US"/>
              </w:rPr>
              <w:t xml:space="preserve"> </w:t>
            </w:r>
            <w:r w:rsidRPr="00FA4582">
              <w:rPr>
                <w:rFonts w:ascii="Arial" w:hAnsi="Arial" w:cs="Arial"/>
                <w:color w:val="000000" w:themeColor="text1"/>
                <w:sz w:val="20"/>
                <w:szCs w:val="20"/>
              </w:rPr>
              <w:t>Lưu: VT, KTTH</w:t>
            </w:r>
            <w:r w:rsidRPr="00FA4582">
              <w:rPr>
                <w:rFonts w:ascii="Arial" w:hAnsi="Arial" w:cs="Arial"/>
                <w:color w:val="000000" w:themeColor="text1"/>
                <w:sz w:val="20"/>
                <w:szCs w:val="20"/>
                <w:lang w:val="en-US"/>
              </w:rPr>
              <w:t xml:space="preserve"> </w:t>
            </w:r>
            <w:r w:rsidRPr="00FA4582">
              <w:rPr>
                <w:rFonts w:ascii="Arial" w:hAnsi="Arial" w:cs="Arial"/>
                <w:color w:val="000000" w:themeColor="text1"/>
                <w:sz w:val="20"/>
                <w:szCs w:val="20"/>
              </w:rPr>
              <w:t>(2)</w:t>
            </w:r>
            <w:r w:rsidRPr="00FA4582">
              <w:rPr>
                <w:rFonts w:ascii="Arial" w:hAnsi="Arial" w:cs="Arial"/>
                <w:color w:val="000000" w:themeColor="text1"/>
                <w:sz w:val="20"/>
                <w:szCs w:val="20"/>
                <w:lang w:val="en-US"/>
              </w:rPr>
              <w:t>.</w:t>
            </w:r>
          </w:p>
        </w:tc>
        <w:tc>
          <w:tcPr>
            <w:tcW w:w="2406" w:type="pct"/>
          </w:tcPr>
          <w:p w:rsidR="00FA4582" w:rsidRPr="00FA4582" w:rsidRDefault="00FA4582" w:rsidP="00FA4582">
            <w:pPr>
              <w:jc w:val="center"/>
              <w:rPr>
                <w:rFonts w:ascii="Arial" w:hAnsi="Arial" w:cs="Arial"/>
                <w:b/>
                <w:color w:val="000000" w:themeColor="text1"/>
                <w:sz w:val="20"/>
                <w:szCs w:val="20"/>
              </w:rPr>
            </w:pPr>
            <w:r w:rsidRPr="00FA4582">
              <w:rPr>
                <w:rFonts w:ascii="Arial" w:hAnsi="Arial" w:cs="Arial"/>
                <w:b/>
                <w:color w:val="000000" w:themeColor="text1"/>
                <w:sz w:val="20"/>
                <w:szCs w:val="20"/>
              </w:rPr>
              <w:t>TM. CHÍNH PHỦ</w:t>
            </w:r>
          </w:p>
          <w:p w:rsidR="00FA4582" w:rsidRPr="00FA4582" w:rsidRDefault="00FA4582" w:rsidP="00FA4582">
            <w:pPr>
              <w:jc w:val="center"/>
              <w:rPr>
                <w:rFonts w:ascii="Arial" w:hAnsi="Arial" w:cs="Arial"/>
                <w:b/>
                <w:color w:val="000000" w:themeColor="text1"/>
                <w:sz w:val="20"/>
                <w:szCs w:val="20"/>
              </w:rPr>
            </w:pPr>
            <w:r w:rsidRPr="00FA4582">
              <w:rPr>
                <w:rFonts w:ascii="Arial" w:hAnsi="Arial" w:cs="Arial"/>
                <w:b/>
                <w:color w:val="000000" w:themeColor="text1"/>
                <w:sz w:val="20"/>
                <w:szCs w:val="20"/>
              </w:rPr>
              <w:t>KT. THỦ TƯỚNG</w:t>
            </w:r>
          </w:p>
          <w:p w:rsidR="00FA4582" w:rsidRPr="00FA4582" w:rsidRDefault="00FA4582" w:rsidP="00FA4582">
            <w:pPr>
              <w:jc w:val="center"/>
              <w:rPr>
                <w:rFonts w:ascii="Arial" w:hAnsi="Arial" w:cs="Arial"/>
                <w:b/>
                <w:color w:val="000000" w:themeColor="text1"/>
                <w:sz w:val="20"/>
                <w:szCs w:val="20"/>
              </w:rPr>
            </w:pPr>
            <w:r w:rsidRPr="00FA4582">
              <w:rPr>
                <w:rFonts w:ascii="Arial" w:hAnsi="Arial" w:cs="Arial"/>
                <w:b/>
                <w:color w:val="000000" w:themeColor="text1"/>
                <w:sz w:val="20"/>
                <w:szCs w:val="20"/>
              </w:rPr>
              <w:t>PHÓ THỦ TƯỚNG</w:t>
            </w:r>
          </w:p>
          <w:p w:rsidR="00FA4582" w:rsidRPr="00FA4582" w:rsidRDefault="00FA4582" w:rsidP="00FA4582">
            <w:pPr>
              <w:jc w:val="center"/>
              <w:rPr>
                <w:rFonts w:ascii="Arial" w:hAnsi="Arial" w:cs="Arial"/>
                <w:b/>
                <w:color w:val="000000" w:themeColor="text1"/>
                <w:sz w:val="20"/>
                <w:szCs w:val="20"/>
              </w:rPr>
            </w:pPr>
          </w:p>
          <w:p w:rsidR="00FA4582" w:rsidRDefault="00FA4582" w:rsidP="00FA4582">
            <w:pPr>
              <w:jc w:val="center"/>
              <w:rPr>
                <w:rFonts w:ascii="Arial" w:hAnsi="Arial" w:cs="Arial"/>
                <w:b/>
                <w:color w:val="000000" w:themeColor="text1"/>
                <w:sz w:val="20"/>
                <w:szCs w:val="20"/>
              </w:rPr>
            </w:pPr>
          </w:p>
          <w:p w:rsidR="00FA4582" w:rsidRPr="00FA4582" w:rsidRDefault="00FA4582" w:rsidP="00FA4582">
            <w:pPr>
              <w:jc w:val="center"/>
              <w:rPr>
                <w:rFonts w:ascii="Arial" w:hAnsi="Arial" w:cs="Arial"/>
                <w:b/>
                <w:color w:val="000000" w:themeColor="text1"/>
                <w:sz w:val="20"/>
                <w:szCs w:val="20"/>
              </w:rPr>
            </w:pPr>
          </w:p>
          <w:p w:rsidR="00FA4582" w:rsidRPr="00FA4582" w:rsidRDefault="00FA4582" w:rsidP="00FA4582">
            <w:pPr>
              <w:jc w:val="center"/>
              <w:rPr>
                <w:rFonts w:ascii="Arial" w:hAnsi="Arial" w:cs="Arial"/>
                <w:b/>
                <w:color w:val="000000" w:themeColor="text1"/>
                <w:sz w:val="20"/>
                <w:szCs w:val="20"/>
              </w:rPr>
            </w:pPr>
          </w:p>
          <w:p w:rsidR="00FA4582" w:rsidRPr="00FA4582" w:rsidRDefault="00FA4582" w:rsidP="00FA4582">
            <w:pPr>
              <w:jc w:val="center"/>
              <w:rPr>
                <w:rFonts w:ascii="Arial" w:hAnsi="Arial" w:cs="Arial"/>
                <w:b/>
                <w:color w:val="000000" w:themeColor="text1"/>
                <w:sz w:val="20"/>
                <w:szCs w:val="20"/>
              </w:rPr>
            </w:pPr>
            <w:r w:rsidRPr="00FA4582">
              <w:rPr>
                <w:rFonts w:ascii="Arial" w:hAnsi="Arial" w:cs="Arial"/>
                <w:b/>
                <w:color w:val="000000" w:themeColor="text1"/>
                <w:sz w:val="20"/>
                <w:szCs w:val="20"/>
              </w:rPr>
              <w:t>Bùi Thanh Sơn</w:t>
            </w:r>
          </w:p>
        </w:tc>
      </w:tr>
    </w:tbl>
    <w:p w:rsidR="005934DE" w:rsidRPr="00FA4582" w:rsidRDefault="005934DE" w:rsidP="00FA4582">
      <w:pPr>
        <w:rPr>
          <w:rFonts w:ascii="Arial" w:hAnsi="Arial" w:cs="Arial"/>
          <w:color w:val="000000" w:themeColor="text1"/>
          <w:sz w:val="20"/>
          <w:szCs w:val="20"/>
        </w:rPr>
      </w:pPr>
    </w:p>
    <w:sectPr w:rsidR="005934DE" w:rsidRPr="00FA4582" w:rsidSect="00FA4582">
      <w:headerReference w:type="default" r:id="rId7"/>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D3C" w:rsidRDefault="003D5D3C">
      <w:r>
        <w:separator/>
      </w:r>
    </w:p>
  </w:endnote>
  <w:endnote w:type="continuationSeparator" w:id="0">
    <w:p w:rsidR="003D5D3C" w:rsidRDefault="003D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D3C" w:rsidRDefault="003D5D3C"/>
  </w:footnote>
  <w:footnote w:type="continuationSeparator" w:id="0">
    <w:p w:rsidR="003D5D3C" w:rsidRDefault="003D5D3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4DE" w:rsidRDefault="005934D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150D7"/>
    <w:multiLevelType w:val="multilevel"/>
    <w:tmpl w:val="1B9EF7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6102DA"/>
    <w:multiLevelType w:val="multilevel"/>
    <w:tmpl w:val="2604D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F36F4E"/>
    <w:multiLevelType w:val="multilevel"/>
    <w:tmpl w:val="A88A5F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136F3C"/>
    <w:multiLevelType w:val="multilevel"/>
    <w:tmpl w:val="4AC4CC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17714"/>
    <w:multiLevelType w:val="multilevel"/>
    <w:tmpl w:val="2250D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1B322E"/>
    <w:multiLevelType w:val="multilevel"/>
    <w:tmpl w:val="71B0D7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DE"/>
    <w:rsid w:val="003D5D3C"/>
    <w:rsid w:val="004F573C"/>
    <w:rsid w:val="005934DE"/>
    <w:rsid w:val="007F2274"/>
    <w:rsid w:val="00BD6677"/>
    <w:rsid w:val="00CF3342"/>
    <w:rsid w:val="00DB4860"/>
    <w:rsid w:val="00DE1161"/>
    <w:rsid w:val="00FA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8B0F3B-C6A4-4754-8B00-0C64556E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8"/>
      <w:szCs w:val="8"/>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w w:val="80"/>
      <w:sz w:val="17"/>
      <w:szCs w:val="17"/>
      <w:u w:val="singl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220" w:line="314" w:lineRule="auto"/>
      <w:ind w:firstLine="400"/>
    </w:pPr>
    <w:rPr>
      <w:rFonts w:ascii="Times New Roman" w:eastAsia="Times New Roman" w:hAnsi="Times New Roman" w:cs="Times New Roman"/>
      <w:sz w:val="26"/>
      <w:szCs w:val="26"/>
    </w:rPr>
  </w:style>
  <w:style w:type="paragraph" w:customStyle="1" w:styleId="Bodytext50">
    <w:name w:val="Body text (5)"/>
    <w:basedOn w:val="Normal"/>
    <w:link w:val="Bodytext5"/>
    <w:pPr>
      <w:spacing w:line="180" w:lineRule="auto"/>
      <w:ind w:right="200"/>
      <w:jc w:val="right"/>
    </w:pPr>
    <w:rPr>
      <w:rFonts w:ascii="Arial" w:eastAsia="Arial" w:hAnsi="Arial" w:cs="Arial"/>
      <w:sz w:val="8"/>
      <w:szCs w:val="8"/>
    </w:rPr>
  </w:style>
  <w:style w:type="paragraph" w:customStyle="1" w:styleId="Bodytext40">
    <w:name w:val="Body text (4)"/>
    <w:basedOn w:val="Normal"/>
    <w:link w:val="Bodytext4"/>
    <w:pPr>
      <w:spacing w:after="260"/>
      <w:jc w:val="right"/>
    </w:pPr>
    <w:rPr>
      <w:rFonts w:ascii="Arial" w:eastAsia="Arial" w:hAnsi="Arial" w:cs="Arial"/>
      <w:b/>
      <w:bCs/>
      <w:w w:val="80"/>
      <w:sz w:val="17"/>
      <w:szCs w:val="17"/>
      <w:u w:val="single"/>
    </w:rPr>
  </w:style>
  <w:style w:type="paragraph" w:customStyle="1" w:styleId="Bodytext30">
    <w:name w:val="Body text (3)"/>
    <w:basedOn w:val="Normal"/>
    <w:link w:val="Bodytext3"/>
    <w:pPr>
      <w:spacing w:line="221" w:lineRule="auto"/>
      <w:ind w:firstLine="410"/>
    </w:pPr>
    <w:rPr>
      <w:rFonts w:ascii="Times New Roman" w:eastAsia="Times New Roman" w:hAnsi="Times New Roman" w:cs="Times New Roman"/>
      <w:sz w:val="14"/>
      <w:szCs w:val="14"/>
    </w:rPr>
  </w:style>
  <w:style w:type="paragraph" w:customStyle="1" w:styleId="Heading10">
    <w:name w:val="Heading #1"/>
    <w:basedOn w:val="Normal"/>
    <w:link w:val="Heading1"/>
    <w:pPr>
      <w:spacing w:after="220" w:line="408" w:lineRule="auto"/>
      <w:ind w:firstLine="56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table" w:styleId="TableGrid">
    <w:name w:val="Table Grid"/>
    <w:basedOn w:val="TableNormal"/>
    <w:uiPriority w:val="39"/>
    <w:rsid w:val="00BD6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582"/>
    <w:pPr>
      <w:tabs>
        <w:tab w:val="center" w:pos="4513"/>
        <w:tab w:val="right" w:pos="9026"/>
      </w:tabs>
    </w:pPr>
  </w:style>
  <w:style w:type="character" w:customStyle="1" w:styleId="HeaderChar">
    <w:name w:val="Header Char"/>
    <w:basedOn w:val="DefaultParagraphFont"/>
    <w:link w:val="Header"/>
    <w:uiPriority w:val="99"/>
    <w:rsid w:val="00FA4582"/>
    <w:rPr>
      <w:color w:val="000000"/>
    </w:rPr>
  </w:style>
  <w:style w:type="paragraph" w:styleId="Footer">
    <w:name w:val="footer"/>
    <w:basedOn w:val="Normal"/>
    <w:link w:val="FooterChar"/>
    <w:uiPriority w:val="99"/>
    <w:unhideWhenUsed/>
    <w:rsid w:val="00FA4582"/>
    <w:pPr>
      <w:tabs>
        <w:tab w:val="center" w:pos="4513"/>
        <w:tab w:val="right" w:pos="9026"/>
      </w:tabs>
    </w:pPr>
  </w:style>
  <w:style w:type="character" w:customStyle="1" w:styleId="FooterChar">
    <w:name w:val="Footer Char"/>
    <w:basedOn w:val="DefaultParagraphFont"/>
    <w:link w:val="Footer"/>
    <w:uiPriority w:val="99"/>
    <w:rsid w:val="00FA458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5494">
      <w:bodyDiv w:val="1"/>
      <w:marLeft w:val="0"/>
      <w:marRight w:val="0"/>
      <w:marTop w:val="0"/>
      <w:marBottom w:val="0"/>
      <w:divBdr>
        <w:top w:val="none" w:sz="0" w:space="0" w:color="auto"/>
        <w:left w:val="none" w:sz="0" w:space="0" w:color="auto"/>
        <w:bottom w:val="none" w:sz="0" w:space="0" w:color="auto"/>
        <w:right w:val="none" w:sz="0" w:space="0" w:color="auto"/>
      </w:divBdr>
    </w:div>
    <w:div w:id="540023214">
      <w:bodyDiv w:val="1"/>
      <w:marLeft w:val="0"/>
      <w:marRight w:val="0"/>
      <w:marTop w:val="0"/>
      <w:marBottom w:val="0"/>
      <w:divBdr>
        <w:top w:val="none" w:sz="0" w:space="0" w:color="auto"/>
        <w:left w:val="none" w:sz="0" w:space="0" w:color="auto"/>
        <w:bottom w:val="none" w:sz="0" w:space="0" w:color="auto"/>
        <w:right w:val="none" w:sz="0" w:space="0" w:color="auto"/>
      </w:divBdr>
    </w:div>
    <w:div w:id="1014262056">
      <w:bodyDiv w:val="1"/>
      <w:marLeft w:val="0"/>
      <w:marRight w:val="0"/>
      <w:marTop w:val="0"/>
      <w:marBottom w:val="0"/>
      <w:divBdr>
        <w:top w:val="none" w:sz="0" w:space="0" w:color="auto"/>
        <w:left w:val="none" w:sz="0" w:space="0" w:color="auto"/>
        <w:bottom w:val="none" w:sz="0" w:space="0" w:color="auto"/>
        <w:right w:val="none" w:sz="0" w:space="0" w:color="auto"/>
      </w:divBdr>
    </w:div>
    <w:div w:id="1641811219">
      <w:bodyDiv w:val="1"/>
      <w:marLeft w:val="0"/>
      <w:marRight w:val="0"/>
      <w:marTop w:val="0"/>
      <w:marBottom w:val="0"/>
      <w:divBdr>
        <w:top w:val="none" w:sz="0" w:space="0" w:color="auto"/>
        <w:left w:val="none" w:sz="0" w:space="0" w:color="auto"/>
        <w:bottom w:val="none" w:sz="0" w:space="0" w:color="auto"/>
        <w:right w:val="none" w:sz="0" w:space="0" w:color="auto"/>
      </w:divBdr>
    </w:div>
    <w:div w:id="2069723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2024-12-31T14:24:00Z</dcterms:created>
  <dcterms:modified xsi:type="dcterms:W3CDTF">2025-01-02T01:34:00Z</dcterms:modified>
</cp:coreProperties>
</file>