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B24852" w:rsidRPr="00874027" w:rsidTr="00F51483">
        <w:trPr>
          <w:trHeight w:val="92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B24852" w:rsidRPr="00874027" w:rsidRDefault="00B24852" w:rsidP="00B24852">
            <w:pPr>
              <w:jc w:val="center"/>
              <w:rPr>
                <w:rFonts w:ascii="Arial" w:hAnsi="Arial" w:cs="Arial"/>
                <w:sz w:val="20"/>
                <w:szCs w:val="20"/>
              </w:rPr>
            </w:pPr>
            <w:r w:rsidRPr="00874027">
              <w:rPr>
                <w:rFonts w:ascii="Arial" w:hAnsi="Arial" w:cs="Arial"/>
                <w:b/>
                <w:bCs/>
                <w:sz w:val="20"/>
                <w:szCs w:val="20"/>
              </w:rPr>
              <w:t>QUỐC HỘI</w:t>
            </w:r>
            <w:r w:rsidRPr="00874027">
              <w:rPr>
                <w:rFonts w:ascii="Arial" w:hAnsi="Arial" w:cs="Arial"/>
                <w:b/>
                <w:bCs/>
                <w:sz w:val="20"/>
                <w:szCs w:val="20"/>
              </w:rPr>
              <w:br/>
            </w:r>
            <w:r w:rsidRPr="00B24852">
              <w:rPr>
                <w:rFonts w:ascii="Arial" w:hAnsi="Arial" w:cs="Arial"/>
                <w:bCs/>
                <w:sz w:val="20"/>
                <w:szCs w:val="20"/>
                <w:vertAlign w:val="superscript"/>
              </w:rPr>
              <w:t>____</w:t>
            </w:r>
          </w:p>
          <w:p w:rsidR="00B24852" w:rsidRPr="00874027" w:rsidRDefault="00B24852" w:rsidP="00274D76">
            <w:pPr>
              <w:jc w:val="center"/>
              <w:rPr>
                <w:rFonts w:ascii="Arial" w:hAnsi="Arial" w:cs="Arial"/>
                <w:sz w:val="20"/>
                <w:szCs w:val="20"/>
              </w:rPr>
            </w:pPr>
            <w:r w:rsidRPr="00874027">
              <w:rPr>
                <w:rFonts w:ascii="Arial" w:hAnsi="Arial" w:cs="Arial"/>
                <w:sz w:val="20"/>
                <w:szCs w:val="20"/>
              </w:rPr>
              <w:t>Luật số: 51/2024/QH15</w:t>
            </w:r>
          </w:p>
        </w:tc>
        <w:tc>
          <w:tcPr>
            <w:tcW w:w="5748" w:type="dxa"/>
            <w:tcBorders>
              <w:top w:val="nil"/>
              <w:left w:val="nil"/>
              <w:right w:val="nil"/>
              <w:tl2br w:val="nil"/>
              <w:tr2bl w:val="nil"/>
            </w:tcBorders>
            <w:shd w:val="clear" w:color="auto" w:fill="auto"/>
            <w:tcMar>
              <w:top w:w="0" w:type="dxa"/>
              <w:left w:w="108" w:type="dxa"/>
              <w:bottom w:w="0" w:type="dxa"/>
              <w:right w:w="108" w:type="dxa"/>
            </w:tcMar>
          </w:tcPr>
          <w:p w:rsidR="00B24852" w:rsidRPr="00874027" w:rsidRDefault="00B24852" w:rsidP="00B24852">
            <w:pPr>
              <w:jc w:val="center"/>
              <w:rPr>
                <w:rFonts w:ascii="Arial" w:hAnsi="Arial" w:cs="Arial"/>
                <w:sz w:val="20"/>
                <w:szCs w:val="20"/>
              </w:rPr>
            </w:pPr>
            <w:r w:rsidRPr="00874027">
              <w:rPr>
                <w:rFonts w:ascii="Arial" w:hAnsi="Arial" w:cs="Arial"/>
                <w:b/>
                <w:bCs/>
                <w:sz w:val="20"/>
                <w:szCs w:val="20"/>
              </w:rPr>
              <w:t>CỘNG HÒA XÃ HỘI CHỦ NGHĨA VIỆT NAM</w:t>
            </w:r>
            <w:r w:rsidRPr="00874027">
              <w:rPr>
                <w:rFonts w:ascii="Arial" w:hAnsi="Arial" w:cs="Arial"/>
                <w:b/>
                <w:bCs/>
                <w:sz w:val="20"/>
                <w:szCs w:val="20"/>
              </w:rPr>
              <w:br/>
              <w:t xml:space="preserve">Độc lập - Tự do - Hạnh phúc </w:t>
            </w:r>
            <w:r w:rsidRPr="00874027">
              <w:rPr>
                <w:rFonts w:ascii="Arial" w:hAnsi="Arial" w:cs="Arial"/>
                <w:b/>
                <w:bCs/>
                <w:sz w:val="20"/>
                <w:szCs w:val="20"/>
              </w:rPr>
              <w:br/>
            </w:r>
            <w:r w:rsidRPr="00B24852">
              <w:rPr>
                <w:rFonts w:ascii="Arial" w:hAnsi="Arial" w:cs="Arial"/>
                <w:bCs/>
                <w:sz w:val="20"/>
                <w:szCs w:val="20"/>
                <w:vertAlign w:val="superscript"/>
              </w:rPr>
              <w:t>_______________________</w:t>
            </w:r>
          </w:p>
        </w:tc>
      </w:tr>
    </w:tbl>
    <w:p w:rsidR="00000000" w:rsidRPr="00B24852" w:rsidRDefault="00FD26AC" w:rsidP="00B24852">
      <w:pPr>
        <w:jc w:val="center"/>
        <w:rPr>
          <w:rFonts w:ascii="Arial" w:hAnsi="Arial" w:cs="Arial"/>
          <w:b/>
          <w:sz w:val="20"/>
          <w:szCs w:val="20"/>
        </w:rPr>
      </w:pPr>
    </w:p>
    <w:p w:rsidR="00B24852" w:rsidRPr="00B24852" w:rsidRDefault="00B24852" w:rsidP="00B24852">
      <w:pPr>
        <w:jc w:val="center"/>
        <w:rPr>
          <w:rFonts w:ascii="Arial" w:hAnsi="Arial" w:cs="Arial"/>
          <w:b/>
          <w:sz w:val="20"/>
          <w:szCs w:val="20"/>
        </w:rPr>
      </w:pPr>
    </w:p>
    <w:p w:rsidR="00000000" w:rsidRPr="00B24852" w:rsidRDefault="00FD26AC" w:rsidP="00B24852">
      <w:pPr>
        <w:jc w:val="center"/>
        <w:rPr>
          <w:rFonts w:ascii="Arial" w:hAnsi="Arial" w:cs="Arial"/>
          <w:b/>
          <w:sz w:val="20"/>
          <w:szCs w:val="20"/>
        </w:rPr>
      </w:pPr>
      <w:bookmarkStart w:id="0" w:name="loai_1"/>
      <w:r w:rsidRPr="00B24852">
        <w:rPr>
          <w:rFonts w:ascii="Arial" w:hAnsi="Arial" w:cs="Arial"/>
          <w:b/>
          <w:bCs/>
          <w:sz w:val="20"/>
          <w:szCs w:val="20"/>
        </w:rPr>
        <w:t>LUẬT</w:t>
      </w:r>
      <w:bookmarkEnd w:id="0"/>
    </w:p>
    <w:p w:rsidR="00000000" w:rsidRPr="00B24852" w:rsidRDefault="00FD26AC" w:rsidP="00B24852">
      <w:pPr>
        <w:jc w:val="center"/>
        <w:rPr>
          <w:rFonts w:ascii="Arial" w:hAnsi="Arial" w:cs="Arial"/>
          <w:b/>
          <w:sz w:val="20"/>
          <w:szCs w:val="20"/>
        </w:rPr>
      </w:pPr>
      <w:bookmarkStart w:id="1" w:name="loai_1_name"/>
      <w:r w:rsidRPr="00B24852">
        <w:rPr>
          <w:rFonts w:ascii="Arial" w:hAnsi="Arial" w:cs="Arial"/>
          <w:b/>
          <w:sz w:val="20"/>
          <w:szCs w:val="20"/>
        </w:rPr>
        <w:t>SỬA ĐỔI, BỔ SUNG MỘT SỐ ĐIỀU CỦA LUẬT BẢO HIỂM Y TẾ</w:t>
      </w:r>
      <w:bookmarkEnd w:id="1"/>
    </w:p>
    <w:p w:rsidR="00B24852" w:rsidRPr="00B24852" w:rsidRDefault="00B24852" w:rsidP="00B24852">
      <w:pPr>
        <w:jc w:val="center"/>
        <w:rPr>
          <w:rFonts w:ascii="Arial" w:hAnsi="Arial" w:cs="Arial"/>
          <w:b/>
          <w:sz w:val="20"/>
          <w:szCs w:val="20"/>
        </w:rPr>
      </w:pP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i/>
          <w:iCs/>
          <w:sz w:val="20"/>
          <w:szCs w:val="20"/>
        </w:rPr>
        <w:t xml:space="preserve">Căn cứ Hiến pháp nước Cộng hòa xã hội chủ </w:t>
      </w:r>
      <w:r w:rsidRPr="00874027">
        <w:rPr>
          <w:rFonts w:ascii="Arial" w:hAnsi="Arial" w:cs="Arial"/>
          <w:i/>
          <w:iCs/>
          <w:sz w:val="20"/>
          <w:szCs w:val="20"/>
        </w:rPr>
        <w:t>nghĩa Việt Nam;</w:t>
      </w:r>
    </w:p>
    <w:p w:rsidR="00000000" w:rsidRDefault="00FD26AC" w:rsidP="008B5A49">
      <w:pPr>
        <w:ind w:firstLine="720"/>
        <w:jc w:val="both"/>
        <w:rPr>
          <w:rFonts w:ascii="Arial" w:hAnsi="Arial" w:cs="Arial"/>
          <w:i/>
          <w:iCs/>
          <w:sz w:val="20"/>
          <w:szCs w:val="20"/>
        </w:rPr>
      </w:pPr>
      <w:r w:rsidRPr="00874027">
        <w:rPr>
          <w:rFonts w:ascii="Arial" w:hAnsi="Arial" w:cs="Arial"/>
          <w:i/>
          <w:iCs/>
          <w:sz w:val="20"/>
          <w:szCs w:val="20"/>
        </w:rPr>
        <w:t xml:space="preserve">Quốc hội ban hành Luật sửa đổi, bổ sung một số điều của Luật Bảo hiểm y tế số 25/2008/QH12 đã được sửa đổi, bổ sung một </w:t>
      </w:r>
      <w:r w:rsidR="003254E9">
        <w:rPr>
          <w:rFonts w:ascii="Arial" w:hAnsi="Arial" w:cs="Arial"/>
          <w:i/>
          <w:iCs/>
          <w:sz w:val="20"/>
          <w:szCs w:val="20"/>
        </w:rPr>
        <w:t>số điều theo Luật số 32/2013/QH</w:t>
      </w:r>
      <w:bookmarkStart w:id="2" w:name="_GoBack"/>
      <w:bookmarkEnd w:id="2"/>
      <w:r w:rsidRPr="00874027">
        <w:rPr>
          <w:rFonts w:ascii="Arial" w:hAnsi="Arial" w:cs="Arial"/>
          <w:i/>
          <w:iCs/>
          <w:sz w:val="20"/>
          <w:szCs w:val="20"/>
        </w:rPr>
        <w:t>13, Luật số 46/2014/QH13, Luật số 97/2015/QH13, Luật số 35/2018/QH14, Luật số 68/2020/QH</w:t>
      </w:r>
      <w:r w:rsidRPr="00874027">
        <w:rPr>
          <w:rFonts w:ascii="Arial" w:hAnsi="Arial" w:cs="Arial"/>
          <w:i/>
          <w:iCs/>
          <w:sz w:val="20"/>
          <w:szCs w:val="20"/>
        </w:rPr>
        <w:t>14 và Luật số 30/2023/QH15.</w:t>
      </w:r>
    </w:p>
    <w:p w:rsidR="008B5A49" w:rsidRPr="00874027" w:rsidRDefault="008B5A49" w:rsidP="008B5A49">
      <w:pPr>
        <w:ind w:firstLine="720"/>
        <w:jc w:val="both"/>
        <w:rPr>
          <w:rFonts w:ascii="Arial" w:hAnsi="Arial" w:cs="Arial"/>
          <w:sz w:val="20"/>
          <w:szCs w:val="20"/>
        </w:rPr>
      </w:pPr>
    </w:p>
    <w:p w:rsidR="00000000" w:rsidRPr="00874027" w:rsidRDefault="00FD26AC" w:rsidP="00874027">
      <w:pPr>
        <w:spacing w:after="120"/>
        <w:ind w:firstLine="720"/>
        <w:jc w:val="both"/>
        <w:rPr>
          <w:rFonts w:ascii="Arial" w:hAnsi="Arial" w:cs="Arial"/>
          <w:sz w:val="20"/>
          <w:szCs w:val="20"/>
        </w:rPr>
      </w:pPr>
      <w:bookmarkStart w:id="3" w:name="dieu_1"/>
      <w:r w:rsidRPr="00874027">
        <w:rPr>
          <w:rFonts w:ascii="Arial" w:hAnsi="Arial" w:cs="Arial"/>
          <w:b/>
          <w:bCs/>
          <w:sz w:val="20"/>
          <w:szCs w:val="20"/>
        </w:rPr>
        <w:t>Điều 1. Sửa đổi, bổ sung một số điều của Luật Bảo hiểm y tế</w:t>
      </w:r>
      <w:bookmarkEnd w:id="3"/>
    </w:p>
    <w:p w:rsidR="00000000" w:rsidRPr="00874027" w:rsidRDefault="00FD26AC" w:rsidP="00874027">
      <w:pPr>
        <w:spacing w:after="120"/>
        <w:ind w:firstLine="720"/>
        <w:jc w:val="both"/>
        <w:rPr>
          <w:rFonts w:ascii="Arial" w:hAnsi="Arial" w:cs="Arial"/>
          <w:sz w:val="20"/>
          <w:szCs w:val="20"/>
        </w:rPr>
      </w:pPr>
      <w:bookmarkStart w:id="4" w:name="khoan_1_1"/>
      <w:r w:rsidRPr="00874027">
        <w:rPr>
          <w:rFonts w:ascii="Arial" w:hAnsi="Arial" w:cs="Arial"/>
          <w:sz w:val="20"/>
          <w:szCs w:val="20"/>
        </w:rPr>
        <w:t>1. Bổ sung khoản 9 vào sau</w:t>
      </w:r>
      <w:bookmarkEnd w:id="4"/>
      <w:r w:rsidRPr="00874027">
        <w:rPr>
          <w:rFonts w:ascii="Arial" w:hAnsi="Arial" w:cs="Arial"/>
          <w:sz w:val="20"/>
          <w:szCs w:val="20"/>
        </w:rPr>
        <w:t xml:space="preserve"> </w:t>
      </w:r>
      <w:bookmarkStart w:id="5" w:name="dc_1"/>
      <w:r w:rsidRPr="00874027">
        <w:rPr>
          <w:rFonts w:ascii="Arial" w:hAnsi="Arial" w:cs="Arial"/>
          <w:sz w:val="20"/>
          <w:szCs w:val="20"/>
        </w:rPr>
        <w:t>khoản 8 Điều 2</w:t>
      </w:r>
      <w:bookmarkEnd w:id="5"/>
      <w:r w:rsidRPr="00874027">
        <w:rPr>
          <w:rFonts w:ascii="Arial" w:hAnsi="Arial" w:cs="Arial"/>
          <w:sz w:val="20"/>
          <w:szCs w:val="20"/>
        </w:rPr>
        <w:t xml:space="preserve"> </w:t>
      </w:r>
      <w:bookmarkStart w:id="6" w:name="khoan_1_1_name"/>
      <w:r w:rsidRPr="00874027">
        <w:rPr>
          <w:rFonts w:ascii="Arial" w:hAnsi="Arial" w:cs="Arial"/>
          <w:sz w:val="20"/>
          <w:szCs w:val="20"/>
        </w:rPr>
        <w:t>như sau:</w:t>
      </w:r>
      <w:bookmarkEnd w:id="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w:t>
      </w:r>
      <w:r w:rsidRPr="00874027">
        <w:rPr>
          <w:rFonts w:ascii="Arial" w:hAnsi="Arial" w:cs="Arial"/>
          <w:i/>
          <w:iCs/>
          <w:sz w:val="20"/>
          <w:szCs w:val="20"/>
        </w:rPr>
        <w:t>9. Mức tham chiếu</w:t>
      </w:r>
      <w:r w:rsidRPr="00874027">
        <w:rPr>
          <w:rFonts w:ascii="Arial" w:hAnsi="Arial" w:cs="Arial"/>
          <w:sz w:val="20"/>
          <w:szCs w:val="20"/>
        </w:rPr>
        <w:t xml:space="preserve"> là mức tiền do Chính phủ quyết định dùng để tính mức đóng, mức hưởng của một số trường hợp tham gi</w:t>
      </w:r>
      <w:r w:rsidRPr="00874027">
        <w:rPr>
          <w:rFonts w:ascii="Arial" w:hAnsi="Arial" w:cs="Arial"/>
          <w:sz w:val="20"/>
          <w:szCs w:val="20"/>
        </w:rPr>
        <w:t>a bảo hiểm y tế quy định tại Luật này.”.</w:t>
      </w:r>
    </w:p>
    <w:p w:rsidR="00000000" w:rsidRPr="00874027" w:rsidRDefault="00FD26AC" w:rsidP="00874027">
      <w:pPr>
        <w:spacing w:after="120"/>
        <w:ind w:firstLine="720"/>
        <w:jc w:val="both"/>
        <w:rPr>
          <w:rFonts w:ascii="Arial" w:hAnsi="Arial" w:cs="Arial"/>
          <w:sz w:val="20"/>
          <w:szCs w:val="20"/>
        </w:rPr>
      </w:pPr>
      <w:bookmarkStart w:id="7" w:name="khoan_2_1"/>
      <w:r w:rsidRPr="00874027">
        <w:rPr>
          <w:rFonts w:ascii="Arial" w:hAnsi="Arial" w:cs="Arial"/>
          <w:sz w:val="20"/>
          <w:szCs w:val="20"/>
        </w:rPr>
        <w:t>2. Sửa đổi, bổ sung</w:t>
      </w:r>
      <w:bookmarkEnd w:id="7"/>
      <w:r w:rsidRPr="00874027">
        <w:rPr>
          <w:rFonts w:ascii="Arial" w:hAnsi="Arial" w:cs="Arial"/>
          <w:sz w:val="20"/>
          <w:szCs w:val="20"/>
        </w:rPr>
        <w:t xml:space="preserve"> </w:t>
      </w:r>
      <w:bookmarkStart w:id="8" w:name="dc_2"/>
      <w:r w:rsidRPr="00874027">
        <w:rPr>
          <w:rFonts w:ascii="Arial" w:hAnsi="Arial" w:cs="Arial"/>
          <w:sz w:val="20"/>
          <w:szCs w:val="20"/>
        </w:rPr>
        <w:t>khoản 2 Điều 3</w:t>
      </w:r>
      <w:bookmarkEnd w:id="8"/>
      <w:r w:rsidRPr="00874027">
        <w:rPr>
          <w:rFonts w:ascii="Arial" w:hAnsi="Arial" w:cs="Arial"/>
          <w:sz w:val="20"/>
          <w:szCs w:val="20"/>
        </w:rPr>
        <w:t xml:space="preserve"> </w:t>
      </w:r>
      <w:bookmarkStart w:id="9" w:name="khoan_2_1_name"/>
      <w:r w:rsidRPr="00874027">
        <w:rPr>
          <w:rFonts w:ascii="Arial" w:hAnsi="Arial" w:cs="Arial"/>
          <w:sz w:val="20"/>
          <w:szCs w:val="20"/>
        </w:rPr>
        <w:t>như sau:</w:t>
      </w:r>
      <w:bookmarkEnd w:id="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Mức đóng bảo hiểm y tế được xác định theo tỷ lệ phần trăm của tiền lương làm căn cứ đóng bảo hiểm xã hội bắt buộc theo quy định của Luật Bảo hiểm xã hội (sau đây gọi c</w:t>
      </w:r>
      <w:r w:rsidRPr="00874027">
        <w:rPr>
          <w:rFonts w:ascii="Arial" w:hAnsi="Arial" w:cs="Arial"/>
          <w:sz w:val="20"/>
          <w:szCs w:val="20"/>
        </w:rPr>
        <w:t>hung là tiền lương tháng), tiền lương hưu, tiền trợ cấp hoặc mức tham chiếu.”.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Sửa đổi, bổ sung một số khoản của </w:t>
      </w:r>
      <w:bookmarkStart w:id="10" w:name="dc_3"/>
      <w:r w:rsidRPr="00874027">
        <w:rPr>
          <w:rFonts w:ascii="Arial" w:hAnsi="Arial" w:cs="Arial"/>
          <w:sz w:val="20"/>
          <w:szCs w:val="20"/>
        </w:rPr>
        <w:t>Điều 6</w:t>
      </w:r>
      <w:bookmarkEnd w:id="10"/>
      <w:r w:rsidRPr="00874027">
        <w:rPr>
          <w:rFonts w:ascii="Arial" w:hAnsi="Arial" w:cs="Arial"/>
          <w:sz w:val="20"/>
          <w:szCs w:val="20"/>
        </w:rPr>
        <w:t xml:space="preserve"> như sau:</w:t>
      </w:r>
    </w:p>
    <w:p w:rsidR="00000000" w:rsidRPr="00874027" w:rsidRDefault="00FD26AC" w:rsidP="00874027">
      <w:pPr>
        <w:spacing w:after="120"/>
        <w:ind w:firstLine="720"/>
        <w:jc w:val="both"/>
        <w:rPr>
          <w:rFonts w:ascii="Arial" w:hAnsi="Arial" w:cs="Arial"/>
          <w:sz w:val="20"/>
          <w:szCs w:val="20"/>
        </w:rPr>
      </w:pPr>
      <w:bookmarkStart w:id="11" w:name="diem_a_3_1"/>
      <w:r w:rsidRPr="00874027">
        <w:rPr>
          <w:rFonts w:ascii="Arial" w:hAnsi="Arial" w:cs="Arial"/>
          <w:sz w:val="20"/>
          <w:szCs w:val="20"/>
        </w:rPr>
        <w:t>a) Sửa đổi, bổ sung</w:t>
      </w:r>
      <w:bookmarkEnd w:id="11"/>
      <w:r w:rsidRPr="00874027">
        <w:rPr>
          <w:rFonts w:ascii="Arial" w:hAnsi="Arial" w:cs="Arial"/>
          <w:sz w:val="20"/>
          <w:szCs w:val="20"/>
        </w:rPr>
        <w:t xml:space="preserve"> </w:t>
      </w:r>
      <w:bookmarkStart w:id="12" w:name="dc_4"/>
      <w:r w:rsidRPr="00874027">
        <w:rPr>
          <w:rFonts w:ascii="Arial" w:hAnsi="Arial" w:cs="Arial"/>
          <w:sz w:val="20"/>
          <w:szCs w:val="20"/>
        </w:rPr>
        <w:t>khoản 1</w:t>
      </w:r>
      <w:bookmarkEnd w:id="12"/>
      <w:r w:rsidRPr="00874027">
        <w:rPr>
          <w:rFonts w:ascii="Arial" w:hAnsi="Arial" w:cs="Arial"/>
          <w:sz w:val="20"/>
          <w:szCs w:val="20"/>
        </w:rPr>
        <w:t xml:space="preserve"> </w:t>
      </w:r>
      <w:bookmarkStart w:id="13" w:name="diem_a_3_1_name"/>
      <w:r w:rsidRPr="00874027">
        <w:rPr>
          <w:rFonts w:ascii="Arial" w:hAnsi="Arial" w:cs="Arial"/>
          <w:sz w:val="20"/>
          <w:szCs w:val="20"/>
        </w:rPr>
        <w:t>như sau:</w:t>
      </w:r>
      <w:bookmarkEnd w:id="13"/>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Ban hành theo thẩm quyền hoặc trình cấp có thẩm quyền ban hành chính sách, pháp luậ</w:t>
      </w:r>
      <w:r w:rsidRPr="00874027">
        <w:rPr>
          <w:rFonts w:ascii="Arial" w:hAnsi="Arial" w:cs="Arial"/>
          <w:sz w:val="20"/>
          <w:szCs w:val="20"/>
        </w:rPr>
        <w:t>t về bảo hiểm y tế, tổ chức hệ thống y tế, nguồn tài chính phục vụ công tác bảo vệ, chăm sóc và nâng cao sức khỏe nhân dân dựa trên bảo hiểm y tế toàn dân; giải pháp tăng cường năng lực khám bệnh, chữa bệnh bảo hiểm y tế cho y tế cơ sở;”;</w:t>
      </w:r>
    </w:p>
    <w:p w:rsidR="00000000" w:rsidRPr="00874027" w:rsidRDefault="00FD26AC" w:rsidP="00874027">
      <w:pPr>
        <w:spacing w:after="120"/>
        <w:ind w:firstLine="720"/>
        <w:jc w:val="both"/>
        <w:rPr>
          <w:rFonts w:ascii="Arial" w:hAnsi="Arial" w:cs="Arial"/>
          <w:sz w:val="20"/>
          <w:szCs w:val="20"/>
        </w:rPr>
      </w:pPr>
      <w:bookmarkStart w:id="14" w:name="diem_b_3_1"/>
      <w:r w:rsidRPr="00874027">
        <w:rPr>
          <w:rFonts w:ascii="Arial" w:hAnsi="Arial" w:cs="Arial"/>
          <w:sz w:val="20"/>
          <w:szCs w:val="20"/>
        </w:rPr>
        <w:t>b) Sửa đổi, bổ su</w:t>
      </w:r>
      <w:r w:rsidRPr="00874027">
        <w:rPr>
          <w:rFonts w:ascii="Arial" w:hAnsi="Arial" w:cs="Arial"/>
          <w:sz w:val="20"/>
          <w:szCs w:val="20"/>
        </w:rPr>
        <w:t>ng</w:t>
      </w:r>
      <w:bookmarkEnd w:id="14"/>
      <w:r w:rsidRPr="00874027">
        <w:rPr>
          <w:rFonts w:ascii="Arial" w:hAnsi="Arial" w:cs="Arial"/>
          <w:sz w:val="20"/>
          <w:szCs w:val="20"/>
        </w:rPr>
        <w:t xml:space="preserve"> </w:t>
      </w:r>
      <w:bookmarkStart w:id="15" w:name="dc_5"/>
      <w:r w:rsidRPr="00874027">
        <w:rPr>
          <w:rFonts w:ascii="Arial" w:hAnsi="Arial" w:cs="Arial"/>
          <w:sz w:val="20"/>
          <w:szCs w:val="20"/>
        </w:rPr>
        <w:t>khoản 3 và khoản 4</w:t>
      </w:r>
      <w:bookmarkEnd w:id="15"/>
      <w:r w:rsidRPr="00874027">
        <w:rPr>
          <w:rFonts w:ascii="Arial" w:hAnsi="Arial" w:cs="Arial"/>
          <w:sz w:val="20"/>
          <w:szCs w:val="20"/>
        </w:rPr>
        <w:t xml:space="preserve"> </w:t>
      </w:r>
      <w:bookmarkStart w:id="16" w:name="diem_b_3_1_name"/>
      <w:r w:rsidRPr="00874027">
        <w:rPr>
          <w:rFonts w:ascii="Arial" w:hAnsi="Arial" w:cs="Arial"/>
          <w:sz w:val="20"/>
          <w:szCs w:val="20"/>
        </w:rPr>
        <w:t>như sau:</w:t>
      </w:r>
      <w:bookmarkEnd w:id="1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Ban hành quy định, quy trình, hướng dẫn chuyên môn về khám bệnh, chữa bệnh; rà soát và cập nhật thường xuyên hướng dẫn chẩn đoán và điều trị; quy định về đánh giá sự hợp lý của việc cung cấp dịch vụ khám bệnh, chữa bệnh; </w:t>
      </w:r>
      <w:r w:rsidRPr="00874027">
        <w:rPr>
          <w:rFonts w:ascii="Arial" w:hAnsi="Arial" w:cs="Arial"/>
          <w:sz w:val="20"/>
          <w:szCs w:val="20"/>
        </w:rPr>
        <w:t>quy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Ban hành theo</w:t>
      </w:r>
      <w:r w:rsidRPr="00874027">
        <w:rPr>
          <w:rFonts w:ascii="Arial" w:hAnsi="Arial" w:cs="Arial"/>
          <w:sz w:val="20"/>
          <w:szCs w:val="20"/>
        </w:rPr>
        <w:t xml:space="preserve"> thẩm quyền hoặc trình cấp có thẩm quyền ban hành các giải pháp nhằm bảo đảm cân đối quỹ bảo hiểm y tế;”.</w:t>
      </w:r>
    </w:p>
    <w:p w:rsidR="00000000" w:rsidRPr="00874027" w:rsidRDefault="00FD26AC" w:rsidP="00874027">
      <w:pPr>
        <w:spacing w:after="120"/>
        <w:ind w:firstLine="720"/>
        <w:jc w:val="both"/>
        <w:rPr>
          <w:rFonts w:ascii="Arial" w:hAnsi="Arial" w:cs="Arial"/>
          <w:sz w:val="20"/>
          <w:szCs w:val="20"/>
        </w:rPr>
      </w:pPr>
      <w:bookmarkStart w:id="17" w:name="khoan_4_1"/>
      <w:r w:rsidRPr="00874027">
        <w:rPr>
          <w:rFonts w:ascii="Arial" w:hAnsi="Arial" w:cs="Arial"/>
          <w:sz w:val="20"/>
          <w:szCs w:val="20"/>
        </w:rPr>
        <w:t>4. Sửa đổi, bổ sung</w:t>
      </w:r>
      <w:bookmarkEnd w:id="17"/>
      <w:r w:rsidRPr="00874027">
        <w:rPr>
          <w:rFonts w:ascii="Arial" w:hAnsi="Arial" w:cs="Arial"/>
          <w:sz w:val="20"/>
          <w:szCs w:val="20"/>
        </w:rPr>
        <w:t xml:space="preserve"> </w:t>
      </w:r>
      <w:bookmarkStart w:id="18" w:name="dc_6"/>
      <w:r w:rsidRPr="00874027">
        <w:rPr>
          <w:rFonts w:ascii="Arial" w:hAnsi="Arial" w:cs="Arial"/>
          <w:sz w:val="20"/>
          <w:szCs w:val="20"/>
        </w:rPr>
        <w:t>Điều 7a</w:t>
      </w:r>
      <w:bookmarkEnd w:id="18"/>
      <w:r w:rsidRPr="00874027">
        <w:rPr>
          <w:rFonts w:ascii="Arial" w:hAnsi="Arial" w:cs="Arial"/>
          <w:sz w:val="20"/>
          <w:szCs w:val="20"/>
        </w:rPr>
        <w:t xml:space="preserve"> </w:t>
      </w:r>
      <w:bookmarkStart w:id="19" w:name="khoan_4_1_name"/>
      <w:r w:rsidRPr="00874027">
        <w:rPr>
          <w:rFonts w:ascii="Arial" w:hAnsi="Arial" w:cs="Arial"/>
          <w:sz w:val="20"/>
          <w:szCs w:val="20"/>
        </w:rPr>
        <w:t>như sau:</w:t>
      </w:r>
      <w:bookmarkEnd w:id="1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7a. Trách nhiệm của Bộ Lao động - Thương binh và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Chỉ đạo, hướng dẫn tổ chức thực hiện việc xác đị</w:t>
      </w:r>
      <w:r w:rsidRPr="00874027">
        <w:rPr>
          <w:rFonts w:ascii="Arial" w:hAnsi="Arial" w:cs="Arial"/>
          <w:sz w:val="20"/>
          <w:szCs w:val="20"/>
        </w:rPr>
        <w:t xml:space="preserve">nh, quản lý đối tượng do Bộ Lao động - Thương binh và Xã hội quản lý quy định tại các </w:t>
      </w:r>
      <w:bookmarkStart w:id="20" w:name="tc_1"/>
      <w:r w:rsidRPr="00874027">
        <w:rPr>
          <w:rFonts w:ascii="Arial" w:hAnsi="Arial" w:cs="Arial"/>
          <w:sz w:val="20"/>
          <w:szCs w:val="20"/>
        </w:rPr>
        <w:t>điểm e, h, i, k, o, r, s và t khoản 3, các điểm a, b, d và g khoản 4 Điều 12 của Luật này</w:t>
      </w:r>
      <w:bookmarkEnd w:id="20"/>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Thanh tra, kiểm tra việc thực hiện quy định của pháp luật về trách nhiệm tha</w:t>
      </w:r>
      <w:r w:rsidRPr="00874027">
        <w:rPr>
          <w:rFonts w:ascii="Arial" w:hAnsi="Arial" w:cs="Arial"/>
          <w:sz w:val="20"/>
          <w:szCs w:val="20"/>
        </w:rPr>
        <w:t xml:space="preserve">m gia bảo hiểm y tế của người sử dụng lao động, người lao động quy định tại </w:t>
      </w:r>
      <w:bookmarkStart w:id="21" w:name="tc_2"/>
      <w:r w:rsidRPr="00874027">
        <w:rPr>
          <w:rFonts w:ascii="Arial" w:hAnsi="Arial" w:cs="Arial"/>
          <w:sz w:val="20"/>
          <w:szCs w:val="20"/>
        </w:rPr>
        <w:t>khoản 1 Điều 12 của Luật này</w:t>
      </w:r>
      <w:bookmarkEnd w:id="21"/>
      <w:r w:rsidRPr="00874027">
        <w:rPr>
          <w:rFonts w:ascii="Arial" w:hAnsi="Arial" w:cs="Arial"/>
          <w:sz w:val="20"/>
          <w:szCs w:val="20"/>
        </w:rPr>
        <w:t xml:space="preserve"> và đối tượng do Bộ Lao động - Thương binh và Xã hội quản lý quy định tại các </w:t>
      </w:r>
      <w:bookmarkStart w:id="22" w:name="tc_3"/>
      <w:r w:rsidRPr="00874027">
        <w:rPr>
          <w:rFonts w:ascii="Arial" w:hAnsi="Arial" w:cs="Arial"/>
          <w:sz w:val="20"/>
          <w:szCs w:val="20"/>
        </w:rPr>
        <w:t xml:space="preserve">điểm e, h, i, k, o, r, s và t khoản 3, các điểm a, b, d và g khoản 4 Điều </w:t>
      </w:r>
      <w:r w:rsidRPr="00874027">
        <w:rPr>
          <w:rFonts w:ascii="Arial" w:hAnsi="Arial" w:cs="Arial"/>
          <w:sz w:val="20"/>
          <w:szCs w:val="20"/>
        </w:rPr>
        <w:t>12 của Luật này</w:t>
      </w:r>
      <w:bookmarkEnd w:id="22"/>
      <w:r w:rsidRPr="00874027">
        <w:rPr>
          <w:rFonts w:ascii="Arial" w:hAnsi="Arial" w:cs="Arial"/>
          <w:sz w:val="20"/>
          <w:szCs w:val="20"/>
        </w:rPr>
        <w:t>, trừ đối tượng do Bộ Quốc phòng và Bộ Công an quản lý.”.</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5. Sửa đổi, bổ sung một số khoản của </w:t>
      </w:r>
      <w:bookmarkStart w:id="23" w:name="dc_7"/>
      <w:r w:rsidRPr="00874027">
        <w:rPr>
          <w:rFonts w:ascii="Arial" w:hAnsi="Arial" w:cs="Arial"/>
          <w:sz w:val="20"/>
          <w:szCs w:val="20"/>
        </w:rPr>
        <w:t>Điều 7c</w:t>
      </w:r>
      <w:bookmarkEnd w:id="23"/>
      <w:r w:rsidRPr="00874027">
        <w:rPr>
          <w:rFonts w:ascii="Arial" w:hAnsi="Arial" w:cs="Arial"/>
          <w:sz w:val="20"/>
          <w:szCs w:val="20"/>
        </w:rPr>
        <w:t xml:space="preserve"> như sau:</w:t>
      </w:r>
    </w:p>
    <w:p w:rsidR="00000000" w:rsidRPr="00874027" w:rsidRDefault="00FD26AC" w:rsidP="00874027">
      <w:pPr>
        <w:spacing w:after="120"/>
        <w:ind w:firstLine="720"/>
        <w:jc w:val="both"/>
        <w:rPr>
          <w:rFonts w:ascii="Arial" w:hAnsi="Arial" w:cs="Arial"/>
          <w:sz w:val="20"/>
          <w:szCs w:val="20"/>
        </w:rPr>
      </w:pPr>
      <w:bookmarkStart w:id="24" w:name="diem_a_5_1"/>
      <w:r w:rsidRPr="00874027">
        <w:rPr>
          <w:rFonts w:ascii="Arial" w:hAnsi="Arial" w:cs="Arial"/>
          <w:sz w:val="20"/>
          <w:szCs w:val="20"/>
        </w:rPr>
        <w:t>a) Sửa đổi, bổ sung</w:t>
      </w:r>
      <w:bookmarkEnd w:id="24"/>
      <w:r w:rsidRPr="00874027">
        <w:rPr>
          <w:rFonts w:ascii="Arial" w:hAnsi="Arial" w:cs="Arial"/>
          <w:sz w:val="20"/>
          <w:szCs w:val="20"/>
        </w:rPr>
        <w:t xml:space="preserve"> </w:t>
      </w:r>
      <w:bookmarkStart w:id="25" w:name="dc_8"/>
      <w:r w:rsidRPr="00874027">
        <w:rPr>
          <w:rFonts w:ascii="Arial" w:hAnsi="Arial" w:cs="Arial"/>
          <w:sz w:val="20"/>
          <w:szCs w:val="20"/>
        </w:rPr>
        <w:t>khoản 1</w:t>
      </w:r>
      <w:bookmarkEnd w:id="25"/>
      <w:r w:rsidRPr="00874027">
        <w:rPr>
          <w:rFonts w:ascii="Arial" w:hAnsi="Arial" w:cs="Arial"/>
          <w:sz w:val="20"/>
          <w:szCs w:val="20"/>
        </w:rPr>
        <w:t xml:space="preserve"> </w:t>
      </w:r>
      <w:bookmarkStart w:id="26" w:name="diem_a_5_1_name"/>
      <w:r w:rsidRPr="00874027">
        <w:rPr>
          <w:rFonts w:ascii="Arial" w:hAnsi="Arial" w:cs="Arial"/>
          <w:sz w:val="20"/>
          <w:szCs w:val="20"/>
        </w:rPr>
        <w:t>như sau:</w:t>
      </w:r>
      <w:bookmarkEnd w:id="2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Chỉ đạo, quản lý, hướng dẫn, tổ chức thực hiện việc xác định, quản lý, lập danh sách tha</w:t>
      </w:r>
      <w:r w:rsidRPr="00874027">
        <w:rPr>
          <w:rFonts w:ascii="Arial" w:hAnsi="Arial" w:cs="Arial"/>
          <w:sz w:val="20"/>
          <w:szCs w:val="20"/>
        </w:rPr>
        <w:t xml:space="preserve">m gia bảo hiểm y tế đối với đối tượng do Bộ Quốc phòng và Bộ Công an quản lý quy định tại các </w:t>
      </w:r>
      <w:bookmarkStart w:id="27" w:name="tc_4"/>
      <w:r w:rsidRPr="00874027">
        <w:rPr>
          <w:rFonts w:ascii="Arial" w:hAnsi="Arial" w:cs="Arial"/>
          <w:sz w:val="20"/>
          <w:szCs w:val="20"/>
        </w:rPr>
        <w:t>điểm a, c, e, h và i khoản 1, các điểm a, b, c, d, l và n khoản 3, điểm b khoản 4 Điều 12 của Luật này</w:t>
      </w:r>
      <w:bookmarkEnd w:id="27"/>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28" w:name="diem_b_5_1"/>
      <w:r w:rsidRPr="00874027">
        <w:rPr>
          <w:rFonts w:ascii="Arial" w:hAnsi="Arial" w:cs="Arial"/>
          <w:sz w:val="20"/>
          <w:szCs w:val="20"/>
        </w:rPr>
        <w:lastRenderedPageBreak/>
        <w:t>b) Sửa đổi, bổ sung</w:t>
      </w:r>
      <w:bookmarkEnd w:id="28"/>
      <w:r w:rsidRPr="00874027">
        <w:rPr>
          <w:rFonts w:ascii="Arial" w:hAnsi="Arial" w:cs="Arial"/>
          <w:sz w:val="20"/>
          <w:szCs w:val="20"/>
        </w:rPr>
        <w:t xml:space="preserve"> </w:t>
      </w:r>
      <w:bookmarkStart w:id="29" w:name="dc_9"/>
      <w:r w:rsidRPr="00874027">
        <w:rPr>
          <w:rFonts w:ascii="Arial" w:hAnsi="Arial" w:cs="Arial"/>
          <w:sz w:val="20"/>
          <w:szCs w:val="20"/>
        </w:rPr>
        <w:t>khoản 3</w:t>
      </w:r>
      <w:bookmarkEnd w:id="29"/>
      <w:r w:rsidRPr="00874027">
        <w:rPr>
          <w:rFonts w:ascii="Arial" w:hAnsi="Arial" w:cs="Arial"/>
          <w:sz w:val="20"/>
          <w:szCs w:val="20"/>
        </w:rPr>
        <w:t xml:space="preserve"> </w:t>
      </w:r>
      <w:bookmarkStart w:id="30" w:name="diem_b_5_1_name"/>
      <w:r w:rsidRPr="00874027">
        <w:rPr>
          <w:rFonts w:ascii="Arial" w:hAnsi="Arial" w:cs="Arial"/>
          <w:sz w:val="20"/>
          <w:szCs w:val="20"/>
        </w:rPr>
        <w:t>như sau:</w:t>
      </w:r>
      <w:bookmarkEnd w:id="3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Thanh tra, kiểm</w:t>
      </w:r>
      <w:r w:rsidRPr="00874027">
        <w:rPr>
          <w:rFonts w:ascii="Arial" w:hAnsi="Arial" w:cs="Arial"/>
          <w:sz w:val="20"/>
          <w:szCs w:val="20"/>
        </w:rPr>
        <w:t xml:space="preserve"> tra việc thực hiện quy định của pháp luật về trách nhiệm tham gia bảo hiểm y tế của các đối tượng do Bộ Quốc phòng và Bộ Công an quản lý quy định tại các </w:t>
      </w:r>
      <w:bookmarkStart w:id="31" w:name="tc_5"/>
      <w:r w:rsidRPr="00874027">
        <w:rPr>
          <w:rFonts w:ascii="Arial" w:hAnsi="Arial" w:cs="Arial"/>
          <w:sz w:val="20"/>
          <w:szCs w:val="20"/>
        </w:rPr>
        <w:t>điểm a, c, e, h và i khoản 1, các điểm a, b, c, d, l và n khoản 3, điểm b khoản 4 Điều 12 của Luật nà</w:t>
      </w:r>
      <w:r w:rsidRPr="00874027">
        <w:rPr>
          <w:rFonts w:ascii="Arial" w:hAnsi="Arial" w:cs="Arial"/>
          <w:sz w:val="20"/>
          <w:szCs w:val="20"/>
        </w:rPr>
        <w:t>y</w:t>
      </w:r>
      <w:bookmarkEnd w:id="31"/>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32" w:name="khoan_6_1"/>
      <w:r w:rsidRPr="00874027">
        <w:rPr>
          <w:rFonts w:ascii="Arial" w:hAnsi="Arial" w:cs="Arial"/>
          <w:sz w:val="20"/>
          <w:szCs w:val="20"/>
        </w:rPr>
        <w:t>6. Sửa đổi, bổ sung</w:t>
      </w:r>
      <w:bookmarkEnd w:id="32"/>
      <w:r w:rsidRPr="00874027">
        <w:rPr>
          <w:rFonts w:ascii="Arial" w:hAnsi="Arial" w:cs="Arial"/>
          <w:sz w:val="20"/>
          <w:szCs w:val="20"/>
        </w:rPr>
        <w:t xml:space="preserve"> </w:t>
      </w:r>
      <w:bookmarkStart w:id="33" w:name="dc_10"/>
      <w:r w:rsidRPr="00874027">
        <w:rPr>
          <w:rFonts w:ascii="Arial" w:hAnsi="Arial" w:cs="Arial"/>
          <w:sz w:val="20"/>
          <w:szCs w:val="20"/>
        </w:rPr>
        <w:t>khoản 2</w:t>
      </w:r>
      <w:bookmarkEnd w:id="33"/>
      <w:r w:rsidRPr="00874027">
        <w:rPr>
          <w:rFonts w:ascii="Arial" w:hAnsi="Arial" w:cs="Arial"/>
          <w:sz w:val="20"/>
          <w:szCs w:val="20"/>
        </w:rPr>
        <w:t xml:space="preserve"> và </w:t>
      </w:r>
      <w:bookmarkStart w:id="34" w:name="dc_10_1"/>
      <w:r w:rsidRPr="00874027">
        <w:rPr>
          <w:rFonts w:ascii="Arial" w:hAnsi="Arial" w:cs="Arial"/>
          <w:sz w:val="20"/>
          <w:szCs w:val="20"/>
        </w:rPr>
        <w:t>khoản 3 Điều 8</w:t>
      </w:r>
      <w:bookmarkEnd w:id="34"/>
      <w:r w:rsidRPr="00874027">
        <w:rPr>
          <w:rFonts w:ascii="Arial" w:hAnsi="Arial" w:cs="Arial"/>
          <w:sz w:val="20"/>
          <w:szCs w:val="20"/>
        </w:rPr>
        <w:t xml:space="preserve"> </w:t>
      </w:r>
      <w:bookmarkStart w:id="35" w:name="khoan_6_1_name"/>
      <w:r w:rsidRPr="00874027">
        <w:rPr>
          <w:rFonts w:ascii="Arial" w:hAnsi="Arial" w:cs="Arial"/>
          <w:sz w:val="20"/>
          <w:szCs w:val="20"/>
        </w:rPr>
        <w:t>như sau:</w:t>
      </w:r>
      <w:bookmarkEnd w:id="35"/>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Ủy ban nhân dân tỉnh, thành phố trực thuộc trung ương, ngoài việc thực hiện trách nhiệm quy định tại khoản 1 Điều này, có trách nhiệm chỉ đạo xây dựng bộ máy, nguồn lực để thực hiện quản lý nh</w:t>
      </w:r>
      <w:r w:rsidRPr="00874027">
        <w:rPr>
          <w:rFonts w:ascii="Arial" w:hAnsi="Arial" w:cs="Arial"/>
          <w:sz w:val="20"/>
          <w:szCs w:val="20"/>
        </w:rPr>
        <w:t>à nước về bảo hiểm y tế tại địa phương.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Ủy ban nhân dân xã, phường, thị trấn (sau đây gọi chung là Ủy ban nhân dân cấp xã) có trách nhiệm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Thực hiện trách nhiệm quy định tại khoản 1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Lập danh sách tham gia bảo hiểm y tế cho các đố</w:t>
      </w:r>
      <w:r w:rsidRPr="00874027">
        <w:rPr>
          <w:rFonts w:ascii="Arial" w:hAnsi="Arial" w:cs="Arial"/>
          <w:sz w:val="20"/>
          <w:szCs w:val="20"/>
        </w:rPr>
        <w:t xml:space="preserve">i tượng trên địa bàn quy định tại các </w:t>
      </w:r>
      <w:bookmarkStart w:id="36" w:name="tc_6"/>
      <w:r w:rsidRPr="00874027">
        <w:rPr>
          <w:rFonts w:ascii="Arial" w:hAnsi="Arial" w:cs="Arial"/>
          <w:sz w:val="20"/>
          <w:szCs w:val="20"/>
        </w:rPr>
        <w:t>khoản 2, 3, 4 và 5 Điều 12 của Luật này</w:t>
      </w:r>
      <w:bookmarkEnd w:id="36"/>
      <w:r w:rsidRPr="00874027">
        <w:rPr>
          <w:rFonts w:ascii="Arial" w:hAnsi="Arial" w:cs="Arial"/>
          <w:sz w:val="20"/>
          <w:szCs w:val="20"/>
        </w:rPr>
        <w:t xml:space="preserve"> theo hộ gia đình, trừ đối tượng thuộc thẩm quyền quản lý của các Bộ, ngành, cơ quan, đơn vị khác quy định tại các </w:t>
      </w:r>
      <w:bookmarkStart w:id="37" w:name="tc_7"/>
      <w:r w:rsidRPr="00874027">
        <w:rPr>
          <w:rFonts w:ascii="Arial" w:hAnsi="Arial" w:cs="Arial"/>
          <w:sz w:val="20"/>
          <w:szCs w:val="20"/>
        </w:rPr>
        <w:t>điểm a, b, c, d, l và n khoản 3, điểm b khoản 4 Điều 12 của Luật</w:t>
      </w:r>
      <w:r w:rsidRPr="00874027">
        <w:rPr>
          <w:rFonts w:ascii="Arial" w:hAnsi="Arial" w:cs="Arial"/>
          <w:sz w:val="20"/>
          <w:szCs w:val="20"/>
        </w:rPr>
        <w:t xml:space="preserve"> này</w:t>
      </w:r>
      <w:bookmarkEnd w:id="37"/>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Lập danh sách đề nghị cấp thẻ bảo hiểm y tế cho trẻ em phải thực hiện đồng thời với việc cấp giấy khai sinh.”.</w:t>
      </w:r>
    </w:p>
    <w:p w:rsidR="00000000" w:rsidRPr="00874027" w:rsidRDefault="00FD26AC" w:rsidP="00874027">
      <w:pPr>
        <w:spacing w:after="120"/>
        <w:ind w:firstLine="720"/>
        <w:jc w:val="both"/>
        <w:rPr>
          <w:rFonts w:ascii="Arial" w:hAnsi="Arial" w:cs="Arial"/>
          <w:sz w:val="20"/>
          <w:szCs w:val="20"/>
        </w:rPr>
      </w:pPr>
      <w:bookmarkStart w:id="38" w:name="khoan_7_1"/>
      <w:r w:rsidRPr="00874027">
        <w:rPr>
          <w:rFonts w:ascii="Arial" w:hAnsi="Arial" w:cs="Arial"/>
          <w:sz w:val="20"/>
          <w:szCs w:val="20"/>
        </w:rPr>
        <w:t>7. Sửa đổi, bổ sung</w:t>
      </w:r>
      <w:bookmarkEnd w:id="38"/>
      <w:r w:rsidRPr="00874027">
        <w:rPr>
          <w:rFonts w:ascii="Arial" w:hAnsi="Arial" w:cs="Arial"/>
          <w:sz w:val="20"/>
          <w:szCs w:val="20"/>
        </w:rPr>
        <w:t xml:space="preserve"> </w:t>
      </w:r>
      <w:bookmarkStart w:id="39" w:name="dc_11"/>
      <w:r w:rsidRPr="00874027">
        <w:rPr>
          <w:rFonts w:ascii="Arial" w:hAnsi="Arial" w:cs="Arial"/>
          <w:sz w:val="20"/>
          <w:szCs w:val="20"/>
        </w:rPr>
        <w:t>Điều 9</w:t>
      </w:r>
      <w:bookmarkEnd w:id="39"/>
      <w:r w:rsidRPr="00874027">
        <w:rPr>
          <w:rFonts w:ascii="Arial" w:hAnsi="Arial" w:cs="Arial"/>
          <w:sz w:val="20"/>
          <w:szCs w:val="20"/>
        </w:rPr>
        <w:t xml:space="preserve"> </w:t>
      </w:r>
      <w:bookmarkStart w:id="40" w:name="khoan_7_1_name"/>
      <w:r w:rsidRPr="00874027">
        <w:rPr>
          <w:rFonts w:ascii="Arial" w:hAnsi="Arial" w:cs="Arial"/>
          <w:sz w:val="20"/>
          <w:szCs w:val="20"/>
        </w:rPr>
        <w:t>như sau:</w:t>
      </w:r>
      <w:bookmarkEnd w:id="4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9. Cơ quan thực hiện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Cơ quan bảo hiểm xã hội có chức năng thực hiện chế độ, c</w:t>
      </w:r>
      <w:r w:rsidRPr="00874027">
        <w:rPr>
          <w:rFonts w:ascii="Arial" w:hAnsi="Arial" w:cs="Arial"/>
          <w:sz w:val="20"/>
          <w:szCs w:val="20"/>
        </w:rPr>
        <w:t>hính sách, pháp luật về bảo hiểm y tế, quản lý và sử dụng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Chính phủ quy định cụ thể về chức năng, nhiệm vụ, quyền hạn và cơ cấu tổ chức của cơ quan bảo hiểm xã hội trong tổ chức thực hiện bảo hiểm y tế.”.</w:t>
      </w:r>
    </w:p>
    <w:p w:rsidR="00000000" w:rsidRPr="00874027" w:rsidRDefault="00FD26AC" w:rsidP="00874027">
      <w:pPr>
        <w:spacing w:after="120"/>
        <w:ind w:firstLine="720"/>
        <w:jc w:val="both"/>
        <w:rPr>
          <w:rFonts w:ascii="Arial" w:hAnsi="Arial" w:cs="Arial"/>
          <w:sz w:val="20"/>
          <w:szCs w:val="20"/>
        </w:rPr>
      </w:pPr>
      <w:bookmarkStart w:id="41" w:name="khoan_8_1"/>
      <w:r w:rsidRPr="00874027">
        <w:rPr>
          <w:rFonts w:ascii="Arial" w:hAnsi="Arial" w:cs="Arial"/>
          <w:sz w:val="20"/>
          <w:szCs w:val="20"/>
        </w:rPr>
        <w:t>8. Sửa đổi, bổ sung</w:t>
      </w:r>
      <w:bookmarkEnd w:id="41"/>
      <w:r w:rsidRPr="00874027">
        <w:rPr>
          <w:rFonts w:ascii="Arial" w:hAnsi="Arial" w:cs="Arial"/>
          <w:sz w:val="20"/>
          <w:szCs w:val="20"/>
        </w:rPr>
        <w:t xml:space="preserve"> </w:t>
      </w:r>
      <w:bookmarkStart w:id="42" w:name="dc_12"/>
      <w:r w:rsidRPr="00874027">
        <w:rPr>
          <w:rFonts w:ascii="Arial" w:hAnsi="Arial" w:cs="Arial"/>
          <w:sz w:val="20"/>
          <w:szCs w:val="20"/>
        </w:rPr>
        <w:t>Điều 10</w:t>
      </w:r>
      <w:bookmarkEnd w:id="42"/>
      <w:r w:rsidRPr="00874027">
        <w:rPr>
          <w:rFonts w:ascii="Arial" w:hAnsi="Arial" w:cs="Arial"/>
          <w:sz w:val="20"/>
          <w:szCs w:val="20"/>
        </w:rPr>
        <w:t xml:space="preserve"> </w:t>
      </w:r>
      <w:bookmarkStart w:id="43" w:name="khoan_8_1_name"/>
      <w:r w:rsidRPr="00874027">
        <w:rPr>
          <w:rFonts w:ascii="Arial" w:hAnsi="Arial" w:cs="Arial"/>
          <w:sz w:val="20"/>
          <w:szCs w:val="20"/>
        </w:rPr>
        <w:t>n</w:t>
      </w:r>
      <w:r w:rsidRPr="00874027">
        <w:rPr>
          <w:rFonts w:ascii="Arial" w:hAnsi="Arial" w:cs="Arial"/>
          <w:sz w:val="20"/>
          <w:szCs w:val="20"/>
        </w:rPr>
        <w:t>hư sau:</w:t>
      </w:r>
      <w:bookmarkEnd w:id="43"/>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10. Kiểm toán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w:t>
      </w:r>
      <w:r w:rsidRPr="00874027">
        <w:rPr>
          <w:rFonts w:ascii="Arial" w:hAnsi="Arial" w:cs="Arial"/>
          <w:sz w:val="20"/>
          <w:szCs w:val="20"/>
        </w:rPr>
        <w:t xml:space="preserve"> Chủ tịch nước, Chính phủ, Thủ tướng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Định kỳ hằng năm, Kiểm toán nhà nước thực hiện kiểm toán nội dung chi tổ chức và hoạt động bảo hiểm y tế khi kiểm toán báo cáo quyết toán chi tổ chức và hoạt động bảo hiểm xã hội.”.</w:t>
      </w:r>
    </w:p>
    <w:p w:rsidR="00000000" w:rsidRPr="00874027" w:rsidRDefault="00FD26AC" w:rsidP="00874027">
      <w:pPr>
        <w:spacing w:after="120"/>
        <w:ind w:firstLine="720"/>
        <w:jc w:val="both"/>
        <w:rPr>
          <w:rFonts w:ascii="Arial" w:hAnsi="Arial" w:cs="Arial"/>
          <w:sz w:val="20"/>
          <w:szCs w:val="20"/>
        </w:rPr>
      </w:pPr>
      <w:bookmarkStart w:id="44" w:name="khoan_9_1"/>
      <w:r w:rsidRPr="00874027">
        <w:rPr>
          <w:rFonts w:ascii="Arial" w:hAnsi="Arial" w:cs="Arial"/>
          <w:sz w:val="20"/>
          <w:szCs w:val="20"/>
        </w:rPr>
        <w:t>9. Sửa đổi, bổ sung</w:t>
      </w:r>
      <w:bookmarkEnd w:id="44"/>
      <w:r w:rsidRPr="00874027">
        <w:rPr>
          <w:rFonts w:ascii="Arial" w:hAnsi="Arial" w:cs="Arial"/>
          <w:sz w:val="20"/>
          <w:szCs w:val="20"/>
        </w:rPr>
        <w:t xml:space="preserve"> </w:t>
      </w:r>
      <w:bookmarkStart w:id="45" w:name="dc_13"/>
      <w:r w:rsidRPr="00874027">
        <w:rPr>
          <w:rFonts w:ascii="Arial" w:hAnsi="Arial" w:cs="Arial"/>
          <w:sz w:val="20"/>
          <w:szCs w:val="20"/>
        </w:rPr>
        <w:t>kho</w:t>
      </w:r>
      <w:r w:rsidRPr="00874027">
        <w:rPr>
          <w:rFonts w:ascii="Arial" w:hAnsi="Arial" w:cs="Arial"/>
          <w:sz w:val="20"/>
          <w:szCs w:val="20"/>
        </w:rPr>
        <w:t>ản 1 Điều 11</w:t>
      </w:r>
      <w:bookmarkEnd w:id="45"/>
      <w:r w:rsidRPr="00874027">
        <w:rPr>
          <w:rFonts w:ascii="Arial" w:hAnsi="Arial" w:cs="Arial"/>
          <w:sz w:val="20"/>
          <w:szCs w:val="20"/>
        </w:rPr>
        <w:t xml:space="preserve"> </w:t>
      </w:r>
      <w:bookmarkStart w:id="46" w:name="khoan_9_1_name"/>
      <w:r w:rsidRPr="00874027">
        <w:rPr>
          <w:rFonts w:ascii="Arial" w:hAnsi="Arial" w:cs="Arial"/>
          <w:sz w:val="20"/>
          <w:szCs w:val="20"/>
        </w:rPr>
        <w:t>như sau:</w:t>
      </w:r>
      <w:bookmarkEnd w:id="4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Chậm đóng, trốn đóng bảo hiểm y tế.”.</w:t>
      </w:r>
    </w:p>
    <w:p w:rsidR="00000000" w:rsidRPr="00874027" w:rsidRDefault="00FD26AC" w:rsidP="00874027">
      <w:pPr>
        <w:spacing w:after="120"/>
        <w:ind w:firstLine="720"/>
        <w:jc w:val="both"/>
        <w:rPr>
          <w:rFonts w:ascii="Arial" w:hAnsi="Arial" w:cs="Arial"/>
          <w:sz w:val="20"/>
          <w:szCs w:val="20"/>
        </w:rPr>
      </w:pPr>
      <w:bookmarkStart w:id="47" w:name="khoan_10_1"/>
      <w:r w:rsidRPr="00874027">
        <w:rPr>
          <w:rFonts w:ascii="Arial" w:hAnsi="Arial" w:cs="Arial"/>
          <w:sz w:val="20"/>
          <w:szCs w:val="20"/>
        </w:rPr>
        <w:t>10. Sửa đổi, bổ sung</w:t>
      </w:r>
      <w:bookmarkEnd w:id="47"/>
      <w:r w:rsidRPr="00874027">
        <w:rPr>
          <w:rFonts w:ascii="Arial" w:hAnsi="Arial" w:cs="Arial"/>
          <w:sz w:val="20"/>
          <w:szCs w:val="20"/>
        </w:rPr>
        <w:t xml:space="preserve"> </w:t>
      </w:r>
      <w:bookmarkStart w:id="48" w:name="dc_14"/>
      <w:r w:rsidRPr="00874027">
        <w:rPr>
          <w:rFonts w:ascii="Arial" w:hAnsi="Arial" w:cs="Arial"/>
          <w:sz w:val="20"/>
          <w:szCs w:val="20"/>
        </w:rPr>
        <w:t>Điều 12</w:t>
      </w:r>
      <w:bookmarkEnd w:id="48"/>
      <w:r w:rsidRPr="00874027">
        <w:rPr>
          <w:rFonts w:ascii="Arial" w:hAnsi="Arial" w:cs="Arial"/>
          <w:sz w:val="20"/>
          <w:szCs w:val="20"/>
        </w:rPr>
        <w:t xml:space="preserve"> </w:t>
      </w:r>
      <w:bookmarkStart w:id="49" w:name="khoan_10_1_name"/>
      <w:r w:rsidRPr="00874027">
        <w:rPr>
          <w:rFonts w:ascii="Arial" w:hAnsi="Arial" w:cs="Arial"/>
          <w:sz w:val="20"/>
          <w:szCs w:val="20"/>
        </w:rPr>
        <w:t>như sau:</w:t>
      </w:r>
      <w:bookmarkEnd w:id="4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12. Đối tượng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Nhóm do người sử dụng lao động đóng hoặc người lao động đóng hoặc cùng đóng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Người lao động làm v</w:t>
      </w:r>
      <w:r w:rsidRPr="00874027">
        <w:rPr>
          <w:rFonts w:ascii="Arial" w:hAnsi="Arial" w:cs="Arial"/>
          <w:sz w:val="20"/>
          <w:szCs w:val="20"/>
        </w:rPr>
        <w:t>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w:t>
      </w:r>
      <w:r w:rsidRPr="00874027">
        <w:rPr>
          <w:rFonts w:ascii="Arial" w:hAnsi="Arial" w:cs="Arial"/>
          <w:sz w:val="20"/>
          <w:szCs w:val="20"/>
        </w:rPr>
        <w:t xml:space="preserve"> công, tiền lương và sự quản lý, điều hành, giám sát của một bên; người quản lý doanh nghiệp, kiểm soát viên, người đại diện phần vốn nhà nước, người đại diện phần vốn của doanh nghiệp theo quy định của pháp luật; thành viên Hội đồng quản trị, Tổng giám đố</w:t>
      </w:r>
      <w:r w:rsidRPr="00874027">
        <w:rPr>
          <w:rFonts w:ascii="Arial" w:hAnsi="Arial" w:cs="Arial"/>
          <w:sz w:val="20"/>
          <w:szCs w:val="20"/>
        </w:rPr>
        <w:t>c, Giám đốc, thành viên Ban kiểm soát hoặc kiểm soát viên và các chức danh quản lý khác được bầu của hợp tác xã, liên hiệp hợp tác xã theo quy định của Luật Hợp tác xã có hưởng tiền lương;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Người quản lý doanh nghiệp, kiểm soát viên, người đại diện phần </w:t>
      </w:r>
      <w:r w:rsidRPr="00874027">
        <w:rPr>
          <w:rFonts w:ascii="Arial" w:hAnsi="Arial" w:cs="Arial"/>
          <w:sz w:val="20"/>
          <w:szCs w:val="20"/>
        </w:rPr>
        <w:t>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w:t>
      </w:r>
      <w:r w:rsidRPr="00874027">
        <w:rPr>
          <w:rFonts w:ascii="Arial" w:hAnsi="Arial" w:cs="Arial"/>
          <w:sz w:val="20"/>
          <w:szCs w:val="20"/>
        </w:rPr>
        <w:t xml:space="preserve"> xã theo quy định của Luật Hợp tác xã không hưởng tiền lương;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c) Người lao động là công dân nước ngoài làm việc tại Việt Nam khi làm việc theo hợp đồng lao động xác định thời hạn có thời hạn từ đủ 12 tháng trở lên với người sử dụng lao động tại Việt Nam, t</w:t>
      </w:r>
      <w:r w:rsidRPr="00874027">
        <w:rPr>
          <w:rFonts w:ascii="Arial" w:hAnsi="Arial" w:cs="Arial"/>
          <w:sz w:val="20"/>
          <w:szCs w:val="20"/>
        </w:rPr>
        <w:t xml:space="preserve">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w:t>
      </w:r>
      <w:bookmarkStart w:id="50" w:name="dc_15"/>
      <w:r w:rsidRPr="00874027">
        <w:rPr>
          <w:rFonts w:ascii="Arial" w:hAnsi="Arial" w:cs="Arial"/>
          <w:sz w:val="20"/>
          <w:szCs w:val="20"/>
        </w:rPr>
        <w:t>khoản 2 Điều 169 của Bộ luật Lao đ</w:t>
      </w:r>
      <w:r w:rsidRPr="00874027">
        <w:rPr>
          <w:rFonts w:ascii="Arial" w:hAnsi="Arial" w:cs="Arial"/>
          <w:sz w:val="20"/>
          <w:szCs w:val="20"/>
        </w:rPr>
        <w:t>ộng</w:t>
      </w:r>
      <w:bookmarkEnd w:id="50"/>
      <w:r w:rsidRPr="00874027">
        <w:rPr>
          <w:rFonts w:ascii="Arial" w:hAnsi="Arial" w:cs="Arial"/>
          <w:sz w:val="20"/>
          <w:szCs w:val="20"/>
        </w:rPr>
        <w:t xml:space="preserve"> hoặc điều ước quốc tế mà nước Cộng hòa xã hội chủ nghĩa Việt Nam là thành viên có quy định khác;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Người lao động làm việc theo hợp đồng lao động không xác định thời hạn, hợp đồng lao động xác định thời hạn có thời hạn từ đủ 01 tháng trở lên, kể cả tr</w:t>
      </w:r>
      <w:r w:rsidRPr="00874027">
        <w:rPr>
          <w:rFonts w:ascii="Arial" w:hAnsi="Arial" w:cs="Arial"/>
          <w:sz w:val="20"/>
          <w:szCs w:val="20"/>
        </w:rPr>
        <w:t>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w:t>
      </w:r>
      <w:r w:rsidRPr="00874027">
        <w:rPr>
          <w:rFonts w:ascii="Arial" w:hAnsi="Arial" w:cs="Arial"/>
          <w:sz w:val="20"/>
          <w:szCs w:val="20"/>
        </w:rPr>
        <w:t>n, có tiền lương trong tháng bằng hoặc cao hơn tiền lương làm căn cứ đóng bảo hiểm xã hội bắt buộc thấp nhất theo quy định của pháp luật về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 Chủ hộ kinh doanh của hộ kinh doanh có đăng ký kinh doanh thuộc đối tượng tham gia bảo hiểm xã h</w:t>
      </w:r>
      <w:r w:rsidRPr="00874027">
        <w:rPr>
          <w:rFonts w:ascii="Arial" w:hAnsi="Arial" w:cs="Arial"/>
          <w:sz w:val="20"/>
          <w:szCs w:val="20"/>
        </w:rPr>
        <w:t>ội bắt buộc theo quy định của pháp luật về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Cán bộ, công chức, viên chức;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g) Người hoạt động không chuyên trách ở cấp xã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h) Công nhân và viên chức quốc phòng đang phục vụ trong quân đội, công nhân công an đan</w:t>
      </w:r>
      <w:r w:rsidRPr="00874027">
        <w:rPr>
          <w:rFonts w:ascii="Arial" w:hAnsi="Arial" w:cs="Arial"/>
          <w:sz w:val="20"/>
          <w:szCs w:val="20"/>
        </w:rPr>
        <w:t>g công tác trong công an nhân dân; người làm công tác khác trong tổ chức cơ yếu quy định tại Luật Cơ yếu;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i) Thân nhân của công nhân và viên chức quốc phòng đang phục vụ trong quân đội, thân nhân của công nhân công an đang công tác trong công an nhân dân k</w:t>
      </w:r>
      <w:r w:rsidRPr="00874027">
        <w:rPr>
          <w:rFonts w:ascii="Arial" w:hAnsi="Arial" w:cs="Arial"/>
          <w:sz w:val="20"/>
          <w:szCs w:val="20"/>
        </w:rPr>
        <w:t>hông thuộc đối tượng tham gia bảo hiểm y tế theo quy định tại các điểm a, b, c, d, đ, e, g và h khoản này, khoản 2 và khoản 3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Nhóm do cơ quan bảo hiểm xã hội đóng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Người đang hưởng lương hưu, trợ cấp mất sức lao động hằng tháng;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w:t>
      </w:r>
      <w:r w:rsidRPr="00874027">
        <w:rPr>
          <w:rFonts w:ascii="Arial" w:hAnsi="Arial" w:cs="Arial"/>
          <w:sz w:val="20"/>
          <w:szCs w:val="20"/>
        </w:rPr>
        <w:t xml:space="preserve">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w:t>
      </w:r>
      <w:r w:rsidRPr="00874027">
        <w:rPr>
          <w:rFonts w:ascii="Arial" w:hAnsi="Arial" w:cs="Arial"/>
          <w:sz w:val="20"/>
          <w:szCs w:val="20"/>
        </w:rPr>
        <w:t>việc trở lên trong tháng theo quy định của pháp luật về bảo hiểm xã hội; người nghỉ việc hưởng chế độ thai sản từ 14 ngày làm việc trở lên trong tháng theo quy định của pháp luật về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Cán bộ xã, phường, thị trấn đã nghỉ việc đang hưởng tr</w:t>
      </w:r>
      <w:r w:rsidRPr="00874027">
        <w:rPr>
          <w:rFonts w:ascii="Arial" w:hAnsi="Arial" w:cs="Arial"/>
          <w:sz w:val="20"/>
          <w:szCs w:val="20"/>
        </w:rPr>
        <w:t>ợ cấp bảo hiểm xã hội hằng tháng;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Người đang hưởng trợ cấp thất nghiệp.</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Nhóm do ngân sách nhà nước đóng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Sĩ quan quân đội nhân dân, quân nhân chuyên nghiệp đang tại ngũ; sĩ quan, hạ sĩ quan nghiệp vụ và sĩ quan, hạ sĩ quan chuyên môn kỹ th</w:t>
      </w:r>
      <w:r w:rsidRPr="00874027">
        <w:rPr>
          <w:rFonts w:ascii="Arial" w:hAnsi="Arial" w:cs="Arial"/>
          <w:sz w:val="20"/>
          <w:szCs w:val="20"/>
        </w:rPr>
        <w:t>uật đang công tác trong lực lượng công an nhân dân; người làm công tác cơ yếu hưởng lương như đối với quân nhân;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Hạ sĩ quan, binh sĩ quân đội nhân dân đang tại ngũ; hạ sĩ quan, chiến sĩ nghĩa vụ trong công an nhân dân; học viên quân đội, học viên công a</w:t>
      </w:r>
      <w:r w:rsidRPr="00874027">
        <w:rPr>
          <w:rFonts w:ascii="Arial" w:hAnsi="Arial" w:cs="Arial"/>
          <w:sz w:val="20"/>
          <w:szCs w:val="20"/>
        </w:rPr>
        <w:t>n, học viên cơ yếu hưởng sinh hoạt phí là người Việt Nam;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Học viên quân đội, học viên công an, học viên cơ yếu hưởng sinh hoạt phí là người nước ngoài;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Học viên đào tạo sĩ quan dự bị từ 03 tháng trở lên chưa tham gia bảo hiểm xã hội,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w:t>
      </w:r>
      <w:r w:rsidRPr="00874027">
        <w:rPr>
          <w:rFonts w:ascii="Arial" w:hAnsi="Arial" w:cs="Arial"/>
          <w:sz w:val="20"/>
          <w:szCs w:val="20"/>
        </w:rPr>
        <w:t>) Dân quân thường trực;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Người có công với cách mạng theo quy định của Pháp lệnh Ưu đãi người có công với cách mạng; cựu chiến binh;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g) Đại biểu Quốc hội, đại biểu Hội đồng nhân dân các cấp đương nhiệm;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h) Trẻ em dưới 6 tuổi;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i) Thân nhân của liệt sĩ, ng</w:t>
      </w:r>
      <w:r w:rsidRPr="00874027">
        <w:rPr>
          <w:rFonts w:ascii="Arial" w:hAnsi="Arial" w:cs="Arial"/>
          <w:sz w:val="20"/>
          <w:szCs w:val="20"/>
        </w:rPr>
        <w:t>ười có công nuôi dưỡng liệt sĩ theo quy định của Pháp lệnh Ưu đãi người có công với cách mạng;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k) Thân nhân của người có công với cách mạng, vợ hoặc chồng liệt sĩ lấy chồng khác hoặc vợ khác đang hưởng trợ cấp tuất hằng tháng và cá nhân có liên quan theo q</w:t>
      </w:r>
      <w:r w:rsidRPr="00874027">
        <w:rPr>
          <w:rFonts w:ascii="Arial" w:hAnsi="Arial" w:cs="Arial"/>
          <w:sz w:val="20"/>
          <w:szCs w:val="20"/>
        </w:rPr>
        <w:t>uy định của Pháp lệnh Ưu đãi người có công với cách mạng, trừ đối tượng quy định tại điểm i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l) Thân nhân của các đối tượng quy định tại điểm a và điểm b khoản này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m) Người đã hiến bộ phận cơ thể người theo quy định c</w:t>
      </w:r>
      <w:r w:rsidRPr="00874027">
        <w:rPr>
          <w:rFonts w:ascii="Arial" w:hAnsi="Arial" w:cs="Arial"/>
          <w:sz w:val="20"/>
          <w:szCs w:val="20"/>
        </w:rPr>
        <w:t>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n) Người nước ngoài đang học tập tại Việt Nam được cấp học bổng từ ngân sách của Nhà nước Việt Nam;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o) Người thuộc hộ gia đình nghèo; người dân tộc thiểu số thuộc hộ gia đình cận nghèo đang cư trú tại xã, thôn thuộc vùng đồng bào dân tộc thiể</w:t>
      </w:r>
      <w:r w:rsidRPr="00874027">
        <w:rPr>
          <w:rFonts w:ascii="Arial" w:hAnsi="Arial" w:cs="Arial"/>
          <w:sz w:val="20"/>
          <w:szCs w:val="20"/>
        </w:rPr>
        <w:t>u số và miền núi; người dân tộc thiểu số đang cư trú tại vùng có điều kiện kinh tế - xã hội khó khăn; người đang cư trú tại vùng có điều kiện kinh tế - xã hội đặc biệt khó khăn; người đang sinh sống tại xã đảo, huyện đảo;</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p) Cán bộ xã, phường, thị trấn đã </w:t>
      </w:r>
      <w:r w:rsidRPr="00874027">
        <w:rPr>
          <w:rFonts w:ascii="Arial" w:hAnsi="Arial" w:cs="Arial"/>
          <w:sz w:val="20"/>
          <w:szCs w:val="20"/>
        </w:rPr>
        <w:t>nghỉ việc đang hưởng trợ cấp hằng tháng từ ngân sách nhà nước;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q) Người đã thôi hưởng trợ cấp mất sức lao động đang hưởng trợ cấp hằng tháng từ ngân sách nhà nước;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r) Người đang hưởng trợ cấp xã hội hằng tháng; người đang hưởng trợ cấp nuôi dưỡng hằng thán</w:t>
      </w:r>
      <w:r w:rsidRPr="00874027">
        <w:rPr>
          <w:rFonts w:ascii="Arial" w:hAnsi="Arial" w:cs="Arial"/>
          <w:sz w:val="20"/>
          <w:szCs w:val="20"/>
        </w:rPr>
        <w:t>g theo quy định của pháp luật có liên quan; người đang hưởng trợ cấp tuất hằng tháng mà thuộc đối tượng hưởng trợ cấp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s) Người từ đủ 75 tuổi trở lên đang hưởng trợ cấp tuất hằng tháng, người từ đủ 70 tuổi đến dưới 75 tuổi thuộc hộ cận nghèo đang hư</w:t>
      </w:r>
      <w:r w:rsidRPr="00874027">
        <w:rPr>
          <w:rFonts w:ascii="Arial" w:hAnsi="Arial" w:cs="Arial"/>
          <w:sz w:val="20"/>
          <w:szCs w:val="20"/>
        </w:rPr>
        <w:t>ởng trợ cấp tuất hàng tháng;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t) Người đang hưởng trợ cấp hưu trí xã hội hằng tháng theo quy định của pháp luật về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u) Người lao động không đủ điều kiện hưởng lương hưu và chưa đủ tuổi hưởng trợ cấp hưu trí xã hội đang trong thời gian hưởng </w:t>
      </w:r>
      <w:r w:rsidRPr="00874027">
        <w:rPr>
          <w:rFonts w:ascii="Arial" w:hAnsi="Arial" w:cs="Arial"/>
          <w:sz w:val="20"/>
          <w:szCs w:val="20"/>
        </w:rPr>
        <w:t>trợ cấp hằng tháng theo quy định của pháp luật về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Nhóm được ngân sách nhà nước hỗ trợ mức đóng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Người thuộc hộ gia đình cận nghèo;</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Học sinh, sinh viên;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Người tham gia lực lượng tham gia bảo vệ an ninh, trật tự ở cơ sở;</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Người thuộc hộ gia đình làm nông nghiệp, lâm nghiệp, ngư nghiệp và diêm nghiệp có mức sống trung bình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 Nhân viên y tế thôn, bản; cô đỡ thôn, bản;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Người hoạt động không chuyên trách ở thôn, tổ dân phố theo quy định của p</w:t>
      </w:r>
      <w:r w:rsidRPr="00874027">
        <w:rPr>
          <w:rFonts w:ascii="Arial" w:hAnsi="Arial" w:cs="Arial"/>
          <w:sz w:val="20"/>
          <w:szCs w:val="20"/>
        </w:rPr>
        <w:t>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h) Người được tặng</w:t>
      </w:r>
      <w:r w:rsidRPr="00874027">
        <w:rPr>
          <w:rFonts w:ascii="Arial" w:hAnsi="Arial" w:cs="Arial"/>
          <w:sz w:val="20"/>
          <w:szCs w:val="20"/>
        </w:rPr>
        <w:t xml:space="preserve"> danh hiệu Nghệ nhân nhân dân, Nghệ nhân ưu tú theo quy định của Luật Di sản văn hóa;</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i) Nạn nhân theo quy định của Luật Phòng, chống mua bán người.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Nhóm tự đóng bảo hiểm y tế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Người thuộc hộ gia đình tham gia bảo hiểm y tế theo hình thức hộ </w:t>
      </w:r>
      <w:r w:rsidRPr="00874027">
        <w:rPr>
          <w:rFonts w:ascii="Arial" w:hAnsi="Arial" w:cs="Arial"/>
          <w:sz w:val="20"/>
          <w:szCs w:val="20"/>
        </w:rPr>
        <w:t>gia đình;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Người sinh sống và làm việc, người được nuôi dưỡng, chăm sóc trong các tổ chức, cơ sở từ thiện, tôn giáo;</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Người lao động trong thời gian nghỉ không hưởng lương hoặc tạm hoãn hợp đồng lao động;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Người không thuộc các trường hợp quy định tạ</w:t>
      </w:r>
      <w:r w:rsidRPr="00874027">
        <w:rPr>
          <w:rFonts w:ascii="Arial" w:hAnsi="Arial" w:cs="Arial"/>
          <w:sz w:val="20"/>
          <w:szCs w:val="20"/>
        </w:rPr>
        <w:t>i các điểm a, b và c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6. Đối tượng khác ngoài đối tượng quy định tại các khoản 1, 2, 3, 4 và 5 Điều này theo quy định của luật, pháp lệnh.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7. Chính phủ quy định đối tượng khác ngoài đối tượng quy định tại các khoản 1, 2, 3, 4, 5 và 6 Điều này bao</w:t>
      </w:r>
      <w:r w:rsidRPr="00874027">
        <w:rPr>
          <w:rFonts w:ascii="Arial" w:hAnsi="Arial" w:cs="Arial"/>
          <w:sz w:val="20"/>
          <w:szCs w:val="20"/>
        </w:rPr>
        <w:t xml:space="preserve">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Đối tượng tham gia bảo hiểm y tế được pháp luật quy định trước ngày 01 tháng 01 năm 2025;</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Đối tượng khác ngoài đối tượng quy định tại điểm a khoản này sau khi báo cáo Ủy ban Thường vụ Quốc hội.”.</w:t>
      </w:r>
    </w:p>
    <w:p w:rsidR="00000000" w:rsidRPr="00874027" w:rsidRDefault="00FD26AC" w:rsidP="00874027">
      <w:pPr>
        <w:spacing w:after="120"/>
        <w:ind w:firstLine="720"/>
        <w:jc w:val="both"/>
        <w:rPr>
          <w:rFonts w:ascii="Arial" w:hAnsi="Arial" w:cs="Arial"/>
          <w:sz w:val="20"/>
          <w:szCs w:val="20"/>
        </w:rPr>
      </w:pPr>
      <w:bookmarkStart w:id="51" w:name="khoan_11_1"/>
      <w:r w:rsidRPr="00874027">
        <w:rPr>
          <w:rFonts w:ascii="Arial" w:hAnsi="Arial" w:cs="Arial"/>
          <w:sz w:val="20"/>
          <w:szCs w:val="20"/>
        </w:rPr>
        <w:t>11. Sửa đổi, bổ sung</w:t>
      </w:r>
      <w:bookmarkEnd w:id="51"/>
      <w:r w:rsidRPr="00874027">
        <w:rPr>
          <w:rFonts w:ascii="Arial" w:hAnsi="Arial" w:cs="Arial"/>
          <w:sz w:val="20"/>
          <w:szCs w:val="20"/>
        </w:rPr>
        <w:t xml:space="preserve"> </w:t>
      </w:r>
      <w:bookmarkStart w:id="52" w:name="dc_16"/>
      <w:r w:rsidRPr="00874027">
        <w:rPr>
          <w:rFonts w:ascii="Arial" w:hAnsi="Arial" w:cs="Arial"/>
          <w:sz w:val="20"/>
          <w:szCs w:val="20"/>
        </w:rPr>
        <w:t>Điều 13</w:t>
      </w:r>
      <w:bookmarkEnd w:id="52"/>
      <w:r w:rsidRPr="00874027">
        <w:rPr>
          <w:rFonts w:ascii="Arial" w:hAnsi="Arial" w:cs="Arial"/>
          <w:sz w:val="20"/>
          <w:szCs w:val="20"/>
        </w:rPr>
        <w:t xml:space="preserve"> </w:t>
      </w:r>
      <w:bookmarkStart w:id="53" w:name="khoan_11_1_name"/>
      <w:r w:rsidRPr="00874027">
        <w:rPr>
          <w:rFonts w:ascii="Arial" w:hAnsi="Arial" w:cs="Arial"/>
          <w:sz w:val="20"/>
          <w:szCs w:val="20"/>
        </w:rPr>
        <w:t>như sau:</w:t>
      </w:r>
      <w:bookmarkEnd w:id="53"/>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 xml:space="preserve">“Điều 13. </w:t>
      </w:r>
      <w:r w:rsidRPr="00874027">
        <w:rPr>
          <w:rFonts w:ascii="Arial" w:hAnsi="Arial" w:cs="Arial"/>
          <w:b/>
          <w:bCs/>
          <w:sz w:val="20"/>
          <w:szCs w:val="20"/>
        </w:rPr>
        <w:t>Mức đóng và trách nhiệm đóng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Mức đóng do người sử dụng lao động đóng hoặc người lao động đóng hoặc cùng đóng được quy định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Mức đóng hằng tháng của đối tượng quy định tại các </w:t>
      </w:r>
      <w:bookmarkStart w:id="54" w:name="tc_8"/>
      <w:r w:rsidRPr="00874027">
        <w:rPr>
          <w:rFonts w:ascii="Arial" w:hAnsi="Arial" w:cs="Arial"/>
          <w:sz w:val="20"/>
          <w:szCs w:val="20"/>
        </w:rPr>
        <w:t>điểm a, c, d và e khoản 1 Điều 12 của Luật này</w:t>
      </w:r>
      <w:bookmarkEnd w:id="54"/>
      <w:r w:rsidRPr="00874027">
        <w:rPr>
          <w:rFonts w:ascii="Arial" w:hAnsi="Arial" w:cs="Arial"/>
          <w:sz w:val="20"/>
          <w:szCs w:val="20"/>
        </w:rPr>
        <w:t xml:space="preserve"> tối đa</w:t>
      </w:r>
      <w:r w:rsidRPr="00874027">
        <w:rPr>
          <w:rFonts w:ascii="Arial" w:hAnsi="Arial" w:cs="Arial"/>
          <w:sz w:val="20"/>
          <w:szCs w:val="20"/>
        </w:rPr>
        <w:t xml:space="preserve"> bằng 6% tiền lương tháng, trong đó người sử dụng lao động đóng hai phần ba và người lao động đóng một phần ba;</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Mức đóng hằng tháng của đối tượng quy định tại </w:t>
      </w:r>
      <w:bookmarkStart w:id="55" w:name="tc_9"/>
      <w:r w:rsidRPr="00874027">
        <w:rPr>
          <w:rFonts w:ascii="Arial" w:hAnsi="Arial" w:cs="Arial"/>
          <w:sz w:val="20"/>
          <w:szCs w:val="20"/>
        </w:rPr>
        <w:t>điểm b khoản 1 Điều 12 của Luật này</w:t>
      </w:r>
      <w:bookmarkEnd w:id="55"/>
      <w:r w:rsidRPr="00874027">
        <w:rPr>
          <w:rFonts w:ascii="Arial" w:hAnsi="Arial" w:cs="Arial"/>
          <w:sz w:val="20"/>
          <w:szCs w:val="20"/>
        </w:rPr>
        <w:t xml:space="preserve"> tối đa bằng 6% tiền lương tháng làm căn cứ đóng bảo hiểm x</w:t>
      </w:r>
      <w:r w:rsidRPr="00874027">
        <w:rPr>
          <w:rFonts w:ascii="Arial" w:hAnsi="Arial" w:cs="Arial"/>
          <w:sz w:val="20"/>
          <w:szCs w:val="20"/>
        </w:rPr>
        <w:t>ã hội bắt buộc và do đối tượng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Mức đóng hằng tháng của đối tượng quy định tại </w:t>
      </w:r>
      <w:bookmarkStart w:id="56" w:name="tc_10"/>
      <w:r w:rsidRPr="00874027">
        <w:rPr>
          <w:rFonts w:ascii="Arial" w:hAnsi="Arial" w:cs="Arial"/>
          <w:sz w:val="20"/>
          <w:szCs w:val="20"/>
        </w:rPr>
        <w:t>điểm đ khoản 1 Điều 12 của Luật này</w:t>
      </w:r>
      <w:bookmarkEnd w:id="56"/>
      <w:r w:rsidRPr="00874027">
        <w:rPr>
          <w:rFonts w:ascii="Arial" w:hAnsi="Arial" w:cs="Arial"/>
          <w:sz w:val="20"/>
          <w:szCs w:val="20"/>
        </w:rPr>
        <w:t xml:space="preserve"> tối đa bằng 6% tiền lương tháng làm căn cứ đóng bảo hiểm xã hội bắt buộc và do đối tượng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Mức đóng hằng tháng của đối tượng q</w:t>
      </w:r>
      <w:r w:rsidRPr="00874027">
        <w:rPr>
          <w:rFonts w:ascii="Arial" w:hAnsi="Arial" w:cs="Arial"/>
          <w:sz w:val="20"/>
          <w:szCs w:val="20"/>
        </w:rPr>
        <w:t xml:space="preserve">uy định tại </w:t>
      </w:r>
      <w:bookmarkStart w:id="57" w:name="tc_11"/>
      <w:r w:rsidRPr="00874027">
        <w:rPr>
          <w:rFonts w:ascii="Arial" w:hAnsi="Arial" w:cs="Arial"/>
          <w:sz w:val="20"/>
          <w:szCs w:val="20"/>
        </w:rPr>
        <w:t>điểm g khoản 1 Điều 12 của Luật này</w:t>
      </w:r>
      <w:bookmarkEnd w:id="57"/>
      <w:r w:rsidRPr="00874027">
        <w:rPr>
          <w:rFonts w:ascii="Arial" w:hAnsi="Arial" w:cs="Arial"/>
          <w:sz w:val="20"/>
          <w:szCs w:val="20"/>
        </w:rPr>
        <w:t xml:space="preserve"> tối đa bằng 6% mức tham chiếu, trong đó người sử dụng lao động đóng hai phần ba và người lao động đóng một phần ba;</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đ) Mức đóng hằng tháng của đối tượng quy định tại </w:t>
      </w:r>
      <w:bookmarkStart w:id="58" w:name="tc_12"/>
      <w:r w:rsidRPr="00874027">
        <w:rPr>
          <w:rFonts w:ascii="Arial" w:hAnsi="Arial" w:cs="Arial"/>
          <w:sz w:val="20"/>
          <w:szCs w:val="20"/>
        </w:rPr>
        <w:t>điểm h khoản 1 Điều 12 của Luật này</w:t>
      </w:r>
      <w:bookmarkEnd w:id="58"/>
      <w:r w:rsidRPr="00874027">
        <w:rPr>
          <w:rFonts w:ascii="Arial" w:hAnsi="Arial" w:cs="Arial"/>
          <w:sz w:val="20"/>
          <w:szCs w:val="20"/>
        </w:rPr>
        <w:t xml:space="preserve"> tối đa</w:t>
      </w:r>
      <w:r w:rsidRPr="00874027">
        <w:rPr>
          <w:rFonts w:ascii="Arial" w:hAnsi="Arial" w:cs="Arial"/>
          <w:sz w:val="20"/>
          <w:szCs w:val="20"/>
        </w:rPr>
        <w:t xml:space="preserve"> bằng 6% tiền lương tháng và trách nhiệm đóng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e) Mức đóng hằng tháng của đối tượng quy định tại </w:t>
      </w:r>
      <w:bookmarkStart w:id="59" w:name="tc_13"/>
      <w:r w:rsidRPr="00874027">
        <w:rPr>
          <w:rFonts w:ascii="Arial" w:hAnsi="Arial" w:cs="Arial"/>
          <w:sz w:val="20"/>
          <w:szCs w:val="20"/>
        </w:rPr>
        <w:t>điểm i khoản 1 Điều 12 của Luật này</w:t>
      </w:r>
      <w:bookmarkEnd w:id="59"/>
      <w:r w:rsidRPr="00874027">
        <w:rPr>
          <w:rFonts w:ascii="Arial" w:hAnsi="Arial" w:cs="Arial"/>
          <w:sz w:val="20"/>
          <w:szCs w:val="20"/>
        </w:rPr>
        <w:t xml:space="preserve"> tối đa bằng 6% mức tham chiếu và trách nhiệm đóng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Mức đóng do c</w:t>
      </w:r>
      <w:r w:rsidRPr="00874027">
        <w:rPr>
          <w:rFonts w:ascii="Arial" w:hAnsi="Arial" w:cs="Arial"/>
          <w:sz w:val="20"/>
          <w:szCs w:val="20"/>
        </w:rPr>
        <w:t>ơ quan bảo hiểm xã hội đóng được quy định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Mức đóng hằng tháng của đối tượng quy định tại </w:t>
      </w:r>
      <w:bookmarkStart w:id="60" w:name="tc_14"/>
      <w:r w:rsidRPr="00874027">
        <w:rPr>
          <w:rFonts w:ascii="Arial" w:hAnsi="Arial" w:cs="Arial"/>
          <w:sz w:val="20"/>
          <w:szCs w:val="20"/>
        </w:rPr>
        <w:t>điểm a khoản 2 Điều 12 của Luật này</w:t>
      </w:r>
      <w:bookmarkEnd w:id="60"/>
      <w:r w:rsidRPr="00874027">
        <w:rPr>
          <w:rFonts w:ascii="Arial" w:hAnsi="Arial" w:cs="Arial"/>
          <w:sz w:val="20"/>
          <w:szCs w:val="20"/>
        </w:rPr>
        <w:t xml:space="preserve"> tối đa bằng 6% tiền lương hưu hoặc trợ cấp mất sức lao động;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Mức đóng hằng tháng của đối tượng quy định tại </w:t>
      </w:r>
      <w:bookmarkStart w:id="61" w:name="tc_15"/>
      <w:r w:rsidRPr="00874027">
        <w:rPr>
          <w:rFonts w:ascii="Arial" w:hAnsi="Arial" w:cs="Arial"/>
          <w:sz w:val="20"/>
          <w:szCs w:val="20"/>
        </w:rPr>
        <w:t>điểm b v</w:t>
      </w:r>
      <w:r w:rsidRPr="00874027">
        <w:rPr>
          <w:rFonts w:ascii="Arial" w:hAnsi="Arial" w:cs="Arial"/>
          <w:sz w:val="20"/>
          <w:szCs w:val="20"/>
        </w:rPr>
        <w:t>à điểm c khoản 2 Điều 12 của Luật này</w:t>
      </w:r>
      <w:bookmarkEnd w:id="61"/>
      <w:r w:rsidRPr="00874027">
        <w:rPr>
          <w:rFonts w:ascii="Arial" w:hAnsi="Arial" w:cs="Arial"/>
          <w:sz w:val="20"/>
          <w:szCs w:val="20"/>
        </w:rPr>
        <w:t xml:space="preserve"> tối đa bằng 6% mức tham chiếu;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Mức đóng hằng tháng của đối tượng quy định tại </w:t>
      </w:r>
      <w:bookmarkStart w:id="62" w:name="tc_16"/>
      <w:r w:rsidRPr="00874027">
        <w:rPr>
          <w:rFonts w:ascii="Arial" w:hAnsi="Arial" w:cs="Arial"/>
          <w:sz w:val="20"/>
          <w:szCs w:val="20"/>
        </w:rPr>
        <w:t>điểm d khoản 2 Điều 12 của Luật này</w:t>
      </w:r>
      <w:bookmarkEnd w:id="62"/>
      <w:r w:rsidRPr="00874027">
        <w:rPr>
          <w:rFonts w:ascii="Arial" w:hAnsi="Arial" w:cs="Arial"/>
          <w:sz w:val="20"/>
          <w:szCs w:val="20"/>
        </w:rPr>
        <w:t xml:space="preserve"> tối đa bằng 6% tiền trợ cấp thất nghiệp.</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Mức đóng do ngân sách nhà nước đóng và hỗ trợ mức đóng đư</w:t>
      </w:r>
      <w:r w:rsidRPr="00874027">
        <w:rPr>
          <w:rFonts w:ascii="Arial" w:hAnsi="Arial" w:cs="Arial"/>
          <w:sz w:val="20"/>
          <w:szCs w:val="20"/>
        </w:rPr>
        <w:t>ợc quy định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Mức đóng hằng tháng của đối tượng quy định tại </w:t>
      </w:r>
      <w:bookmarkStart w:id="63" w:name="tc_17"/>
      <w:r w:rsidRPr="00874027">
        <w:rPr>
          <w:rFonts w:ascii="Arial" w:hAnsi="Arial" w:cs="Arial"/>
          <w:sz w:val="20"/>
          <w:szCs w:val="20"/>
        </w:rPr>
        <w:t>điểm a khoản 3 Điều 12 của Luật này</w:t>
      </w:r>
      <w:bookmarkEnd w:id="63"/>
      <w:r w:rsidRPr="00874027">
        <w:rPr>
          <w:rFonts w:ascii="Arial" w:hAnsi="Arial" w:cs="Arial"/>
          <w:sz w:val="20"/>
          <w:szCs w:val="20"/>
        </w:rPr>
        <w:t xml:space="preserve"> tối đa bằng 6% tiền lương tháng và do ngân sách nhà nước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Mức đóng hằng tháng của đối tượng quy định tại các </w:t>
      </w:r>
      <w:bookmarkStart w:id="64" w:name="tc_18"/>
      <w:r w:rsidRPr="00874027">
        <w:rPr>
          <w:rFonts w:ascii="Arial" w:hAnsi="Arial" w:cs="Arial"/>
          <w:sz w:val="20"/>
          <w:szCs w:val="20"/>
        </w:rPr>
        <w:t xml:space="preserve">điểm b, c, d, đ, e, g, h, i, k, </w:t>
      </w:r>
      <w:r w:rsidRPr="00874027">
        <w:rPr>
          <w:rFonts w:ascii="Arial" w:hAnsi="Arial" w:cs="Arial"/>
          <w:sz w:val="20"/>
          <w:szCs w:val="20"/>
        </w:rPr>
        <w:t>l, m, o, p, q, r, s, t và u khoản 3 Điều 12 của Luật này</w:t>
      </w:r>
      <w:bookmarkEnd w:id="64"/>
      <w:r w:rsidRPr="00874027">
        <w:rPr>
          <w:rFonts w:ascii="Arial" w:hAnsi="Arial" w:cs="Arial"/>
          <w:sz w:val="20"/>
          <w:szCs w:val="20"/>
        </w:rPr>
        <w:t xml:space="preserve"> tối đa bằng 6% mức tham chiếu và do ngân sách nhà nước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Mức đóng hằng tháng của đối tượng quy định tại </w:t>
      </w:r>
      <w:bookmarkStart w:id="65" w:name="tc_19"/>
      <w:r w:rsidRPr="00874027">
        <w:rPr>
          <w:rFonts w:ascii="Arial" w:hAnsi="Arial" w:cs="Arial"/>
          <w:sz w:val="20"/>
          <w:szCs w:val="20"/>
        </w:rPr>
        <w:t>điểm n khoản 3 Điều 12 của Luật này</w:t>
      </w:r>
      <w:bookmarkEnd w:id="65"/>
      <w:r w:rsidRPr="00874027">
        <w:rPr>
          <w:rFonts w:ascii="Arial" w:hAnsi="Arial" w:cs="Arial"/>
          <w:sz w:val="20"/>
          <w:szCs w:val="20"/>
        </w:rPr>
        <w:t xml:space="preserve"> tối đa bằng 6% mức tham chiếu và do ngân sách nhà nư</w:t>
      </w:r>
      <w:r w:rsidRPr="00874027">
        <w:rPr>
          <w:rFonts w:ascii="Arial" w:hAnsi="Arial" w:cs="Arial"/>
          <w:sz w:val="20"/>
          <w:szCs w:val="20"/>
        </w:rPr>
        <w:t>ớc đóng thông qua cơ quan, tổ chức, đơn vị cấp học bổng;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d) Mức đóng hằng tháng của đối tượng quy định tại </w:t>
      </w:r>
      <w:bookmarkStart w:id="66" w:name="tc_20"/>
      <w:r w:rsidRPr="00874027">
        <w:rPr>
          <w:rFonts w:ascii="Arial" w:hAnsi="Arial" w:cs="Arial"/>
          <w:sz w:val="20"/>
          <w:szCs w:val="20"/>
        </w:rPr>
        <w:t>khoản 4 Điều 12 của Luật này</w:t>
      </w:r>
      <w:bookmarkEnd w:id="66"/>
      <w:r w:rsidRPr="00874027">
        <w:rPr>
          <w:rFonts w:ascii="Arial" w:hAnsi="Arial" w:cs="Arial"/>
          <w:sz w:val="20"/>
          <w:szCs w:val="20"/>
        </w:rPr>
        <w:t xml:space="preserve"> tối đa bằng 6% mức tham chiếu do đối tượng tự đóng và được ngân sách nhà nước hỗ trợ một phần mức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Mức đóng hằng</w:t>
      </w:r>
      <w:r w:rsidRPr="00874027">
        <w:rPr>
          <w:rFonts w:ascii="Arial" w:hAnsi="Arial" w:cs="Arial"/>
          <w:sz w:val="20"/>
          <w:szCs w:val="20"/>
        </w:rPr>
        <w:t xml:space="preserve"> tháng của đối tượng quy định tại </w:t>
      </w:r>
      <w:bookmarkStart w:id="67" w:name="tc_21"/>
      <w:r w:rsidRPr="00874027">
        <w:rPr>
          <w:rFonts w:ascii="Arial" w:hAnsi="Arial" w:cs="Arial"/>
          <w:sz w:val="20"/>
          <w:szCs w:val="20"/>
        </w:rPr>
        <w:t>khoản 5 Điều 12 của Luật này</w:t>
      </w:r>
      <w:bookmarkEnd w:id="67"/>
      <w:r w:rsidRPr="00874027">
        <w:rPr>
          <w:rFonts w:ascii="Arial" w:hAnsi="Arial" w:cs="Arial"/>
          <w:sz w:val="20"/>
          <w:szCs w:val="20"/>
        </w:rPr>
        <w:t xml:space="preserve"> tối đa bằng 6% mức tham chiếu và do đối tượng đóng theo hộ gia đình hoặc đóng theo cá nhân tham gia.</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Xác định thứ tự đóng bảo hiểm y tế đối với trường hợp một người đồng thời thuộc nhiều đối</w:t>
      </w:r>
      <w:r w:rsidRPr="00874027">
        <w:rPr>
          <w:rFonts w:ascii="Arial" w:hAnsi="Arial" w:cs="Arial"/>
          <w:sz w:val="20"/>
          <w:szCs w:val="20"/>
        </w:rPr>
        <w:t xml:space="preserve"> tượng tham gia bảo hiểm y tế khác nhau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 xml:space="preserve">a) Người đồng thời thuộc nhiều đối tượng tham gia bảo hiểm y tế khác nhau quy định tại </w:t>
      </w:r>
      <w:bookmarkStart w:id="68" w:name="tc_22"/>
      <w:r w:rsidRPr="00874027">
        <w:rPr>
          <w:rFonts w:ascii="Arial" w:hAnsi="Arial" w:cs="Arial"/>
          <w:sz w:val="20"/>
          <w:szCs w:val="20"/>
        </w:rPr>
        <w:t>Điều 12 của Luật này</w:t>
      </w:r>
      <w:bookmarkEnd w:id="68"/>
      <w:r w:rsidRPr="00874027">
        <w:rPr>
          <w:rFonts w:ascii="Arial" w:hAnsi="Arial" w:cs="Arial"/>
          <w:sz w:val="20"/>
          <w:szCs w:val="20"/>
        </w:rPr>
        <w:t xml:space="preserve"> thì đóng bảo hiểm y tế theo đối tượng đầu tiên mà người đó được xác định theo thứ tự của các đối tư</w:t>
      </w:r>
      <w:r w:rsidRPr="00874027">
        <w:rPr>
          <w:rFonts w:ascii="Arial" w:hAnsi="Arial" w:cs="Arial"/>
          <w:sz w:val="20"/>
          <w:szCs w:val="20"/>
        </w:rPr>
        <w:t xml:space="preserve">ợng quy định tại </w:t>
      </w:r>
      <w:bookmarkStart w:id="69" w:name="tc_23"/>
      <w:r w:rsidRPr="00874027">
        <w:rPr>
          <w:rFonts w:ascii="Arial" w:hAnsi="Arial" w:cs="Arial"/>
          <w:sz w:val="20"/>
          <w:szCs w:val="20"/>
        </w:rPr>
        <w:t>Điều 12 của Luật này</w:t>
      </w:r>
      <w:bookmarkEnd w:id="69"/>
      <w:r w:rsidRPr="00874027">
        <w:rPr>
          <w:rFonts w:ascii="Arial" w:hAnsi="Arial" w:cs="Arial"/>
          <w:sz w:val="20"/>
          <w:szCs w:val="20"/>
        </w:rPr>
        <w:t>, trừ trường hợp quy định tại các điểm c, d, đ, e và g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Người thuộc đối tượng quy định tại các </w:t>
      </w:r>
      <w:bookmarkStart w:id="70" w:name="tc_24"/>
      <w:r w:rsidRPr="00874027">
        <w:rPr>
          <w:rFonts w:ascii="Arial" w:hAnsi="Arial" w:cs="Arial"/>
          <w:sz w:val="20"/>
          <w:szCs w:val="20"/>
        </w:rPr>
        <w:t>điểm a, c, d, đ và e khoản 1 Điều 12 của Luật này</w:t>
      </w:r>
      <w:bookmarkEnd w:id="70"/>
      <w:r w:rsidRPr="00874027">
        <w:rPr>
          <w:rFonts w:ascii="Arial" w:hAnsi="Arial" w:cs="Arial"/>
          <w:sz w:val="20"/>
          <w:szCs w:val="20"/>
        </w:rPr>
        <w:t xml:space="preserve"> đồng thời có một hoặc nhiều hợp đồng lao động thì đóng bảo hi</w:t>
      </w:r>
      <w:r w:rsidRPr="00874027">
        <w:rPr>
          <w:rFonts w:ascii="Arial" w:hAnsi="Arial" w:cs="Arial"/>
          <w:sz w:val="20"/>
          <w:szCs w:val="20"/>
        </w:rPr>
        <w:t>ểm y tế theo hợp đồng lao động làm căn cứ tham gia bảo hiểm xã hội bắt buộc;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Người thuộc đối tượng quy định tại </w:t>
      </w:r>
      <w:bookmarkStart w:id="71" w:name="tc_25"/>
      <w:r w:rsidRPr="00874027">
        <w:rPr>
          <w:rFonts w:ascii="Arial" w:hAnsi="Arial" w:cs="Arial"/>
          <w:sz w:val="20"/>
          <w:szCs w:val="20"/>
        </w:rPr>
        <w:t>điểm g khoản 1 Điều 12 của Luật này</w:t>
      </w:r>
      <w:bookmarkEnd w:id="71"/>
      <w:r w:rsidRPr="00874027">
        <w:rPr>
          <w:rFonts w:ascii="Arial" w:hAnsi="Arial" w:cs="Arial"/>
          <w:sz w:val="20"/>
          <w:szCs w:val="20"/>
        </w:rPr>
        <w:t xml:space="preserve"> đồng thời thuộc nhiều đối tượng tham gia bảo hiểm y tế khác nhau quy định tại </w:t>
      </w:r>
      <w:bookmarkStart w:id="72" w:name="tc_26"/>
      <w:r w:rsidRPr="00874027">
        <w:rPr>
          <w:rFonts w:ascii="Arial" w:hAnsi="Arial" w:cs="Arial"/>
          <w:sz w:val="20"/>
          <w:szCs w:val="20"/>
        </w:rPr>
        <w:t>Điều 12 của Luật này</w:t>
      </w:r>
      <w:bookmarkEnd w:id="72"/>
      <w:r w:rsidRPr="00874027">
        <w:rPr>
          <w:rFonts w:ascii="Arial" w:hAnsi="Arial" w:cs="Arial"/>
          <w:sz w:val="20"/>
          <w:szCs w:val="20"/>
        </w:rPr>
        <w:t xml:space="preserve"> thì đó</w:t>
      </w:r>
      <w:r w:rsidRPr="00874027">
        <w:rPr>
          <w:rFonts w:ascii="Arial" w:hAnsi="Arial" w:cs="Arial"/>
          <w:sz w:val="20"/>
          <w:szCs w:val="20"/>
        </w:rPr>
        <w:t>ng bảo hiểm y tế theo thứ tự do cơ quan bảo hiểm xã hội đóng, do ngân sách nhà nước đóng, do ngân sách nhà nước hỗ trợ mức đóng, do đối tượng và Ủy ban nhân dân cấp xã cùng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d) Người thuộc đối tượng quy định tại </w:t>
      </w:r>
      <w:bookmarkStart w:id="73" w:name="tc_27"/>
      <w:r w:rsidRPr="00874027">
        <w:rPr>
          <w:rFonts w:ascii="Arial" w:hAnsi="Arial" w:cs="Arial"/>
          <w:sz w:val="20"/>
          <w:szCs w:val="20"/>
        </w:rPr>
        <w:t>điểm a và điểm c khoản 2 Điều 12 của Lu</w:t>
      </w:r>
      <w:r w:rsidRPr="00874027">
        <w:rPr>
          <w:rFonts w:ascii="Arial" w:hAnsi="Arial" w:cs="Arial"/>
          <w:sz w:val="20"/>
          <w:szCs w:val="20"/>
        </w:rPr>
        <w:t>ật này</w:t>
      </w:r>
      <w:bookmarkEnd w:id="73"/>
      <w:r w:rsidRPr="00874027">
        <w:rPr>
          <w:rFonts w:ascii="Arial" w:hAnsi="Arial" w:cs="Arial"/>
          <w:sz w:val="20"/>
          <w:szCs w:val="20"/>
        </w:rPr>
        <w:t xml:space="preserve"> đồng thời thuộc nhiều đối tượng tham gia bảo hiểm y tế khác nhau quy định tại </w:t>
      </w:r>
      <w:bookmarkStart w:id="74" w:name="tc_28"/>
      <w:r w:rsidRPr="00874027">
        <w:rPr>
          <w:rFonts w:ascii="Arial" w:hAnsi="Arial" w:cs="Arial"/>
          <w:sz w:val="20"/>
          <w:szCs w:val="20"/>
        </w:rPr>
        <w:t>Điều 12 của Luật này</w:t>
      </w:r>
      <w:bookmarkEnd w:id="74"/>
      <w:r w:rsidRPr="00874027">
        <w:rPr>
          <w:rFonts w:ascii="Arial" w:hAnsi="Arial" w:cs="Arial"/>
          <w:sz w:val="20"/>
          <w:szCs w:val="20"/>
        </w:rPr>
        <w:t xml:space="preserve"> thì tham gia theo đối tượng do cơ quan bảo hiểm xã hội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đ) Người thuộc đối tượng quy định tại các </w:t>
      </w:r>
      <w:bookmarkStart w:id="75" w:name="tc_29"/>
      <w:r w:rsidRPr="00874027">
        <w:rPr>
          <w:rFonts w:ascii="Arial" w:hAnsi="Arial" w:cs="Arial"/>
          <w:sz w:val="20"/>
          <w:szCs w:val="20"/>
        </w:rPr>
        <w:t>điểm s, t và u khoản 3 Điều 12 của Luật này</w:t>
      </w:r>
      <w:bookmarkEnd w:id="75"/>
      <w:r w:rsidRPr="00874027">
        <w:rPr>
          <w:rFonts w:ascii="Arial" w:hAnsi="Arial" w:cs="Arial"/>
          <w:sz w:val="20"/>
          <w:szCs w:val="20"/>
        </w:rPr>
        <w:t xml:space="preserve"> đồn</w:t>
      </w:r>
      <w:r w:rsidRPr="00874027">
        <w:rPr>
          <w:rFonts w:ascii="Arial" w:hAnsi="Arial" w:cs="Arial"/>
          <w:sz w:val="20"/>
          <w:szCs w:val="20"/>
        </w:rPr>
        <w:t xml:space="preserve">g thời thuộc nhiều đối tượng tham gia bảo hiểm y tế khác nhau quy định tại </w:t>
      </w:r>
      <w:bookmarkStart w:id="76" w:name="tc_30"/>
      <w:r w:rsidRPr="00874027">
        <w:rPr>
          <w:rFonts w:ascii="Arial" w:hAnsi="Arial" w:cs="Arial"/>
          <w:sz w:val="20"/>
          <w:szCs w:val="20"/>
        </w:rPr>
        <w:t>Điều 12 của Luật này</w:t>
      </w:r>
      <w:bookmarkEnd w:id="76"/>
      <w:r w:rsidRPr="00874027">
        <w:rPr>
          <w:rFonts w:ascii="Arial" w:hAnsi="Arial" w:cs="Arial"/>
          <w:sz w:val="20"/>
          <w:szCs w:val="20"/>
        </w:rPr>
        <w:t xml:space="preserve"> thì tham gia theo đối tượng do ngân sách nhà nước đóng;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e) Người thuộc đối tượng quy định tại các </w:t>
      </w:r>
      <w:bookmarkStart w:id="77" w:name="tc_31"/>
      <w:r w:rsidRPr="00874027">
        <w:rPr>
          <w:rFonts w:ascii="Arial" w:hAnsi="Arial" w:cs="Arial"/>
          <w:sz w:val="20"/>
          <w:szCs w:val="20"/>
        </w:rPr>
        <w:t>điểm a, c, d, đ, e, g, h và i khoản 4 Điều 12 của Luật này</w:t>
      </w:r>
      <w:bookmarkEnd w:id="77"/>
      <w:r w:rsidRPr="00874027">
        <w:rPr>
          <w:rFonts w:ascii="Arial" w:hAnsi="Arial" w:cs="Arial"/>
          <w:sz w:val="20"/>
          <w:szCs w:val="20"/>
        </w:rPr>
        <w:t xml:space="preserve"> đồn</w:t>
      </w:r>
      <w:r w:rsidRPr="00874027">
        <w:rPr>
          <w:rFonts w:ascii="Arial" w:hAnsi="Arial" w:cs="Arial"/>
          <w:sz w:val="20"/>
          <w:szCs w:val="20"/>
        </w:rPr>
        <w:t xml:space="preserve">g thời thuộc đối tượng quy định tại </w:t>
      </w:r>
      <w:bookmarkStart w:id="78" w:name="tc_32"/>
      <w:r w:rsidRPr="00874027">
        <w:rPr>
          <w:rFonts w:ascii="Arial" w:hAnsi="Arial" w:cs="Arial"/>
          <w:sz w:val="20"/>
          <w:szCs w:val="20"/>
        </w:rPr>
        <w:t>điểm a khoản 5 Điều 12 của Luật này</w:t>
      </w:r>
      <w:bookmarkEnd w:id="78"/>
      <w:r w:rsidRPr="00874027">
        <w:rPr>
          <w:rFonts w:ascii="Arial" w:hAnsi="Arial" w:cs="Arial"/>
          <w:sz w:val="20"/>
          <w:szCs w:val="20"/>
        </w:rPr>
        <w:t xml:space="preserve"> thì được lựa chọn đối tượng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g) Người thuộc nhiều đối tượng được ngân sách nhà nước hỗ trợ mức đóng quy định tại </w:t>
      </w:r>
      <w:bookmarkStart w:id="79" w:name="tc_33"/>
      <w:r w:rsidRPr="00874027">
        <w:rPr>
          <w:rFonts w:ascii="Arial" w:hAnsi="Arial" w:cs="Arial"/>
          <w:sz w:val="20"/>
          <w:szCs w:val="20"/>
        </w:rPr>
        <w:t>khoản 4 Điều 12 của Luật này</w:t>
      </w:r>
      <w:bookmarkEnd w:id="79"/>
      <w:r w:rsidRPr="00874027">
        <w:rPr>
          <w:rFonts w:ascii="Arial" w:hAnsi="Arial" w:cs="Arial"/>
          <w:sz w:val="20"/>
          <w:szCs w:val="20"/>
        </w:rPr>
        <w:t xml:space="preserve"> thì được lựa chọn t</w:t>
      </w:r>
      <w:r w:rsidRPr="00874027">
        <w:rPr>
          <w:rFonts w:ascii="Arial" w:hAnsi="Arial" w:cs="Arial"/>
          <w:sz w:val="20"/>
          <w:szCs w:val="20"/>
        </w:rPr>
        <w:t>ham gia theo đối tượng có mức hỗ trợ cao nhất;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h) Người thuộc đối tượng quy định tại </w:t>
      </w:r>
      <w:bookmarkStart w:id="80" w:name="tc_34"/>
      <w:r w:rsidRPr="00874027">
        <w:rPr>
          <w:rFonts w:ascii="Arial" w:hAnsi="Arial" w:cs="Arial"/>
          <w:sz w:val="20"/>
          <w:szCs w:val="20"/>
        </w:rPr>
        <w:t>điểm b và điểm c khoản 5 Điều 12 của Luật này</w:t>
      </w:r>
      <w:bookmarkEnd w:id="80"/>
      <w:r w:rsidRPr="00874027">
        <w:rPr>
          <w:rFonts w:ascii="Arial" w:hAnsi="Arial" w:cs="Arial"/>
          <w:sz w:val="20"/>
          <w:szCs w:val="20"/>
        </w:rPr>
        <w:t xml:space="preserve"> đồng thời thuộc đối tượng quy định tại </w:t>
      </w:r>
      <w:bookmarkStart w:id="81" w:name="tc_35"/>
      <w:r w:rsidRPr="00874027">
        <w:rPr>
          <w:rFonts w:ascii="Arial" w:hAnsi="Arial" w:cs="Arial"/>
          <w:sz w:val="20"/>
          <w:szCs w:val="20"/>
        </w:rPr>
        <w:t>điểm a khoản 5 Điều 12 của Luật này</w:t>
      </w:r>
      <w:bookmarkEnd w:id="81"/>
      <w:r w:rsidRPr="00874027">
        <w:rPr>
          <w:rFonts w:ascii="Arial" w:hAnsi="Arial" w:cs="Arial"/>
          <w:sz w:val="20"/>
          <w:szCs w:val="20"/>
        </w:rPr>
        <w:t xml:space="preserve"> thì được lựa chọn tham gia bảo hiểm y tế theo hình</w:t>
      </w:r>
      <w:r w:rsidRPr="00874027">
        <w:rPr>
          <w:rFonts w:ascii="Arial" w:hAnsi="Arial" w:cs="Arial"/>
          <w:sz w:val="20"/>
          <w:szCs w:val="20"/>
        </w:rPr>
        <w:t xml:space="preserve"> thức hộ gia đình.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6. Thành viên hộ gia đình quy định tại </w:t>
      </w:r>
      <w:bookmarkStart w:id="82" w:name="tc_36"/>
      <w:r w:rsidRPr="00874027">
        <w:rPr>
          <w:rFonts w:ascii="Arial" w:hAnsi="Arial" w:cs="Arial"/>
          <w:sz w:val="20"/>
          <w:szCs w:val="20"/>
        </w:rPr>
        <w:t>điểm a khoản 5 Điều 12 của Luật này</w:t>
      </w:r>
      <w:bookmarkEnd w:id="82"/>
      <w:r w:rsidRPr="00874027">
        <w:rPr>
          <w:rFonts w:ascii="Arial" w:hAnsi="Arial" w:cs="Arial"/>
          <w:sz w:val="20"/>
          <w:szCs w:val="20"/>
        </w:rPr>
        <w:t xml:space="preserve"> cùng tham gia bảo hiểm y tế theo hình thức hộ gia đình trong năm tài chính thì được giảm trừ mức đóng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Người thứ nhất đóng tối đa bằng 6% mức tham chiế</w:t>
      </w:r>
      <w:r w:rsidRPr="00874027">
        <w:rPr>
          <w:rFonts w:ascii="Arial" w:hAnsi="Arial" w:cs="Arial"/>
          <w:sz w:val="20"/>
          <w:szCs w:val="20"/>
        </w:rPr>
        <w:t>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Người thứ hai, thứ ba, thứ tư đóng lần lượt bằng 70%, 60%, 50% mức đóng của người thứ nhất;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Từ người thứ năm trở đi đóng bằng 40% mức đóng của người thứ nhất.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7. Chính phủ quy định các nội dung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Mức đóng, mức hỗ trợ đóng quy định tại Đi</w:t>
      </w:r>
      <w:r w:rsidRPr="00874027">
        <w:rPr>
          <w:rFonts w:ascii="Arial" w:hAnsi="Arial" w:cs="Arial"/>
          <w:sz w:val="20"/>
          <w:szCs w:val="20"/>
        </w:rPr>
        <w:t>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Trách nhiệm đóng, mức đóng, mức hỗ trợ đóng đối với các đối tượng quy định tại </w:t>
      </w:r>
      <w:bookmarkStart w:id="83" w:name="tc_37"/>
      <w:r w:rsidRPr="00874027">
        <w:rPr>
          <w:rFonts w:ascii="Arial" w:hAnsi="Arial" w:cs="Arial"/>
          <w:sz w:val="20"/>
          <w:szCs w:val="20"/>
        </w:rPr>
        <w:t>khoản 6 và khoản 7 Điều 12 của Luật này</w:t>
      </w:r>
      <w:bookmarkEnd w:id="83"/>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84" w:name="khoan_12_1"/>
      <w:r w:rsidRPr="00874027">
        <w:rPr>
          <w:rFonts w:ascii="Arial" w:hAnsi="Arial" w:cs="Arial"/>
          <w:sz w:val="20"/>
          <w:szCs w:val="20"/>
        </w:rPr>
        <w:t>12. Sửa đổi, bổ sung</w:t>
      </w:r>
      <w:bookmarkEnd w:id="84"/>
      <w:r w:rsidRPr="00874027">
        <w:rPr>
          <w:rFonts w:ascii="Arial" w:hAnsi="Arial" w:cs="Arial"/>
          <w:sz w:val="20"/>
          <w:szCs w:val="20"/>
        </w:rPr>
        <w:t xml:space="preserve"> </w:t>
      </w:r>
      <w:bookmarkStart w:id="85" w:name="dc_17"/>
      <w:r w:rsidRPr="00874027">
        <w:rPr>
          <w:rFonts w:ascii="Arial" w:hAnsi="Arial" w:cs="Arial"/>
          <w:sz w:val="20"/>
          <w:szCs w:val="20"/>
        </w:rPr>
        <w:t>khoản 4 và khoản 5 Điều 14</w:t>
      </w:r>
      <w:bookmarkEnd w:id="85"/>
      <w:r w:rsidRPr="00874027">
        <w:rPr>
          <w:rFonts w:ascii="Arial" w:hAnsi="Arial" w:cs="Arial"/>
          <w:sz w:val="20"/>
          <w:szCs w:val="20"/>
        </w:rPr>
        <w:t xml:space="preserve"> </w:t>
      </w:r>
      <w:bookmarkStart w:id="86" w:name="khoan_12_1_name"/>
      <w:r w:rsidRPr="00874027">
        <w:rPr>
          <w:rFonts w:ascii="Arial" w:hAnsi="Arial" w:cs="Arial"/>
          <w:sz w:val="20"/>
          <w:szCs w:val="20"/>
        </w:rPr>
        <w:t>như sau:</w:t>
      </w:r>
      <w:bookmarkEnd w:id="8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Đối với đối tượng không thuộc quy định tại các khoản 1, 2 và 3</w:t>
      </w:r>
      <w:r w:rsidRPr="00874027">
        <w:rPr>
          <w:rFonts w:ascii="Arial" w:hAnsi="Arial" w:cs="Arial"/>
          <w:sz w:val="20"/>
          <w:szCs w:val="20"/>
        </w:rPr>
        <w:t xml:space="preserve"> Điều này thì căn cứ để đóng bảo hiểm y tế là mức tham chiếu.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Mức tiền lương tháng tối đa để tính số tiền đóng bảo hiểm y tế là 20 lần mức tham chiếu.”.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13. Sửa đổi, bổ sung một số khoản của </w:t>
      </w:r>
      <w:bookmarkStart w:id="87" w:name="dc_18"/>
      <w:r w:rsidRPr="00874027">
        <w:rPr>
          <w:rFonts w:ascii="Arial" w:hAnsi="Arial" w:cs="Arial"/>
          <w:sz w:val="20"/>
          <w:szCs w:val="20"/>
        </w:rPr>
        <w:t>Điều 15</w:t>
      </w:r>
      <w:bookmarkEnd w:id="87"/>
      <w:r w:rsidRPr="00874027">
        <w:rPr>
          <w:rFonts w:ascii="Arial" w:hAnsi="Arial" w:cs="Arial"/>
          <w:sz w:val="20"/>
          <w:szCs w:val="20"/>
        </w:rPr>
        <w:t xml:space="preserve"> như sau:</w:t>
      </w:r>
    </w:p>
    <w:p w:rsidR="00000000" w:rsidRPr="00874027" w:rsidRDefault="00FD26AC" w:rsidP="00874027">
      <w:pPr>
        <w:spacing w:after="120"/>
        <w:ind w:firstLine="720"/>
        <w:jc w:val="both"/>
        <w:rPr>
          <w:rFonts w:ascii="Arial" w:hAnsi="Arial" w:cs="Arial"/>
          <w:sz w:val="20"/>
          <w:szCs w:val="20"/>
        </w:rPr>
      </w:pPr>
      <w:bookmarkStart w:id="88" w:name="diem_a_13_1"/>
      <w:r w:rsidRPr="00874027">
        <w:rPr>
          <w:rFonts w:ascii="Arial" w:hAnsi="Arial" w:cs="Arial"/>
          <w:sz w:val="20"/>
          <w:szCs w:val="20"/>
        </w:rPr>
        <w:t>a) Sửa đổi, bổ sung các</w:t>
      </w:r>
      <w:bookmarkEnd w:id="88"/>
      <w:r w:rsidRPr="00874027">
        <w:rPr>
          <w:rFonts w:ascii="Arial" w:hAnsi="Arial" w:cs="Arial"/>
          <w:sz w:val="20"/>
          <w:szCs w:val="20"/>
        </w:rPr>
        <w:t xml:space="preserve"> </w:t>
      </w:r>
      <w:bookmarkStart w:id="89" w:name="dc_19"/>
      <w:r w:rsidRPr="00874027">
        <w:rPr>
          <w:rFonts w:ascii="Arial" w:hAnsi="Arial" w:cs="Arial"/>
          <w:sz w:val="20"/>
          <w:szCs w:val="20"/>
        </w:rPr>
        <w:t>khoản 2, 3, 4 và 5</w:t>
      </w:r>
      <w:bookmarkEnd w:id="89"/>
      <w:r w:rsidRPr="00874027">
        <w:rPr>
          <w:rFonts w:ascii="Arial" w:hAnsi="Arial" w:cs="Arial"/>
          <w:sz w:val="20"/>
          <w:szCs w:val="20"/>
        </w:rPr>
        <w:t xml:space="preserve"> </w:t>
      </w:r>
      <w:bookmarkStart w:id="90" w:name="diem_a_13_1_name"/>
      <w:r w:rsidRPr="00874027">
        <w:rPr>
          <w:rFonts w:ascii="Arial" w:hAnsi="Arial" w:cs="Arial"/>
          <w:sz w:val="20"/>
          <w:szCs w:val="20"/>
        </w:rPr>
        <w:t>nh</w:t>
      </w:r>
      <w:r w:rsidRPr="00874027">
        <w:rPr>
          <w:rFonts w:ascii="Arial" w:hAnsi="Arial" w:cs="Arial"/>
          <w:sz w:val="20"/>
          <w:szCs w:val="20"/>
        </w:rPr>
        <w:t>ư sau:</w:t>
      </w:r>
      <w:bookmarkEnd w:id="9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w:t>
      </w:r>
      <w:r w:rsidRPr="00874027">
        <w:rPr>
          <w:rFonts w:ascii="Arial" w:hAnsi="Arial" w:cs="Arial"/>
          <w:sz w:val="20"/>
          <w:szCs w:val="20"/>
        </w:rPr>
        <w:t>3 tháng hoặc 06 tháng một lần.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Hằng tháng, cơ quan bảo hiểm xã hội đóng bảo hiểm y tế theo quy định tại </w:t>
      </w:r>
      <w:bookmarkStart w:id="91" w:name="tc_38"/>
      <w:r w:rsidRPr="00874027">
        <w:rPr>
          <w:rFonts w:ascii="Arial" w:hAnsi="Arial" w:cs="Arial"/>
          <w:sz w:val="20"/>
          <w:szCs w:val="20"/>
        </w:rPr>
        <w:t>khoản 2 Điều 13 của Luật này</w:t>
      </w:r>
      <w:bookmarkEnd w:id="91"/>
      <w:r w:rsidRPr="00874027">
        <w:rPr>
          <w:rFonts w:ascii="Arial" w:hAnsi="Arial" w:cs="Arial"/>
          <w:sz w:val="20"/>
          <w:szCs w:val="20"/>
        </w:rPr>
        <w:t xml:space="preserve"> vào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4. Hằng quý, cơ quan, tổ chức, đơn vị cấp học bổng đóng bảo hiểm y tế theo quy định tại </w:t>
      </w:r>
      <w:bookmarkStart w:id="92" w:name="tc_39"/>
      <w:r w:rsidRPr="00874027">
        <w:rPr>
          <w:rFonts w:ascii="Arial" w:hAnsi="Arial" w:cs="Arial"/>
          <w:sz w:val="20"/>
          <w:szCs w:val="20"/>
        </w:rPr>
        <w:t>điểm c kh</w:t>
      </w:r>
      <w:r w:rsidRPr="00874027">
        <w:rPr>
          <w:rFonts w:ascii="Arial" w:hAnsi="Arial" w:cs="Arial"/>
          <w:sz w:val="20"/>
          <w:szCs w:val="20"/>
        </w:rPr>
        <w:t>oản 3 Điều 13 của Luật này</w:t>
      </w:r>
      <w:bookmarkEnd w:id="92"/>
      <w:r w:rsidRPr="00874027">
        <w:rPr>
          <w:rFonts w:ascii="Arial" w:hAnsi="Arial" w:cs="Arial"/>
          <w:sz w:val="20"/>
          <w:szCs w:val="20"/>
        </w:rPr>
        <w:t xml:space="preserve"> vào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 xml:space="preserve">5. Hằng quý, ngân sách nhà nước chuyển số tiền đóng, hỗ trợ đóng bảo hiểm y tế theo quy định tại các </w:t>
      </w:r>
      <w:bookmarkStart w:id="93" w:name="tc_40"/>
      <w:r w:rsidRPr="00874027">
        <w:rPr>
          <w:rFonts w:ascii="Arial" w:hAnsi="Arial" w:cs="Arial"/>
          <w:sz w:val="20"/>
          <w:szCs w:val="20"/>
        </w:rPr>
        <w:t>điểm a, b và d khoản 3 Điều 13 của Luật này</w:t>
      </w:r>
      <w:bookmarkEnd w:id="93"/>
      <w:r w:rsidRPr="00874027">
        <w:rPr>
          <w:rFonts w:ascii="Arial" w:hAnsi="Arial" w:cs="Arial"/>
          <w:sz w:val="20"/>
          <w:szCs w:val="20"/>
        </w:rPr>
        <w:t xml:space="preserve"> vào quỹ bảo hiểm y tế.”;</w:t>
      </w:r>
    </w:p>
    <w:p w:rsidR="00000000" w:rsidRPr="00874027" w:rsidRDefault="00FD26AC" w:rsidP="00874027">
      <w:pPr>
        <w:spacing w:after="120"/>
        <w:ind w:firstLine="720"/>
        <w:jc w:val="both"/>
        <w:rPr>
          <w:rFonts w:ascii="Arial" w:hAnsi="Arial" w:cs="Arial"/>
          <w:sz w:val="20"/>
          <w:szCs w:val="20"/>
        </w:rPr>
      </w:pPr>
      <w:bookmarkStart w:id="94" w:name="diem_b_13_1"/>
      <w:r w:rsidRPr="00874027">
        <w:rPr>
          <w:rFonts w:ascii="Arial" w:hAnsi="Arial" w:cs="Arial"/>
          <w:sz w:val="20"/>
          <w:szCs w:val="20"/>
        </w:rPr>
        <w:t>b) Bổ sung khoản 7 và khoản 8 vào sa</w:t>
      </w:r>
      <w:r w:rsidRPr="00874027">
        <w:rPr>
          <w:rFonts w:ascii="Arial" w:hAnsi="Arial" w:cs="Arial"/>
          <w:sz w:val="20"/>
          <w:szCs w:val="20"/>
        </w:rPr>
        <w:t>u</w:t>
      </w:r>
      <w:bookmarkEnd w:id="94"/>
      <w:r w:rsidRPr="00874027">
        <w:rPr>
          <w:rFonts w:ascii="Arial" w:hAnsi="Arial" w:cs="Arial"/>
          <w:sz w:val="20"/>
          <w:szCs w:val="20"/>
        </w:rPr>
        <w:t xml:space="preserve"> </w:t>
      </w:r>
      <w:bookmarkStart w:id="95" w:name="dc_20"/>
      <w:r w:rsidRPr="00874027">
        <w:rPr>
          <w:rFonts w:ascii="Arial" w:hAnsi="Arial" w:cs="Arial"/>
          <w:sz w:val="20"/>
          <w:szCs w:val="20"/>
        </w:rPr>
        <w:t>khoản 6</w:t>
      </w:r>
      <w:bookmarkEnd w:id="95"/>
      <w:r w:rsidRPr="00874027">
        <w:rPr>
          <w:rFonts w:ascii="Arial" w:hAnsi="Arial" w:cs="Arial"/>
          <w:sz w:val="20"/>
          <w:szCs w:val="20"/>
        </w:rPr>
        <w:t xml:space="preserve"> </w:t>
      </w:r>
      <w:bookmarkStart w:id="96" w:name="diem_b_13_1_name"/>
      <w:r w:rsidRPr="00874027">
        <w:rPr>
          <w:rFonts w:ascii="Arial" w:hAnsi="Arial" w:cs="Arial"/>
          <w:sz w:val="20"/>
          <w:szCs w:val="20"/>
        </w:rPr>
        <w:t>như sau:</w:t>
      </w:r>
      <w:bookmarkEnd w:id="9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“7. Đối tượng quy định tại </w:t>
      </w:r>
      <w:bookmarkStart w:id="97" w:name="tc_41"/>
      <w:r w:rsidRPr="00874027">
        <w:rPr>
          <w:rFonts w:ascii="Arial" w:hAnsi="Arial" w:cs="Arial"/>
          <w:sz w:val="20"/>
          <w:szCs w:val="20"/>
        </w:rPr>
        <w:t>điểm b và điểm đ khoản 1 Điều 12 của Luật này</w:t>
      </w:r>
      <w:bookmarkEnd w:id="97"/>
      <w:r w:rsidRPr="00874027">
        <w:rPr>
          <w:rFonts w:ascii="Arial" w:hAnsi="Arial" w:cs="Arial"/>
          <w:sz w:val="20"/>
          <w:szCs w:val="20"/>
        </w:rPr>
        <w:t xml:space="preserve"> đóng đủ số tiền thuộc trách nhiệm phải đóng trực tiếp cho cơ quan bảo hiểm xã hội hoặc đóng qua hộ kinh doanh, doanh nghiệp, hợp tác xã, liên hiệp hợp tác xã tham g</w:t>
      </w:r>
      <w:r w:rsidRPr="00874027">
        <w:rPr>
          <w:rFonts w:ascii="Arial" w:hAnsi="Arial" w:cs="Arial"/>
          <w:sz w:val="20"/>
          <w:szCs w:val="20"/>
        </w:rPr>
        <w:t>ia quản lý theo phương thức đóng hằng tháng, 03 tháng hoặc 06 tháng một lần.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8. Thời hạn đóng bảo hiểm y tế chậm nhất đối với người sử dụng lao động được quy định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Ngày cuối cùng của tháng tiếp theo đối với phương thức đóng hằng tháng;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Ngày c</w:t>
      </w:r>
      <w:r w:rsidRPr="00874027">
        <w:rPr>
          <w:rFonts w:ascii="Arial" w:hAnsi="Arial" w:cs="Arial"/>
          <w:sz w:val="20"/>
          <w:szCs w:val="20"/>
        </w:rPr>
        <w:t>uối cùng của tháng tiếp theo ngay sau chu kỳ đóng đối với phương thức đóng 03 tháng hoặc 06 tháng một lần.”.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14. Sửa đổi, bổ sung một số khoản của </w:t>
      </w:r>
      <w:bookmarkStart w:id="98" w:name="dc_21"/>
      <w:r w:rsidRPr="00874027">
        <w:rPr>
          <w:rFonts w:ascii="Arial" w:hAnsi="Arial" w:cs="Arial"/>
          <w:sz w:val="20"/>
          <w:szCs w:val="20"/>
        </w:rPr>
        <w:t>Điều 16</w:t>
      </w:r>
      <w:bookmarkEnd w:id="98"/>
      <w:r w:rsidRPr="00874027">
        <w:rPr>
          <w:rFonts w:ascii="Arial" w:hAnsi="Arial" w:cs="Arial"/>
          <w:sz w:val="20"/>
          <w:szCs w:val="20"/>
        </w:rPr>
        <w:t xml:space="preserve"> như sau:</w:t>
      </w:r>
    </w:p>
    <w:p w:rsidR="00000000" w:rsidRPr="00874027" w:rsidRDefault="00FD26AC" w:rsidP="00874027">
      <w:pPr>
        <w:spacing w:after="120"/>
        <w:ind w:firstLine="720"/>
        <w:jc w:val="both"/>
        <w:rPr>
          <w:rFonts w:ascii="Arial" w:hAnsi="Arial" w:cs="Arial"/>
          <w:sz w:val="20"/>
          <w:szCs w:val="20"/>
        </w:rPr>
      </w:pPr>
      <w:bookmarkStart w:id="99" w:name="diem_a_14_1"/>
      <w:r w:rsidRPr="00874027">
        <w:rPr>
          <w:rFonts w:ascii="Arial" w:hAnsi="Arial" w:cs="Arial"/>
          <w:sz w:val="20"/>
          <w:szCs w:val="20"/>
        </w:rPr>
        <w:t>a) Sửa đổi, bổ sung</w:t>
      </w:r>
      <w:bookmarkEnd w:id="99"/>
      <w:r w:rsidRPr="00874027">
        <w:rPr>
          <w:rFonts w:ascii="Arial" w:hAnsi="Arial" w:cs="Arial"/>
          <w:sz w:val="20"/>
          <w:szCs w:val="20"/>
        </w:rPr>
        <w:t xml:space="preserve"> </w:t>
      </w:r>
      <w:bookmarkStart w:id="100" w:name="dc_22"/>
      <w:r w:rsidRPr="00874027">
        <w:rPr>
          <w:rFonts w:ascii="Arial" w:hAnsi="Arial" w:cs="Arial"/>
          <w:sz w:val="20"/>
          <w:szCs w:val="20"/>
        </w:rPr>
        <w:t>khoản 1 và khoản 2</w:t>
      </w:r>
      <w:bookmarkEnd w:id="100"/>
      <w:r w:rsidRPr="00874027">
        <w:rPr>
          <w:rFonts w:ascii="Arial" w:hAnsi="Arial" w:cs="Arial"/>
          <w:sz w:val="20"/>
          <w:szCs w:val="20"/>
        </w:rPr>
        <w:t xml:space="preserve"> </w:t>
      </w:r>
      <w:bookmarkStart w:id="101" w:name="diem_a_14_1_name"/>
      <w:r w:rsidRPr="00874027">
        <w:rPr>
          <w:rFonts w:ascii="Arial" w:hAnsi="Arial" w:cs="Arial"/>
          <w:sz w:val="20"/>
          <w:szCs w:val="20"/>
        </w:rPr>
        <w:t>như sau:</w:t>
      </w:r>
      <w:bookmarkEnd w:id="101"/>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Thẻ bảo hiểm y tế có mã số bảo hiểm y tế</w:t>
      </w:r>
      <w:r w:rsidRPr="00874027">
        <w:rPr>
          <w:rFonts w:ascii="Arial" w:hAnsi="Arial" w:cs="Arial"/>
          <w:sz w:val="20"/>
          <w:szCs w:val="20"/>
        </w:rPr>
        <w:t xml:space="preserve"> được cấp cho người tham gia bảo hiểm y tế và làm căn cứ để được hưởng các quyền lợi về bảo hiểm y tế theo quy định của Luật này. Thẻ bảo hiểm y tế được cấp bằng bản điện tử, bản giấy và có giá trị pháp lý như nhau.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2. Mỗi người chỉ được cấp một mã số bảo </w:t>
      </w:r>
      <w:r w:rsidRPr="00874027">
        <w:rPr>
          <w:rFonts w:ascii="Arial" w:hAnsi="Arial" w:cs="Arial"/>
          <w:sz w:val="20"/>
          <w:szCs w:val="20"/>
        </w:rPr>
        <w:t>hiểm y tế.”;</w:t>
      </w:r>
    </w:p>
    <w:p w:rsidR="00000000" w:rsidRPr="00874027" w:rsidRDefault="00FD26AC" w:rsidP="00874027">
      <w:pPr>
        <w:spacing w:after="120"/>
        <w:ind w:firstLine="720"/>
        <w:jc w:val="both"/>
        <w:rPr>
          <w:rFonts w:ascii="Arial" w:hAnsi="Arial" w:cs="Arial"/>
          <w:sz w:val="20"/>
          <w:szCs w:val="20"/>
        </w:rPr>
      </w:pPr>
      <w:bookmarkStart w:id="102" w:name="diem_b_14_1"/>
      <w:r w:rsidRPr="00874027">
        <w:rPr>
          <w:rFonts w:ascii="Arial" w:hAnsi="Arial" w:cs="Arial"/>
          <w:sz w:val="20"/>
          <w:szCs w:val="20"/>
        </w:rPr>
        <w:t>b) Sửa đổi, bổ sung</w:t>
      </w:r>
      <w:bookmarkEnd w:id="102"/>
      <w:r w:rsidRPr="00874027">
        <w:rPr>
          <w:rFonts w:ascii="Arial" w:hAnsi="Arial" w:cs="Arial"/>
          <w:sz w:val="20"/>
          <w:szCs w:val="20"/>
        </w:rPr>
        <w:t xml:space="preserve"> </w:t>
      </w:r>
      <w:bookmarkStart w:id="103" w:name="dc_23"/>
      <w:r w:rsidRPr="00874027">
        <w:rPr>
          <w:rFonts w:ascii="Arial" w:hAnsi="Arial" w:cs="Arial"/>
          <w:sz w:val="20"/>
          <w:szCs w:val="20"/>
        </w:rPr>
        <w:t>điểm c khoản 3</w:t>
      </w:r>
      <w:bookmarkEnd w:id="103"/>
      <w:r w:rsidRPr="00874027">
        <w:rPr>
          <w:rFonts w:ascii="Arial" w:hAnsi="Arial" w:cs="Arial"/>
          <w:sz w:val="20"/>
          <w:szCs w:val="20"/>
        </w:rPr>
        <w:t xml:space="preserve"> </w:t>
      </w:r>
      <w:bookmarkStart w:id="104" w:name="diem_b_14_1_name"/>
      <w:r w:rsidRPr="00874027">
        <w:rPr>
          <w:rFonts w:ascii="Arial" w:hAnsi="Arial" w:cs="Arial"/>
          <w:sz w:val="20"/>
          <w:szCs w:val="20"/>
        </w:rPr>
        <w:t>như sau:</w:t>
      </w:r>
      <w:bookmarkEnd w:id="104"/>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Người tham gia bảo hiểm y tế theo quy định tại </w:t>
      </w:r>
      <w:bookmarkStart w:id="105" w:name="tc_42"/>
      <w:r w:rsidRPr="00874027">
        <w:rPr>
          <w:rFonts w:ascii="Arial" w:hAnsi="Arial" w:cs="Arial"/>
          <w:sz w:val="20"/>
          <w:szCs w:val="20"/>
        </w:rPr>
        <w:t>khoản 4 và khoản 5 Điều 12 của Luật này</w:t>
      </w:r>
      <w:bookmarkEnd w:id="105"/>
      <w:r w:rsidRPr="00874027">
        <w:rPr>
          <w:rFonts w:ascii="Arial" w:hAnsi="Arial" w:cs="Arial"/>
          <w:sz w:val="20"/>
          <w:szCs w:val="20"/>
        </w:rPr>
        <w:t xml:space="preserve"> mà lần đầu tiên tham gia bảo hiểm y tế hoặc đã tham gia bảo hiểm y tế theo một trong các đối tượng quy định </w:t>
      </w:r>
      <w:r w:rsidRPr="00874027">
        <w:rPr>
          <w:rFonts w:ascii="Arial" w:hAnsi="Arial" w:cs="Arial"/>
          <w:sz w:val="20"/>
          <w:szCs w:val="20"/>
        </w:rPr>
        <w:t xml:space="preserve">tại </w:t>
      </w:r>
      <w:bookmarkStart w:id="106" w:name="tc_43"/>
      <w:r w:rsidRPr="00874027">
        <w:rPr>
          <w:rFonts w:ascii="Arial" w:hAnsi="Arial" w:cs="Arial"/>
          <w:sz w:val="20"/>
          <w:szCs w:val="20"/>
        </w:rPr>
        <w:t>Điều 12 của Luật này</w:t>
      </w:r>
      <w:bookmarkEnd w:id="106"/>
      <w:r w:rsidRPr="00874027">
        <w:rPr>
          <w:rFonts w:ascii="Arial" w:hAnsi="Arial" w:cs="Arial"/>
          <w:sz w:val="20"/>
          <w:szCs w:val="20"/>
        </w:rPr>
        <w:t xml:space="preserve"> nhưng không liên tục từ 90 ngày trở lên thì thẻ bảo hiểm y tế có giá trị sử dụng sau 30 ngày kể từ ngày đóng đủ bảo hiểm y tế;”;</w:t>
      </w:r>
    </w:p>
    <w:p w:rsidR="00000000" w:rsidRPr="00874027" w:rsidRDefault="00FD26AC" w:rsidP="00874027">
      <w:pPr>
        <w:spacing w:after="120"/>
        <w:ind w:firstLine="720"/>
        <w:jc w:val="both"/>
        <w:rPr>
          <w:rFonts w:ascii="Arial" w:hAnsi="Arial" w:cs="Arial"/>
          <w:sz w:val="20"/>
          <w:szCs w:val="20"/>
        </w:rPr>
      </w:pPr>
      <w:bookmarkStart w:id="107" w:name="diem_c_14_1"/>
      <w:r w:rsidRPr="00874027">
        <w:rPr>
          <w:rFonts w:ascii="Arial" w:hAnsi="Arial" w:cs="Arial"/>
          <w:sz w:val="20"/>
          <w:szCs w:val="20"/>
        </w:rPr>
        <w:t>c) Sửa đổi, bổ sung</w:t>
      </w:r>
      <w:bookmarkEnd w:id="107"/>
      <w:r w:rsidRPr="00874027">
        <w:rPr>
          <w:rFonts w:ascii="Arial" w:hAnsi="Arial" w:cs="Arial"/>
          <w:sz w:val="20"/>
          <w:szCs w:val="20"/>
        </w:rPr>
        <w:t xml:space="preserve"> </w:t>
      </w:r>
      <w:bookmarkStart w:id="108" w:name="dc_24"/>
      <w:r w:rsidRPr="00874027">
        <w:rPr>
          <w:rFonts w:ascii="Arial" w:hAnsi="Arial" w:cs="Arial"/>
          <w:sz w:val="20"/>
          <w:szCs w:val="20"/>
        </w:rPr>
        <w:t>khoản 5</w:t>
      </w:r>
      <w:bookmarkEnd w:id="108"/>
      <w:r w:rsidRPr="00874027">
        <w:rPr>
          <w:rFonts w:ascii="Arial" w:hAnsi="Arial" w:cs="Arial"/>
          <w:sz w:val="20"/>
          <w:szCs w:val="20"/>
        </w:rPr>
        <w:t xml:space="preserve"> </w:t>
      </w:r>
      <w:bookmarkStart w:id="109" w:name="diem_c_14_1_name"/>
      <w:r w:rsidRPr="00874027">
        <w:rPr>
          <w:rFonts w:ascii="Arial" w:hAnsi="Arial" w:cs="Arial"/>
          <w:sz w:val="20"/>
          <w:szCs w:val="20"/>
        </w:rPr>
        <w:t>như sau:</w:t>
      </w:r>
      <w:bookmarkEnd w:id="10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Bảo hiểm xã hội Việt Nam ban hành mẫu thẻ bảo hiểm y tế sau k</w:t>
      </w:r>
      <w:r w:rsidRPr="00874027">
        <w:rPr>
          <w:rFonts w:ascii="Arial" w:hAnsi="Arial" w:cs="Arial"/>
          <w:sz w:val="20"/>
          <w:szCs w:val="20"/>
        </w:rPr>
        <w:t>hi có ý kiến thống nhất của Bộ Y tế.”.</w:t>
      </w:r>
    </w:p>
    <w:p w:rsidR="00000000" w:rsidRPr="00874027" w:rsidRDefault="00FD26AC" w:rsidP="00874027">
      <w:pPr>
        <w:spacing w:after="120"/>
        <w:ind w:firstLine="720"/>
        <w:jc w:val="both"/>
        <w:rPr>
          <w:rFonts w:ascii="Arial" w:hAnsi="Arial" w:cs="Arial"/>
          <w:sz w:val="20"/>
          <w:szCs w:val="20"/>
        </w:rPr>
      </w:pPr>
      <w:bookmarkStart w:id="110" w:name="khoan_15_1"/>
      <w:r w:rsidRPr="00874027">
        <w:rPr>
          <w:rFonts w:ascii="Arial" w:hAnsi="Arial" w:cs="Arial"/>
          <w:sz w:val="20"/>
          <w:szCs w:val="20"/>
        </w:rPr>
        <w:t>15. Sửa đổi, bổ sung</w:t>
      </w:r>
      <w:bookmarkEnd w:id="110"/>
      <w:r w:rsidRPr="00874027">
        <w:rPr>
          <w:rFonts w:ascii="Arial" w:hAnsi="Arial" w:cs="Arial"/>
          <w:sz w:val="20"/>
          <w:szCs w:val="20"/>
        </w:rPr>
        <w:t xml:space="preserve"> </w:t>
      </w:r>
      <w:bookmarkStart w:id="111" w:name="dc_25"/>
      <w:r w:rsidRPr="00874027">
        <w:rPr>
          <w:rFonts w:ascii="Arial" w:hAnsi="Arial" w:cs="Arial"/>
          <w:sz w:val="20"/>
          <w:szCs w:val="20"/>
        </w:rPr>
        <w:t>Điều 17</w:t>
      </w:r>
      <w:bookmarkEnd w:id="111"/>
      <w:r w:rsidRPr="00874027">
        <w:rPr>
          <w:rFonts w:ascii="Arial" w:hAnsi="Arial" w:cs="Arial"/>
          <w:sz w:val="20"/>
          <w:szCs w:val="20"/>
        </w:rPr>
        <w:t xml:space="preserve"> </w:t>
      </w:r>
      <w:bookmarkStart w:id="112" w:name="khoan_15_1_name"/>
      <w:r w:rsidRPr="00874027">
        <w:rPr>
          <w:rFonts w:ascii="Arial" w:hAnsi="Arial" w:cs="Arial"/>
          <w:sz w:val="20"/>
          <w:szCs w:val="20"/>
        </w:rPr>
        <w:t>như sau:</w:t>
      </w:r>
      <w:bookmarkEnd w:id="112"/>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17. Cấp thẻ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Hồ sơ cấp thẻ bảo hiểm y tế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Tờ khai tham gia bảo hiểm y tế của cơ quan, tổ chức, đơn vị, cá nhân, hộ gia đình đối với người tham gia</w:t>
      </w:r>
      <w:r w:rsidRPr="00874027">
        <w:rPr>
          <w:rFonts w:ascii="Arial" w:hAnsi="Arial" w:cs="Arial"/>
          <w:sz w:val="20"/>
          <w:szCs w:val="20"/>
        </w:rPr>
        <w:t xml:space="preserve"> bảo hiểm y tế lần đầu;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Danh sách tham gia bảo hiểm y tế của đối tượng quy định tại </w:t>
      </w:r>
      <w:bookmarkStart w:id="113" w:name="tc_45"/>
      <w:r w:rsidRPr="00874027">
        <w:rPr>
          <w:rFonts w:ascii="Arial" w:hAnsi="Arial" w:cs="Arial"/>
          <w:sz w:val="20"/>
          <w:szCs w:val="20"/>
        </w:rPr>
        <w:t>khoản 1 Điều 12 của Luật này</w:t>
      </w:r>
      <w:bookmarkEnd w:id="113"/>
      <w:r w:rsidRPr="00874027">
        <w:rPr>
          <w:rFonts w:ascii="Arial" w:hAnsi="Arial" w:cs="Arial"/>
          <w:sz w:val="20"/>
          <w:szCs w:val="20"/>
        </w:rPr>
        <w:t xml:space="preserve"> do người sử dụng lao động lập trong thời hạn 30 ngày kể từ ngày người lao động thuộc đối tượng tham gia bảo hiểm y tế. Trường hợp người tham</w:t>
      </w:r>
      <w:r w:rsidRPr="00874027">
        <w:rPr>
          <w:rFonts w:ascii="Arial" w:hAnsi="Arial" w:cs="Arial"/>
          <w:sz w:val="20"/>
          <w:szCs w:val="20"/>
        </w:rPr>
        <w:t xml:space="preserve"> gia bảo hiểm y tế thuộc đối tượng quy định tại </w:t>
      </w:r>
      <w:bookmarkStart w:id="114" w:name="tc_46"/>
      <w:r w:rsidRPr="00874027">
        <w:rPr>
          <w:rFonts w:ascii="Arial" w:hAnsi="Arial" w:cs="Arial"/>
          <w:sz w:val="20"/>
          <w:szCs w:val="20"/>
        </w:rPr>
        <w:t>điểm b và điểm đ khoản 1 Điều 12 của Luật này</w:t>
      </w:r>
      <w:bookmarkEnd w:id="114"/>
      <w:r w:rsidRPr="00874027">
        <w:rPr>
          <w:rFonts w:ascii="Arial" w:hAnsi="Arial" w:cs="Arial"/>
          <w:sz w:val="20"/>
          <w:szCs w:val="20"/>
        </w:rPr>
        <w:t xml:space="preserve"> tự nộp, hồ sơ là tờ khai quy định tại điểm a khoản này nộp cho cơ quan bảo hiểm xã hội trong thời hạn 30 ngày kể từ ngày được xác định thuộc đối tượng tham gia bả</w:t>
      </w:r>
      <w:r w:rsidRPr="00874027">
        <w:rPr>
          <w:rFonts w:ascii="Arial" w:hAnsi="Arial" w:cs="Arial"/>
          <w:sz w:val="20"/>
          <w:szCs w:val="20"/>
        </w:rPr>
        <w:t>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Danh sách tham gia bảo hiểm y tế của các đối tượng quy định tại các </w:t>
      </w:r>
      <w:bookmarkStart w:id="115" w:name="tc_47"/>
      <w:r w:rsidRPr="00874027">
        <w:rPr>
          <w:rFonts w:ascii="Arial" w:hAnsi="Arial" w:cs="Arial"/>
          <w:sz w:val="20"/>
          <w:szCs w:val="20"/>
        </w:rPr>
        <w:t>khoản 2, 3, 4 và 5 Điều 12 của Luật này</w:t>
      </w:r>
      <w:bookmarkEnd w:id="115"/>
      <w:r w:rsidRPr="00874027">
        <w:rPr>
          <w:rFonts w:ascii="Arial" w:hAnsi="Arial" w:cs="Arial"/>
          <w:sz w:val="20"/>
          <w:szCs w:val="20"/>
        </w:rPr>
        <w:t xml:space="preserve"> do Ủy ban nhân dân cấp xã lập theo hộ gia đình, trừ đối tượng thuộc danh sách quy định tại điểm d và điểm đ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d) Danh sách </w:t>
      </w:r>
      <w:r w:rsidRPr="00874027">
        <w:rPr>
          <w:rFonts w:ascii="Arial" w:hAnsi="Arial" w:cs="Arial"/>
          <w:sz w:val="20"/>
          <w:szCs w:val="20"/>
        </w:rPr>
        <w:t xml:space="preserve">tham gia bảo hiểm y tế của các đối tượng do Bộ Giáo dục và Đào tạo, Bộ Lao động - Thương binh và Xã hội và các Bộ, ngành khác quản lý quy định tại </w:t>
      </w:r>
      <w:bookmarkStart w:id="116" w:name="tc_48"/>
      <w:r w:rsidRPr="00874027">
        <w:rPr>
          <w:rFonts w:ascii="Arial" w:hAnsi="Arial" w:cs="Arial"/>
          <w:sz w:val="20"/>
          <w:szCs w:val="20"/>
        </w:rPr>
        <w:t>điểm n khoản 3, điểm b khoản 4 Điều 12 của Luật này</w:t>
      </w:r>
      <w:bookmarkEnd w:id="116"/>
      <w:r w:rsidRPr="00874027">
        <w:rPr>
          <w:rFonts w:ascii="Arial" w:hAnsi="Arial" w:cs="Arial"/>
          <w:sz w:val="20"/>
          <w:szCs w:val="20"/>
        </w:rPr>
        <w:t xml:space="preserve"> do các cơ sở giáo dục, cơ sở giáo dục nghề nghiệp lập;</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w:t>
      </w:r>
      <w:r w:rsidRPr="00874027">
        <w:rPr>
          <w:rFonts w:ascii="Arial" w:hAnsi="Arial" w:cs="Arial"/>
          <w:sz w:val="20"/>
          <w:szCs w:val="20"/>
        </w:rPr>
        <w:t xml:space="preserve"> Danh sách tham gia bảo hiểm y tế của các đối tượng do Bộ Quốc phòng, Bộ Công an quản lý quy định tại các </w:t>
      </w:r>
      <w:bookmarkStart w:id="117" w:name="tc_49"/>
      <w:r w:rsidRPr="00874027">
        <w:rPr>
          <w:rFonts w:ascii="Arial" w:hAnsi="Arial" w:cs="Arial"/>
          <w:sz w:val="20"/>
          <w:szCs w:val="20"/>
        </w:rPr>
        <w:t>điểm a, c, e và h khoản 1, các điểm a, b, c, d, 1 và n khoản 3, điểm b khoản 4 Điều 12 của Luật này</w:t>
      </w:r>
      <w:bookmarkEnd w:id="117"/>
      <w:r w:rsidRPr="00874027">
        <w:rPr>
          <w:rFonts w:ascii="Arial" w:hAnsi="Arial" w:cs="Arial"/>
          <w:sz w:val="20"/>
          <w:szCs w:val="20"/>
        </w:rPr>
        <w:t xml:space="preserve"> và danh sách của đối tượng quy định tại </w:t>
      </w:r>
      <w:bookmarkStart w:id="118" w:name="tc_50"/>
      <w:r w:rsidRPr="00874027">
        <w:rPr>
          <w:rFonts w:ascii="Arial" w:hAnsi="Arial" w:cs="Arial"/>
          <w:sz w:val="20"/>
          <w:szCs w:val="20"/>
        </w:rPr>
        <w:t>điểm i kho</w:t>
      </w:r>
      <w:r w:rsidRPr="00874027">
        <w:rPr>
          <w:rFonts w:ascii="Arial" w:hAnsi="Arial" w:cs="Arial"/>
          <w:sz w:val="20"/>
          <w:szCs w:val="20"/>
        </w:rPr>
        <w:t>ản 1 Điều 12 của Luật này</w:t>
      </w:r>
      <w:bookmarkEnd w:id="118"/>
      <w:r w:rsidRPr="00874027">
        <w:rPr>
          <w:rFonts w:ascii="Arial" w:hAnsi="Arial" w:cs="Arial"/>
          <w:sz w:val="20"/>
          <w:szCs w:val="20"/>
        </w:rPr>
        <w:t xml:space="preserve"> do Bộ Quốc phòng và Bộ Công an lập.</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2. Trong thời hạn 05 ngày làm việc kể từ ngày nhận đủ hồ sơ quy định tại khoản 1 Điều này, cơ quan bảo hiểm xã hội phải cấp thẻ bảo hiểm y tế cho người tham gia bảo hiểm y tế và thông báo hoặc g</w:t>
      </w:r>
      <w:r w:rsidRPr="00874027">
        <w:rPr>
          <w:rFonts w:ascii="Arial" w:hAnsi="Arial" w:cs="Arial"/>
          <w:sz w:val="20"/>
          <w:szCs w:val="20"/>
        </w:rPr>
        <w:t>iao thẻ cho cơ quan, tổ chức quản lý, lập danh sách đối tượng.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Chính phủ quy định việc cấp thẻ bảo hiểm y tế bằng bản giấy và bằng bản điện tử.”.</w:t>
      </w:r>
    </w:p>
    <w:p w:rsidR="00000000" w:rsidRPr="00874027" w:rsidRDefault="00FD26AC" w:rsidP="00874027">
      <w:pPr>
        <w:spacing w:after="120"/>
        <w:ind w:firstLine="720"/>
        <w:jc w:val="both"/>
        <w:rPr>
          <w:rFonts w:ascii="Arial" w:hAnsi="Arial" w:cs="Arial"/>
          <w:sz w:val="20"/>
          <w:szCs w:val="20"/>
        </w:rPr>
      </w:pPr>
      <w:bookmarkStart w:id="119" w:name="khoan_16_1"/>
      <w:r w:rsidRPr="00874027">
        <w:rPr>
          <w:rFonts w:ascii="Arial" w:hAnsi="Arial" w:cs="Arial"/>
          <w:sz w:val="20"/>
          <w:szCs w:val="20"/>
        </w:rPr>
        <w:t>16. Sửa đổi, bổ sung</w:t>
      </w:r>
      <w:bookmarkEnd w:id="119"/>
      <w:r w:rsidRPr="00874027">
        <w:rPr>
          <w:rFonts w:ascii="Arial" w:hAnsi="Arial" w:cs="Arial"/>
          <w:sz w:val="20"/>
          <w:szCs w:val="20"/>
        </w:rPr>
        <w:t xml:space="preserve"> </w:t>
      </w:r>
      <w:bookmarkStart w:id="120" w:name="dc_26"/>
      <w:r w:rsidRPr="00874027">
        <w:rPr>
          <w:rFonts w:ascii="Arial" w:hAnsi="Arial" w:cs="Arial"/>
          <w:sz w:val="20"/>
          <w:szCs w:val="20"/>
        </w:rPr>
        <w:t>Điều 21</w:t>
      </w:r>
      <w:bookmarkEnd w:id="120"/>
      <w:r w:rsidRPr="00874027">
        <w:rPr>
          <w:rFonts w:ascii="Arial" w:hAnsi="Arial" w:cs="Arial"/>
          <w:sz w:val="20"/>
          <w:szCs w:val="20"/>
        </w:rPr>
        <w:t xml:space="preserve"> </w:t>
      </w:r>
      <w:bookmarkStart w:id="121" w:name="khoan_16_1_name"/>
      <w:r w:rsidRPr="00874027">
        <w:rPr>
          <w:rFonts w:ascii="Arial" w:hAnsi="Arial" w:cs="Arial"/>
          <w:sz w:val="20"/>
          <w:szCs w:val="20"/>
        </w:rPr>
        <w:t>như sau:</w:t>
      </w:r>
      <w:bookmarkEnd w:id="121"/>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21. Phạm vi được hưởng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Ngườ</w:t>
      </w:r>
      <w:r w:rsidRPr="00874027">
        <w:rPr>
          <w:rFonts w:ascii="Arial" w:hAnsi="Arial" w:cs="Arial"/>
          <w:sz w:val="20"/>
          <w:szCs w:val="20"/>
        </w:rPr>
        <w:t>i tham gia bảo hiểm y tế được quỹ bảo hiểm y tế thanh toán các chi phí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Khám bệnh, chữa bệnh, bao gồm cả khám bệnh, chữa bệnh từ xa, hỗ trợ khám bệnh, chữa bệnh từ xa, khám bệnh, chữa bệnh y học gia đình, khám bệnh, chữa bệnh tại nhà, phục hồi c</w:t>
      </w:r>
      <w:r w:rsidRPr="00874027">
        <w:rPr>
          <w:rFonts w:ascii="Arial" w:hAnsi="Arial" w:cs="Arial"/>
          <w:sz w:val="20"/>
          <w:szCs w:val="20"/>
        </w:rPr>
        <w:t>hức năng, khám thai định kỳ, sinh con;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Vận chuyển người bệnh đối với đối tượng quy định tại các </w:t>
      </w:r>
      <w:bookmarkStart w:id="122" w:name="tc_51"/>
      <w:r w:rsidRPr="00874027">
        <w:rPr>
          <w:rFonts w:ascii="Arial" w:hAnsi="Arial" w:cs="Arial"/>
          <w:sz w:val="20"/>
          <w:szCs w:val="20"/>
        </w:rPr>
        <w:t>điểm a, b, c, d, đ, e, h, i, o và r khoản 3 Điều 12 của Luật này</w:t>
      </w:r>
      <w:bookmarkEnd w:id="122"/>
      <w:r w:rsidRPr="00874027">
        <w:rPr>
          <w:rFonts w:ascii="Arial" w:hAnsi="Arial" w:cs="Arial"/>
          <w:sz w:val="20"/>
          <w:szCs w:val="20"/>
        </w:rPr>
        <w:t xml:space="preserve"> trong trường hợp đang điều trị nội trú hoặc cấp cứu phải chuyển cơ sở khám bệnh, chữa bệnh q</w:t>
      </w:r>
      <w:r w:rsidRPr="00874027">
        <w:rPr>
          <w:rFonts w:ascii="Arial" w:hAnsi="Arial" w:cs="Arial"/>
          <w:sz w:val="20"/>
          <w:szCs w:val="20"/>
        </w:rPr>
        <w:t xml:space="preserve">uy định tại </w:t>
      </w:r>
      <w:bookmarkStart w:id="123" w:name="tc_52"/>
      <w:r w:rsidRPr="00874027">
        <w:rPr>
          <w:rFonts w:ascii="Arial" w:hAnsi="Arial" w:cs="Arial"/>
          <w:sz w:val="20"/>
          <w:szCs w:val="20"/>
        </w:rPr>
        <w:t>Điều 27 của Luật này</w:t>
      </w:r>
      <w:bookmarkEnd w:id="123"/>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Chi phí cho sử dụng dịch vụ kỹ thuật y tế, thuốc, thiết bị y tế, máu, chế phẩm máu, khí y tế, vật tư, dụng cụ, công cụ, hóa chất sử dụng trong khám bệnh, chữa bệnh thuộc phạm vi thanh toán của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Bộ t</w:t>
      </w:r>
      <w:r w:rsidRPr="00874027">
        <w:rPr>
          <w:rFonts w:ascii="Arial" w:hAnsi="Arial" w:cs="Arial"/>
          <w:sz w:val="20"/>
          <w:szCs w:val="20"/>
        </w:rPr>
        <w:t>rưởng Bộ Y tế quy định các nội dung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Nguyên tắc, tiêu chí xây dựng danh mục thuốc, nguyên tắc xây dựng danh mục thiết bị y tế, dịch vụ kỹ thuật y tế thuộc phạm vi được hưởng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Ban hành danh mục thuốc, thiết bị </w:t>
      </w:r>
      <w:r w:rsidRPr="00874027">
        <w:rPr>
          <w:rFonts w:ascii="Arial" w:hAnsi="Arial" w:cs="Arial"/>
          <w:sz w:val="20"/>
          <w:szCs w:val="20"/>
        </w:rPr>
        <w:t>y tế, dịch vụ kỹ thuật y tế thuộc phạm vi được hưởng của người tham gia bảo hiểm y tế trên cơ sở nguyên tắc, tiêu chí quy định tại điểm a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Tỷ lệ thanh toán thuốc, thiết bị y tế, dịch vụ kỹ thuật y tế thuộc phạm vi được hưởng của người tham gia</w:t>
      </w:r>
      <w:r w:rsidRPr="00874027">
        <w:rPr>
          <w:rFonts w:ascii="Arial" w:hAnsi="Arial" w:cs="Arial"/>
          <w:sz w:val="20"/>
          <w:szCs w:val="20"/>
        </w:rPr>
        <w:t xml:space="preserve">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Mức, điều kiện và việc thanh toán thuốc, thiết bị y tế, dịch vụ kỹ thuật y tế thuộc phạm vi được hưởng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 Việc thanh toán máu, chế phẩm máu, khí y tế, vật tư, dụng cụ, công cụ, hóa chất sử dụng trong khá</w:t>
      </w:r>
      <w:r w:rsidRPr="00874027">
        <w:rPr>
          <w:rFonts w:ascii="Arial" w:hAnsi="Arial" w:cs="Arial"/>
          <w:sz w:val="20"/>
          <w:szCs w:val="20"/>
        </w:rPr>
        <w:t>m bệnh, chữa bệnh thuộc phạm vi được hưởng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Chính phủ quy định các nội dung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Việc thanh toán chi phí vận chuyển người bệnh quy định tại điểm b khoản 1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Phạm vi được hưởng của các đối tượng quy định</w:t>
      </w:r>
      <w:r w:rsidRPr="00874027">
        <w:rPr>
          <w:rFonts w:ascii="Arial" w:hAnsi="Arial" w:cs="Arial"/>
          <w:sz w:val="20"/>
          <w:szCs w:val="20"/>
        </w:rPr>
        <w:t xml:space="preserve"> tại các </w:t>
      </w:r>
      <w:bookmarkStart w:id="124" w:name="tc_53"/>
      <w:r w:rsidRPr="00874027">
        <w:rPr>
          <w:rFonts w:ascii="Arial" w:hAnsi="Arial" w:cs="Arial"/>
          <w:sz w:val="20"/>
          <w:szCs w:val="20"/>
        </w:rPr>
        <w:t>điểm a, b, c, d và đ khoản 3 Điều 12 của Luật này</w:t>
      </w:r>
      <w:bookmarkEnd w:id="124"/>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Đối tượng không áp dụng tỷ lệ thanh toán quy định tại điểm c khoản 2 Điều này.”.</w:t>
      </w:r>
    </w:p>
    <w:p w:rsidR="00000000" w:rsidRPr="00874027" w:rsidRDefault="00FD26AC" w:rsidP="00874027">
      <w:pPr>
        <w:spacing w:after="120"/>
        <w:ind w:firstLine="720"/>
        <w:jc w:val="both"/>
        <w:rPr>
          <w:rFonts w:ascii="Arial" w:hAnsi="Arial" w:cs="Arial"/>
          <w:sz w:val="20"/>
          <w:szCs w:val="20"/>
        </w:rPr>
      </w:pPr>
      <w:bookmarkStart w:id="125" w:name="khoan_17_1"/>
      <w:r w:rsidRPr="00874027">
        <w:rPr>
          <w:rFonts w:ascii="Arial" w:hAnsi="Arial" w:cs="Arial"/>
          <w:sz w:val="20"/>
          <w:szCs w:val="20"/>
        </w:rPr>
        <w:t>17. Sửa đổi, bổ sung</w:t>
      </w:r>
      <w:bookmarkEnd w:id="125"/>
      <w:r w:rsidRPr="00874027">
        <w:rPr>
          <w:rFonts w:ascii="Arial" w:hAnsi="Arial" w:cs="Arial"/>
          <w:sz w:val="20"/>
          <w:szCs w:val="20"/>
        </w:rPr>
        <w:t xml:space="preserve"> </w:t>
      </w:r>
      <w:bookmarkStart w:id="126" w:name="dc_27"/>
      <w:r w:rsidRPr="00874027">
        <w:rPr>
          <w:rFonts w:ascii="Arial" w:hAnsi="Arial" w:cs="Arial"/>
          <w:sz w:val="20"/>
          <w:szCs w:val="20"/>
        </w:rPr>
        <w:t>Điều 22</w:t>
      </w:r>
      <w:bookmarkEnd w:id="126"/>
      <w:r w:rsidRPr="00874027">
        <w:rPr>
          <w:rFonts w:ascii="Arial" w:hAnsi="Arial" w:cs="Arial"/>
          <w:sz w:val="20"/>
          <w:szCs w:val="20"/>
        </w:rPr>
        <w:t xml:space="preserve"> </w:t>
      </w:r>
      <w:bookmarkStart w:id="127" w:name="khoan_17_1_name"/>
      <w:r w:rsidRPr="00874027">
        <w:rPr>
          <w:rFonts w:ascii="Arial" w:hAnsi="Arial" w:cs="Arial"/>
          <w:sz w:val="20"/>
          <w:szCs w:val="20"/>
        </w:rPr>
        <w:t>như sau:</w:t>
      </w:r>
      <w:bookmarkEnd w:id="127"/>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22. Mức hưởng bảo hiểm y tế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Ngườ</w:t>
      </w:r>
      <w:r w:rsidRPr="00874027">
        <w:rPr>
          <w:rFonts w:ascii="Arial" w:hAnsi="Arial" w:cs="Arial"/>
          <w:sz w:val="20"/>
          <w:szCs w:val="20"/>
        </w:rPr>
        <w:t xml:space="preserve">i tham gia bảo hiểm y tế khi khám bệnh, chữa bệnh theo quy định tại </w:t>
      </w:r>
      <w:bookmarkStart w:id="128" w:name="tc_54"/>
      <w:r w:rsidRPr="00874027">
        <w:rPr>
          <w:rFonts w:ascii="Arial" w:hAnsi="Arial" w:cs="Arial"/>
          <w:sz w:val="20"/>
          <w:szCs w:val="20"/>
        </w:rPr>
        <w:t>Điều 26 và Điều 27 của Luật này</w:t>
      </w:r>
      <w:bookmarkEnd w:id="128"/>
      <w:r w:rsidRPr="00874027">
        <w:rPr>
          <w:rFonts w:ascii="Arial" w:hAnsi="Arial" w:cs="Arial"/>
          <w:sz w:val="20"/>
          <w:szCs w:val="20"/>
        </w:rPr>
        <w:t xml:space="preserve"> được quỹ bảo hiểm y tế thanh toán chi phí khám bệnh, chữa bệnh trong phạm vi được hưởng với mức hưởng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100% chi phí khám bệnh, chữa bệnh đối với </w:t>
      </w:r>
      <w:r w:rsidRPr="00874027">
        <w:rPr>
          <w:rFonts w:ascii="Arial" w:hAnsi="Arial" w:cs="Arial"/>
          <w:sz w:val="20"/>
          <w:szCs w:val="20"/>
        </w:rPr>
        <w:t xml:space="preserve">đối tượng quy định tại các </w:t>
      </w:r>
      <w:bookmarkStart w:id="129" w:name="tc_55"/>
      <w:r w:rsidRPr="00874027">
        <w:rPr>
          <w:rFonts w:ascii="Arial" w:hAnsi="Arial" w:cs="Arial"/>
          <w:sz w:val="20"/>
          <w:szCs w:val="20"/>
        </w:rPr>
        <w:t>điểm a, b, c, d, đ, e, h, i, o, r và s khoản 3 Điều 12 của Luật này</w:t>
      </w:r>
      <w:bookmarkEnd w:id="129"/>
      <w:r w:rsidRPr="00874027">
        <w:rPr>
          <w:rFonts w:ascii="Arial" w:hAnsi="Arial" w:cs="Arial"/>
          <w:sz w:val="20"/>
          <w:szCs w:val="20"/>
        </w:rPr>
        <w:t xml:space="preserve">. Chi phí khám bệnh, chữa bệnh ngoài phạm vi được hưởng bảo hiểm y tế của đối tượng quy định tại các </w:t>
      </w:r>
      <w:bookmarkStart w:id="130" w:name="tc_56"/>
      <w:r w:rsidRPr="00874027">
        <w:rPr>
          <w:rFonts w:ascii="Arial" w:hAnsi="Arial" w:cs="Arial"/>
          <w:sz w:val="20"/>
          <w:szCs w:val="20"/>
        </w:rPr>
        <w:t>điểm a, b, c, d và đ khoản 3 Điều 12 của Luật này</w:t>
      </w:r>
      <w:bookmarkEnd w:id="130"/>
      <w:r w:rsidRPr="00874027">
        <w:rPr>
          <w:rFonts w:ascii="Arial" w:hAnsi="Arial" w:cs="Arial"/>
          <w:sz w:val="20"/>
          <w:szCs w:val="20"/>
        </w:rPr>
        <w:t xml:space="preserve"> được chi tr</w:t>
      </w:r>
      <w:r w:rsidRPr="00874027">
        <w:rPr>
          <w:rFonts w:ascii="Arial" w:hAnsi="Arial" w:cs="Arial"/>
          <w:sz w:val="20"/>
          <w:szCs w:val="20"/>
        </w:rPr>
        <w:t>ả từ nguồn kinh phí bảo hiểm y tế dành cho khám bệnh, chữa bệnh của nhóm đối tượng này; trường hợp nguồn kinh phí này không đủ thì do ngân sách nhà nước bảo đảm;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100% chi phí khám bệnh, chữa bệnh đối với trường hợp chi phí cho một lần khám bệnh, chữa bệ</w:t>
      </w:r>
      <w:r w:rsidRPr="00874027">
        <w:rPr>
          <w:rFonts w:ascii="Arial" w:hAnsi="Arial" w:cs="Arial"/>
          <w:sz w:val="20"/>
          <w:szCs w:val="20"/>
        </w:rPr>
        <w:t>nh thấp hơn mức do Chính phủ quy định;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100% chi phí khám bệnh, chữa bệnh tại cơ sở khám bệnh, chữa bệnh thuộc cấp khám bệnh, chữa bệnh ban đầu, bao gồm: trạm y tế; cơ sở khám bệnh, chữa bệnh y học gia đình; trạm y tế quân - dân y, phòng khám quân - dân </w:t>
      </w:r>
      <w:r w:rsidRPr="00874027">
        <w:rPr>
          <w:rFonts w:ascii="Arial" w:hAnsi="Arial" w:cs="Arial"/>
          <w:sz w:val="20"/>
          <w:szCs w:val="20"/>
        </w:rPr>
        <w:t xml:space="preserve">y; trung tâm y tế cấp huyện có hoạt động khám bệnh, chữa bệnh được cấp giấy phép hoạt động theo hình thức tổ chức là phòng khám; y tế cơ quan, đơn vị, tổ chức do Bộ </w:t>
      </w:r>
      <w:r w:rsidRPr="00874027">
        <w:rPr>
          <w:rFonts w:ascii="Arial" w:hAnsi="Arial" w:cs="Arial"/>
          <w:sz w:val="20"/>
          <w:szCs w:val="20"/>
        </w:rPr>
        <w:lastRenderedPageBreak/>
        <w:t xml:space="preserve">trưởng Bộ Y tế quy định; cơ sở khám bệnh, chữa bệnh thuộc cấp khám bệnh, chữa bệnh ban đầu </w:t>
      </w:r>
      <w:r w:rsidRPr="00874027">
        <w:rPr>
          <w:rFonts w:ascii="Arial" w:hAnsi="Arial" w:cs="Arial"/>
          <w:sz w:val="20"/>
          <w:szCs w:val="20"/>
        </w:rPr>
        <w:t>trong quân đội, công an do Bộ trưởng Bộ Quốc phòng, Bộ trưởng Bộ Công an quy định. 100% chi phí khám bệnh, chữa bệnh ngoại trú tại phòng khám đa khoa khu vực;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100% chi phí khám bệnh, chữa bệnh khi người bệnh có thời gian tham gia bảo hiểm y tế 5 năm liê</w:t>
      </w:r>
      <w:r w:rsidRPr="00874027">
        <w:rPr>
          <w:rFonts w:ascii="Arial" w:hAnsi="Arial" w:cs="Arial"/>
          <w:sz w:val="20"/>
          <w:szCs w:val="20"/>
        </w:rPr>
        <w:t xml:space="preserve">n tục trở lên và có số tiền cùng chi trả chi phí khám bệnh, chữa bệnh trong năm của những lần đi khám bệnh, chữa bệnh theo quy định tại khoản 3, các điểm a, b, c, đ và e khoản 4, khoản 5 Điều này, </w:t>
      </w:r>
      <w:bookmarkStart w:id="131" w:name="tc_57"/>
      <w:r w:rsidRPr="00874027">
        <w:rPr>
          <w:rFonts w:ascii="Arial" w:hAnsi="Arial" w:cs="Arial"/>
          <w:sz w:val="20"/>
          <w:szCs w:val="20"/>
        </w:rPr>
        <w:t>Điều 26 và Điều 27 của Luật này</w:t>
      </w:r>
      <w:bookmarkEnd w:id="131"/>
      <w:r w:rsidRPr="00874027">
        <w:rPr>
          <w:rFonts w:ascii="Arial" w:hAnsi="Arial" w:cs="Arial"/>
          <w:sz w:val="20"/>
          <w:szCs w:val="20"/>
        </w:rPr>
        <w:t xml:space="preserve"> lớn hơn 6 lần mức tham chiế</w:t>
      </w:r>
      <w:r w:rsidRPr="00874027">
        <w:rPr>
          <w:rFonts w:ascii="Arial" w:hAnsi="Arial" w:cs="Arial"/>
          <w:sz w:val="20"/>
          <w:szCs w:val="20"/>
        </w:rPr>
        <w:t>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đ) 95% chi phí khám bệnh, chữa bệnh đối với các đối tượng quy định tại </w:t>
      </w:r>
      <w:bookmarkStart w:id="132" w:name="tc_58"/>
      <w:r w:rsidRPr="00874027">
        <w:rPr>
          <w:rFonts w:ascii="Arial" w:hAnsi="Arial" w:cs="Arial"/>
          <w:sz w:val="20"/>
          <w:szCs w:val="20"/>
        </w:rPr>
        <w:t>điểm a khoản 2, điểm k khoản 3, điểm a và điểm g khoản 4 Điều 12 của Luật này</w:t>
      </w:r>
      <w:bookmarkEnd w:id="132"/>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80% chi phí khám bệnh, chữa bệnh đối với đối tượng khác.</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Người thuộc nhiều đối tượng tham gia bảo</w:t>
      </w:r>
      <w:r w:rsidRPr="00874027">
        <w:rPr>
          <w:rFonts w:ascii="Arial" w:hAnsi="Arial" w:cs="Arial"/>
          <w:sz w:val="20"/>
          <w:szCs w:val="20"/>
        </w:rPr>
        <w:t xml:space="preserve"> hiểm y tế thì được hưởng quyền lợi bảo hiểm y tế theo đối tượng có quyền lợi cao nhất.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Người đăng ký khám bệnh, chữa bệnh bảo hiểm y tế ban đầu tại cơ sở khám bệnh, chữa bệnh cấp chuyên sâu và cấp cơ bản khi khám bệnh, chữa bệnh không đúng nơi đăng ký </w:t>
      </w:r>
      <w:r w:rsidRPr="00874027">
        <w:rPr>
          <w:rFonts w:ascii="Arial" w:hAnsi="Arial" w:cs="Arial"/>
          <w:sz w:val="20"/>
          <w:szCs w:val="20"/>
        </w:rPr>
        <w:t>khám bệnh, chữa bệnh bảo hiểm y tế ban đầu do thay đổi nơi tạm trú, nơi lưu trú thì được khám bệnh, chữa bệnh tại cơ sở khám bệnh, chữa bệnh cấp cơ bản phù hợp với nơi tạm trú, lưu trú mới và được quỹ bảo hiểm y tế thanh toán theo quy định tại khoản 1 Điều</w:t>
      </w:r>
      <w:r w:rsidRPr="00874027">
        <w:rPr>
          <w:rFonts w:ascii="Arial" w:hAnsi="Arial" w:cs="Arial"/>
          <w:sz w:val="20"/>
          <w:szCs w:val="20"/>
        </w:rPr>
        <w:t xml:space="preserve"> này. Bộ trưởng Bộ Y tế quy định thủ tục, trường hợp lưu trú được khám bệnh, chữa bệnh bảo hiểm y tế quy định tại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Người tham gia bảo hiểm y tế tự đi khám bệnh, chữa bệnh không đúng cơ sở đăng ký khám bệnh, chữa bệnh bảo hiểm y tế ban đầu, khô</w:t>
      </w:r>
      <w:r w:rsidRPr="00874027">
        <w:rPr>
          <w:rFonts w:ascii="Arial" w:hAnsi="Arial" w:cs="Arial"/>
          <w:sz w:val="20"/>
          <w:szCs w:val="20"/>
        </w:rPr>
        <w:t xml:space="preserve">ng đúng quy định về chuyển người bệnh quy định tại </w:t>
      </w:r>
      <w:bookmarkStart w:id="133" w:name="tc_59"/>
      <w:r w:rsidRPr="00874027">
        <w:rPr>
          <w:rFonts w:ascii="Arial" w:hAnsi="Arial" w:cs="Arial"/>
          <w:sz w:val="20"/>
          <w:szCs w:val="20"/>
        </w:rPr>
        <w:t>Điều 26 và Điều 27 của Luật này</w:t>
      </w:r>
      <w:bookmarkEnd w:id="133"/>
      <w:r w:rsidRPr="00874027">
        <w:rPr>
          <w:rFonts w:ascii="Arial" w:hAnsi="Arial" w:cs="Arial"/>
          <w:sz w:val="20"/>
          <w:szCs w:val="20"/>
        </w:rPr>
        <w:t>, trừ trường hợp quy định tại khoản 3 và khoản 5 Điều này, được quỹ bảo hiểm y tế thanh toán theo tỷ lệ phần trăm của mức hưởng quy định tại khoản 1 Điều này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100%</w:t>
      </w:r>
      <w:r w:rsidRPr="00874027">
        <w:rPr>
          <w:rFonts w:ascii="Arial" w:hAnsi="Arial" w:cs="Arial"/>
          <w:sz w:val="20"/>
          <w:szCs w:val="20"/>
        </w:rPr>
        <w:t xml:space="preserve"> mức hưởng khi khám bệnh, chữa bệnh tại cơ sở khám bệnh, chữa bệnh cấp cơ bản hoặc cấp chuyên sâu trong trường hợp chẩn đoán xác định, điều trị một số bệnh hiếm, bệnh hiểm nghèo, bệnh cần phẫu thuật hoặc sử dụng kỹ thuật cao do Bộ trưởng Bộ Y tế quy định;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100% mức hưởng đối với người dân tộc thiểu số và người thuộc hộ nghèo đang sinh sống tại vùng có điều kiện kinh tế - xã hội khó khăn, vùng có điều kiện kinh tế - xã hội đặc biệt khó khăn, người đang sinh sống tại xã đảo, huyện đảo khi khám bệnh, chữa bệ</w:t>
      </w:r>
      <w:r w:rsidRPr="00874027">
        <w:rPr>
          <w:rFonts w:ascii="Arial" w:hAnsi="Arial" w:cs="Arial"/>
          <w:sz w:val="20"/>
          <w:szCs w:val="20"/>
        </w:rPr>
        <w:t>nh nội trú tại cơ sở khám bệnh, chữa bệnh cấp chuyên sâu;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100% mức hưởng khi khám bệnh, chữa bệnh tại cơ sở khám bệnh, chữa bệnh cấp ban đầu;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100% mức hưởng khi khám bệnh, chữa bệnh nội trú tại cơ sở khám bệnh, chữa bệnh cấp cơ bản;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đ) 100% mức hưởng</w:t>
      </w:r>
      <w:r w:rsidRPr="00874027">
        <w:rPr>
          <w:rFonts w:ascii="Arial" w:hAnsi="Arial" w:cs="Arial"/>
          <w:sz w:val="20"/>
          <w:szCs w:val="20"/>
        </w:rPr>
        <w:t xml:space="preserve"> khi khám bệnh, chữa bệnh tại cơ sở khám bệnh, chữa bệnh cấp cơ bản, cấp chuyên sâu mà trước ngày 01 tháng 01 năm 2025 đã được cơ quan có thẩm quyền xác định là tuyến huyện;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Từ 50% đến 100% mức hưởng khi khám bệnh, chữa bệnh ngoại trú tại cơ sở khám bện</w:t>
      </w:r>
      <w:r w:rsidRPr="00874027">
        <w:rPr>
          <w:rFonts w:ascii="Arial" w:hAnsi="Arial" w:cs="Arial"/>
          <w:sz w:val="20"/>
          <w:szCs w:val="20"/>
        </w:rPr>
        <w:t>h, chữa bệnh cấp cơ bản căn cứ kết quả xếp cấp chuyên môn kỹ thuật theo lộ trình và tỷ lệ mức hưởng cụ thể do Chính phủ quy định, trừ trường hợp quy định tại điểm a và điểm đ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g) 40% mức hưởng khi khám bệnh, chữa bệnh nội trú tại cơ sở khám bệnh,</w:t>
      </w:r>
      <w:r w:rsidRPr="00874027">
        <w:rPr>
          <w:rFonts w:ascii="Arial" w:hAnsi="Arial" w:cs="Arial"/>
          <w:sz w:val="20"/>
          <w:szCs w:val="20"/>
        </w:rPr>
        <w:t xml:space="preserve"> chữa bệnh cấp chuyên sâu, trừ trường hợp quy định tại các điểm a, b, đ và h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h) 50% mức hưởng khi khám bệnh, chữa bệnh ngoại trú theo lộ trình do Chính phủ quy định và 100% mức hưởng khi khám bệnh, chữa bệnh nội trú trong trường hợp khám bệnh, c</w:t>
      </w:r>
      <w:r w:rsidRPr="00874027">
        <w:rPr>
          <w:rFonts w:ascii="Arial" w:hAnsi="Arial" w:cs="Arial"/>
          <w:sz w:val="20"/>
          <w:szCs w:val="20"/>
        </w:rPr>
        <w:t>hữa bệnh tại cơ sở khám bệnh, chữa bệnh cấp chuyên sâu mà trước ngày 01 tháng 01 năm 2025 đã được cơ quan có thẩm quyền xác định là tuyến tỉnh.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Người tham gia bảo hiểm y tế được hưởng 100% mức hưởng quy định tại khoản 1 Điều này khi khám bệnh, chữa bệnh</w:t>
      </w:r>
      <w:r w:rsidRPr="00874027">
        <w:rPr>
          <w:rFonts w:ascii="Arial" w:hAnsi="Arial" w:cs="Arial"/>
          <w:sz w:val="20"/>
          <w:szCs w:val="20"/>
        </w:rPr>
        <w:t xml:space="preserve"> tại bất kỳ cơ sở khám bệnh, chữa bệnh nào trong trường hợp cấp cứu.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6. Chính phủ quy định chi tiết mức hưởng đối với đối tượng quy định tại các </w:t>
      </w:r>
      <w:bookmarkStart w:id="134" w:name="tc_60"/>
      <w:r w:rsidRPr="00874027">
        <w:rPr>
          <w:rFonts w:ascii="Arial" w:hAnsi="Arial" w:cs="Arial"/>
          <w:sz w:val="20"/>
          <w:szCs w:val="20"/>
        </w:rPr>
        <w:t>điểm a, b, c, d và đ khoản 3 Điều 12 của Luật này</w:t>
      </w:r>
      <w:bookmarkEnd w:id="134"/>
      <w:r w:rsidRPr="00874027">
        <w:rPr>
          <w:rFonts w:ascii="Arial" w:hAnsi="Arial" w:cs="Arial"/>
          <w:sz w:val="20"/>
          <w:szCs w:val="20"/>
        </w:rPr>
        <w:t>; quy định mức hưởng đối với trường hợp người tham gia bảo hiể</w:t>
      </w:r>
      <w:r w:rsidRPr="00874027">
        <w:rPr>
          <w:rFonts w:ascii="Arial" w:hAnsi="Arial" w:cs="Arial"/>
          <w:sz w:val="20"/>
          <w:szCs w:val="20"/>
        </w:rPr>
        <w:t>m y tế sử dụng dịch vụ khám bệnh, chữa bệnh theo yêu cầu và các trường hợp khác không thuộc quy định tại khoản 1 Điều này.”.</w:t>
      </w:r>
    </w:p>
    <w:p w:rsidR="00000000" w:rsidRPr="00874027" w:rsidRDefault="00FD26AC" w:rsidP="00874027">
      <w:pPr>
        <w:spacing w:after="120"/>
        <w:ind w:firstLine="720"/>
        <w:jc w:val="both"/>
        <w:rPr>
          <w:rFonts w:ascii="Arial" w:hAnsi="Arial" w:cs="Arial"/>
          <w:sz w:val="20"/>
          <w:szCs w:val="20"/>
        </w:rPr>
      </w:pPr>
      <w:bookmarkStart w:id="135" w:name="khoan_18_1"/>
      <w:r w:rsidRPr="00874027">
        <w:rPr>
          <w:rFonts w:ascii="Arial" w:hAnsi="Arial" w:cs="Arial"/>
          <w:sz w:val="20"/>
          <w:szCs w:val="20"/>
        </w:rPr>
        <w:t>18. Sửa đổi, bổ sung</w:t>
      </w:r>
      <w:bookmarkEnd w:id="135"/>
      <w:r w:rsidRPr="00874027">
        <w:rPr>
          <w:rFonts w:ascii="Arial" w:hAnsi="Arial" w:cs="Arial"/>
          <w:sz w:val="20"/>
          <w:szCs w:val="20"/>
        </w:rPr>
        <w:t xml:space="preserve"> </w:t>
      </w:r>
      <w:bookmarkStart w:id="136" w:name="dc_28"/>
      <w:r w:rsidRPr="00874027">
        <w:rPr>
          <w:rFonts w:ascii="Arial" w:hAnsi="Arial" w:cs="Arial"/>
          <w:sz w:val="20"/>
          <w:szCs w:val="20"/>
        </w:rPr>
        <w:t>khoản 7 và khoản 8 Điều 23</w:t>
      </w:r>
      <w:bookmarkEnd w:id="136"/>
      <w:r w:rsidRPr="00874027">
        <w:rPr>
          <w:rFonts w:ascii="Arial" w:hAnsi="Arial" w:cs="Arial"/>
          <w:sz w:val="20"/>
          <w:szCs w:val="20"/>
        </w:rPr>
        <w:t xml:space="preserve"> </w:t>
      </w:r>
      <w:bookmarkStart w:id="137" w:name="khoan_18_1_name"/>
      <w:r w:rsidRPr="00874027">
        <w:rPr>
          <w:rFonts w:ascii="Arial" w:hAnsi="Arial" w:cs="Arial"/>
          <w:sz w:val="20"/>
          <w:szCs w:val="20"/>
        </w:rPr>
        <w:t>như sau:</w:t>
      </w:r>
      <w:bookmarkEnd w:id="137"/>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“7. Điều trị lác và tật khúc xạ của mắt đối với người từ đủ 18 tuổi trở lê</w:t>
      </w:r>
      <w:r w:rsidRPr="00874027">
        <w:rPr>
          <w:rFonts w:ascii="Arial" w:hAnsi="Arial" w:cs="Arial"/>
          <w:sz w:val="20"/>
          <w:szCs w:val="20"/>
        </w:rPr>
        <w:t>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8. Sử dụng thiết bị y tế thay thế bao gồm chân giả, tay giả, mắt giả, răng giả, kính mắt, máy trợ thính, phương tiện trợ giúp vận động trong khám bệnh, chữa bệnh và phục hồi chức năng.”.</w:t>
      </w:r>
    </w:p>
    <w:p w:rsidR="00000000" w:rsidRPr="00874027" w:rsidRDefault="00FD26AC" w:rsidP="00874027">
      <w:pPr>
        <w:spacing w:after="120"/>
        <w:ind w:firstLine="720"/>
        <w:jc w:val="both"/>
        <w:rPr>
          <w:rFonts w:ascii="Arial" w:hAnsi="Arial" w:cs="Arial"/>
          <w:sz w:val="20"/>
          <w:szCs w:val="20"/>
        </w:rPr>
      </w:pPr>
      <w:bookmarkStart w:id="138" w:name="khoan_19_1"/>
      <w:r w:rsidRPr="00874027">
        <w:rPr>
          <w:rFonts w:ascii="Arial" w:hAnsi="Arial" w:cs="Arial"/>
          <w:sz w:val="20"/>
          <w:szCs w:val="20"/>
        </w:rPr>
        <w:t>19. Sửa đổi, bổ sung</w:t>
      </w:r>
      <w:bookmarkEnd w:id="138"/>
      <w:r w:rsidRPr="00874027">
        <w:rPr>
          <w:rFonts w:ascii="Arial" w:hAnsi="Arial" w:cs="Arial"/>
          <w:sz w:val="20"/>
          <w:szCs w:val="20"/>
        </w:rPr>
        <w:t xml:space="preserve"> </w:t>
      </w:r>
      <w:bookmarkStart w:id="139" w:name="dc_29"/>
      <w:r w:rsidRPr="00874027">
        <w:rPr>
          <w:rFonts w:ascii="Arial" w:hAnsi="Arial" w:cs="Arial"/>
          <w:sz w:val="20"/>
          <w:szCs w:val="20"/>
        </w:rPr>
        <w:t>Điều 24</w:t>
      </w:r>
      <w:bookmarkEnd w:id="139"/>
      <w:r w:rsidRPr="00874027">
        <w:rPr>
          <w:rFonts w:ascii="Arial" w:hAnsi="Arial" w:cs="Arial"/>
          <w:sz w:val="20"/>
          <w:szCs w:val="20"/>
        </w:rPr>
        <w:t xml:space="preserve"> </w:t>
      </w:r>
      <w:bookmarkStart w:id="140" w:name="khoan_19_1_name"/>
      <w:r w:rsidRPr="00874027">
        <w:rPr>
          <w:rFonts w:ascii="Arial" w:hAnsi="Arial" w:cs="Arial"/>
          <w:sz w:val="20"/>
          <w:szCs w:val="20"/>
        </w:rPr>
        <w:t>như sau:</w:t>
      </w:r>
      <w:bookmarkEnd w:id="14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24. Cơ sở khám bệnh, c</w:t>
      </w:r>
      <w:r w:rsidRPr="00874027">
        <w:rPr>
          <w:rFonts w:ascii="Arial" w:hAnsi="Arial" w:cs="Arial"/>
          <w:b/>
          <w:bCs/>
          <w:sz w:val="20"/>
          <w:szCs w:val="20"/>
        </w:rPr>
        <w:t>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 ”.</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20. </w:t>
      </w:r>
      <w:r w:rsidRPr="00874027">
        <w:rPr>
          <w:rFonts w:ascii="Arial" w:hAnsi="Arial" w:cs="Arial"/>
          <w:sz w:val="20"/>
          <w:szCs w:val="20"/>
        </w:rPr>
        <w:t xml:space="preserve">Sửa đổi, bổ sung một số điểm, khoản của </w:t>
      </w:r>
      <w:bookmarkStart w:id="141" w:name="dc_30"/>
      <w:r w:rsidRPr="00874027">
        <w:rPr>
          <w:rFonts w:ascii="Arial" w:hAnsi="Arial" w:cs="Arial"/>
          <w:sz w:val="20"/>
          <w:szCs w:val="20"/>
        </w:rPr>
        <w:t>Điều 25</w:t>
      </w:r>
      <w:bookmarkEnd w:id="141"/>
      <w:r w:rsidRPr="00874027">
        <w:rPr>
          <w:rFonts w:ascii="Arial" w:hAnsi="Arial" w:cs="Arial"/>
          <w:sz w:val="20"/>
          <w:szCs w:val="20"/>
        </w:rPr>
        <w:t xml:space="preserve"> như sau:</w:t>
      </w:r>
    </w:p>
    <w:p w:rsidR="00000000" w:rsidRPr="00874027" w:rsidRDefault="00FD26AC" w:rsidP="00874027">
      <w:pPr>
        <w:spacing w:after="120"/>
        <w:ind w:firstLine="720"/>
        <w:jc w:val="both"/>
        <w:rPr>
          <w:rFonts w:ascii="Arial" w:hAnsi="Arial" w:cs="Arial"/>
          <w:sz w:val="20"/>
          <w:szCs w:val="20"/>
        </w:rPr>
      </w:pPr>
      <w:bookmarkStart w:id="142" w:name="diem_a_20_1"/>
      <w:r w:rsidRPr="00874027">
        <w:rPr>
          <w:rFonts w:ascii="Arial" w:hAnsi="Arial" w:cs="Arial"/>
          <w:sz w:val="20"/>
          <w:szCs w:val="20"/>
        </w:rPr>
        <w:t>a) Sửa đổi, bổ sung</w:t>
      </w:r>
      <w:bookmarkEnd w:id="142"/>
      <w:r w:rsidRPr="00874027">
        <w:rPr>
          <w:rFonts w:ascii="Arial" w:hAnsi="Arial" w:cs="Arial"/>
          <w:sz w:val="20"/>
          <w:szCs w:val="20"/>
        </w:rPr>
        <w:t xml:space="preserve"> </w:t>
      </w:r>
      <w:bookmarkStart w:id="143" w:name="dc_31"/>
      <w:r w:rsidRPr="00874027">
        <w:rPr>
          <w:rFonts w:ascii="Arial" w:hAnsi="Arial" w:cs="Arial"/>
          <w:sz w:val="20"/>
          <w:szCs w:val="20"/>
        </w:rPr>
        <w:t>điểm e khoản 2</w:t>
      </w:r>
      <w:bookmarkEnd w:id="143"/>
      <w:r w:rsidRPr="00874027">
        <w:rPr>
          <w:rFonts w:ascii="Arial" w:hAnsi="Arial" w:cs="Arial"/>
          <w:sz w:val="20"/>
          <w:szCs w:val="20"/>
        </w:rPr>
        <w:t xml:space="preserve"> </w:t>
      </w:r>
      <w:bookmarkStart w:id="144" w:name="diem_a_20_1_name"/>
      <w:r w:rsidRPr="00874027">
        <w:rPr>
          <w:rFonts w:ascii="Arial" w:hAnsi="Arial" w:cs="Arial"/>
          <w:sz w:val="20"/>
          <w:szCs w:val="20"/>
        </w:rPr>
        <w:t>như sau:</w:t>
      </w:r>
      <w:bookmarkEnd w:id="144"/>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“e) Điều kiện thay đổi, thanh lý, tạm dừng, chấm dứt hợp đồng.”;</w:t>
      </w:r>
    </w:p>
    <w:p w:rsidR="00000000" w:rsidRPr="00874027" w:rsidRDefault="00FD26AC" w:rsidP="00874027">
      <w:pPr>
        <w:spacing w:after="120"/>
        <w:ind w:firstLine="720"/>
        <w:jc w:val="both"/>
        <w:rPr>
          <w:rFonts w:ascii="Arial" w:hAnsi="Arial" w:cs="Arial"/>
          <w:sz w:val="20"/>
          <w:szCs w:val="20"/>
        </w:rPr>
      </w:pPr>
      <w:bookmarkStart w:id="145" w:name="diem_b_20_1"/>
      <w:r w:rsidRPr="00874027">
        <w:rPr>
          <w:rFonts w:ascii="Arial" w:hAnsi="Arial" w:cs="Arial"/>
          <w:sz w:val="20"/>
          <w:szCs w:val="20"/>
        </w:rPr>
        <w:t>b) Sửa đổi, bổ sung</w:t>
      </w:r>
      <w:bookmarkEnd w:id="145"/>
      <w:r w:rsidRPr="00874027">
        <w:rPr>
          <w:rFonts w:ascii="Arial" w:hAnsi="Arial" w:cs="Arial"/>
          <w:sz w:val="20"/>
          <w:szCs w:val="20"/>
        </w:rPr>
        <w:t xml:space="preserve"> </w:t>
      </w:r>
      <w:bookmarkStart w:id="146" w:name="dc_32"/>
      <w:r w:rsidRPr="00874027">
        <w:rPr>
          <w:rFonts w:ascii="Arial" w:hAnsi="Arial" w:cs="Arial"/>
          <w:sz w:val="20"/>
          <w:szCs w:val="20"/>
        </w:rPr>
        <w:t>khoản 3 và khoản 4</w:t>
      </w:r>
      <w:bookmarkEnd w:id="146"/>
      <w:r w:rsidRPr="00874027">
        <w:rPr>
          <w:rFonts w:ascii="Arial" w:hAnsi="Arial" w:cs="Arial"/>
          <w:sz w:val="20"/>
          <w:szCs w:val="20"/>
        </w:rPr>
        <w:t xml:space="preserve"> </w:t>
      </w:r>
      <w:bookmarkStart w:id="147" w:name="diem_b_20_1_name"/>
      <w:r w:rsidRPr="00874027">
        <w:rPr>
          <w:rFonts w:ascii="Arial" w:hAnsi="Arial" w:cs="Arial"/>
          <w:sz w:val="20"/>
          <w:szCs w:val="20"/>
        </w:rPr>
        <w:t>như sau:</w:t>
      </w:r>
      <w:bookmarkEnd w:id="147"/>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Việc thỏa thuận về điều kiện thay đổi,</w:t>
      </w:r>
      <w:r w:rsidRPr="00874027">
        <w:rPr>
          <w:rFonts w:ascii="Arial" w:hAnsi="Arial" w:cs="Arial"/>
          <w:sz w:val="20"/>
          <w:szCs w:val="20"/>
        </w:rPr>
        <w:t xml:space="preserve"> thanh lý, tạm dừng, chấm dứt hợp đồng quy định tại điểm e khoản 2 Điều này phải bảo đảm không làm gián đoạn việc khám bệnh, chữa bệnh của người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Chính phủ quy định chi tiết Điều này và quy định mẫu hợp đồng khám bệnh, chữa bệnh b</w:t>
      </w:r>
      <w:r w:rsidRPr="00874027">
        <w:rPr>
          <w:rFonts w:ascii="Arial" w:hAnsi="Arial" w:cs="Arial"/>
          <w:sz w:val="20"/>
          <w:szCs w:val="20"/>
        </w:rPr>
        <w:t>ảo hiểm y tế.”.</w:t>
      </w:r>
    </w:p>
    <w:p w:rsidR="00000000" w:rsidRPr="00874027" w:rsidRDefault="00FD26AC" w:rsidP="00874027">
      <w:pPr>
        <w:spacing w:after="120"/>
        <w:ind w:firstLine="720"/>
        <w:jc w:val="both"/>
        <w:rPr>
          <w:rFonts w:ascii="Arial" w:hAnsi="Arial" w:cs="Arial"/>
          <w:sz w:val="20"/>
          <w:szCs w:val="20"/>
        </w:rPr>
      </w:pPr>
      <w:bookmarkStart w:id="148" w:name="khoan_21_1"/>
      <w:r w:rsidRPr="00874027">
        <w:rPr>
          <w:rFonts w:ascii="Arial" w:hAnsi="Arial" w:cs="Arial"/>
          <w:sz w:val="20"/>
          <w:szCs w:val="20"/>
        </w:rPr>
        <w:t>21. Sửa đổi, bổ sung</w:t>
      </w:r>
      <w:bookmarkEnd w:id="148"/>
      <w:r w:rsidRPr="00874027">
        <w:rPr>
          <w:rFonts w:ascii="Arial" w:hAnsi="Arial" w:cs="Arial"/>
          <w:sz w:val="20"/>
          <w:szCs w:val="20"/>
        </w:rPr>
        <w:t xml:space="preserve"> </w:t>
      </w:r>
      <w:bookmarkStart w:id="149" w:name="dc_33"/>
      <w:r w:rsidRPr="00874027">
        <w:rPr>
          <w:rFonts w:ascii="Arial" w:hAnsi="Arial" w:cs="Arial"/>
          <w:sz w:val="20"/>
          <w:szCs w:val="20"/>
        </w:rPr>
        <w:t>Điều 26</w:t>
      </w:r>
      <w:bookmarkEnd w:id="149"/>
      <w:r w:rsidRPr="00874027">
        <w:rPr>
          <w:rFonts w:ascii="Arial" w:hAnsi="Arial" w:cs="Arial"/>
          <w:sz w:val="20"/>
          <w:szCs w:val="20"/>
        </w:rPr>
        <w:t xml:space="preserve"> </w:t>
      </w:r>
      <w:bookmarkStart w:id="150" w:name="khoan_21_1_name"/>
      <w:r w:rsidRPr="00874027">
        <w:rPr>
          <w:rFonts w:ascii="Arial" w:hAnsi="Arial" w:cs="Arial"/>
          <w:sz w:val="20"/>
          <w:szCs w:val="20"/>
        </w:rPr>
        <w:t>như sau:</w:t>
      </w:r>
      <w:bookmarkEnd w:id="15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26. Đăng ký khám bệnh, chữa bệnh bảo hiểm y tế ban đầu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Người tham gia bảo hiểm y tế có quyền đăng ký khám bệnh, chữa bệnh bảo hiểm y tế ban đầu tại cơ sở khám bệnh, chữa bệnh cấp ban đầu hoặc c</w:t>
      </w:r>
      <w:r w:rsidRPr="00874027">
        <w:rPr>
          <w:rFonts w:ascii="Arial" w:hAnsi="Arial" w:cs="Arial"/>
          <w:sz w:val="20"/>
          <w:szCs w:val="20"/>
        </w:rPr>
        <w:t>ấp cơ bản; có quyền thay đổi cơ sở khám bệnh, chữa bệnh bảo hiểm y tế ban đầu trong 15 ngày đầu của mỗi quý.</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Việc phân bổ số lượng thẻ bảo hiểm y tế cho cơ sở đăng ký khám bệnh, chữa bệnh bảo hiểm y tế ban đầu bảo đảm cân đối, phù hợp với nhu cầu khám b</w:t>
      </w:r>
      <w:r w:rsidRPr="00874027">
        <w:rPr>
          <w:rFonts w:ascii="Arial" w:hAnsi="Arial" w:cs="Arial"/>
          <w:sz w:val="20"/>
          <w:szCs w:val="20"/>
        </w:rPr>
        <w:t>ệnh, chữa bệnh bảo hiểm y tế ban đầu của người dân, khả năng đáp ứng của cơ sở khám bệnh, chữa bệnh và khả năng thực tế tại địa phương.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Bộ trưởng Bộ Y tế quy định chi tiết khoản 1 và khoản 2 Điều này; quy định trường hợp đăng ký khám bệnh, chữa bệnh bảo</w:t>
      </w:r>
      <w:r w:rsidRPr="00874027">
        <w:rPr>
          <w:rFonts w:ascii="Arial" w:hAnsi="Arial" w:cs="Arial"/>
          <w:sz w:val="20"/>
          <w:szCs w:val="20"/>
        </w:rPr>
        <w:t xml:space="preserve"> hiểm y tế ban đầu tại cơ sở khám bệnh, chữa bệnh cấp chuyên sâu.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Bộ trưởng Bộ Công an, Bộ trưởng Bộ Quốc phòng quy định việc đăng ký khám bệnh, chữa bệnh bảo hiểm y tế ban đầu đối với cơ sở khám bệnh, chữa bệnh cấp ban đầu, cấp cơ bản, cấp chuyên sâu v</w:t>
      </w:r>
      <w:r w:rsidRPr="00874027">
        <w:rPr>
          <w:rFonts w:ascii="Arial" w:hAnsi="Arial" w:cs="Arial"/>
          <w:sz w:val="20"/>
          <w:szCs w:val="20"/>
        </w:rPr>
        <w:t>à người tham gia bảo hiểm y tế thuộc thẩm quyền quản lý.”.</w:t>
      </w:r>
    </w:p>
    <w:p w:rsidR="00000000" w:rsidRPr="00874027" w:rsidRDefault="00FD26AC" w:rsidP="00874027">
      <w:pPr>
        <w:spacing w:after="120"/>
        <w:ind w:firstLine="720"/>
        <w:jc w:val="both"/>
        <w:rPr>
          <w:rFonts w:ascii="Arial" w:hAnsi="Arial" w:cs="Arial"/>
          <w:sz w:val="20"/>
          <w:szCs w:val="20"/>
        </w:rPr>
      </w:pPr>
      <w:bookmarkStart w:id="151" w:name="khoan_22_1"/>
      <w:r w:rsidRPr="00874027">
        <w:rPr>
          <w:rFonts w:ascii="Arial" w:hAnsi="Arial" w:cs="Arial"/>
          <w:sz w:val="20"/>
          <w:szCs w:val="20"/>
        </w:rPr>
        <w:t>22. Sửa đổi, bổ sung</w:t>
      </w:r>
      <w:bookmarkEnd w:id="151"/>
      <w:r w:rsidRPr="00874027">
        <w:rPr>
          <w:rFonts w:ascii="Arial" w:hAnsi="Arial" w:cs="Arial"/>
          <w:sz w:val="20"/>
          <w:szCs w:val="20"/>
        </w:rPr>
        <w:t xml:space="preserve"> </w:t>
      </w:r>
      <w:bookmarkStart w:id="152" w:name="dc_34"/>
      <w:r w:rsidRPr="00874027">
        <w:rPr>
          <w:rFonts w:ascii="Arial" w:hAnsi="Arial" w:cs="Arial"/>
          <w:sz w:val="20"/>
          <w:szCs w:val="20"/>
        </w:rPr>
        <w:t>Điều 27</w:t>
      </w:r>
      <w:bookmarkEnd w:id="152"/>
      <w:r w:rsidRPr="00874027">
        <w:rPr>
          <w:rFonts w:ascii="Arial" w:hAnsi="Arial" w:cs="Arial"/>
          <w:sz w:val="20"/>
          <w:szCs w:val="20"/>
        </w:rPr>
        <w:t xml:space="preserve"> </w:t>
      </w:r>
      <w:bookmarkStart w:id="153" w:name="khoan_22_1_name"/>
      <w:r w:rsidRPr="00874027">
        <w:rPr>
          <w:rFonts w:ascii="Arial" w:hAnsi="Arial" w:cs="Arial"/>
          <w:sz w:val="20"/>
          <w:szCs w:val="20"/>
        </w:rPr>
        <w:t>như sau:</w:t>
      </w:r>
      <w:bookmarkEnd w:id="153"/>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27. Chuyển người bệnh giữa các cơ sở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Việc chuyển người bệnh giữa các cơ sở khám bệnh, chữa bệnh được thực hiện theo</w:t>
      </w:r>
      <w:r w:rsidRPr="00874027">
        <w:rPr>
          <w:rFonts w:ascii="Arial" w:hAnsi="Arial" w:cs="Arial"/>
          <w:sz w:val="20"/>
          <w:szCs w:val="20"/>
        </w:rPr>
        <w:t xml:space="preserve"> yêu cầu chuyên môn và khả năng đáp ứng của cơ sở khám bệnh, chữa bệnh.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Bộ trưởng Bộ Y tế quy định việc chuyển người bệnh về cơ sở khám bệnh, chữa bệnh bảo hiểm y tế ban đầu để điều trị, quản lý, theo dõi đối với các bệnh mạn tính, bao gồm cả việc sử dụ</w:t>
      </w:r>
      <w:r w:rsidRPr="00874027">
        <w:rPr>
          <w:rFonts w:ascii="Arial" w:hAnsi="Arial" w:cs="Arial"/>
          <w:sz w:val="20"/>
          <w:szCs w:val="20"/>
        </w:rPr>
        <w:t>ng thuốc, thiết bị y tế và dịch vụ kỹ thuật y tế đã được kê đơn, chỉ định theo năng lực chuyên môn của cơ sở nơi điều trị, quản lý, theo dõi bệnh mạn tính; quy định chi tiết khoản 1 Điều này, trừ trường hợp quy định tại khoản 3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Bộ trưởng Bộ Cô</w:t>
      </w:r>
      <w:r w:rsidRPr="00874027">
        <w:rPr>
          <w:rFonts w:ascii="Arial" w:hAnsi="Arial" w:cs="Arial"/>
          <w:sz w:val="20"/>
          <w:szCs w:val="20"/>
        </w:rPr>
        <w:t>ng an, Bộ trưởng Bộ Quốc phòng quy định việc chuyển người bệnh thuộc thẩm quyền quản lý giữa các cơ sở khám bệnh, chữa bệnh bảo hiểm y tế thuộc thẩm quyền quản lý.”.</w:t>
      </w:r>
    </w:p>
    <w:p w:rsidR="00000000" w:rsidRPr="00874027" w:rsidRDefault="00FD26AC" w:rsidP="00874027">
      <w:pPr>
        <w:spacing w:after="120"/>
        <w:ind w:firstLine="720"/>
        <w:jc w:val="both"/>
        <w:rPr>
          <w:rFonts w:ascii="Arial" w:hAnsi="Arial" w:cs="Arial"/>
          <w:sz w:val="20"/>
          <w:szCs w:val="20"/>
        </w:rPr>
      </w:pPr>
      <w:bookmarkStart w:id="154" w:name="khoan_23_1"/>
      <w:r w:rsidRPr="00874027">
        <w:rPr>
          <w:rFonts w:ascii="Arial" w:hAnsi="Arial" w:cs="Arial"/>
          <w:sz w:val="20"/>
          <w:szCs w:val="20"/>
        </w:rPr>
        <w:t>23. Sửa đổi, bổ sung</w:t>
      </w:r>
      <w:bookmarkEnd w:id="154"/>
      <w:r w:rsidRPr="00874027">
        <w:rPr>
          <w:rFonts w:ascii="Arial" w:hAnsi="Arial" w:cs="Arial"/>
          <w:sz w:val="20"/>
          <w:szCs w:val="20"/>
        </w:rPr>
        <w:t xml:space="preserve"> </w:t>
      </w:r>
      <w:bookmarkStart w:id="155" w:name="dc_35"/>
      <w:r w:rsidRPr="00874027">
        <w:rPr>
          <w:rFonts w:ascii="Arial" w:hAnsi="Arial" w:cs="Arial"/>
          <w:sz w:val="20"/>
          <w:szCs w:val="20"/>
        </w:rPr>
        <w:t>Điều 28</w:t>
      </w:r>
      <w:bookmarkEnd w:id="155"/>
      <w:r w:rsidRPr="00874027">
        <w:rPr>
          <w:rFonts w:ascii="Arial" w:hAnsi="Arial" w:cs="Arial"/>
          <w:sz w:val="20"/>
          <w:szCs w:val="20"/>
        </w:rPr>
        <w:t xml:space="preserve"> </w:t>
      </w:r>
      <w:bookmarkStart w:id="156" w:name="khoan_23_1_name"/>
      <w:r w:rsidRPr="00874027">
        <w:rPr>
          <w:rFonts w:ascii="Arial" w:hAnsi="Arial" w:cs="Arial"/>
          <w:sz w:val="20"/>
          <w:szCs w:val="20"/>
        </w:rPr>
        <w:t>như sau:</w:t>
      </w:r>
      <w:bookmarkEnd w:id="156"/>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28. Thủ tục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Người tham gia bảo hiểm y tế khi khám bệnh, chữa bệnh phải xuất trình thông tin về thẻ bảo hiểm y tế, giấy tờ chứng minh nhân thân của người đó; trẻ em dưới 6 tuổi và người đã hiến bộ phận cơ thể người chưa được cấp thẻ bảo hiểm y tế thì xuất trình giấ</w:t>
      </w:r>
      <w:r w:rsidRPr="00874027">
        <w:rPr>
          <w:rFonts w:ascii="Arial" w:hAnsi="Arial" w:cs="Arial"/>
          <w:sz w:val="20"/>
          <w:szCs w:val="20"/>
        </w:rPr>
        <w:t xml:space="preserve">y tờ hợp pháp khác. Trường hợp cấp </w:t>
      </w:r>
      <w:r w:rsidRPr="00874027">
        <w:rPr>
          <w:rFonts w:ascii="Arial" w:hAnsi="Arial" w:cs="Arial"/>
          <w:sz w:val="20"/>
          <w:szCs w:val="20"/>
        </w:rPr>
        <w:lastRenderedPageBreak/>
        <w:t>cứu, người bệnh phải xuất trình thông tin về thẻ bảo hiểm y tế, giấy tờ theo quy định tại khoản này trước khi kết thúc đợt điều trị.</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Chính phủ quy định chi tiết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Trường hợp khám lại theo yêu cầu chuyên môn tr</w:t>
      </w:r>
      <w:r w:rsidRPr="00874027">
        <w:rPr>
          <w:rFonts w:ascii="Arial" w:hAnsi="Arial" w:cs="Arial"/>
          <w:sz w:val="20"/>
          <w:szCs w:val="20"/>
        </w:rPr>
        <w:t>ong khám bệnh, chữa bệnh, người tham gia bảo hiểm y tế được cơ sở khám bệnh, chữa bệnh hẹn khám lại theo thủ tục do Bộ trưởng Bộ Y tế quy định.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Trường hợp chuyển cơ sở khám bệnh, chữa bệnh bảo hiểm y tế theo yêu cầu chuyên môn khi đang điều trị nội trú </w:t>
      </w:r>
      <w:r w:rsidRPr="00874027">
        <w:rPr>
          <w:rFonts w:ascii="Arial" w:hAnsi="Arial" w:cs="Arial"/>
          <w:sz w:val="20"/>
          <w:szCs w:val="20"/>
        </w:rPr>
        <w:t>cho người bệnh, cơ sở khám bệnh, chữa bệnh nơi chuyển người bệnh phải có hồ sơ chuyển cơ sở khám bệnh, chữa bệnh theo quy định của Bộ trưởng Bộ Y tế.”.</w:t>
      </w:r>
    </w:p>
    <w:p w:rsidR="00000000" w:rsidRPr="00874027" w:rsidRDefault="00FD26AC" w:rsidP="00874027">
      <w:pPr>
        <w:spacing w:after="120"/>
        <w:ind w:firstLine="720"/>
        <w:jc w:val="both"/>
        <w:rPr>
          <w:rFonts w:ascii="Arial" w:hAnsi="Arial" w:cs="Arial"/>
          <w:sz w:val="20"/>
          <w:szCs w:val="20"/>
        </w:rPr>
      </w:pPr>
      <w:bookmarkStart w:id="157" w:name="khoan_24_1"/>
      <w:r w:rsidRPr="00874027">
        <w:rPr>
          <w:rFonts w:ascii="Arial" w:hAnsi="Arial" w:cs="Arial"/>
          <w:sz w:val="20"/>
          <w:szCs w:val="20"/>
        </w:rPr>
        <w:t>24. Sửa đổi, bổ sung</w:t>
      </w:r>
      <w:bookmarkEnd w:id="157"/>
      <w:r w:rsidRPr="00874027">
        <w:rPr>
          <w:rFonts w:ascii="Arial" w:hAnsi="Arial" w:cs="Arial"/>
          <w:sz w:val="20"/>
          <w:szCs w:val="20"/>
        </w:rPr>
        <w:t xml:space="preserve"> </w:t>
      </w:r>
      <w:bookmarkStart w:id="158" w:name="dc_36"/>
      <w:r w:rsidRPr="00874027">
        <w:rPr>
          <w:rFonts w:ascii="Arial" w:hAnsi="Arial" w:cs="Arial"/>
          <w:sz w:val="20"/>
          <w:szCs w:val="20"/>
        </w:rPr>
        <w:t>Điều 30</w:t>
      </w:r>
      <w:bookmarkEnd w:id="158"/>
      <w:r w:rsidRPr="00874027">
        <w:rPr>
          <w:rFonts w:ascii="Arial" w:hAnsi="Arial" w:cs="Arial"/>
          <w:sz w:val="20"/>
          <w:szCs w:val="20"/>
        </w:rPr>
        <w:t xml:space="preserve"> </w:t>
      </w:r>
      <w:bookmarkStart w:id="159" w:name="khoan_24_1_name"/>
      <w:r w:rsidRPr="00874027">
        <w:rPr>
          <w:rFonts w:ascii="Arial" w:hAnsi="Arial" w:cs="Arial"/>
          <w:sz w:val="20"/>
          <w:szCs w:val="20"/>
        </w:rPr>
        <w:t>như sau:</w:t>
      </w:r>
      <w:bookmarkEnd w:id="15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 xml:space="preserve">“Điều 30. Phương thức thanh toán chi phí khám bệnh, chữa bệnh bảo </w:t>
      </w:r>
      <w:r w:rsidRPr="00874027">
        <w:rPr>
          <w:rFonts w:ascii="Arial" w:hAnsi="Arial" w:cs="Arial"/>
          <w:b/>
          <w:bCs/>
          <w:sz w:val="20"/>
          <w:szCs w:val="20"/>
        </w:rPr>
        <w:t>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Việc thanh toán chi phí khám bệnh, chữa bệnh bảo hiểm y tế được thực hiện theo các phương thức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Thanh toán theo định suất;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Thanh toán theo giá dịch vụ;</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Thanh toán theo nhóm chẩn đoán.</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Chính phủ quy định chi tiết khoản 1 Điề</w:t>
      </w:r>
      <w:r w:rsidRPr="00874027">
        <w:rPr>
          <w:rFonts w:ascii="Arial" w:hAnsi="Arial" w:cs="Arial"/>
          <w:sz w:val="20"/>
          <w:szCs w:val="20"/>
        </w:rPr>
        <w:t>u này và quy định việc áp dụng phương thức thanh toán chi phí khám bệnh, chữa bệnh bảo hiểm y tế.”.</w:t>
      </w:r>
    </w:p>
    <w:p w:rsidR="00000000" w:rsidRPr="00874027" w:rsidRDefault="00FD26AC" w:rsidP="00874027">
      <w:pPr>
        <w:spacing w:after="120"/>
        <w:ind w:firstLine="720"/>
        <w:jc w:val="both"/>
        <w:rPr>
          <w:rFonts w:ascii="Arial" w:hAnsi="Arial" w:cs="Arial"/>
          <w:sz w:val="20"/>
          <w:szCs w:val="20"/>
        </w:rPr>
      </w:pPr>
      <w:bookmarkStart w:id="160" w:name="khoan_25_1"/>
      <w:r w:rsidRPr="00874027">
        <w:rPr>
          <w:rFonts w:ascii="Arial" w:hAnsi="Arial" w:cs="Arial"/>
          <w:sz w:val="20"/>
          <w:szCs w:val="20"/>
        </w:rPr>
        <w:t>25. Sửa đổi, bổ sung</w:t>
      </w:r>
      <w:bookmarkEnd w:id="160"/>
      <w:r w:rsidRPr="00874027">
        <w:rPr>
          <w:rFonts w:ascii="Arial" w:hAnsi="Arial" w:cs="Arial"/>
          <w:sz w:val="20"/>
          <w:szCs w:val="20"/>
        </w:rPr>
        <w:t xml:space="preserve"> </w:t>
      </w:r>
      <w:bookmarkStart w:id="161" w:name="dc_37"/>
      <w:r w:rsidRPr="00874027">
        <w:rPr>
          <w:rFonts w:ascii="Arial" w:hAnsi="Arial" w:cs="Arial"/>
          <w:sz w:val="20"/>
          <w:szCs w:val="20"/>
        </w:rPr>
        <w:t>Điều 31</w:t>
      </w:r>
      <w:bookmarkEnd w:id="161"/>
      <w:r w:rsidRPr="00874027">
        <w:rPr>
          <w:rFonts w:ascii="Arial" w:hAnsi="Arial" w:cs="Arial"/>
          <w:sz w:val="20"/>
          <w:szCs w:val="20"/>
        </w:rPr>
        <w:t xml:space="preserve"> </w:t>
      </w:r>
      <w:bookmarkStart w:id="162" w:name="khoan_25_1_name"/>
      <w:r w:rsidRPr="00874027">
        <w:rPr>
          <w:rFonts w:ascii="Arial" w:hAnsi="Arial" w:cs="Arial"/>
          <w:sz w:val="20"/>
          <w:szCs w:val="20"/>
        </w:rPr>
        <w:t>như sau:</w:t>
      </w:r>
      <w:bookmarkEnd w:id="162"/>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31. Thanh toán chi phí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Cơ quan bảo hiểm xã hội thanh toán chi phí khám bện</w:t>
      </w:r>
      <w:r w:rsidRPr="00874027">
        <w:rPr>
          <w:rFonts w:ascii="Arial" w:hAnsi="Arial" w:cs="Arial"/>
          <w:sz w:val="20"/>
          <w:szCs w:val="20"/>
        </w:rPr>
        <w:t>h, chữa bệnh bảo hiểm y tế với cơ sở khám bệnh, chữa bệnh theo hợp đồng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Cơ quan bảo hiểm xã hội thanh toán chi phí khám bệnh, chữa bệnh bảo hiểm y tế trực tiếp với người có thẻ bảo hiểm y tế khi khám bệnh, chữa bệnh t</w:t>
      </w:r>
      <w:r w:rsidRPr="00874027">
        <w:rPr>
          <w:rFonts w:ascii="Arial" w:hAnsi="Arial" w:cs="Arial"/>
          <w:sz w:val="20"/>
          <w:szCs w:val="20"/>
        </w:rPr>
        <w:t>rong các trường hợp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Tại cơ sở khám bệnh, chữa bệnh không có hợp đồng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Khám bệnh, chữa bệnh không đúng quy định tại </w:t>
      </w:r>
      <w:bookmarkStart w:id="163" w:name="tc_61"/>
      <w:r w:rsidRPr="00874027">
        <w:rPr>
          <w:rFonts w:ascii="Arial" w:hAnsi="Arial" w:cs="Arial"/>
          <w:sz w:val="20"/>
          <w:szCs w:val="20"/>
        </w:rPr>
        <w:t>Điều 28 của Luật này</w:t>
      </w:r>
      <w:bookmarkEnd w:id="163"/>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Trường hợp đặc biệt khác do Chính phủ quy định.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Trường hợp tại </w:t>
      </w:r>
      <w:r w:rsidRPr="00874027">
        <w:rPr>
          <w:rFonts w:ascii="Arial" w:hAnsi="Arial" w:cs="Arial"/>
          <w:sz w:val="20"/>
          <w:szCs w:val="20"/>
        </w:rPr>
        <w:t xml:space="preserve">thời điểm người bệnh được chỉ định sử dụng thuốc, thiết bị y tế hoặc dịch vụ cận lâm sàng thuộc phạm vi chi trả của quỹ bảo hiểm y tế nhưng cơ sở khám bệnh, chữa bệnh không có sẵn và không thể thay thế bằng thuốc, thiết bị y tế, dịch vụ cận lâm sàng khác, </w:t>
      </w:r>
      <w:r w:rsidRPr="00874027">
        <w:rPr>
          <w:rFonts w:ascii="Arial" w:hAnsi="Arial" w:cs="Arial"/>
          <w:sz w:val="20"/>
          <w:szCs w:val="20"/>
        </w:rPr>
        <w:t>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Cơ s</w:t>
      </w:r>
      <w:r w:rsidRPr="00874027">
        <w:rPr>
          <w:rFonts w:ascii="Arial" w:hAnsi="Arial" w:cs="Arial"/>
          <w:sz w:val="20"/>
          <w:szCs w:val="20"/>
        </w:rPr>
        <w:t>ở khám bệnh, chữa bệnh bảo hiểm y tế nơi nhận thuốc, thiết bị y tế, chuyển người bệnh hoặc mẫu bệnh phẩm tổng hợp các chi phí thuốc, thiết bị y tế hoặc dịch vụ cận lâm sàng này và thanh toán với cơ quan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Chính phủ quy định các nội dung s</w:t>
      </w:r>
      <w:r w:rsidRPr="00874027">
        <w:rPr>
          <w:rFonts w:ascii="Arial" w:hAnsi="Arial" w:cs="Arial"/>
          <w:sz w:val="20"/>
          <w:szCs w:val="20"/>
        </w:rPr>
        <w:t>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w:t>
      </w:r>
      <w:r w:rsidRPr="00874027">
        <w:rPr>
          <w:rFonts w:ascii="Arial" w:hAnsi="Arial" w:cs="Arial"/>
          <w:sz w:val="20"/>
          <w:szCs w:val="20"/>
        </w:rPr>
        <w:t>n 3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Quản lý, sử dụng kinh phí dành cho khám bệnh, chữa bệnh bảo hiểm y tế, giám định và thanh toán, quyết toán chi phí khám bệnh, chữa bệnh bảo hiểm y tế đối với đối tượng quy định tại các </w:t>
      </w:r>
      <w:bookmarkStart w:id="164" w:name="tc_62"/>
      <w:r w:rsidRPr="00874027">
        <w:rPr>
          <w:rFonts w:ascii="Arial" w:hAnsi="Arial" w:cs="Arial"/>
          <w:sz w:val="20"/>
          <w:szCs w:val="20"/>
        </w:rPr>
        <w:t>điểm a, b, c, d và đ khoản 3 Điều 12 của Luật này</w:t>
      </w:r>
      <w:bookmarkEnd w:id="164"/>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w:t>
      </w:r>
      <w:r w:rsidRPr="00874027">
        <w:rPr>
          <w:rFonts w:ascii="Arial" w:hAnsi="Arial" w:cs="Arial"/>
          <w:sz w:val="20"/>
          <w:szCs w:val="20"/>
        </w:rPr>
        <w:t>Việc thanh toán, quyết toán chi phí khám bệnh, chữa bệnh bảo hiểm y tế phù hợp với đối tượng thuộc lực lượng vũ trang nhân dân và Nhân dân ở khu vực biên giới, biển đảo, thôn, xã đặc biệt khó khăn để bảo đảm chính sách quốc phòng, an ninh.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Chính phủ quy</w:t>
      </w:r>
      <w:r w:rsidRPr="00874027">
        <w:rPr>
          <w:rFonts w:ascii="Arial" w:hAnsi="Arial" w:cs="Arial"/>
          <w:sz w:val="20"/>
          <w:szCs w:val="20"/>
        </w:rPr>
        <w:t xml:space="preserve"> định chi tiết điểm a và điểm b khoản 2, khoản 3 Điều này, trừ trường hợp quy định tại khoản 4 Điều này.”.</w:t>
      </w:r>
    </w:p>
    <w:p w:rsidR="00000000" w:rsidRPr="00874027" w:rsidRDefault="00FD26AC" w:rsidP="00874027">
      <w:pPr>
        <w:spacing w:after="120"/>
        <w:ind w:firstLine="720"/>
        <w:jc w:val="both"/>
        <w:rPr>
          <w:rFonts w:ascii="Arial" w:hAnsi="Arial" w:cs="Arial"/>
          <w:sz w:val="20"/>
          <w:szCs w:val="20"/>
        </w:rPr>
      </w:pPr>
      <w:bookmarkStart w:id="165" w:name="khoan_26_1"/>
      <w:r w:rsidRPr="00874027">
        <w:rPr>
          <w:rFonts w:ascii="Arial" w:hAnsi="Arial" w:cs="Arial"/>
          <w:sz w:val="20"/>
          <w:szCs w:val="20"/>
        </w:rPr>
        <w:lastRenderedPageBreak/>
        <w:t>26. Sửa đổi, bổ sung</w:t>
      </w:r>
      <w:bookmarkEnd w:id="165"/>
      <w:r w:rsidRPr="00874027">
        <w:rPr>
          <w:rFonts w:ascii="Arial" w:hAnsi="Arial" w:cs="Arial"/>
          <w:sz w:val="20"/>
          <w:szCs w:val="20"/>
        </w:rPr>
        <w:t xml:space="preserve"> </w:t>
      </w:r>
      <w:bookmarkStart w:id="166" w:name="dc_38"/>
      <w:r w:rsidRPr="00874027">
        <w:rPr>
          <w:rFonts w:ascii="Arial" w:hAnsi="Arial" w:cs="Arial"/>
          <w:sz w:val="20"/>
          <w:szCs w:val="20"/>
        </w:rPr>
        <w:t>Điều 32</w:t>
      </w:r>
      <w:bookmarkEnd w:id="166"/>
      <w:r w:rsidRPr="00874027">
        <w:rPr>
          <w:rFonts w:ascii="Arial" w:hAnsi="Arial" w:cs="Arial"/>
          <w:sz w:val="20"/>
          <w:szCs w:val="20"/>
        </w:rPr>
        <w:t xml:space="preserve"> </w:t>
      </w:r>
      <w:bookmarkStart w:id="167" w:name="khoan_26_1_name"/>
      <w:r w:rsidRPr="00874027">
        <w:rPr>
          <w:rFonts w:ascii="Arial" w:hAnsi="Arial" w:cs="Arial"/>
          <w:sz w:val="20"/>
          <w:szCs w:val="20"/>
        </w:rPr>
        <w:t>như sau:</w:t>
      </w:r>
      <w:bookmarkEnd w:id="167"/>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32. Tạm ứng, thanh toán, quyết toán chi phí khám bệnh, chữa bệnh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Việc tạm ứng kinh phí c</w:t>
      </w:r>
      <w:r w:rsidRPr="00874027">
        <w:rPr>
          <w:rFonts w:ascii="Arial" w:hAnsi="Arial" w:cs="Arial"/>
          <w:sz w:val="20"/>
          <w:szCs w:val="20"/>
        </w:rPr>
        <w:t>ủa cơ quan bảo hiểm xã hội cho cơ sở khám bệnh, chữa bệnh bảo hiểm y tế được thực hiện hằng quý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Trong thời hạn 05 ngày làm việc kể từ ngày nhận được báo cáo quyết toán quý trước của cơ sở khám bệnh, chữa bệnh, cơ quan bảo hiểm xã hội tạm ứng mộ</w:t>
      </w:r>
      <w:r w:rsidRPr="00874027">
        <w:rPr>
          <w:rFonts w:ascii="Arial" w:hAnsi="Arial" w:cs="Arial"/>
          <w:sz w:val="20"/>
          <w:szCs w:val="20"/>
        </w:rPr>
        <w:t>t lần bằng 90% chi phí khám bệnh, chữa bệnh bảo hiểm y tế theo báo cáo quyết toán quý trước của cơ sở khám bệnh, chữa bệnh;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Đối với cơ sở khám bệnh, chữa bệnh lần đầu ký hợp đồng khám bệnh, chữa bệnh bảo hiểm y tế, căn cứ chi phí khám bệnh, chữa bệnh củ</w:t>
      </w:r>
      <w:r w:rsidRPr="00874027">
        <w:rPr>
          <w:rFonts w:ascii="Arial" w:hAnsi="Arial" w:cs="Arial"/>
          <w:sz w:val="20"/>
          <w:szCs w:val="20"/>
        </w:rPr>
        <w:t>a tháng trước khi ký hợp đồng khám bệnh, chữa bệnh bảo hiểm y tế, cơ quan bảo hiểm xã hội tạm ứng 90% kinh phí khám bệnh, chữa bệnh bảo hiểm y tế cho tháng đầu tiên thực hiện hợp đồng; sau một tháng thực hiện hợp đồng, cơ quan bảo hiểm xã hội dự kiến và tạ</w:t>
      </w:r>
      <w:r w:rsidRPr="00874027">
        <w:rPr>
          <w:rFonts w:ascii="Arial" w:hAnsi="Arial" w:cs="Arial"/>
          <w:sz w:val="20"/>
          <w:szCs w:val="20"/>
        </w:rPr>
        <w:t>m ứng 90% kinh phí khám bệnh, chữa bệnh bảo hiểm y tế trong quý theo quy định tại điểm a khoản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Trường hợp kinh phí tạm ứng cho các cơ sở khám bệnh, chữa bệnh bảo hiểm y tế trên địa bàn tỉnh vượt quá số kinh phí được sử dụng trong quý, cơ quan bảo h</w:t>
      </w:r>
      <w:r w:rsidRPr="00874027">
        <w:rPr>
          <w:rFonts w:ascii="Arial" w:hAnsi="Arial" w:cs="Arial"/>
          <w:sz w:val="20"/>
          <w:szCs w:val="20"/>
        </w:rPr>
        <w:t>iểm xã hội tỉnh, thành phố trực thuộc trung ương báo cáo với Bảo hiểm xã hội Việt Nam để bổ sung kinh phí.</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Việc thanh toán, quyết toán giữa cơ sở khám bệnh, chữa bệnh và cơ quan bảo hiểm xã hội được thực hiện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Trong thời hạn 15 ngày đầu mỗi t</w:t>
      </w:r>
      <w:r w:rsidRPr="00874027">
        <w:rPr>
          <w:rFonts w:ascii="Arial" w:hAnsi="Arial" w:cs="Arial"/>
          <w:sz w:val="20"/>
          <w:szCs w:val="20"/>
        </w:rPr>
        <w: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w:t>
      </w:r>
      <w:r w:rsidRPr="00874027">
        <w:rPr>
          <w:rFonts w:ascii="Arial" w:hAnsi="Arial" w:cs="Arial"/>
          <w:sz w:val="20"/>
          <w:szCs w:val="20"/>
        </w:rPr>
        <w:t>m y tế có trách nhiệm gửi báo cáo quyết toán chi phí khám bệnh, chữa bệnh bảo hiểm y tế của quý trước cho cơ quan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Trong thời hạn 30 ngày kể từ ngày nhận được báo cáo quyết toán quý trước của cơ sở khám bệnh, chữa bệnh, cơ quan bảo hiểm </w:t>
      </w:r>
      <w:r w:rsidRPr="00874027">
        <w:rPr>
          <w:rFonts w:ascii="Arial" w:hAnsi="Arial" w:cs="Arial"/>
          <w:sz w:val="20"/>
          <w:szCs w:val="20"/>
        </w:rPr>
        <w:t>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Đối với quý 4 tro</w:t>
      </w:r>
      <w:r w:rsidRPr="00874027">
        <w:rPr>
          <w:rFonts w:ascii="Arial" w:hAnsi="Arial" w:cs="Arial"/>
          <w:sz w:val="20"/>
          <w:szCs w:val="20"/>
        </w:rPr>
        <w:t>ng năm, thời hạn thông báo kết quả giám định và số quyết toán chi phí khám bệnh, chữa bệnh bảo hiểm y tế không quá 60 ngày, kể từ ngày cơ quan bảo hiểm xã hội nhận được báo cáo quyết toán quý 4 của cơ sở khám bệnh, chữa bệnh;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Trong thời hạn 10 ngày kể t</w:t>
      </w:r>
      <w:r w:rsidRPr="00874027">
        <w:rPr>
          <w:rFonts w:ascii="Arial" w:hAnsi="Arial" w:cs="Arial"/>
          <w:sz w:val="20"/>
          <w:szCs w:val="20"/>
        </w:rPr>
        <w:t>ừ ngày thông báo số quyết toán chi phí khám bệnh, chữa bệnh bảo hiểm y tế, cơ quan bảo hiểm xã hội phải hoàn thành việc thanh toán với cơ sở khám bệnh, chữa bệnh;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d) Việc thẩm định quyết toán năm đối với quỹ bảo hiểm y tế phải được thực hiện trước ngày 01 </w:t>
      </w:r>
      <w:r w:rsidRPr="00874027">
        <w:rPr>
          <w:rFonts w:ascii="Arial" w:hAnsi="Arial" w:cs="Arial"/>
          <w:sz w:val="20"/>
          <w:szCs w:val="20"/>
        </w:rPr>
        <w:t>tháng 10 năm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Trong thời hạn 40 ngày, kể từ ngày nhận đủ hồ sơ đề nghị thanh toán của người tham gia bảo hiểm y tế trong trường hợp quy định tại </w:t>
      </w:r>
      <w:bookmarkStart w:id="168" w:name="tc_63"/>
      <w:r w:rsidRPr="00874027">
        <w:rPr>
          <w:rFonts w:ascii="Arial" w:hAnsi="Arial" w:cs="Arial"/>
          <w:sz w:val="20"/>
          <w:szCs w:val="20"/>
        </w:rPr>
        <w:t>khoản 2 Điều 31 của Luật này</w:t>
      </w:r>
      <w:bookmarkEnd w:id="168"/>
      <w:r w:rsidRPr="00874027">
        <w:rPr>
          <w:rFonts w:ascii="Arial" w:hAnsi="Arial" w:cs="Arial"/>
          <w:sz w:val="20"/>
          <w:szCs w:val="20"/>
        </w:rPr>
        <w:t>, cơ quan bảo hiểm xã hội phải thanh toán chi phí khám bệnh, chữa bệnh bảo h</w:t>
      </w:r>
      <w:r w:rsidRPr="00874027">
        <w:rPr>
          <w:rFonts w:ascii="Arial" w:hAnsi="Arial" w:cs="Arial"/>
          <w:sz w:val="20"/>
          <w:szCs w:val="20"/>
        </w:rPr>
        <w:t>iểm y tế trực tiếp cho đối tượng này.”.</w:t>
      </w:r>
    </w:p>
    <w:p w:rsidR="00000000" w:rsidRPr="00874027" w:rsidRDefault="00FD26AC" w:rsidP="00874027">
      <w:pPr>
        <w:spacing w:after="120"/>
        <w:ind w:firstLine="720"/>
        <w:jc w:val="both"/>
        <w:rPr>
          <w:rFonts w:ascii="Arial" w:hAnsi="Arial" w:cs="Arial"/>
          <w:sz w:val="20"/>
          <w:szCs w:val="20"/>
        </w:rPr>
      </w:pPr>
      <w:bookmarkStart w:id="169" w:name="khoan_27_1"/>
      <w:r w:rsidRPr="00874027">
        <w:rPr>
          <w:rFonts w:ascii="Arial" w:hAnsi="Arial" w:cs="Arial"/>
          <w:sz w:val="20"/>
          <w:szCs w:val="20"/>
        </w:rPr>
        <w:t>27. Sửa đổi, bổ sung</w:t>
      </w:r>
      <w:bookmarkEnd w:id="169"/>
      <w:r w:rsidRPr="00874027">
        <w:rPr>
          <w:rFonts w:ascii="Arial" w:hAnsi="Arial" w:cs="Arial"/>
          <w:sz w:val="20"/>
          <w:szCs w:val="20"/>
        </w:rPr>
        <w:t xml:space="preserve"> </w:t>
      </w:r>
      <w:bookmarkStart w:id="170" w:name="dc_39"/>
      <w:r w:rsidRPr="00874027">
        <w:rPr>
          <w:rFonts w:ascii="Arial" w:hAnsi="Arial" w:cs="Arial"/>
          <w:sz w:val="20"/>
          <w:szCs w:val="20"/>
        </w:rPr>
        <w:t>Điều 35</w:t>
      </w:r>
      <w:bookmarkEnd w:id="170"/>
      <w:r w:rsidRPr="00874027">
        <w:rPr>
          <w:rFonts w:ascii="Arial" w:hAnsi="Arial" w:cs="Arial"/>
          <w:sz w:val="20"/>
          <w:szCs w:val="20"/>
        </w:rPr>
        <w:t xml:space="preserve"> </w:t>
      </w:r>
      <w:bookmarkStart w:id="171" w:name="khoan_27_1_name"/>
      <w:r w:rsidRPr="00874027">
        <w:rPr>
          <w:rFonts w:ascii="Arial" w:hAnsi="Arial" w:cs="Arial"/>
          <w:sz w:val="20"/>
          <w:szCs w:val="20"/>
        </w:rPr>
        <w:t>như sau:</w:t>
      </w:r>
      <w:bookmarkEnd w:id="171"/>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35. Phân bổ và sử dụng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Quỹ bảo hiểm y tế được phân bổ và sử dụng như sau:</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92% số tiền đóng bảo hiểm y tế dành cho khám bệnh, chữa bệnh;</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8% số tiề</w:t>
      </w:r>
      <w:r w:rsidRPr="00874027">
        <w:rPr>
          <w:rFonts w:ascii="Arial" w:hAnsi="Arial" w:cs="Arial"/>
          <w:sz w:val="20"/>
          <w:szCs w:val="20"/>
        </w:rPr>
        <w:t>n đóng bảo hiểm y tế dành cho quỹ dự phòng, chi tổ chức và hoạt động bảo hiểm y tế, trong đó dành tối thiểu 4% số tiền đóng bảo hiểm y tế cho quỹ dự phòng.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Việc đầu tư số tiền tạm thời nhàn rỗi của quỹ bảo hiểm y tế được áp dụng quy định của Luật Bảo hi</w:t>
      </w:r>
      <w:r w:rsidRPr="00874027">
        <w:rPr>
          <w:rFonts w:ascii="Arial" w:hAnsi="Arial" w:cs="Arial"/>
          <w:sz w:val="20"/>
          <w:szCs w:val="20"/>
        </w:rPr>
        <w:t>ểm xã hội về nguyên tắc, danh mục, phương thức đầu tư và quản lý hoạt động đầu tư quỹ bảo hiểm xã hội.</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Trường hợp số thu bảo hiểm y tế dành cho khám bệnh, chữa bệnh lớn hơn số chi khám bệnh, chữa bệnh trong năm, phần kinh phí chưa sử dụng hết được hạch </w:t>
      </w:r>
      <w:r w:rsidRPr="00874027">
        <w:rPr>
          <w:rFonts w:ascii="Arial" w:hAnsi="Arial" w:cs="Arial"/>
          <w:sz w:val="20"/>
          <w:szCs w:val="20"/>
        </w:rPr>
        <w:t>toán toàn bộ vào quỹ dự phòng để điều tiết chung.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4. Trường hợp số thu bảo hiểm y tế dành cho khám bệnh, chữa bệnh nhỏ hơn số chi khám bệnh, chữa bệnh trong năm, Bảo hiểm xã hội Việt Nam có trách nhiệm bổ sung từ nguồn quỹ dự phòng.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Chính phủ quy định c</w:t>
      </w:r>
      <w:r w:rsidRPr="00874027">
        <w:rPr>
          <w:rFonts w:ascii="Arial" w:hAnsi="Arial" w:cs="Arial"/>
          <w:sz w:val="20"/>
          <w:szCs w:val="20"/>
        </w:rPr>
        <w:t>hi tiết Điều này và quy định về chi tổ chức và hoạt động bảo hiểm y tế.”.</w:t>
      </w:r>
    </w:p>
    <w:p w:rsidR="00000000" w:rsidRPr="00874027" w:rsidRDefault="00FD26AC" w:rsidP="00874027">
      <w:pPr>
        <w:spacing w:after="120"/>
        <w:ind w:firstLine="720"/>
        <w:jc w:val="both"/>
        <w:rPr>
          <w:rFonts w:ascii="Arial" w:hAnsi="Arial" w:cs="Arial"/>
          <w:sz w:val="20"/>
          <w:szCs w:val="20"/>
        </w:rPr>
      </w:pPr>
      <w:bookmarkStart w:id="172" w:name="khoan_28_1"/>
      <w:r w:rsidRPr="00874027">
        <w:rPr>
          <w:rFonts w:ascii="Arial" w:hAnsi="Arial" w:cs="Arial"/>
          <w:sz w:val="20"/>
          <w:szCs w:val="20"/>
        </w:rPr>
        <w:t>28. Sửa đổi, bổ sung</w:t>
      </w:r>
      <w:bookmarkEnd w:id="172"/>
      <w:r w:rsidRPr="00874027">
        <w:rPr>
          <w:rFonts w:ascii="Arial" w:hAnsi="Arial" w:cs="Arial"/>
          <w:sz w:val="20"/>
          <w:szCs w:val="20"/>
        </w:rPr>
        <w:t xml:space="preserve"> </w:t>
      </w:r>
      <w:bookmarkStart w:id="173" w:name="dc_40"/>
      <w:r w:rsidRPr="00874027">
        <w:rPr>
          <w:rFonts w:ascii="Arial" w:hAnsi="Arial" w:cs="Arial"/>
          <w:sz w:val="20"/>
          <w:szCs w:val="20"/>
        </w:rPr>
        <w:t>khoản 2 Điều 36</w:t>
      </w:r>
      <w:bookmarkEnd w:id="173"/>
      <w:r w:rsidRPr="00874027">
        <w:rPr>
          <w:rFonts w:ascii="Arial" w:hAnsi="Arial" w:cs="Arial"/>
          <w:sz w:val="20"/>
          <w:szCs w:val="20"/>
        </w:rPr>
        <w:t xml:space="preserve"> </w:t>
      </w:r>
      <w:bookmarkStart w:id="174" w:name="khoan_28_1_name"/>
      <w:r w:rsidRPr="00874027">
        <w:rPr>
          <w:rFonts w:ascii="Arial" w:hAnsi="Arial" w:cs="Arial"/>
          <w:sz w:val="20"/>
          <w:szCs w:val="20"/>
        </w:rPr>
        <w:t>như sau:</w:t>
      </w:r>
      <w:bookmarkEnd w:id="174"/>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“2. Được đăng ký cơ sở khám bệnh, chữa bệnh bảo hiểm y tế ban đầu theo quy định tại </w:t>
      </w:r>
      <w:bookmarkStart w:id="175" w:name="tc_64"/>
      <w:r w:rsidRPr="00874027">
        <w:rPr>
          <w:rFonts w:ascii="Arial" w:hAnsi="Arial" w:cs="Arial"/>
          <w:sz w:val="20"/>
          <w:szCs w:val="20"/>
        </w:rPr>
        <w:t>Điều 26 của Luật này</w:t>
      </w:r>
      <w:bookmarkEnd w:id="175"/>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176" w:name="khoan_29_1"/>
      <w:r w:rsidRPr="00874027">
        <w:rPr>
          <w:rFonts w:ascii="Arial" w:hAnsi="Arial" w:cs="Arial"/>
          <w:sz w:val="20"/>
          <w:szCs w:val="20"/>
        </w:rPr>
        <w:t>29. Sửa đổi, bổ sung</w:t>
      </w:r>
      <w:bookmarkEnd w:id="176"/>
      <w:r w:rsidRPr="00874027">
        <w:rPr>
          <w:rFonts w:ascii="Arial" w:hAnsi="Arial" w:cs="Arial"/>
          <w:sz w:val="20"/>
          <w:szCs w:val="20"/>
        </w:rPr>
        <w:t xml:space="preserve"> </w:t>
      </w:r>
      <w:bookmarkStart w:id="177" w:name="dc_41"/>
      <w:r w:rsidRPr="00874027">
        <w:rPr>
          <w:rFonts w:ascii="Arial" w:hAnsi="Arial" w:cs="Arial"/>
          <w:sz w:val="20"/>
          <w:szCs w:val="20"/>
        </w:rPr>
        <w:t>khoản 3</w:t>
      </w:r>
      <w:r w:rsidRPr="00874027">
        <w:rPr>
          <w:rFonts w:ascii="Arial" w:hAnsi="Arial" w:cs="Arial"/>
          <w:sz w:val="20"/>
          <w:szCs w:val="20"/>
        </w:rPr>
        <w:t xml:space="preserve"> Điều 39</w:t>
      </w:r>
      <w:bookmarkEnd w:id="177"/>
      <w:r w:rsidRPr="00874027">
        <w:rPr>
          <w:rFonts w:ascii="Arial" w:hAnsi="Arial" w:cs="Arial"/>
          <w:sz w:val="20"/>
          <w:szCs w:val="20"/>
        </w:rPr>
        <w:t xml:space="preserve"> </w:t>
      </w:r>
      <w:bookmarkStart w:id="178" w:name="khoan_29_1_name"/>
      <w:r w:rsidRPr="00874027">
        <w:rPr>
          <w:rFonts w:ascii="Arial" w:hAnsi="Arial" w:cs="Arial"/>
          <w:sz w:val="20"/>
          <w:szCs w:val="20"/>
        </w:rPr>
        <w:t>như sau:</w:t>
      </w:r>
      <w:bookmarkEnd w:id="178"/>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p>
    <w:p w:rsidR="00000000" w:rsidRPr="00874027" w:rsidRDefault="00FD26AC" w:rsidP="00874027">
      <w:pPr>
        <w:spacing w:after="120"/>
        <w:ind w:firstLine="720"/>
        <w:jc w:val="both"/>
        <w:rPr>
          <w:rFonts w:ascii="Arial" w:hAnsi="Arial" w:cs="Arial"/>
          <w:sz w:val="20"/>
          <w:szCs w:val="20"/>
        </w:rPr>
      </w:pPr>
      <w:bookmarkStart w:id="179" w:name="khoan_30_1"/>
      <w:r w:rsidRPr="00874027">
        <w:rPr>
          <w:rFonts w:ascii="Arial" w:hAnsi="Arial" w:cs="Arial"/>
          <w:sz w:val="20"/>
          <w:szCs w:val="20"/>
        </w:rPr>
        <w:t>30. Sửa đổi, bổ sung</w:t>
      </w:r>
      <w:bookmarkEnd w:id="179"/>
      <w:r w:rsidRPr="00874027">
        <w:rPr>
          <w:rFonts w:ascii="Arial" w:hAnsi="Arial" w:cs="Arial"/>
          <w:sz w:val="20"/>
          <w:szCs w:val="20"/>
        </w:rPr>
        <w:t xml:space="preserve"> </w:t>
      </w:r>
      <w:bookmarkStart w:id="180" w:name="dc_42"/>
      <w:r w:rsidRPr="00874027">
        <w:rPr>
          <w:rFonts w:ascii="Arial" w:hAnsi="Arial" w:cs="Arial"/>
          <w:sz w:val="20"/>
          <w:szCs w:val="20"/>
        </w:rPr>
        <w:t>khoản 2 Điều 40</w:t>
      </w:r>
      <w:bookmarkEnd w:id="180"/>
      <w:r w:rsidRPr="00874027">
        <w:rPr>
          <w:rFonts w:ascii="Arial" w:hAnsi="Arial" w:cs="Arial"/>
          <w:sz w:val="20"/>
          <w:szCs w:val="20"/>
        </w:rPr>
        <w:t xml:space="preserve"> </w:t>
      </w:r>
      <w:bookmarkStart w:id="181" w:name="khoan_30_1_name"/>
      <w:r w:rsidRPr="00874027">
        <w:rPr>
          <w:rFonts w:ascii="Arial" w:hAnsi="Arial" w:cs="Arial"/>
          <w:sz w:val="20"/>
          <w:szCs w:val="20"/>
        </w:rPr>
        <w:t>như sau:</w:t>
      </w:r>
      <w:bookmarkEnd w:id="181"/>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Kiểm tra việc thực hiện hợp đồng khám bệnh, chữa bệnh bảo hiểm y tế; giám định bảo hiểm y tế; thu hồi, tạm giữ thẻ bảo hiểm y tế đối với trường hợp quy định tại Điều 20 của Luật này.”.</w:t>
      </w:r>
    </w:p>
    <w:p w:rsidR="00000000" w:rsidRPr="00874027" w:rsidRDefault="00FD26AC" w:rsidP="00874027">
      <w:pPr>
        <w:spacing w:after="120"/>
        <w:ind w:firstLine="720"/>
        <w:jc w:val="both"/>
        <w:rPr>
          <w:rFonts w:ascii="Arial" w:hAnsi="Arial" w:cs="Arial"/>
          <w:sz w:val="20"/>
          <w:szCs w:val="20"/>
        </w:rPr>
      </w:pPr>
      <w:bookmarkStart w:id="182" w:name="khoan_31_1"/>
      <w:r w:rsidRPr="00874027">
        <w:rPr>
          <w:rFonts w:ascii="Arial" w:hAnsi="Arial" w:cs="Arial"/>
          <w:sz w:val="20"/>
          <w:szCs w:val="20"/>
        </w:rPr>
        <w:t>31. Sửa đổi, bổ sung</w:t>
      </w:r>
      <w:bookmarkEnd w:id="182"/>
      <w:r w:rsidRPr="00874027">
        <w:rPr>
          <w:rFonts w:ascii="Arial" w:hAnsi="Arial" w:cs="Arial"/>
          <w:sz w:val="20"/>
          <w:szCs w:val="20"/>
        </w:rPr>
        <w:t xml:space="preserve"> </w:t>
      </w:r>
      <w:bookmarkStart w:id="183" w:name="dc_43"/>
      <w:r w:rsidRPr="00874027">
        <w:rPr>
          <w:rFonts w:ascii="Arial" w:hAnsi="Arial" w:cs="Arial"/>
          <w:sz w:val="20"/>
          <w:szCs w:val="20"/>
        </w:rPr>
        <w:t>khoản 8 Điều 41</w:t>
      </w:r>
      <w:bookmarkEnd w:id="183"/>
      <w:r w:rsidRPr="00874027">
        <w:rPr>
          <w:rFonts w:ascii="Arial" w:hAnsi="Arial" w:cs="Arial"/>
          <w:sz w:val="20"/>
          <w:szCs w:val="20"/>
        </w:rPr>
        <w:t xml:space="preserve"> </w:t>
      </w:r>
      <w:bookmarkStart w:id="184" w:name="khoan_31_1_name"/>
      <w:r w:rsidRPr="00874027">
        <w:rPr>
          <w:rFonts w:ascii="Arial" w:hAnsi="Arial" w:cs="Arial"/>
          <w:sz w:val="20"/>
          <w:szCs w:val="20"/>
        </w:rPr>
        <w:t>như sau:</w:t>
      </w:r>
      <w:bookmarkEnd w:id="184"/>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“8. Kiểm tra việc thực hiện hợp đồng khám bệnh, chữa bệnh bảo hiểm y tế; giám định bảo hiểm y tế.”.</w:t>
      </w:r>
    </w:p>
    <w:p w:rsidR="00000000" w:rsidRPr="00874027" w:rsidRDefault="00FD26AC" w:rsidP="00874027">
      <w:pPr>
        <w:spacing w:after="120"/>
        <w:ind w:firstLine="720"/>
        <w:jc w:val="both"/>
        <w:rPr>
          <w:rFonts w:ascii="Arial" w:hAnsi="Arial" w:cs="Arial"/>
          <w:sz w:val="20"/>
          <w:szCs w:val="20"/>
        </w:rPr>
      </w:pPr>
      <w:bookmarkStart w:id="185" w:name="khoan_32_1"/>
      <w:r w:rsidRPr="00874027">
        <w:rPr>
          <w:rFonts w:ascii="Arial" w:hAnsi="Arial" w:cs="Arial"/>
          <w:sz w:val="20"/>
          <w:szCs w:val="20"/>
        </w:rPr>
        <w:t>32. Bổ sung khoản 9 vào sau</w:t>
      </w:r>
      <w:bookmarkEnd w:id="185"/>
      <w:r w:rsidRPr="00874027">
        <w:rPr>
          <w:rFonts w:ascii="Arial" w:hAnsi="Arial" w:cs="Arial"/>
          <w:sz w:val="20"/>
          <w:szCs w:val="20"/>
        </w:rPr>
        <w:t xml:space="preserve"> </w:t>
      </w:r>
      <w:bookmarkStart w:id="186" w:name="dc_44"/>
      <w:r w:rsidRPr="00874027">
        <w:rPr>
          <w:rFonts w:ascii="Arial" w:hAnsi="Arial" w:cs="Arial"/>
          <w:sz w:val="20"/>
          <w:szCs w:val="20"/>
        </w:rPr>
        <w:t>khoản 8 Điều 43</w:t>
      </w:r>
      <w:bookmarkEnd w:id="186"/>
      <w:r w:rsidRPr="00874027">
        <w:rPr>
          <w:rFonts w:ascii="Arial" w:hAnsi="Arial" w:cs="Arial"/>
          <w:sz w:val="20"/>
          <w:szCs w:val="20"/>
        </w:rPr>
        <w:t xml:space="preserve"> </w:t>
      </w:r>
      <w:bookmarkStart w:id="187" w:name="khoan_32_1_name"/>
      <w:r w:rsidRPr="00874027">
        <w:rPr>
          <w:rFonts w:ascii="Arial" w:hAnsi="Arial" w:cs="Arial"/>
          <w:sz w:val="20"/>
          <w:szCs w:val="20"/>
        </w:rPr>
        <w:t>như sau:</w:t>
      </w:r>
      <w:bookmarkEnd w:id="187"/>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“9. Bảo đảm đủ điều kiện cho hoạt động khám bệnh, chữa bệnh bảo hiểm y tế the</w:t>
      </w:r>
      <w:r w:rsidRPr="00874027">
        <w:rPr>
          <w:rFonts w:ascii="Arial" w:hAnsi="Arial" w:cs="Arial"/>
          <w:sz w:val="20"/>
          <w:szCs w:val="20"/>
        </w:rPr>
        <w:t>o quy định của pháp luật về bảo hiểm y tế, pháp luật về khám bệnh, chữa bệnh và theo hợp đồng khám bệnh, chữa bệnh bảo hiểm y tế.”.</w:t>
      </w:r>
    </w:p>
    <w:p w:rsidR="00000000" w:rsidRPr="00874027" w:rsidRDefault="00FD26AC" w:rsidP="00874027">
      <w:pPr>
        <w:spacing w:after="120"/>
        <w:ind w:firstLine="720"/>
        <w:jc w:val="both"/>
        <w:rPr>
          <w:rFonts w:ascii="Arial" w:hAnsi="Arial" w:cs="Arial"/>
          <w:sz w:val="20"/>
          <w:szCs w:val="20"/>
        </w:rPr>
      </w:pPr>
      <w:bookmarkStart w:id="188" w:name="khoan_33_1"/>
      <w:r w:rsidRPr="00874027">
        <w:rPr>
          <w:rFonts w:ascii="Arial" w:hAnsi="Arial" w:cs="Arial"/>
          <w:sz w:val="20"/>
          <w:szCs w:val="20"/>
        </w:rPr>
        <w:t>33. Bổ sung Điều 48a và Điều 48b vào sau</w:t>
      </w:r>
      <w:bookmarkEnd w:id="188"/>
      <w:r w:rsidRPr="00874027">
        <w:rPr>
          <w:rFonts w:ascii="Arial" w:hAnsi="Arial" w:cs="Arial"/>
          <w:sz w:val="20"/>
          <w:szCs w:val="20"/>
        </w:rPr>
        <w:t xml:space="preserve"> </w:t>
      </w:r>
      <w:bookmarkStart w:id="189" w:name="dc_45"/>
      <w:r w:rsidRPr="00874027">
        <w:rPr>
          <w:rFonts w:ascii="Arial" w:hAnsi="Arial" w:cs="Arial"/>
          <w:sz w:val="20"/>
          <w:szCs w:val="20"/>
        </w:rPr>
        <w:t>Điều 48</w:t>
      </w:r>
      <w:bookmarkEnd w:id="189"/>
      <w:r w:rsidRPr="00874027">
        <w:rPr>
          <w:rFonts w:ascii="Arial" w:hAnsi="Arial" w:cs="Arial"/>
          <w:sz w:val="20"/>
          <w:szCs w:val="20"/>
        </w:rPr>
        <w:t xml:space="preserve"> </w:t>
      </w:r>
      <w:bookmarkStart w:id="190" w:name="khoan_33_1_name"/>
      <w:r w:rsidRPr="00874027">
        <w:rPr>
          <w:rFonts w:ascii="Arial" w:hAnsi="Arial" w:cs="Arial"/>
          <w:sz w:val="20"/>
          <w:szCs w:val="20"/>
        </w:rPr>
        <w:t>như sau:</w:t>
      </w:r>
      <w:bookmarkEnd w:id="19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48a. Chậm đóng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Chậm đóng bảo hiểm y tế là hành</w:t>
      </w:r>
      <w:r w:rsidRPr="00874027">
        <w:rPr>
          <w:rFonts w:ascii="Arial" w:hAnsi="Arial" w:cs="Arial"/>
          <w:sz w:val="20"/>
          <w:szCs w:val="20"/>
        </w:rPr>
        <w:t xml:space="preserve"> vi của người sử dụng lao động thuộc một trong các trường hợp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1. Chưa đóng hoặc đóng chưa đầy đủ số tiền phải đóng bảo hiểm y tế kể từ sau ngày đóng bảo hiểm y tế chậm nhất quy định tại </w:t>
      </w:r>
      <w:bookmarkStart w:id="191" w:name="tc_65"/>
      <w:r w:rsidRPr="00874027">
        <w:rPr>
          <w:rFonts w:ascii="Arial" w:hAnsi="Arial" w:cs="Arial"/>
          <w:sz w:val="20"/>
          <w:szCs w:val="20"/>
        </w:rPr>
        <w:t>khoản 8 Điều 15 của Luật này</w:t>
      </w:r>
      <w:bookmarkEnd w:id="191"/>
      <w:r w:rsidRPr="00874027">
        <w:rPr>
          <w:rFonts w:ascii="Arial" w:hAnsi="Arial" w:cs="Arial"/>
          <w:sz w:val="20"/>
          <w:szCs w:val="20"/>
        </w:rPr>
        <w:t xml:space="preserve">, trừ trường hợp quy định tại </w:t>
      </w:r>
      <w:bookmarkStart w:id="192" w:name="tc_66"/>
      <w:r w:rsidRPr="00874027">
        <w:rPr>
          <w:rFonts w:ascii="Arial" w:hAnsi="Arial" w:cs="Arial"/>
          <w:sz w:val="20"/>
          <w:szCs w:val="20"/>
        </w:rPr>
        <w:t>điể</w:t>
      </w:r>
      <w:r w:rsidRPr="00874027">
        <w:rPr>
          <w:rFonts w:ascii="Arial" w:hAnsi="Arial" w:cs="Arial"/>
          <w:sz w:val="20"/>
          <w:szCs w:val="20"/>
        </w:rPr>
        <w:t>m c khoản 1 Điều 48b của Luật này</w:t>
      </w:r>
      <w:bookmarkEnd w:id="192"/>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2. Không lập danh sách hoặc lập danh sách không đầy đủ số người phải tham gia bảo hiểm y tế trong thời hạn 60 ngày kể từ ngày hết thời hạn theo quy định tại </w:t>
      </w:r>
      <w:bookmarkStart w:id="193" w:name="tc_67"/>
      <w:r w:rsidRPr="00874027">
        <w:rPr>
          <w:rFonts w:ascii="Arial" w:hAnsi="Arial" w:cs="Arial"/>
          <w:sz w:val="20"/>
          <w:szCs w:val="20"/>
        </w:rPr>
        <w:t>điểm b khoản 1 Điều 17 của Luật này</w:t>
      </w:r>
      <w:bookmarkEnd w:id="193"/>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Thuộc trường hợp không b</w:t>
      </w:r>
      <w:r w:rsidRPr="00874027">
        <w:rPr>
          <w:rFonts w:ascii="Arial" w:hAnsi="Arial" w:cs="Arial"/>
          <w:sz w:val="20"/>
          <w:szCs w:val="20"/>
        </w:rPr>
        <w:t xml:space="preserve">ị coi là trốn đóng bảo hiểm y tế theo quy định tại </w:t>
      </w:r>
      <w:bookmarkStart w:id="194" w:name="tc_68"/>
      <w:r w:rsidRPr="00874027">
        <w:rPr>
          <w:rFonts w:ascii="Arial" w:hAnsi="Arial" w:cs="Arial"/>
          <w:sz w:val="20"/>
          <w:szCs w:val="20"/>
        </w:rPr>
        <w:t>khoản 2 Điều 48b của Luật này</w:t>
      </w:r>
      <w:bookmarkEnd w:id="194"/>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48b. Trốn đóng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Trốn đóng bảo hiểm y tế là hành vi của người sử dụng lao động thuộc một trong các trường hợp sau đây: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Sau 60 ngày kể từ ngày hết thời </w:t>
      </w:r>
      <w:r w:rsidRPr="00874027">
        <w:rPr>
          <w:rFonts w:ascii="Arial" w:hAnsi="Arial" w:cs="Arial"/>
          <w:sz w:val="20"/>
          <w:szCs w:val="20"/>
        </w:rPr>
        <w:t xml:space="preserve">hạn quy định tại </w:t>
      </w:r>
      <w:bookmarkStart w:id="195" w:name="tc_69"/>
      <w:r w:rsidRPr="00874027">
        <w:rPr>
          <w:rFonts w:ascii="Arial" w:hAnsi="Arial" w:cs="Arial"/>
          <w:sz w:val="20"/>
          <w:szCs w:val="20"/>
        </w:rPr>
        <w:t>điểm b khoản 1 Điều 17 của Luật này</w:t>
      </w:r>
      <w:bookmarkEnd w:id="195"/>
      <w:r w:rsidRPr="00874027">
        <w:rPr>
          <w:rFonts w:ascii="Arial" w:hAnsi="Arial" w:cs="Arial"/>
          <w:sz w:val="20"/>
          <w:szCs w:val="20"/>
        </w:rPr>
        <w:t xml:space="preserve"> mà người sử dụng lao động không lập danh sách hoặc lập danh sách không đầy đủ số người phải tham gia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Đăng ký tiền lương làm căn cứ đóng bảo hiểm y tế thấp hơn tiền lương quy định tại Đi</w:t>
      </w:r>
      <w:r w:rsidRPr="00874027">
        <w:rPr>
          <w:rFonts w:ascii="Arial" w:hAnsi="Arial" w:cs="Arial"/>
          <w:sz w:val="20"/>
          <w:szCs w:val="20"/>
        </w:rPr>
        <w:t>ều 14 của Luật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c) Không đóng hoặc đóng không đầy đủ số tiền đã đăng ký bảo hiểm y tế sau 60 ngày kể từ ngày đóng bảo hiểm y tế chậm nhất theo quy định tại </w:t>
      </w:r>
      <w:bookmarkStart w:id="196" w:name="tc_70"/>
      <w:r w:rsidRPr="00874027">
        <w:rPr>
          <w:rFonts w:ascii="Arial" w:hAnsi="Arial" w:cs="Arial"/>
          <w:sz w:val="20"/>
          <w:szCs w:val="20"/>
        </w:rPr>
        <w:t>khoản 8 Điều 15 của Luật này</w:t>
      </w:r>
      <w:bookmarkEnd w:id="196"/>
      <w:r w:rsidRPr="00874027">
        <w:rPr>
          <w:rFonts w:ascii="Arial" w:hAnsi="Arial" w:cs="Arial"/>
          <w:sz w:val="20"/>
          <w:szCs w:val="20"/>
        </w:rPr>
        <w:t xml:space="preserve"> và đã được cơ quan có thẩm quyền đôn đốc theo quy định của Chính ph</w:t>
      </w:r>
      <w:r w:rsidRPr="00874027">
        <w:rPr>
          <w:rFonts w:ascii="Arial" w:hAnsi="Arial" w:cs="Arial"/>
          <w:sz w:val="20"/>
          <w:szCs w:val="20"/>
        </w:rPr>
        <w:t>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Các trường hợp khác bị coi là trốn đóng bảo hiểm y tế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Chính phủ quy định chi tiết Điều này; quy định các trường hợp thuộc khoản 1 Điều này nhưng có lý do chính đáng thì không bị coi là trốn đóng bảo hiểm y tế.”.</w:t>
      </w:r>
    </w:p>
    <w:p w:rsidR="00000000" w:rsidRPr="00874027" w:rsidRDefault="00FD26AC" w:rsidP="00874027">
      <w:pPr>
        <w:spacing w:after="120"/>
        <w:ind w:firstLine="720"/>
        <w:jc w:val="both"/>
        <w:rPr>
          <w:rFonts w:ascii="Arial" w:hAnsi="Arial" w:cs="Arial"/>
          <w:sz w:val="20"/>
          <w:szCs w:val="20"/>
        </w:rPr>
      </w:pPr>
      <w:bookmarkStart w:id="197" w:name="khoan_34_1"/>
      <w:r w:rsidRPr="00874027">
        <w:rPr>
          <w:rFonts w:ascii="Arial" w:hAnsi="Arial" w:cs="Arial"/>
          <w:sz w:val="20"/>
          <w:szCs w:val="20"/>
        </w:rPr>
        <w:lastRenderedPageBreak/>
        <w:t>34. Sử</w:t>
      </w:r>
      <w:r w:rsidRPr="00874027">
        <w:rPr>
          <w:rFonts w:ascii="Arial" w:hAnsi="Arial" w:cs="Arial"/>
          <w:sz w:val="20"/>
          <w:szCs w:val="20"/>
        </w:rPr>
        <w:t>a đổi, bổ sung</w:t>
      </w:r>
      <w:bookmarkEnd w:id="197"/>
      <w:r w:rsidRPr="00874027">
        <w:rPr>
          <w:rFonts w:ascii="Arial" w:hAnsi="Arial" w:cs="Arial"/>
          <w:sz w:val="20"/>
          <w:szCs w:val="20"/>
        </w:rPr>
        <w:t xml:space="preserve"> </w:t>
      </w:r>
      <w:bookmarkStart w:id="198" w:name="dc_46"/>
      <w:r w:rsidRPr="00874027">
        <w:rPr>
          <w:rFonts w:ascii="Arial" w:hAnsi="Arial" w:cs="Arial"/>
          <w:sz w:val="20"/>
          <w:szCs w:val="20"/>
        </w:rPr>
        <w:t>Điều 49</w:t>
      </w:r>
      <w:bookmarkEnd w:id="198"/>
      <w:r w:rsidRPr="00874027">
        <w:rPr>
          <w:rFonts w:ascii="Arial" w:hAnsi="Arial" w:cs="Arial"/>
          <w:sz w:val="20"/>
          <w:szCs w:val="20"/>
        </w:rPr>
        <w:t xml:space="preserve"> </w:t>
      </w:r>
      <w:bookmarkStart w:id="199" w:name="khoan_34_1_name"/>
      <w:r w:rsidRPr="00874027">
        <w:rPr>
          <w:rFonts w:ascii="Arial" w:hAnsi="Arial" w:cs="Arial"/>
          <w:sz w:val="20"/>
          <w:szCs w:val="20"/>
        </w:rPr>
        <w:t>như sau:</w:t>
      </w:r>
      <w:bookmarkEnd w:id="199"/>
    </w:p>
    <w:p w:rsidR="00000000" w:rsidRPr="00874027" w:rsidRDefault="00FD26AC" w:rsidP="00874027">
      <w:pPr>
        <w:spacing w:after="120"/>
        <w:ind w:firstLine="720"/>
        <w:jc w:val="both"/>
        <w:rPr>
          <w:rFonts w:ascii="Arial" w:hAnsi="Arial" w:cs="Arial"/>
          <w:sz w:val="20"/>
          <w:szCs w:val="20"/>
        </w:rPr>
      </w:pPr>
      <w:r w:rsidRPr="00874027">
        <w:rPr>
          <w:rFonts w:ascii="Arial" w:hAnsi="Arial" w:cs="Arial"/>
          <w:b/>
          <w:bCs/>
          <w:sz w:val="20"/>
          <w:szCs w:val="20"/>
        </w:rPr>
        <w:t>“Điều 49. Xử lý vi phạm pháp luật về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Cơ quan, tổ chức, cá nhân có hành vi vi phạm pháp luật về bảo hiểm y tế thì tùy theo tính chất, mức độ vi phạm mà bị xử lý kỷ luật, xử phạt vi phạm hành chính hoặc bị tru</w:t>
      </w:r>
      <w:r w:rsidRPr="00874027">
        <w:rPr>
          <w:rFonts w:ascii="Arial" w:hAnsi="Arial" w:cs="Arial"/>
          <w:sz w:val="20"/>
          <w:szCs w:val="20"/>
        </w:rPr>
        <w:t>y cứu trách nhiệm hình sự, nếu gây thiệt hại thì phải bồi thường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Biện pháp xử lý hành vi chậm đóng bảo hiểm y tế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Bắt buộc đóng đủ số tiền chậm đóng; nộp số tiền bằng 0,03%/ngày tính trên số tiền bảo hiểm y tế chậ</w:t>
      </w:r>
      <w:r w:rsidRPr="00874027">
        <w:rPr>
          <w:rFonts w:ascii="Arial" w:hAnsi="Arial" w:cs="Arial"/>
          <w:sz w:val="20"/>
          <w:szCs w:val="20"/>
        </w:rPr>
        <w:t>m đóng và số ngày chậm đóng vào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Xử phạt vi phạm hành chính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Không xem xét danh hiệu thi đua, hình thức khen thưởng.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3. Biện pháp xử lý hành vi trốn đóng bảo hiểm y tế bao gồm:</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Bắt buộc đóng đủ số tiền</w:t>
      </w:r>
      <w:r w:rsidRPr="00874027">
        <w:rPr>
          <w:rFonts w:ascii="Arial" w:hAnsi="Arial" w:cs="Arial"/>
          <w:sz w:val="20"/>
          <w:szCs w:val="20"/>
        </w:rPr>
        <w:t xml:space="preserve"> trốn đóng; nộp số tiền bằng 0,03%/ngày tính trên số tiền bảo hiểm y tế trốn đóng và số ngày trốn đóng vào quỹ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b) Xử phạt vi phạm hành chính hoặc truy cứu trách nhiệm hình sự theo quy định của pháp luật;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Không xem xét danh hiệu thi đua, h</w:t>
      </w:r>
      <w:r w:rsidRPr="00874027">
        <w:rPr>
          <w:rFonts w:ascii="Arial" w:hAnsi="Arial" w:cs="Arial"/>
          <w:sz w:val="20"/>
          <w:szCs w:val="20"/>
        </w:rPr>
        <w:t>ình thức khen thưởng.</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w:t>
      </w:r>
      <w:r w:rsidRPr="00874027">
        <w:rPr>
          <w:rFonts w:ascii="Arial" w:hAnsi="Arial" w:cs="Arial"/>
          <w:sz w:val="20"/>
          <w:szCs w:val="20"/>
        </w:rPr>
        <w:t>hời gian chưa có thẻ bảo hiểm y tế do chậm đóng, trốn đóng bảo hiểm y tế.</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Chính phủ quy định chi tiết điểm a khoản 2, điểm a khoản 3 và khoản 4 Điều này.”.</w:t>
      </w:r>
    </w:p>
    <w:p w:rsidR="00000000" w:rsidRPr="00874027" w:rsidRDefault="00FD26AC" w:rsidP="00874027">
      <w:pPr>
        <w:spacing w:after="120"/>
        <w:ind w:firstLine="720"/>
        <w:jc w:val="both"/>
        <w:rPr>
          <w:rFonts w:ascii="Arial" w:hAnsi="Arial" w:cs="Arial"/>
          <w:sz w:val="20"/>
          <w:szCs w:val="20"/>
        </w:rPr>
      </w:pPr>
      <w:bookmarkStart w:id="200" w:name="khoan_35_1"/>
      <w:r w:rsidRPr="00874027">
        <w:rPr>
          <w:rFonts w:ascii="Arial" w:hAnsi="Arial" w:cs="Arial"/>
          <w:sz w:val="20"/>
          <w:szCs w:val="20"/>
        </w:rPr>
        <w:t>35. Thay thế cụm từ tại một số điểm, khoản sau đây:</w:t>
      </w:r>
      <w:bookmarkEnd w:id="20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Thay cụm từ “tổ chức bảo hiểm y tế” bằng c</w:t>
      </w:r>
      <w:r w:rsidRPr="00874027">
        <w:rPr>
          <w:rFonts w:ascii="Arial" w:hAnsi="Arial" w:cs="Arial"/>
          <w:sz w:val="20"/>
          <w:szCs w:val="20"/>
        </w:rPr>
        <w:t xml:space="preserve">ụm từ “cơ quan bảo hiểm xã hội” tại </w:t>
      </w:r>
      <w:bookmarkStart w:id="201" w:name="dc_47"/>
      <w:r w:rsidRPr="00874027">
        <w:rPr>
          <w:rFonts w:ascii="Arial" w:hAnsi="Arial" w:cs="Arial"/>
          <w:sz w:val="20"/>
          <w:szCs w:val="20"/>
        </w:rPr>
        <w:t>khoản 3 và khoản 6 Điều 2</w:t>
      </w:r>
      <w:bookmarkEnd w:id="201"/>
      <w:r w:rsidRPr="00874027">
        <w:rPr>
          <w:rFonts w:ascii="Arial" w:hAnsi="Arial" w:cs="Arial"/>
          <w:sz w:val="20"/>
          <w:szCs w:val="20"/>
        </w:rPr>
        <w:t xml:space="preserve">, </w:t>
      </w:r>
      <w:bookmarkStart w:id="202" w:name="dc_48"/>
      <w:r w:rsidRPr="00874027">
        <w:rPr>
          <w:rFonts w:ascii="Arial" w:hAnsi="Arial" w:cs="Arial"/>
          <w:sz w:val="20"/>
          <w:szCs w:val="20"/>
        </w:rPr>
        <w:t>khoản 2 và khoản 4 Điều 7c</w:t>
      </w:r>
      <w:bookmarkEnd w:id="202"/>
      <w:r w:rsidRPr="00874027">
        <w:rPr>
          <w:rFonts w:ascii="Arial" w:hAnsi="Arial" w:cs="Arial"/>
          <w:sz w:val="20"/>
          <w:szCs w:val="20"/>
        </w:rPr>
        <w:t xml:space="preserve">, </w:t>
      </w:r>
      <w:bookmarkStart w:id="203" w:name="dc_49"/>
      <w:r w:rsidRPr="00874027">
        <w:rPr>
          <w:rFonts w:ascii="Arial" w:hAnsi="Arial" w:cs="Arial"/>
          <w:sz w:val="20"/>
          <w:szCs w:val="20"/>
        </w:rPr>
        <w:t>khoản 3 Điều 18, khoản 3 Điều 19, khoản 1 Điều 25</w:t>
      </w:r>
      <w:bookmarkEnd w:id="203"/>
      <w:r w:rsidRPr="00874027">
        <w:rPr>
          <w:rFonts w:ascii="Arial" w:hAnsi="Arial" w:cs="Arial"/>
          <w:sz w:val="20"/>
          <w:szCs w:val="20"/>
        </w:rPr>
        <w:t xml:space="preserve">, </w:t>
      </w:r>
      <w:bookmarkStart w:id="204" w:name="dc_50"/>
      <w:r w:rsidRPr="00874027">
        <w:rPr>
          <w:rFonts w:ascii="Arial" w:hAnsi="Arial" w:cs="Arial"/>
          <w:sz w:val="20"/>
          <w:szCs w:val="20"/>
        </w:rPr>
        <w:t>khoản 3 Điều 29, khoản 1 Điều 34, khoản 4 và khoản 5 Điều 36</w:t>
      </w:r>
      <w:bookmarkEnd w:id="204"/>
      <w:r w:rsidRPr="00874027">
        <w:rPr>
          <w:rFonts w:ascii="Arial" w:hAnsi="Arial" w:cs="Arial"/>
          <w:sz w:val="20"/>
          <w:szCs w:val="20"/>
        </w:rPr>
        <w:t xml:space="preserve">, </w:t>
      </w:r>
      <w:bookmarkStart w:id="205" w:name="dc_51"/>
      <w:r w:rsidRPr="00874027">
        <w:rPr>
          <w:rFonts w:ascii="Arial" w:hAnsi="Arial" w:cs="Arial"/>
          <w:sz w:val="20"/>
          <w:szCs w:val="20"/>
        </w:rPr>
        <w:t>khoản 4 Điều 37, khoản 1 Điều 38, khoản 4 Điều 39</w:t>
      </w:r>
      <w:bookmarkEnd w:id="205"/>
      <w:r w:rsidRPr="00874027">
        <w:rPr>
          <w:rFonts w:ascii="Arial" w:hAnsi="Arial" w:cs="Arial"/>
          <w:sz w:val="20"/>
          <w:szCs w:val="20"/>
        </w:rPr>
        <w:t>, t</w:t>
      </w:r>
      <w:r w:rsidRPr="00874027">
        <w:rPr>
          <w:rFonts w:ascii="Arial" w:hAnsi="Arial" w:cs="Arial"/>
          <w:sz w:val="20"/>
          <w:szCs w:val="20"/>
        </w:rPr>
        <w:t xml:space="preserve">ên Điều và </w:t>
      </w:r>
      <w:bookmarkStart w:id="206" w:name="dc_52"/>
      <w:r w:rsidRPr="00874027">
        <w:rPr>
          <w:rFonts w:ascii="Arial" w:hAnsi="Arial" w:cs="Arial"/>
          <w:sz w:val="20"/>
          <w:szCs w:val="20"/>
        </w:rPr>
        <w:t>khoản 5 Điều 40</w:t>
      </w:r>
      <w:bookmarkEnd w:id="206"/>
      <w:r w:rsidRPr="00874027">
        <w:rPr>
          <w:rFonts w:ascii="Arial" w:hAnsi="Arial" w:cs="Arial"/>
          <w:sz w:val="20"/>
          <w:szCs w:val="20"/>
        </w:rPr>
        <w:t xml:space="preserve">, tên </w:t>
      </w:r>
      <w:bookmarkStart w:id="207" w:name="dc_53"/>
      <w:r w:rsidRPr="00874027">
        <w:rPr>
          <w:rFonts w:ascii="Arial" w:hAnsi="Arial" w:cs="Arial"/>
          <w:sz w:val="20"/>
          <w:szCs w:val="20"/>
        </w:rPr>
        <w:t>Điều 41, khoản 1 và khoản 2 Điều 42, các khoản 2, 3 và 4 Điều 43</w:t>
      </w:r>
      <w:bookmarkEnd w:id="207"/>
      <w:r w:rsidRPr="00874027">
        <w:rPr>
          <w:rFonts w:ascii="Arial" w:hAnsi="Arial" w:cs="Arial"/>
          <w:sz w:val="20"/>
          <w:szCs w:val="20"/>
        </w:rPr>
        <w:t xml:space="preserve">, </w:t>
      </w:r>
      <w:bookmarkStart w:id="208" w:name="dc_54"/>
      <w:r w:rsidRPr="00874027">
        <w:rPr>
          <w:rFonts w:ascii="Arial" w:hAnsi="Arial" w:cs="Arial"/>
          <w:sz w:val="20"/>
          <w:szCs w:val="20"/>
        </w:rPr>
        <w:t>khoản 1 Điều 44, điểm c khoản 1 Điều 48</w:t>
      </w:r>
      <w:bookmarkEnd w:id="208"/>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Thay cụm từ “Hội đồng quản lý bảo hiểm xã hội Việt Nam” bằng cụm từ “Hội đồng quản lý bảo hiểm xã hội” tại </w:t>
      </w:r>
      <w:bookmarkStart w:id="209" w:name="dc_55"/>
      <w:r w:rsidRPr="00874027">
        <w:rPr>
          <w:rFonts w:ascii="Arial" w:hAnsi="Arial" w:cs="Arial"/>
          <w:sz w:val="20"/>
          <w:szCs w:val="20"/>
        </w:rPr>
        <w:t>khoản 1</w:t>
      </w:r>
      <w:r w:rsidRPr="00874027">
        <w:rPr>
          <w:rFonts w:ascii="Arial" w:hAnsi="Arial" w:cs="Arial"/>
          <w:sz w:val="20"/>
          <w:szCs w:val="20"/>
        </w:rPr>
        <w:t xml:space="preserve"> Điều 34</w:t>
      </w:r>
      <w:bookmarkEnd w:id="209"/>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210" w:name="dieu_2"/>
      <w:r w:rsidRPr="00874027">
        <w:rPr>
          <w:rFonts w:ascii="Arial" w:hAnsi="Arial" w:cs="Arial"/>
          <w:b/>
          <w:bCs/>
          <w:sz w:val="20"/>
          <w:szCs w:val="20"/>
        </w:rPr>
        <w:t>Điều 2. Sửa đổi, bổ sung Luật Lực lượng tham gia bảo vệ an ninh, trật tự ở cơ sở số 30/2023/QH15</w:t>
      </w:r>
      <w:bookmarkEnd w:id="210"/>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Bãi bỏ </w:t>
      </w:r>
      <w:bookmarkStart w:id="211" w:name="dc_56"/>
      <w:r w:rsidRPr="00874027">
        <w:rPr>
          <w:rFonts w:ascii="Arial" w:hAnsi="Arial" w:cs="Arial"/>
          <w:sz w:val="20"/>
          <w:szCs w:val="20"/>
        </w:rPr>
        <w:t>khoản 2 Điều 32 của Luật Lực lượng tham gia bảo vệ an ninh, trật tự ở cơ sở số 30/2023/QH15</w:t>
      </w:r>
      <w:bookmarkEnd w:id="211"/>
      <w:r w:rsidRPr="00874027">
        <w:rPr>
          <w:rFonts w:ascii="Arial" w:hAnsi="Arial" w:cs="Arial"/>
          <w:sz w:val="20"/>
          <w:szCs w:val="20"/>
        </w:rPr>
        <w:t>.</w:t>
      </w:r>
    </w:p>
    <w:p w:rsidR="00000000" w:rsidRPr="00874027" w:rsidRDefault="00FD26AC" w:rsidP="00874027">
      <w:pPr>
        <w:spacing w:after="120"/>
        <w:ind w:firstLine="720"/>
        <w:jc w:val="both"/>
        <w:rPr>
          <w:rFonts w:ascii="Arial" w:hAnsi="Arial" w:cs="Arial"/>
          <w:sz w:val="20"/>
          <w:szCs w:val="20"/>
        </w:rPr>
      </w:pPr>
      <w:bookmarkStart w:id="212" w:name="dieu_3"/>
      <w:r w:rsidRPr="00874027">
        <w:rPr>
          <w:rFonts w:ascii="Arial" w:hAnsi="Arial" w:cs="Arial"/>
          <w:b/>
          <w:bCs/>
          <w:sz w:val="20"/>
          <w:szCs w:val="20"/>
        </w:rPr>
        <w:t>Điều 3. Điều khoản thi hành</w:t>
      </w:r>
      <w:bookmarkEnd w:id="212"/>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1. Luật này có hiệu l</w:t>
      </w:r>
      <w:r w:rsidRPr="00874027">
        <w:rPr>
          <w:rFonts w:ascii="Arial" w:hAnsi="Arial" w:cs="Arial"/>
          <w:sz w:val="20"/>
          <w:szCs w:val="20"/>
        </w:rPr>
        <w:t>ực thi hành từ ngày 01 tháng 7 năm 2025, trừ quy định tại khoản 2 và khoản 3 Điều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2. Quy định liên quan đến cấp chuyên môn kỹ thuật trong khám bệnh, chữa bệnh, đăng ký khám bệnh, chữa bệnh bảo hiểm y tế ban đầu, chuyển người bệnh giữa các cơ sở khám b</w:t>
      </w:r>
      <w:r w:rsidRPr="00874027">
        <w:rPr>
          <w:rFonts w:ascii="Arial" w:hAnsi="Arial" w:cs="Arial"/>
          <w:sz w:val="20"/>
          <w:szCs w:val="20"/>
        </w:rPr>
        <w:t xml:space="preserve">ệnh, chữa bệnh bảo hiểm y tế, thủ tục khám bệnh, chữa bệnh bảo hiểm y tế tại các </w:t>
      </w:r>
      <w:bookmarkStart w:id="213" w:name="tc_71"/>
      <w:r w:rsidRPr="00874027">
        <w:rPr>
          <w:rFonts w:ascii="Arial" w:hAnsi="Arial" w:cs="Arial"/>
          <w:sz w:val="20"/>
          <w:szCs w:val="20"/>
        </w:rPr>
        <w:t>khoản 3, 16, 17, 21, 22, 23 và 28 Điều 1 của Luật này</w:t>
      </w:r>
      <w:bookmarkEnd w:id="213"/>
      <w:r w:rsidRPr="00874027">
        <w:rPr>
          <w:rFonts w:ascii="Arial" w:hAnsi="Arial" w:cs="Arial"/>
          <w:sz w:val="20"/>
          <w:szCs w:val="20"/>
        </w:rPr>
        <w:t xml:space="preserve"> có hiệu lực thi hành từ ngày 01 tháng 01 năm 2025.</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3. Quy định về phạm vi được hưởng tại </w:t>
      </w:r>
      <w:bookmarkStart w:id="214" w:name="tc_72"/>
      <w:r w:rsidRPr="00874027">
        <w:rPr>
          <w:rFonts w:ascii="Arial" w:hAnsi="Arial" w:cs="Arial"/>
          <w:sz w:val="20"/>
          <w:szCs w:val="20"/>
        </w:rPr>
        <w:t>khoản 16 Điều 1 của Luật này</w:t>
      </w:r>
      <w:bookmarkEnd w:id="214"/>
      <w:r w:rsidRPr="00874027">
        <w:rPr>
          <w:rFonts w:ascii="Arial" w:hAnsi="Arial" w:cs="Arial"/>
          <w:sz w:val="20"/>
          <w:szCs w:val="20"/>
        </w:rPr>
        <w:t>, tr</w:t>
      </w:r>
      <w:r w:rsidRPr="00874027">
        <w:rPr>
          <w:rFonts w:ascii="Arial" w:hAnsi="Arial" w:cs="Arial"/>
          <w:sz w:val="20"/>
          <w:szCs w:val="20"/>
        </w:rPr>
        <w:t>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w:t>
      </w:r>
      <w:r w:rsidRPr="00874027">
        <w:rPr>
          <w:rFonts w:ascii="Arial" w:hAnsi="Arial" w:cs="Arial"/>
          <w:sz w:val="20"/>
          <w:szCs w:val="20"/>
        </w:rPr>
        <w:t xml:space="preserve">ảo hiểm y tế và quy định về mức hưởng tại </w:t>
      </w:r>
      <w:bookmarkStart w:id="215" w:name="tc_73"/>
      <w:r w:rsidRPr="00874027">
        <w:rPr>
          <w:rFonts w:ascii="Arial" w:hAnsi="Arial" w:cs="Arial"/>
          <w:sz w:val="20"/>
          <w:szCs w:val="20"/>
        </w:rPr>
        <w:t>khoản 17 Điều 1 của Luật này</w:t>
      </w:r>
      <w:bookmarkEnd w:id="215"/>
      <w:r w:rsidRPr="00874027">
        <w:rPr>
          <w:rFonts w:ascii="Arial" w:hAnsi="Arial" w:cs="Arial"/>
          <w:sz w:val="20"/>
          <w:szCs w:val="20"/>
        </w:rPr>
        <w:t xml:space="preserve"> được áp dụng đối với các trường hợp sau đây có hiệu lực thi hành từ ngày 01 tháng 01 năm 2025:</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a) Đối tượng quy định tại </w:t>
      </w:r>
      <w:bookmarkStart w:id="216" w:name="tc_74"/>
      <w:r w:rsidRPr="00874027">
        <w:rPr>
          <w:rFonts w:ascii="Arial" w:hAnsi="Arial" w:cs="Arial"/>
          <w:sz w:val="20"/>
          <w:szCs w:val="20"/>
        </w:rPr>
        <w:t>khoản 10 Điều 1 của Luật này</w:t>
      </w:r>
      <w:bookmarkEnd w:id="216"/>
      <w:r w:rsidRPr="00874027">
        <w:rPr>
          <w:rFonts w:ascii="Arial" w:hAnsi="Arial" w:cs="Arial"/>
          <w:sz w:val="20"/>
          <w:szCs w:val="20"/>
        </w:rPr>
        <w:t xml:space="preserve"> mà đối tượng này đã được quy định t</w:t>
      </w:r>
      <w:r w:rsidRPr="00874027">
        <w:rPr>
          <w:rFonts w:ascii="Arial" w:hAnsi="Arial" w:cs="Arial"/>
          <w:sz w:val="20"/>
          <w:szCs w:val="20"/>
        </w:rPr>
        <w:t xml:space="preserve">ại </w:t>
      </w:r>
      <w:bookmarkStart w:id="217" w:name="dc_57"/>
      <w:r w:rsidRPr="00874027">
        <w:rPr>
          <w:rFonts w:ascii="Arial" w:hAnsi="Arial" w:cs="Arial"/>
          <w:sz w:val="20"/>
          <w:szCs w:val="20"/>
        </w:rPr>
        <w:t>Điều 12 của Luật Bảo hiểm y tế số 25/2008/QH12</w:t>
      </w:r>
      <w:bookmarkEnd w:id="217"/>
      <w:r w:rsidRPr="00874027">
        <w:rPr>
          <w:rFonts w:ascii="Arial" w:hAnsi="Arial" w:cs="Arial"/>
          <w:sz w:val="20"/>
          <w:szCs w:val="20"/>
        </w:rPr>
        <w:t xml:space="preserve"> đã được sửa đổi, bổ sung một số điều theo Luật số 32/2013/QH13, Luật số 46/2014/QH13, Luật số 97/2015/QH13, Luật số 35/2018/QH14, Luật số 68/2020/QH14 và Luật số 30/2023/QH15,</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lastRenderedPageBreak/>
        <w:t>b) Đối tượng quy định tại điểm</w:t>
      </w:r>
      <w:r w:rsidRPr="00874027">
        <w:rPr>
          <w:rFonts w:ascii="Arial" w:hAnsi="Arial" w:cs="Arial"/>
          <w:sz w:val="20"/>
          <w:szCs w:val="20"/>
        </w:rPr>
        <w:t xml:space="preserve"> a khoản này khám bệnh, chữa bệnh tại cơ sở khám bệnh, chữa bệnh trước ngày 01 tháng 01 năm 2025 và kết thúc đợt điều trị từ ngày 01 tháng 01 năm 2025.</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4. Chậm nhất là ngày 01 tháng 01 năm 2027, thực hiện liên thông, sử dụng kết quả cận lâm sàng liên thông</w:t>
      </w:r>
      <w:r w:rsidRPr="00874027">
        <w:rPr>
          <w:rFonts w:ascii="Arial" w:hAnsi="Arial" w:cs="Arial"/>
          <w:sz w:val="20"/>
          <w:szCs w:val="20"/>
        </w:rPr>
        <w:t xml:space="preserve"> giữa các cơ sở khám bệnh, chữa bệnh bảo hiểm y tế phù hợp với yêu cầu chuyên môn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5. Quy định chuyển tiếp:</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a) Trường hợp người bệnh không thuộc đối tượng quy định tại điểm a và điểm b khoản 3 Điều này khám bệnh, chữa bệnh tại c</w:t>
      </w:r>
      <w:r w:rsidRPr="00874027">
        <w:rPr>
          <w:rFonts w:ascii="Arial" w:hAnsi="Arial" w:cs="Arial"/>
          <w:sz w:val="20"/>
          <w:szCs w:val="20"/>
        </w:rPr>
        <w:t>ơ sở khám bệnh, chữa bệnh trước ngày 01 tháng 7 năm 2025 và kết thúc đợt điều trị từ ngày 01 tháng 7 năm 2025 thì áp dụng theo quy định của Luật này;</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xml:space="preserve">b) Mức tham chiếu quy định tại Luật này áp dụng theo mức lương cơ sở. Trường hợp chính sách tiền lương có </w:t>
      </w:r>
      <w:r w:rsidRPr="00874027">
        <w:rPr>
          <w:rFonts w:ascii="Arial" w:hAnsi="Arial" w:cs="Arial"/>
          <w:sz w:val="20"/>
          <w:szCs w:val="20"/>
        </w:rPr>
        <w:t>thay đổi, Chính phủ quyết định mức tham chiếu cụ thể;</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c) Hợp đồng khám bệnh, chữa bệnh bảo hiểm y tế được ký trước ngày 01 tháng 7 năm 2025 mà còn hiệu lực sau ngày 01 tháng 7 năm 2025 được thực hiện theo quy định của Chính phủ;</w:t>
      </w:r>
    </w:p>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d) Đối với số tiền bảo hiểm</w:t>
      </w:r>
      <w:r w:rsidRPr="00874027">
        <w:rPr>
          <w:rFonts w:ascii="Arial" w:hAnsi="Arial" w:cs="Arial"/>
          <w:sz w:val="20"/>
          <w:szCs w:val="20"/>
        </w:rPr>
        <w:t xml:space="preserve"> y tế mà người sử dụng lao động có trách nhiệm đóng theo quy định của Luật Bảo hiểm y tế số 25/2008/QH12 đã được sửa đổi, bổ sung một số điều theo Luật số 32/2013/QH13, Luật số 46/2014/QH13, Luật số 97/2015/QH13, Luật số 35/2018/QH14, Luật số 68/2020/QH14 </w:t>
      </w:r>
      <w:r w:rsidRPr="00874027">
        <w:rPr>
          <w:rFonts w:ascii="Arial" w:hAnsi="Arial" w:cs="Arial"/>
          <w:sz w:val="20"/>
          <w:szCs w:val="20"/>
        </w:rPr>
        <w:t>và Luật số 30/2023/QH15 nhưng đến hết ngày 30 tháng 6 năm 2025 mà không đóng hoặc không đóng đầy đủ thì được xử lý theo quy định về chậm đóng của Luật này.</w:t>
      </w:r>
    </w:p>
    <w:p w:rsidR="00000000" w:rsidRPr="00874027" w:rsidRDefault="00FD26AC" w:rsidP="00752233">
      <w:pPr>
        <w:ind w:firstLine="720"/>
        <w:jc w:val="both"/>
        <w:rPr>
          <w:rFonts w:ascii="Arial" w:hAnsi="Arial" w:cs="Arial"/>
          <w:sz w:val="20"/>
          <w:szCs w:val="20"/>
        </w:rPr>
      </w:pPr>
      <w:r w:rsidRPr="00874027">
        <w:rPr>
          <w:rFonts w:ascii="Arial" w:hAnsi="Arial" w:cs="Arial"/>
          <w:i/>
          <w:iCs/>
          <w:sz w:val="20"/>
          <w:szCs w:val="20"/>
        </w:rPr>
        <w:t xml:space="preserve">Luật này được Quốc hội nước Cộng hòa xã hội chủ nghĩa Việt Nam khóa XV, kỳ họp thứ 8 thông qua ngày </w:t>
      </w:r>
      <w:r w:rsidRPr="00874027">
        <w:rPr>
          <w:rFonts w:ascii="Arial" w:hAnsi="Arial" w:cs="Arial"/>
          <w:i/>
          <w:iCs/>
          <w:sz w:val="20"/>
          <w:szCs w:val="20"/>
        </w:rPr>
        <w:t>27 tháng 11 năm 2024.</w:t>
      </w:r>
    </w:p>
    <w:p w:rsidR="00000000" w:rsidRPr="00874027" w:rsidRDefault="00FD26AC" w:rsidP="00752233">
      <w:pPr>
        <w:ind w:firstLine="720"/>
        <w:jc w:val="both"/>
        <w:rPr>
          <w:rFonts w:ascii="Arial" w:hAnsi="Arial" w:cs="Arial"/>
          <w:sz w:val="20"/>
          <w:szCs w:val="20"/>
        </w:rPr>
      </w:pPr>
      <w:r w:rsidRPr="00874027">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874027" w:rsidTr="007522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74027" w:rsidRDefault="00FD26AC" w:rsidP="00752233">
            <w:pPr>
              <w:jc w:val="center"/>
              <w:rPr>
                <w:rFonts w:ascii="Arial" w:hAnsi="Arial" w:cs="Arial"/>
                <w:sz w:val="20"/>
                <w:szCs w:val="20"/>
              </w:rPr>
            </w:pPr>
            <w:r w:rsidRPr="00874027">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74027" w:rsidRDefault="00FD26AC" w:rsidP="00752233">
            <w:pPr>
              <w:jc w:val="center"/>
              <w:rPr>
                <w:rFonts w:ascii="Arial" w:hAnsi="Arial" w:cs="Arial"/>
                <w:sz w:val="20"/>
                <w:szCs w:val="20"/>
              </w:rPr>
            </w:pPr>
            <w:r w:rsidRPr="00874027">
              <w:rPr>
                <w:rFonts w:ascii="Arial" w:hAnsi="Arial" w:cs="Arial"/>
                <w:b/>
                <w:bCs/>
                <w:sz w:val="20"/>
                <w:szCs w:val="20"/>
              </w:rPr>
              <w:t>CHỦ TỊCH QUỐC HỘI</w:t>
            </w:r>
            <w:r w:rsidRPr="00874027">
              <w:rPr>
                <w:rFonts w:ascii="Arial" w:hAnsi="Arial" w:cs="Arial"/>
                <w:b/>
                <w:bCs/>
                <w:sz w:val="20"/>
                <w:szCs w:val="20"/>
              </w:rPr>
              <w:br/>
            </w:r>
            <w:r w:rsidRPr="00874027">
              <w:rPr>
                <w:rFonts w:ascii="Arial" w:hAnsi="Arial" w:cs="Arial"/>
                <w:b/>
                <w:bCs/>
                <w:sz w:val="20"/>
                <w:szCs w:val="20"/>
              </w:rPr>
              <w:br/>
            </w:r>
            <w:r w:rsidRPr="00874027">
              <w:rPr>
                <w:rFonts w:ascii="Arial" w:hAnsi="Arial" w:cs="Arial"/>
                <w:b/>
                <w:bCs/>
                <w:sz w:val="20"/>
                <w:szCs w:val="20"/>
              </w:rPr>
              <w:br/>
            </w:r>
            <w:r w:rsidRPr="00874027">
              <w:rPr>
                <w:rFonts w:ascii="Arial" w:hAnsi="Arial" w:cs="Arial"/>
                <w:b/>
                <w:bCs/>
                <w:sz w:val="20"/>
                <w:szCs w:val="20"/>
              </w:rPr>
              <w:br/>
            </w:r>
            <w:r w:rsidRPr="00874027">
              <w:rPr>
                <w:rFonts w:ascii="Arial" w:hAnsi="Arial" w:cs="Arial"/>
                <w:b/>
                <w:bCs/>
                <w:sz w:val="20"/>
                <w:szCs w:val="20"/>
              </w:rPr>
              <w:br/>
              <w:t>Trần Thanh Mẫn</w:t>
            </w:r>
          </w:p>
        </w:tc>
      </w:tr>
    </w:tbl>
    <w:p w:rsidR="00000000"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w:t>
      </w:r>
    </w:p>
    <w:p w:rsidR="00FD26AC" w:rsidRPr="00874027" w:rsidRDefault="00FD26AC" w:rsidP="00874027">
      <w:pPr>
        <w:spacing w:after="120"/>
        <w:ind w:firstLine="720"/>
        <w:jc w:val="both"/>
        <w:rPr>
          <w:rFonts w:ascii="Arial" w:hAnsi="Arial" w:cs="Arial"/>
          <w:sz w:val="20"/>
          <w:szCs w:val="20"/>
        </w:rPr>
      </w:pPr>
      <w:r w:rsidRPr="00874027">
        <w:rPr>
          <w:rFonts w:ascii="Arial" w:hAnsi="Arial" w:cs="Arial"/>
          <w:sz w:val="20"/>
          <w:szCs w:val="20"/>
        </w:rPr>
        <w:t> </w:t>
      </w:r>
    </w:p>
    <w:sectPr w:rsidR="00FD26AC" w:rsidRPr="00874027" w:rsidSect="00274D7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AC" w:rsidRDefault="00FD26AC" w:rsidP="00274D76">
      <w:r>
        <w:separator/>
      </w:r>
    </w:p>
  </w:endnote>
  <w:endnote w:type="continuationSeparator" w:id="0">
    <w:p w:rsidR="00FD26AC" w:rsidRDefault="00FD26AC" w:rsidP="0027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AC" w:rsidRDefault="00FD26AC" w:rsidP="00274D76">
      <w:r>
        <w:separator/>
      </w:r>
    </w:p>
  </w:footnote>
  <w:footnote w:type="continuationSeparator" w:id="0">
    <w:p w:rsidR="00FD26AC" w:rsidRDefault="00FD26AC" w:rsidP="0027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27"/>
    <w:rsid w:val="00067414"/>
    <w:rsid w:val="001B51B2"/>
    <w:rsid w:val="00274D76"/>
    <w:rsid w:val="003254E9"/>
    <w:rsid w:val="005F136B"/>
    <w:rsid w:val="006051A0"/>
    <w:rsid w:val="00752233"/>
    <w:rsid w:val="00874027"/>
    <w:rsid w:val="008B5A49"/>
    <w:rsid w:val="008C7776"/>
    <w:rsid w:val="00A4714E"/>
    <w:rsid w:val="00B24852"/>
    <w:rsid w:val="00FD26AC"/>
    <w:rsid w:val="00FF35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1A3DC"/>
  <w15:chartTrackingRefBased/>
  <w15:docId w15:val="{AE7EC6AF-1C0B-4439-93A3-8137345C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D76"/>
    <w:pPr>
      <w:tabs>
        <w:tab w:val="center" w:pos="4680"/>
        <w:tab w:val="right" w:pos="9360"/>
      </w:tabs>
    </w:pPr>
  </w:style>
  <w:style w:type="character" w:customStyle="1" w:styleId="HeaderChar">
    <w:name w:val="Header Char"/>
    <w:basedOn w:val="DefaultParagraphFont"/>
    <w:link w:val="Header"/>
    <w:uiPriority w:val="99"/>
    <w:rsid w:val="00274D76"/>
    <w:rPr>
      <w:sz w:val="24"/>
      <w:szCs w:val="24"/>
    </w:rPr>
  </w:style>
  <w:style w:type="paragraph" w:styleId="Footer">
    <w:name w:val="footer"/>
    <w:basedOn w:val="Normal"/>
    <w:link w:val="FooterChar"/>
    <w:uiPriority w:val="99"/>
    <w:unhideWhenUsed/>
    <w:rsid w:val="00274D76"/>
    <w:pPr>
      <w:tabs>
        <w:tab w:val="center" w:pos="4680"/>
        <w:tab w:val="right" w:pos="9360"/>
      </w:tabs>
    </w:pPr>
  </w:style>
  <w:style w:type="character" w:customStyle="1" w:styleId="FooterChar">
    <w:name w:val="Footer Char"/>
    <w:basedOn w:val="DefaultParagraphFont"/>
    <w:link w:val="Footer"/>
    <w:uiPriority w:val="99"/>
    <w:rsid w:val="00274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7494</Words>
  <Characters>42721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8</cp:revision>
  <cp:lastPrinted>1601-01-01T00:00:00Z</cp:lastPrinted>
  <dcterms:created xsi:type="dcterms:W3CDTF">2024-12-05T10:08:00Z</dcterms:created>
  <dcterms:modified xsi:type="dcterms:W3CDTF">2024-12-05T10:13:00Z</dcterms:modified>
</cp:coreProperties>
</file>