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3A0AFA" w:rsidRPr="00597990" w:rsidTr="005F272B">
        <w:tc>
          <w:tcPr>
            <w:tcW w:w="2052" w:type="pct"/>
            <w:shd w:val="clear" w:color="auto" w:fill="auto"/>
          </w:tcPr>
          <w:p w:rsidR="003A0AFA" w:rsidRPr="003A0AFA" w:rsidRDefault="003A0AFA" w:rsidP="003A0AFA">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CHÍNH PHỦ</w:t>
            </w:r>
          </w:p>
          <w:p w:rsidR="003A0AFA" w:rsidRPr="00597990" w:rsidRDefault="003A0AFA" w:rsidP="003A0AFA">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w:t>
            </w:r>
          </w:p>
          <w:p w:rsidR="003A0AFA" w:rsidRPr="003A0AFA" w:rsidRDefault="003A0AFA" w:rsidP="003A0AFA">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04/2025/NĐ-CP</w:t>
            </w:r>
          </w:p>
        </w:tc>
        <w:tc>
          <w:tcPr>
            <w:tcW w:w="2948" w:type="pct"/>
            <w:shd w:val="clear" w:color="auto" w:fill="auto"/>
          </w:tcPr>
          <w:p w:rsidR="003A0AFA" w:rsidRPr="00597990" w:rsidRDefault="003A0AFA" w:rsidP="003A0AFA">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3A0AFA" w:rsidRPr="00597990" w:rsidRDefault="003A0AFA" w:rsidP="003A0AFA">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3A0AFA" w:rsidRPr="00597990" w:rsidRDefault="003A0AFA" w:rsidP="003A0AFA">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3A0AFA" w:rsidRPr="003A0AFA" w:rsidRDefault="003A0AFA" w:rsidP="003A0AFA">
            <w:pPr>
              <w:pStyle w:val="Vnbnnidung0"/>
              <w:spacing w:after="0" w:line="240" w:lineRule="auto"/>
              <w:ind w:firstLine="0"/>
              <w:jc w:val="center"/>
              <w:rPr>
                <w:rFonts w:ascii="Arial" w:hAnsi="Arial" w:cs="Arial"/>
                <w:sz w:val="20"/>
                <w:szCs w:val="20"/>
                <w:lang w:val="en-US"/>
              </w:rPr>
            </w:pPr>
            <w:r>
              <w:rPr>
                <w:rFonts w:ascii="Arial" w:hAnsi="Arial" w:cs="Arial"/>
                <w:i/>
                <w:iCs/>
                <w:sz w:val="20"/>
                <w:szCs w:val="20"/>
              </w:rPr>
              <w:t xml:space="preserve">Hà Nội, ngày </w:t>
            </w:r>
            <w:r>
              <w:rPr>
                <w:rFonts w:ascii="Arial" w:hAnsi="Arial" w:cs="Arial"/>
                <w:i/>
                <w:iCs/>
                <w:sz w:val="20"/>
                <w:szCs w:val="20"/>
                <w:lang w:val="en-US"/>
              </w:rPr>
              <w:t>01</w:t>
            </w:r>
            <w:r>
              <w:rPr>
                <w:rFonts w:ascii="Arial" w:hAnsi="Arial" w:cs="Arial"/>
                <w:i/>
                <w:iCs/>
                <w:sz w:val="20"/>
                <w:szCs w:val="20"/>
              </w:rPr>
              <w:t xml:space="preserve"> tháng </w:t>
            </w:r>
            <w:r>
              <w:rPr>
                <w:rFonts w:ascii="Arial" w:hAnsi="Arial" w:cs="Arial"/>
                <w:i/>
                <w:iCs/>
                <w:sz w:val="20"/>
                <w:szCs w:val="20"/>
                <w:lang w:val="en-US"/>
              </w:rPr>
              <w:t>01</w:t>
            </w:r>
            <w:r w:rsidRPr="00597990">
              <w:rPr>
                <w:rFonts w:ascii="Arial" w:hAnsi="Arial" w:cs="Arial"/>
                <w:i/>
                <w:iCs/>
                <w:sz w:val="20"/>
                <w:szCs w:val="20"/>
              </w:rPr>
              <w:t xml:space="preserve"> năm </w:t>
            </w:r>
            <w:r>
              <w:rPr>
                <w:rFonts w:ascii="Arial" w:hAnsi="Arial" w:cs="Arial"/>
                <w:i/>
                <w:iCs/>
                <w:sz w:val="20"/>
                <w:szCs w:val="20"/>
                <w:lang w:val="en-US"/>
              </w:rPr>
              <w:t>2025</w:t>
            </w:r>
          </w:p>
        </w:tc>
      </w:tr>
    </w:tbl>
    <w:p w:rsidR="003A0AFA" w:rsidRDefault="003A0AFA" w:rsidP="0050384C">
      <w:pPr>
        <w:pStyle w:val="Vnbnnidung0"/>
        <w:spacing w:after="0" w:line="240" w:lineRule="auto"/>
        <w:ind w:firstLine="0"/>
        <w:jc w:val="center"/>
        <w:rPr>
          <w:rFonts w:ascii="Arial" w:hAnsi="Arial" w:cs="Arial"/>
          <w:b/>
          <w:bCs/>
          <w:color w:val="0D0D0D" w:themeColor="text1" w:themeTint="F2"/>
          <w:sz w:val="20"/>
          <w:szCs w:val="20"/>
        </w:rPr>
      </w:pPr>
    </w:p>
    <w:p w:rsidR="0050384C" w:rsidRDefault="0050384C" w:rsidP="0050384C">
      <w:pPr>
        <w:pStyle w:val="Vnbnnidung0"/>
        <w:spacing w:after="0" w:line="240" w:lineRule="auto"/>
        <w:ind w:firstLine="0"/>
        <w:jc w:val="center"/>
        <w:rPr>
          <w:rFonts w:ascii="Arial" w:hAnsi="Arial" w:cs="Arial"/>
          <w:b/>
          <w:bCs/>
          <w:color w:val="0D0D0D" w:themeColor="text1" w:themeTint="F2"/>
          <w:sz w:val="20"/>
          <w:szCs w:val="20"/>
        </w:rPr>
      </w:pPr>
    </w:p>
    <w:p w:rsidR="00820BDE" w:rsidRPr="003A0AFA" w:rsidRDefault="00DF534C" w:rsidP="0050384C">
      <w:pPr>
        <w:pStyle w:val="Vnbnnidung0"/>
        <w:spacing w:after="0" w:line="240" w:lineRule="auto"/>
        <w:ind w:firstLine="0"/>
        <w:jc w:val="center"/>
        <w:rPr>
          <w:rFonts w:ascii="Arial" w:hAnsi="Arial" w:cs="Arial"/>
          <w:color w:val="0D0D0D" w:themeColor="text1" w:themeTint="F2"/>
          <w:sz w:val="20"/>
          <w:szCs w:val="20"/>
        </w:rPr>
      </w:pPr>
      <w:r w:rsidRPr="003A0AFA">
        <w:rPr>
          <w:rFonts w:ascii="Arial" w:hAnsi="Arial" w:cs="Arial"/>
          <w:b/>
          <w:bCs/>
          <w:color w:val="0D0D0D" w:themeColor="text1" w:themeTint="F2"/>
          <w:sz w:val="20"/>
          <w:szCs w:val="20"/>
        </w:rPr>
        <w:t>NGHỊ ĐỊNH</w:t>
      </w:r>
    </w:p>
    <w:p w:rsidR="00820BDE" w:rsidRDefault="00DF534C" w:rsidP="0050384C">
      <w:pPr>
        <w:pStyle w:val="Vnbnnidung0"/>
        <w:spacing w:after="0" w:line="240" w:lineRule="auto"/>
        <w:ind w:firstLine="0"/>
        <w:jc w:val="center"/>
        <w:rPr>
          <w:rFonts w:ascii="Arial" w:hAnsi="Arial" w:cs="Arial"/>
          <w:b/>
          <w:bCs/>
          <w:color w:val="0D0D0D" w:themeColor="text1" w:themeTint="F2"/>
          <w:sz w:val="20"/>
          <w:szCs w:val="20"/>
        </w:rPr>
      </w:pPr>
      <w:r w:rsidRPr="003A0AFA">
        <w:rPr>
          <w:rFonts w:ascii="Arial" w:hAnsi="Arial" w:cs="Arial"/>
          <w:b/>
          <w:bCs/>
          <w:color w:val="0D0D0D" w:themeColor="text1" w:themeTint="F2"/>
          <w:sz w:val="20"/>
          <w:szCs w:val="20"/>
        </w:rPr>
        <w:t>Sửa đổi, bổ sung một số điều của Nghị định số 98/2021/NĐ-CP</w:t>
      </w:r>
      <w:r w:rsidRPr="003A0AFA">
        <w:rPr>
          <w:rFonts w:ascii="Arial" w:hAnsi="Arial" w:cs="Arial"/>
          <w:b/>
          <w:bCs/>
          <w:color w:val="0D0D0D" w:themeColor="text1" w:themeTint="F2"/>
          <w:sz w:val="20"/>
          <w:szCs w:val="20"/>
        </w:rPr>
        <w:br/>
        <w:t>ngày 08 tháng 11 năm 2021 của Chính phủ về quản lý thiết bị y tế</w:t>
      </w:r>
      <w:r w:rsidRPr="003A0AFA">
        <w:rPr>
          <w:rFonts w:ascii="Arial" w:hAnsi="Arial" w:cs="Arial"/>
          <w:b/>
          <w:bCs/>
          <w:color w:val="0D0D0D" w:themeColor="text1" w:themeTint="F2"/>
          <w:sz w:val="20"/>
          <w:szCs w:val="20"/>
        </w:rPr>
        <w:br/>
        <w:t xml:space="preserve">đã </w:t>
      </w:r>
      <w:r w:rsidR="0050384C">
        <w:rPr>
          <w:rFonts w:ascii="Arial" w:hAnsi="Arial" w:cs="Arial"/>
          <w:b/>
          <w:bCs/>
          <w:color w:val="0D0D0D" w:themeColor="text1" w:themeTint="F2"/>
          <w:sz w:val="20"/>
          <w:szCs w:val="20"/>
          <w:lang w:val="en-US"/>
        </w:rPr>
        <w:t>được</w:t>
      </w:r>
      <w:r w:rsidRPr="003A0AFA">
        <w:rPr>
          <w:rFonts w:ascii="Arial" w:hAnsi="Arial" w:cs="Arial"/>
          <w:b/>
          <w:bCs/>
          <w:color w:val="0D0D0D" w:themeColor="text1" w:themeTint="F2"/>
          <w:sz w:val="20"/>
          <w:szCs w:val="20"/>
        </w:rPr>
        <w:t xml:space="preserve"> sửa đổi, bổ sung một số điều theo Nghị định số 07/2023/NĐ-CP</w:t>
      </w:r>
      <w:r w:rsidRPr="003A0AFA">
        <w:rPr>
          <w:rFonts w:ascii="Arial" w:hAnsi="Arial" w:cs="Arial"/>
          <w:b/>
          <w:bCs/>
          <w:color w:val="0D0D0D" w:themeColor="text1" w:themeTint="F2"/>
          <w:sz w:val="20"/>
          <w:szCs w:val="20"/>
        </w:rPr>
        <w:br/>
        <w:t>ngày 03 tháng 3 năm 2023 của Chính phủ</w:t>
      </w:r>
    </w:p>
    <w:p w:rsidR="0050384C" w:rsidRPr="0050384C" w:rsidRDefault="0050384C" w:rsidP="0050384C">
      <w:pPr>
        <w:pStyle w:val="Vnbnnidung0"/>
        <w:spacing w:after="0" w:line="240" w:lineRule="auto"/>
        <w:ind w:firstLine="0"/>
        <w:jc w:val="center"/>
        <w:rPr>
          <w:rFonts w:ascii="Arial" w:hAnsi="Arial" w:cs="Arial"/>
          <w:bCs/>
          <w:color w:val="0D0D0D" w:themeColor="text1" w:themeTint="F2"/>
          <w:sz w:val="20"/>
          <w:szCs w:val="20"/>
          <w:vertAlign w:val="superscript"/>
          <w:lang w:val="en-US"/>
        </w:rPr>
      </w:pPr>
      <w:r w:rsidRPr="0050384C">
        <w:rPr>
          <w:rFonts w:ascii="Arial" w:hAnsi="Arial" w:cs="Arial"/>
          <w:bCs/>
          <w:color w:val="0D0D0D" w:themeColor="text1" w:themeTint="F2"/>
          <w:sz w:val="20"/>
          <w:szCs w:val="20"/>
          <w:vertAlign w:val="superscript"/>
          <w:lang w:val="en-US"/>
        </w:rPr>
        <w:t>_____________</w:t>
      </w:r>
    </w:p>
    <w:p w:rsidR="0050384C" w:rsidRPr="003A0AFA" w:rsidRDefault="0050384C" w:rsidP="0050384C">
      <w:pPr>
        <w:pStyle w:val="Vnbnnidung0"/>
        <w:spacing w:after="0" w:line="240" w:lineRule="auto"/>
        <w:ind w:firstLine="0"/>
        <w:jc w:val="center"/>
        <w:rPr>
          <w:rFonts w:ascii="Arial" w:hAnsi="Arial" w:cs="Arial"/>
          <w:color w:val="0D0D0D" w:themeColor="text1" w:themeTint="F2"/>
          <w:sz w:val="20"/>
          <w:szCs w:val="20"/>
        </w:rPr>
      </w:pPr>
    </w:p>
    <w:p w:rsidR="00820BDE" w:rsidRPr="003A0AFA" w:rsidRDefault="0050384C" w:rsidP="003A0AFA">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i/>
          <w:iCs/>
          <w:color w:val="0D0D0D" w:themeColor="text1" w:themeTint="F2"/>
          <w:sz w:val="20"/>
          <w:szCs w:val="20"/>
        </w:rPr>
        <w:t>Căn cứ Luật Tổ chức Ch</w:t>
      </w:r>
      <w:r>
        <w:rPr>
          <w:rFonts w:ascii="Arial" w:hAnsi="Arial" w:cs="Arial"/>
          <w:i/>
          <w:iCs/>
          <w:color w:val="0D0D0D" w:themeColor="text1" w:themeTint="F2"/>
          <w:sz w:val="20"/>
          <w:szCs w:val="20"/>
          <w:lang w:val="en-US"/>
        </w:rPr>
        <w:t>í</w:t>
      </w:r>
      <w:r w:rsidR="00DF534C" w:rsidRPr="003A0AFA">
        <w:rPr>
          <w:rFonts w:ascii="Arial" w:hAnsi="Arial" w:cs="Arial"/>
          <w:i/>
          <w:iCs/>
          <w:color w:val="0D0D0D" w:themeColor="text1" w:themeTint="F2"/>
          <w:sz w:val="20"/>
          <w:szCs w:val="20"/>
        </w:rPr>
        <w:t xml:space="preserve">nh phủ ngày 19 tháng 6 năm 2015; Luật sửa đổi, </w:t>
      </w:r>
      <w:r>
        <w:rPr>
          <w:rFonts w:ascii="Arial" w:hAnsi="Arial" w:cs="Arial"/>
          <w:i/>
          <w:iCs/>
          <w:color w:val="0D0D0D" w:themeColor="text1" w:themeTint="F2"/>
          <w:sz w:val="20"/>
          <w:szCs w:val="20"/>
          <w:lang w:val="en-US"/>
        </w:rPr>
        <w:t>bổ</w:t>
      </w:r>
      <w:r w:rsidR="00DF534C" w:rsidRPr="003A0AFA">
        <w:rPr>
          <w:rFonts w:ascii="Arial" w:hAnsi="Arial" w:cs="Arial"/>
          <w:i/>
          <w:iCs/>
          <w:color w:val="0D0D0D" w:themeColor="text1" w:themeTint="F2"/>
          <w:sz w:val="20"/>
          <w:szCs w:val="20"/>
        </w:rPr>
        <w:t xml:space="preserve"> sung một số </w:t>
      </w:r>
      <w:r>
        <w:rPr>
          <w:rFonts w:ascii="Arial" w:hAnsi="Arial" w:cs="Arial"/>
          <w:i/>
          <w:iCs/>
          <w:color w:val="0D0D0D" w:themeColor="text1" w:themeTint="F2"/>
          <w:sz w:val="20"/>
          <w:szCs w:val="20"/>
          <w:lang w:val="en-US"/>
        </w:rPr>
        <w:t>điều</w:t>
      </w:r>
      <w:r w:rsidR="00DF534C" w:rsidRPr="003A0AFA">
        <w:rPr>
          <w:rFonts w:ascii="Arial" w:hAnsi="Arial" w:cs="Arial"/>
          <w:i/>
          <w:iCs/>
          <w:color w:val="0D0D0D" w:themeColor="text1" w:themeTint="F2"/>
          <w:sz w:val="20"/>
          <w:szCs w:val="20"/>
        </w:rPr>
        <w:t xml:space="preserve"> của Luật Tổ chức Chính phủ và Luật Tổ chức c</w:t>
      </w:r>
      <w:r>
        <w:rPr>
          <w:rFonts w:ascii="Arial" w:hAnsi="Arial" w:cs="Arial"/>
          <w:i/>
          <w:iCs/>
          <w:color w:val="0D0D0D" w:themeColor="text1" w:themeTint="F2"/>
          <w:sz w:val="20"/>
          <w:szCs w:val="20"/>
        </w:rPr>
        <w:t>hính quy</w:t>
      </w:r>
      <w:r>
        <w:rPr>
          <w:rFonts w:ascii="Arial" w:hAnsi="Arial" w:cs="Arial"/>
          <w:i/>
          <w:iCs/>
          <w:color w:val="0D0D0D" w:themeColor="text1" w:themeTint="F2"/>
          <w:sz w:val="20"/>
          <w:szCs w:val="20"/>
          <w:lang w:val="en-US"/>
        </w:rPr>
        <w:t>ề</w:t>
      </w:r>
      <w:r>
        <w:rPr>
          <w:rFonts w:ascii="Arial" w:hAnsi="Arial" w:cs="Arial"/>
          <w:i/>
          <w:iCs/>
          <w:color w:val="0D0D0D" w:themeColor="text1" w:themeTint="F2"/>
          <w:sz w:val="20"/>
          <w:szCs w:val="20"/>
        </w:rPr>
        <w:t>n địa phương ngày 22 th</w:t>
      </w:r>
      <w:r>
        <w:rPr>
          <w:rFonts w:ascii="Arial" w:hAnsi="Arial" w:cs="Arial"/>
          <w:i/>
          <w:iCs/>
          <w:color w:val="0D0D0D" w:themeColor="text1" w:themeTint="F2"/>
          <w:sz w:val="20"/>
          <w:szCs w:val="20"/>
          <w:lang w:val="en-US"/>
        </w:rPr>
        <w:t>á</w:t>
      </w:r>
      <w:r w:rsidR="00DF534C" w:rsidRPr="003A0AFA">
        <w:rPr>
          <w:rFonts w:ascii="Arial" w:hAnsi="Arial" w:cs="Arial"/>
          <w:i/>
          <w:iCs/>
          <w:color w:val="0D0D0D" w:themeColor="text1" w:themeTint="F2"/>
          <w:sz w:val="20"/>
          <w:szCs w:val="20"/>
        </w:rPr>
        <w:t>ng 11 năm 2019;</w:t>
      </w:r>
    </w:p>
    <w:p w:rsidR="00820BDE" w:rsidRPr="003A0AFA" w:rsidRDefault="00DF534C" w:rsidP="003A0AFA">
      <w:pPr>
        <w:pStyle w:val="Vnbnnidung0"/>
        <w:spacing w:after="120" w:line="240" w:lineRule="auto"/>
        <w:ind w:firstLine="720"/>
        <w:jc w:val="both"/>
        <w:rPr>
          <w:rFonts w:ascii="Arial" w:hAnsi="Arial" w:cs="Arial"/>
          <w:color w:val="0D0D0D" w:themeColor="text1" w:themeTint="F2"/>
          <w:sz w:val="20"/>
          <w:szCs w:val="20"/>
        </w:rPr>
      </w:pPr>
      <w:r w:rsidRPr="003A0AFA">
        <w:rPr>
          <w:rFonts w:ascii="Arial" w:hAnsi="Arial" w:cs="Arial"/>
          <w:i/>
          <w:iCs/>
          <w:color w:val="0D0D0D" w:themeColor="text1" w:themeTint="F2"/>
          <w:sz w:val="20"/>
          <w:szCs w:val="20"/>
        </w:rPr>
        <w:t>Theo đề nghị của Bộ trưởng Bộ Y tế;</w:t>
      </w:r>
    </w:p>
    <w:p w:rsidR="00820BDE" w:rsidRDefault="00DF534C" w:rsidP="0050384C">
      <w:pPr>
        <w:pStyle w:val="Vnbnnidung0"/>
        <w:spacing w:after="0" w:line="240" w:lineRule="auto"/>
        <w:ind w:firstLine="720"/>
        <w:jc w:val="both"/>
        <w:rPr>
          <w:rFonts w:ascii="Arial" w:hAnsi="Arial" w:cs="Arial"/>
          <w:i/>
          <w:iCs/>
          <w:color w:val="0D0D0D" w:themeColor="text1" w:themeTint="F2"/>
          <w:sz w:val="20"/>
          <w:szCs w:val="20"/>
        </w:rPr>
      </w:pPr>
      <w:r w:rsidRPr="003A0AFA">
        <w:rPr>
          <w:rFonts w:ascii="Arial" w:hAnsi="Arial" w:cs="Arial"/>
          <w:i/>
          <w:iCs/>
          <w:color w:val="0D0D0D" w:themeColor="text1" w:themeTint="F2"/>
          <w:sz w:val="20"/>
          <w:szCs w:val="20"/>
        </w:rPr>
        <w:t xml:space="preserve">Chính phủ ban hành Nghị định sửa đổi, bổ sung một số </w:t>
      </w:r>
      <w:r w:rsidR="0050384C">
        <w:rPr>
          <w:rFonts w:ascii="Arial" w:hAnsi="Arial" w:cs="Arial"/>
          <w:i/>
          <w:iCs/>
          <w:color w:val="0D0D0D" w:themeColor="text1" w:themeTint="F2"/>
          <w:sz w:val="20"/>
          <w:szCs w:val="20"/>
          <w:lang w:val="en-US"/>
        </w:rPr>
        <w:t>điều</w:t>
      </w:r>
      <w:r w:rsidR="0050384C">
        <w:rPr>
          <w:rFonts w:ascii="Arial" w:hAnsi="Arial" w:cs="Arial"/>
          <w:i/>
          <w:iCs/>
          <w:color w:val="0D0D0D" w:themeColor="text1" w:themeTint="F2"/>
          <w:sz w:val="20"/>
          <w:szCs w:val="20"/>
        </w:rPr>
        <w:t xml:space="preserve"> của Nghị định số 98/202</w:t>
      </w:r>
      <w:r w:rsidR="0050384C">
        <w:rPr>
          <w:rFonts w:ascii="Arial" w:hAnsi="Arial" w:cs="Arial"/>
          <w:i/>
          <w:iCs/>
          <w:color w:val="0D0D0D" w:themeColor="text1" w:themeTint="F2"/>
          <w:sz w:val="20"/>
          <w:szCs w:val="20"/>
          <w:lang w:val="en-US"/>
        </w:rPr>
        <w:t>1</w:t>
      </w:r>
      <w:r w:rsidR="0050384C">
        <w:rPr>
          <w:rFonts w:ascii="Arial" w:hAnsi="Arial" w:cs="Arial"/>
          <w:i/>
          <w:iCs/>
          <w:color w:val="0D0D0D" w:themeColor="text1" w:themeTint="F2"/>
          <w:sz w:val="20"/>
          <w:szCs w:val="20"/>
        </w:rPr>
        <w:t>/NĐ-CP ngày 08 th</w:t>
      </w:r>
      <w:r w:rsidR="0050384C">
        <w:rPr>
          <w:rFonts w:ascii="Arial" w:hAnsi="Arial" w:cs="Arial"/>
          <w:i/>
          <w:iCs/>
          <w:color w:val="0D0D0D" w:themeColor="text1" w:themeTint="F2"/>
          <w:sz w:val="20"/>
          <w:szCs w:val="20"/>
          <w:lang w:val="en-US"/>
        </w:rPr>
        <w:t>á</w:t>
      </w:r>
      <w:r w:rsidRPr="003A0AFA">
        <w:rPr>
          <w:rFonts w:ascii="Arial" w:hAnsi="Arial" w:cs="Arial"/>
          <w:i/>
          <w:iCs/>
          <w:color w:val="0D0D0D" w:themeColor="text1" w:themeTint="F2"/>
          <w:sz w:val="20"/>
          <w:szCs w:val="20"/>
        </w:rPr>
        <w:t xml:space="preserve">ng 11 năm 2021 về quản lý thiết bị y tế đã được sửa đổi, </w:t>
      </w:r>
      <w:r w:rsidR="0050384C">
        <w:rPr>
          <w:rFonts w:ascii="Arial" w:hAnsi="Arial" w:cs="Arial"/>
          <w:i/>
          <w:iCs/>
          <w:color w:val="0D0D0D" w:themeColor="text1" w:themeTint="F2"/>
          <w:sz w:val="20"/>
          <w:szCs w:val="20"/>
          <w:lang w:val="en-US"/>
        </w:rPr>
        <w:t>bổ</w:t>
      </w:r>
      <w:r w:rsidRPr="003A0AFA">
        <w:rPr>
          <w:rFonts w:ascii="Arial" w:hAnsi="Arial" w:cs="Arial"/>
          <w:i/>
          <w:iCs/>
          <w:color w:val="0D0D0D" w:themeColor="text1" w:themeTint="F2"/>
          <w:sz w:val="20"/>
          <w:szCs w:val="20"/>
        </w:rPr>
        <w:t xml:space="preserve"> sung một </w:t>
      </w:r>
      <w:r w:rsidR="0050384C">
        <w:rPr>
          <w:rFonts w:ascii="Arial" w:hAnsi="Arial" w:cs="Arial"/>
          <w:i/>
          <w:iCs/>
          <w:color w:val="0D0D0D" w:themeColor="text1" w:themeTint="F2"/>
          <w:sz w:val="20"/>
          <w:szCs w:val="20"/>
          <w:lang w:val="en-US"/>
        </w:rPr>
        <w:t>số</w:t>
      </w:r>
      <w:r w:rsidRPr="003A0AFA">
        <w:rPr>
          <w:rFonts w:ascii="Arial" w:hAnsi="Arial" w:cs="Arial"/>
          <w:i/>
          <w:iCs/>
          <w:color w:val="0D0D0D" w:themeColor="text1" w:themeTint="F2"/>
          <w:sz w:val="20"/>
          <w:szCs w:val="20"/>
        </w:rPr>
        <w:t xml:space="preserve"> điều theo Nghị định số 07/2023/NĐ-CP </w:t>
      </w:r>
      <w:r w:rsidR="0050384C">
        <w:rPr>
          <w:rFonts w:ascii="Arial" w:hAnsi="Arial" w:cs="Arial"/>
          <w:i/>
          <w:iCs/>
          <w:color w:val="0D0D0D" w:themeColor="text1" w:themeTint="F2"/>
          <w:sz w:val="20"/>
          <w:szCs w:val="20"/>
        </w:rPr>
        <w:t>ngày 03 tháng 3 năm 2023 của Ch</w:t>
      </w:r>
      <w:r w:rsidR="0050384C">
        <w:rPr>
          <w:rFonts w:ascii="Arial" w:hAnsi="Arial" w:cs="Arial"/>
          <w:i/>
          <w:iCs/>
          <w:color w:val="0D0D0D" w:themeColor="text1" w:themeTint="F2"/>
          <w:sz w:val="20"/>
          <w:szCs w:val="20"/>
          <w:lang w:val="en-US"/>
        </w:rPr>
        <w:t>í</w:t>
      </w:r>
      <w:r w:rsidRPr="003A0AFA">
        <w:rPr>
          <w:rFonts w:ascii="Arial" w:hAnsi="Arial" w:cs="Arial"/>
          <w:i/>
          <w:iCs/>
          <w:color w:val="0D0D0D" w:themeColor="text1" w:themeTint="F2"/>
          <w:sz w:val="20"/>
          <w:szCs w:val="20"/>
        </w:rPr>
        <w:t>nh phủ.</w:t>
      </w:r>
    </w:p>
    <w:p w:rsidR="0050384C" w:rsidRPr="003A0AFA" w:rsidRDefault="0050384C" w:rsidP="0050384C">
      <w:pPr>
        <w:pStyle w:val="Vnbnnidung0"/>
        <w:spacing w:after="0" w:line="240" w:lineRule="auto"/>
        <w:ind w:firstLine="720"/>
        <w:jc w:val="both"/>
        <w:rPr>
          <w:rFonts w:ascii="Arial" w:hAnsi="Arial" w:cs="Arial"/>
          <w:color w:val="0D0D0D" w:themeColor="text1" w:themeTint="F2"/>
          <w:sz w:val="20"/>
          <w:szCs w:val="20"/>
        </w:rPr>
      </w:pPr>
    </w:p>
    <w:p w:rsidR="000776AE" w:rsidRDefault="00DF534C" w:rsidP="000776AE">
      <w:pPr>
        <w:pStyle w:val="Vnbnnidung0"/>
        <w:spacing w:after="120" w:line="240" w:lineRule="auto"/>
        <w:ind w:firstLine="720"/>
        <w:jc w:val="both"/>
        <w:rPr>
          <w:rFonts w:ascii="Arial" w:hAnsi="Arial" w:cs="Arial"/>
          <w:color w:val="0D0D0D" w:themeColor="text1" w:themeTint="F2"/>
          <w:sz w:val="20"/>
          <w:szCs w:val="20"/>
        </w:rPr>
      </w:pPr>
      <w:r w:rsidRPr="003A0AFA">
        <w:rPr>
          <w:rFonts w:ascii="Arial" w:hAnsi="Arial" w:cs="Arial"/>
          <w:b/>
          <w:bCs/>
          <w:color w:val="0D0D0D" w:themeColor="text1" w:themeTint="F2"/>
          <w:sz w:val="20"/>
          <w:szCs w:val="20"/>
        </w:rPr>
        <w:t xml:space="preserve">Điều 1. Sửa đổi, bổ sung khoản 2, khoản 3, khoản 4 Điều 76 Nghị định số 98/2021/NĐ-CP ngày 08 tháng 11 năm 2021 của Chính phủ về quản lý thiết bị y tế đã được sửa </w:t>
      </w:r>
      <w:r w:rsidR="000776AE">
        <w:rPr>
          <w:rFonts w:ascii="Arial" w:hAnsi="Arial" w:cs="Arial"/>
          <w:b/>
          <w:bCs/>
          <w:color w:val="0D0D0D" w:themeColor="text1" w:themeTint="F2"/>
          <w:sz w:val="20"/>
          <w:szCs w:val="20"/>
          <w:lang w:val="en-US"/>
        </w:rPr>
        <w:t>đổi</w:t>
      </w:r>
      <w:r w:rsidRPr="003A0AFA">
        <w:rPr>
          <w:rFonts w:ascii="Arial" w:hAnsi="Arial" w:cs="Arial"/>
          <w:b/>
          <w:bCs/>
          <w:color w:val="0D0D0D" w:themeColor="text1" w:themeTint="F2"/>
          <w:sz w:val="20"/>
          <w:szCs w:val="20"/>
        </w:rPr>
        <w:t>, bổ sung một số điều theo Nghị định số 07/2023/NĐ-CP ngày 03 tháng 3 năm 2023 của Chính phủ như sau:</w:t>
      </w:r>
      <w:bookmarkStart w:id="0" w:name="bookmark0"/>
      <w:bookmarkEnd w:id="0"/>
    </w:p>
    <w:p w:rsidR="00820BDE" w:rsidRPr="003A0AFA" w:rsidRDefault="000776AE" w:rsidP="000776AE">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DF534C" w:rsidRPr="003A0AFA">
        <w:rPr>
          <w:rFonts w:ascii="Arial" w:hAnsi="Arial" w:cs="Arial"/>
          <w:color w:val="0D0D0D" w:themeColor="text1" w:themeTint="F2"/>
          <w:sz w:val="20"/>
          <w:szCs w:val="20"/>
        </w:rPr>
        <w:t>Sửa đổi, bổ sung khoản 2 Điều 76 Nghị định số 98/2021/NĐ-CP như sau:</w:t>
      </w:r>
    </w:p>
    <w:p w:rsidR="009A1055" w:rsidRDefault="00DF534C" w:rsidP="009A1055">
      <w:pPr>
        <w:pStyle w:val="Vnbnnidung0"/>
        <w:spacing w:after="120" w:line="240" w:lineRule="auto"/>
        <w:ind w:firstLine="720"/>
        <w:jc w:val="both"/>
        <w:rPr>
          <w:rFonts w:ascii="Arial" w:hAnsi="Arial" w:cs="Arial"/>
          <w:color w:val="0D0D0D" w:themeColor="text1" w:themeTint="F2"/>
          <w:sz w:val="20"/>
          <w:szCs w:val="20"/>
        </w:rPr>
      </w:pPr>
      <w:r w:rsidRPr="003A0AFA">
        <w:rPr>
          <w:rFonts w:ascii="Arial" w:hAnsi="Arial" w:cs="Arial"/>
          <w:color w:val="0D0D0D" w:themeColor="text1" w:themeTint="F2"/>
          <w:sz w:val="20"/>
          <w:szCs w:val="20"/>
        </w:rPr>
        <w:t>“2. Quy định về giá trị giấy phép nhập khẩu; quy định việc nhập khẩu thiết bị y tế không thuộc danh mục thiết bị y tế phải cấp giấy phép nhập khẩu:</w:t>
      </w:r>
      <w:bookmarkStart w:id="1" w:name="bookmark1"/>
      <w:bookmarkEnd w:id="1"/>
    </w:p>
    <w:p w:rsidR="00423C0C" w:rsidRDefault="009A1055" w:rsidP="00423C0C">
      <w:pPr>
        <w:pStyle w:val="Vnbnnidung0"/>
        <w:spacing w:after="120" w:line="240" w:lineRule="auto"/>
        <w:ind w:firstLine="720"/>
        <w:jc w:val="both"/>
        <w:rPr>
          <w:rFonts w:ascii="Arial" w:hAnsi="Arial" w:cs="Arial"/>
          <w:color w:val="0D0D0D" w:themeColor="text1" w:themeTint="F2"/>
          <w:sz w:val="20"/>
          <w:szCs w:val="20"/>
          <w:lang w:val="en-US"/>
        </w:rPr>
      </w:pPr>
      <w:r>
        <w:rPr>
          <w:rFonts w:ascii="Arial" w:hAnsi="Arial" w:cs="Arial"/>
          <w:color w:val="0D0D0D" w:themeColor="text1" w:themeTint="F2"/>
          <w:sz w:val="20"/>
          <w:szCs w:val="20"/>
          <w:lang w:val="en-US"/>
        </w:rPr>
        <w:t xml:space="preserve">a) </w:t>
      </w:r>
      <w:r w:rsidR="00DF534C" w:rsidRPr="003A0AFA">
        <w:rPr>
          <w:rFonts w:ascii="Arial" w:hAnsi="Arial" w:cs="Arial"/>
          <w:color w:val="0D0D0D" w:themeColor="text1" w:themeTint="F2"/>
          <w:sz w:val="20"/>
          <w:szCs w:val="20"/>
        </w:rPr>
        <w:t xml:space="preserve">Giấy phép nhập khẩu đối với thiết bị y tế không phải là sinh phẩm chẩn đoán in vitro đã được cấp từ ngày 01 tháng 01 năm 2018 đến ngày 31 tháng 12 năm 2021 được </w:t>
      </w:r>
      <w:r w:rsidR="00423C0C">
        <w:rPr>
          <w:rFonts w:ascii="Arial" w:hAnsi="Arial" w:cs="Arial"/>
          <w:color w:val="0D0D0D" w:themeColor="text1" w:themeTint="F2"/>
          <w:sz w:val="20"/>
          <w:szCs w:val="20"/>
        </w:rPr>
        <w:t>tiếp tục sử dụng đến hết ngày 3</w:t>
      </w:r>
      <w:r w:rsidR="00423C0C">
        <w:rPr>
          <w:rFonts w:ascii="Arial" w:hAnsi="Arial" w:cs="Arial"/>
          <w:color w:val="0D0D0D" w:themeColor="text1" w:themeTint="F2"/>
          <w:sz w:val="20"/>
          <w:szCs w:val="20"/>
          <w:lang w:val="en-US"/>
        </w:rPr>
        <w:t>0</w:t>
      </w:r>
      <w:r w:rsidR="00DF534C" w:rsidRPr="003A0AFA">
        <w:rPr>
          <w:rFonts w:ascii="Arial" w:hAnsi="Arial" w:cs="Arial"/>
          <w:color w:val="0D0D0D" w:themeColor="text1" w:themeTint="F2"/>
          <w:sz w:val="20"/>
          <w:szCs w:val="20"/>
        </w:rPr>
        <w:t xml:space="preserve"> tháng 6 năm 2025</w:t>
      </w:r>
      <w:bookmarkStart w:id="2" w:name="bookmark2"/>
      <w:bookmarkEnd w:id="2"/>
      <w:r w:rsidR="00423C0C">
        <w:rPr>
          <w:rFonts w:ascii="Arial" w:hAnsi="Arial" w:cs="Arial"/>
          <w:color w:val="0D0D0D" w:themeColor="text1" w:themeTint="F2"/>
          <w:sz w:val="20"/>
          <w:szCs w:val="20"/>
          <w:lang w:val="en-US"/>
        </w:rPr>
        <w:t>;</w:t>
      </w:r>
    </w:p>
    <w:p w:rsidR="00423C0C" w:rsidRDefault="00423C0C" w:rsidP="00423C0C">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b) </w:t>
      </w:r>
      <w:r w:rsidR="00DF534C" w:rsidRPr="003A0AFA">
        <w:rPr>
          <w:rFonts w:ascii="Arial" w:hAnsi="Arial" w:cs="Arial"/>
          <w:color w:val="0D0D0D" w:themeColor="text1" w:themeTint="F2"/>
          <w:sz w:val="20"/>
          <w:szCs w:val="20"/>
        </w:rPr>
        <w:t>Giấy phép nhập khẩu đối với thiết bị y tế là sinh phẩm chẩn đoán in vitro đã được cấp từ ngày 01 tháng 01 năm 2018 đến ngày 31 tháng 12 năm 2021 được tiếp tục sử dụng đến hết ngày 30 tháng 6 năm 2025 và không hạn chế số lượng nhập khẩu;</w:t>
      </w:r>
      <w:bookmarkStart w:id="3" w:name="bookmark3"/>
      <w:bookmarkEnd w:id="3"/>
    </w:p>
    <w:p w:rsidR="008F3377" w:rsidRDefault="00423C0C" w:rsidP="008F3377">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c) </w:t>
      </w:r>
      <w:r w:rsidR="00DF534C" w:rsidRPr="003A0AFA">
        <w:rPr>
          <w:rFonts w:ascii="Arial" w:hAnsi="Arial" w:cs="Arial"/>
          <w:color w:val="0D0D0D" w:themeColor="text1" w:themeTint="F2"/>
          <w:sz w:val="20"/>
          <w:szCs w:val="20"/>
        </w:rPr>
        <w:t>Các tổ chức đã được cấp giấy phép nhập khẩu quy định tại điểm a và b khoản này phải đáp ứng các điều kiện theo quy định của pháp luật và phải chịu trách nhiệm bảo đảm chất lượng, số lượng, chủng loại, mục đích sử dụng của thiết bị y tế nhập khẩu. Bộ Y tế có trách nhiệm thực hiện thanh tra, kiểm tra và thu hồi giấy phép nhập khẩu đối với các trường hợp vi phạm quy định về quản lý thiết bị y tế;</w:t>
      </w:r>
      <w:bookmarkStart w:id="4" w:name="bookmark4"/>
      <w:bookmarkEnd w:id="4"/>
    </w:p>
    <w:p w:rsidR="00820BDE" w:rsidRPr="003A0AFA" w:rsidRDefault="008F3377" w:rsidP="008F3377">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d) </w:t>
      </w:r>
      <w:r w:rsidR="00DF534C" w:rsidRPr="003A0AFA">
        <w:rPr>
          <w:rFonts w:ascii="Arial" w:hAnsi="Arial" w:cs="Arial"/>
          <w:color w:val="0D0D0D" w:themeColor="text1" w:themeTint="F2"/>
          <w:sz w:val="20"/>
          <w:szCs w:val="20"/>
        </w:rPr>
        <w:t>Đối với thiết bị y tế không thuộc danh mục phải cấp giấy phép nhập khẩu (trừ hóa chất, chế phẩm diệt côn trùng, diệt khuẩn dùng trong lĩnh vực gia dụng và y tế chỉ có một mục đích là khử khuẩn thiết bị y tế) và có bản phân lo</w:t>
      </w:r>
      <w:r>
        <w:rPr>
          <w:rFonts w:ascii="Arial" w:hAnsi="Arial" w:cs="Arial"/>
          <w:color w:val="0D0D0D" w:themeColor="text1" w:themeTint="F2"/>
          <w:sz w:val="20"/>
          <w:szCs w:val="20"/>
        </w:rPr>
        <w:t xml:space="preserve">ại là thiết bị y tế thuộc loại </w:t>
      </w:r>
      <w:r>
        <w:rPr>
          <w:rFonts w:ascii="Arial" w:hAnsi="Arial" w:cs="Arial"/>
          <w:color w:val="0D0D0D" w:themeColor="text1" w:themeTint="F2"/>
          <w:sz w:val="20"/>
          <w:szCs w:val="20"/>
          <w:lang w:val="en-US"/>
        </w:rPr>
        <w:t>C</w:t>
      </w:r>
      <w:r w:rsidR="00DF534C" w:rsidRPr="003A0AFA">
        <w:rPr>
          <w:rFonts w:ascii="Arial" w:hAnsi="Arial" w:cs="Arial"/>
          <w:color w:val="0D0D0D" w:themeColor="text1" w:themeTint="F2"/>
          <w:sz w:val="20"/>
          <w:szCs w:val="20"/>
        </w:rPr>
        <w:t xml:space="preserve">, D được công bố thông tin trên </w:t>
      </w:r>
      <w:r w:rsidRPr="003A0AFA">
        <w:rPr>
          <w:rFonts w:ascii="Arial" w:hAnsi="Arial" w:cs="Arial"/>
          <w:color w:val="0D0D0D" w:themeColor="text1" w:themeTint="F2"/>
          <w:sz w:val="20"/>
          <w:szCs w:val="20"/>
        </w:rPr>
        <w:t xml:space="preserve">Cổng </w:t>
      </w:r>
      <w:r w:rsidR="00DF534C" w:rsidRPr="003A0AFA">
        <w:rPr>
          <w:rFonts w:ascii="Arial" w:hAnsi="Arial" w:cs="Arial"/>
          <w:color w:val="0D0D0D" w:themeColor="text1" w:themeTint="F2"/>
          <w:sz w:val="20"/>
          <w:szCs w:val="20"/>
        </w:rPr>
        <w:t xml:space="preserve">thông tin điện tử của Bộ Y tế được tiếp tục nhập khẩu đến hết ngày 30 tháng 6 năm 2025 không hạn chế số lượng, không cần văn bản của Bộ Y tế xác nhận là thiết bị y tế và không phụ thuộc thời gian công bố thông tin trên </w:t>
      </w:r>
      <w:r w:rsidRPr="003A0AFA">
        <w:rPr>
          <w:rFonts w:ascii="Arial" w:hAnsi="Arial" w:cs="Arial"/>
          <w:color w:val="0D0D0D" w:themeColor="text1" w:themeTint="F2"/>
          <w:sz w:val="20"/>
          <w:szCs w:val="20"/>
        </w:rPr>
        <w:t xml:space="preserve">Cổng </w:t>
      </w:r>
      <w:r w:rsidR="00DF534C" w:rsidRPr="003A0AFA">
        <w:rPr>
          <w:rFonts w:ascii="Arial" w:hAnsi="Arial" w:cs="Arial"/>
          <w:color w:val="0D0D0D" w:themeColor="text1" w:themeTint="F2"/>
          <w:sz w:val="20"/>
          <w:szCs w:val="20"/>
        </w:rPr>
        <w:t>thông tin điện tử của Bộ Y tế khi thực hiện thủ tục thông quan.</w:t>
      </w:r>
    </w:p>
    <w:p w:rsidR="00820BDE" w:rsidRPr="003A0AFA" w:rsidRDefault="00DF534C" w:rsidP="003A0AFA">
      <w:pPr>
        <w:pStyle w:val="Vnbnnidung0"/>
        <w:spacing w:after="120" w:line="240" w:lineRule="auto"/>
        <w:ind w:firstLine="720"/>
        <w:jc w:val="both"/>
        <w:rPr>
          <w:rFonts w:ascii="Arial" w:hAnsi="Arial" w:cs="Arial"/>
          <w:color w:val="0D0D0D" w:themeColor="text1" w:themeTint="F2"/>
          <w:sz w:val="20"/>
          <w:szCs w:val="20"/>
        </w:rPr>
      </w:pPr>
      <w:r w:rsidRPr="003A0AFA">
        <w:rPr>
          <w:rFonts w:ascii="Arial" w:hAnsi="Arial" w:cs="Arial"/>
          <w:color w:val="0D0D0D" w:themeColor="text1" w:themeTint="F2"/>
          <w:sz w:val="20"/>
          <w:szCs w:val="20"/>
        </w:rPr>
        <w:t>Tổ chức, cá nhân nhập khẩu khi thực hiện thủ tục nhập khẩu phải khai báo thông tin về số văn bản ban hành kết quả phân loại thiết bị y tế do mình thực hiện hoặc do mình yêu cầu tổ chức đủ điều kiện phân loại thực hiện và chịu trách nhiệm bảo đảm chất lượng, số lượng, chủng loại, mục đích sử dụng của thiết bị y tế nhập khẩu.</w:t>
      </w:r>
    </w:p>
    <w:p w:rsidR="00620953" w:rsidRDefault="00DF534C" w:rsidP="00620953">
      <w:pPr>
        <w:pStyle w:val="Vnbnnidung0"/>
        <w:spacing w:after="120" w:line="240" w:lineRule="auto"/>
        <w:ind w:firstLine="720"/>
        <w:jc w:val="both"/>
        <w:rPr>
          <w:rFonts w:ascii="Arial" w:hAnsi="Arial" w:cs="Arial"/>
          <w:color w:val="0D0D0D" w:themeColor="text1" w:themeTint="F2"/>
          <w:sz w:val="20"/>
          <w:szCs w:val="20"/>
        </w:rPr>
      </w:pPr>
      <w:r w:rsidRPr="003A0AFA">
        <w:rPr>
          <w:rFonts w:ascii="Arial" w:hAnsi="Arial" w:cs="Arial"/>
          <w:color w:val="0D0D0D" w:themeColor="text1" w:themeTint="F2"/>
          <w:sz w:val="20"/>
          <w:szCs w:val="20"/>
        </w:rPr>
        <w:t>Cơ quan hải quan kiểm tra đối chiếu thông tin trong văn bản ban hành kết quả phân loại thiết bị y tế của tổ chức, cá nhân nhập khẩu đã khai báo thông tin trên Cổng thông tin điện tử Bộ Y tế.”.</w:t>
      </w:r>
      <w:bookmarkStart w:id="5" w:name="bookmark5"/>
      <w:bookmarkEnd w:id="5"/>
    </w:p>
    <w:p w:rsidR="00820BDE" w:rsidRPr="003A0AFA" w:rsidRDefault="00620953" w:rsidP="00620953">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DF534C" w:rsidRPr="003A0AFA">
        <w:rPr>
          <w:rFonts w:ascii="Arial" w:hAnsi="Arial" w:cs="Arial"/>
          <w:color w:val="0D0D0D" w:themeColor="text1" w:themeTint="F2"/>
          <w:sz w:val="20"/>
          <w:szCs w:val="20"/>
        </w:rPr>
        <w:t xml:space="preserve">Sửa </w:t>
      </w:r>
      <w:r>
        <w:rPr>
          <w:rFonts w:ascii="Arial" w:hAnsi="Arial" w:cs="Arial"/>
          <w:color w:val="0D0D0D" w:themeColor="text1" w:themeTint="F2"/>
          <w:sz w:val="20"/>
          <w:szCs w:val="20"/>
          <w:lang w:val="en-US"/>
        </w:rPr>
        <w:t>đổi</w:t>
      </w:r>
      <w:r w:rsidR="00DF534C" w:rsidRPr="003A0AFA">
        <w:rPr>
          <w:rFonts w:ascii="Arial" w:hAnsi="Arial" w:cs="Arial"/>
          <w:color w:val="0D0D0D" w:themeColor="text1" w:themeTint="F2"/>
          <w:sz w:val="20"/>
          <w:szCs w:val="20"/>
        </w:rPr>
        <w:t>, bổ sung điểm c khoản 3 Điều 76 Nghị định số 98/2021/NĐ-CP như sau:</w:t>
      </w:r>
    </w:p>
    <w:p w:rsidR="002148D3" w:rsidRDefault="00DF534C" w:rsidP="002148D3">
      <w:pPr>
        <w:pStyle w:val="Vnbnnidung0"/>
        <w:spacing w:after="120" w:line="240" w:lineRule="auto"/>
        <w:ind w:firstLine="720"/>
        <w:jc w:val="both"/>
        <w:rPr>
          <w:rFonts w:ascii="Arial" w:hAnsi="Arial" w:cs="Arial"/>
          <w:color w:val="0D0D0D" w:themeColor="text1" w:themeTint="F2"/>
          <w:sz w:val="20"/>
          <w:szCs w:val="20"/>
        </w:rPr>
      </w:pPr>
      <w:r w:rsidRPr="003A0AFA">
        <w:rPr>
          <w:rFonts w:ascii="Arial" w:hAnsi="Arial" w:cs="Arial"/>
          <w:color w:val="0D0D0D" w:themeColor="text1" w:themeTint="F2"/>
          <w:sz w:val="20"/>
          <w:szCs w:val="20"/>
        </w:rPr>
        <w:t>“c) Số đăng ký lưu hành đối với thiết bị y tế là sinh phẩm chẩn đoán in vitro đã được cấp từ ngày 01 tháng 01 năm 2014 đến ngày 31 tháng 12 năm 2019 được tiếp tục sử dụng đến hết ngày 30 tháng 6 năm 202</w:t>
      </w:r>
      <w:bookmarkStart w:id="6" w:name="_GoBack"/>
      <w:bookmarkEnd w:id="6"/>
      <w:r w:rsidRPr="003A0AFA">
        <w:rPr>
          <w:rFonts w:ascii="Arial" w:hAnsi="Arial" w:cs="Arial"/>
          <w:color w:val="0D0D0D" w:themeColor="text1" w:themeTint="F2"/>
          <w:sz w:val="20"/>
          <w:szCs w:val="20"/>
        </w:rPr>
        <w:t>5;”.</w:t>
      </w:r>
      <w:bookmarkStart w:id="7" w:name="bookmark6"/>
      <w:bookmarkEnd w:id="7"/>
    </w:p>
    <w:p w:rsidR="00820BDE" w:rsidRPr="003A0AFA" w:rsidRDefault="002148D3" w:rsidP="002148D3">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lastRenderedPageBreak/>
        <w:t xml:space="preserve">3. </w:t>
      </w:r>
      <w:r w:rsidR="00DF534C" w:rsidRPr="003A0AFA">
        <w:rPr>
          <w:rFonts w:ascii="Arial" w:hAnsi="Arial" w:cs="Arial"/>
          <w:color w:val="0D0D0D" w:themeColor="text1" w:themeTint="F2"/>
          <w:sz w:val="20"/>
          <w:szCs w:val="20"/>
        </w:rPr>
        <w:t>Sửa đổi, bổ sung điểm d khoản 4 Điều 76 Nghị định số 98/2021/NĐ-CP như sau:</w:t>
      </w:r>
    </w:p>
    <w:p w:rsidR="00820BDE" w:rsidRPr="003A0AFA" w:rsidRDefault="00DF534C" w:rsidP="003A0AFA">
      <w:pPr>
        <w:pStyle w:val="Vnbnnidung0"/>
        <w:spacing w:after="120" w:line="240" w:lineRule="auto"/>
        <w:ind w:firstLine="720"/>
        <w:jc w:val="both"/>
        <w:rPr>
          <w:rFonts w:ascii="Arial" w:hAnsi="Arial" w:cs="Arial"/>
          <w:color w:val="0D0D0D" w:themeColor="text1" w:themeTint="F2"/>
          <w:sz w:val="20"/>
          <w:szCs w:val="20"/>
        </w:rPr>
      </w:pPr>
      <w:r w:rsidRPr="003A0AFA">
        <w:rPr>
          <w:rFonts w:ascii="Arial" w:hAnsi="Arial" w:cs="Arial"/>
          <w:color w:val="0D0D0D" w:themeColor="text1" w:themeTint="F2"/>
          <w:sz w:val="20"/>
          <w:szCs w:val="20"/>
        </w:rPr>
        <w:t>“d) Giấy phép nhập khẩu được cấp theo quy định tại khoản này có giá trị sử dụng đến hết ngày 30 tháng 6 năm 2025.”.</w:t>
      </w:r>
    </w:p>
    <w:p w:rsidR="00820BDE" w:rsidRPr="003A0AFA" w:rsidRDefault="00DF534C" w:rsidP="003A0AFA">
      <w:pPr>
        <w:pStyle w:val="Vnbnnidung0"/>
        <w:spacing w:after="120" w:line="240" w:lineRule="auto"/>
        <w:ind w:firstLine="720"/>
        <w:jc w:val="both"/>
        <w:rPr>
          <w:rFonts w:ascii="Arial" w:hAnsi="Arial" w:cs="Arial"/>
          <w:color w:val="0D0D0D" w:themeColor="text1" w:themeTint="F2"/>
          <w:sz w:val="20"/>
          <w:szCs w:val="20"/>
        </w:rPr>
      </w:pPr>
      <w:r w:rsidRPr="003A0AFA">
        <w:rPr>
          <w:rFonts w:ascii="Arial" w:hAnsi="Arial" w:cs="Arial"/>
          <w:b/>
          <w:bCs/>
          <w:color w:val="0D0D0D" w:themeColor="text1" w:themeTint="F2"/>
          <w:sz w:val="20"/>
          <w:szCs w:val="20"/>
        </w:rPr>
        <w:t>Điều 2. Điều khoản thi hành</w:t>
      </w:r>
    </w:p>
    <w:p w:rsidR="00820BDE" w:rsidRPr="003A0AFA" w:rsidRDefault="00DF534C" w:rsidP="003A0AFA">
      <w:pPr>
        <w:pStyle w:val="Vnbnnidung0"/>
        <w:spacing w:after="120" w:line="240" w:lineRule="auto"/>
        <w:ind w:firstLine="720"/>
        <w:jc w:val="both"/>
        <w:rPr>
          <w:rFonts w:ascii="Arial" w:hAnsi="Arial" w:cs="Arial"/>
          <w:color w:val="0D0D0D" w:themeColor="text1" w:themeTint="F2"/>
          <w:sz w:val="20"/>
          <w:szCs w:val="20"/>
        </w:rPr>
      </w:pPr>
      <w:r w:rsidRPr="003A0AFA">
        <w:rPr>
          <w:rFonts w:ascii="Arial" w:hAnsi="Arial" w:cs="Arial"/>
          <w:color w:val="0D0D0D" w:themeColor="text1" w:themeTint="F2"/>
          <w:sz w:val="20"/>
          <w:szCs w:val="20"/>
        </w:rPr>
        <w:t>Nghị định này có hiệu lực thi hành kể từ ngày ký ban hành.</w:t>
      </w:r>
    </w:p>
    <w:p w:rsidR="002148D3" w:rsidRDefault="00DF534C" w:rsidP="002148D3">
      <w:pPr>
        <w:pStyle w:val="Vnbnnidung0"/>
        <w:spacing w:after="120" w:line="240" w:lineRule="auto"/>
        <w:ind w:firstLine="720"/>
        <w:jc w:val="both"/>
        <w:rPr>
          <w:rFonts w:ascii="Arial" w:hAnsi="Arial" w:cs="Arial"/>
          <w:color w:val="0D0D0D" w:themeColor="text1" w:themeTint="F2"/>
          <w:sz w:val="20"/>
          <w:szCs w:val="20"/>
        </w:rPr>
      </w:pPr>
      <w:r w:rsidRPr="003A0AFA">
        <w:rPr>
          <w:rFonts w:ascii="Arial" w:hAnsi="Arial" w:cs="Arial"/>
          <w:b/>
          <w:bCs/>
          <w:color w:val="0D0D0D" w:themeColor="text1" w:themeTint="F2"/>
          <w:sz w:val="20"/>
          <w:szCs w:val="20"/>
        </w:rPr>
        <w:t>Điều 3. Trách nhiệm tổ chức thực hiện</w:t>
      </w:r>
      <w:bookmarkStart w:id="8" w:name="bookmark7"/>
      <w:bookmarkEnd w:id="8"/>
    </w:p>
    <w:p w:rsidR="001D5E34" w:rsidRDefault="002148D3" w:rsidP="001D5E34">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DF534C" w:rsidRPr="003A0AFA">
        <w:rPr>
          <w:rFonts w:ascii="Arial" w:hAnsi="Arial" w:cs="Arial"/>
          <w:color w:val="0D0D0D" w:themeColor="text1" w:themeTint="F2"/>
          <w:sz w:val="20"/>
          <w:szCs w:val="20"/>
        </w:rPr>
        <w:t>Bộ trưởng Bộ Y tế có trách nhiệm hướng dẫn, tổ chức và kiểm tra việc thi hành Nghị định này.</w:t>
      </w:r>
      <w:bookmarkStart w:id="9" w:name="bookmark8"/>
      <w:bookmarkEnd w:id="9"/>
    </w:p>
    <w:p w:rsidR="00820BDE" w:rsidRDefault="001D5E34" w:rsidP="00F423B7">
      <w:pPr>
        <w:pStyle w:val="Vnbnnidung0"/>
        <w:spacing w:after="0" w:line="240" w:lineRule="auto"/>
        <w:ind w:firstLine="720"/>
        <w:jc w:val="both"/>
        <w:rPr>
          <w:rFonts w:ascii="Arial" w:hAnsi="Arial" w:cs="Arial"/>
          <w:color w:val="0D0D0D" w:themeColor="text1" w:themeTint="F2"/>
          <w:sz w:val="20"/>
          <w:szCs w:val="20"/>
          <w:lang w:val="en-US"/>
        </w:rPr>
      </w:pPr>
      <w:r>
        <w:rPr>
          <w:rFonts w:ascii="Arial" w:hAnsi="Arial" w:cs="Arial"/>
          <w:color w:val="0D0D0D" w:themeColor="text1" w:themeTint="F2"/>
          <w:sz w:val="20"/>
          <w:szCs w:val="20"/>
          <w:lang w:val="en-US"/>
        </w:rPr>
        <w:t xml:space="preserve">2. </w:t>
      </w:r>
      <w:r w:rsidR="00DF534C" w:rsidRPr="003A0AFA">
        <w:rPr>
          <w:rFonts w:ascii="Arial" w:hAnsi="Arial" w:cs="Arial"/>
          <w:color w:val="0D0D0D" w:themeColor="text1" w:themeTint="F2"/>
          <w:sz w:val="20"/>
          <w:szCs w:val="20"/>
        </w:rPr>
        <w:t xml:space="preserve">Các Bộ trưởng, Thủ trưởng cơ quan ngang bộ, Thủ trưởng cơ quan thuộc Chính phủ, Chủ tịch </w:t>
      </w:r>
      <w:r w:rsidR="00F423B7" w:rsidRPr="003A0AFA">
        <w:rPr>
          <w:rFonts w:ascii="Arial" w:hAnsi="Arial" w:cs="Arial"/>
          <w:color w:val="0D0D0D" w:themeColor="text1" w:themeTint="F2"/>
          <w:sz w:val="20"/>
          <w:szCs w:val="20"/>
        </w:rPr>
        <w:t xml:space="preserve">Ủy </w:t>
      </w:r>
      <w:r w:rsidR="00DF534C" w:rsidRPr="003A0AFA">
        <w:rPr>
          <w:rFonts w:ascii="Arial" w:hAnsi="Arial" w:cs="Arial"/>
          <w:color w:val="0D0D0D" w:themeColor="text1" w:themeTint="F2"/>
          <w:sz w:val="20"/>
          <w:szCs w:val="20"/>
        </w:rPr>
        <w:t>ban nhân dân tỉnh, thành phố trực thuộc trung ương và các cơ quan, tổ chức, cá nhân liên quan chịu trá</w:t>
      </w:r>
      <w:r w:rsidR="00F423B7">
        <w:rPr>
          <w:rFonts w:ascii="Arial" w:hAnsi="Arial" w:cs="Arial"/>
          <w:color w:val="0D0D0D" w:themeColor="text1" w:themeTint="F2"/>
          <w:sz w:val="20"/>
          <w:szCs w:val="20"/>
        </w:rPr>
        <w:t>ch nhiệm thi hành Nghị định này</w:t>
      </w:r>
      <w:r w:rsidR="00F423B7">
        <w:rPr>
          <w:rFonts w:ascii="Arial" w:hAnsi="Arial" w:cs="Arial"/>
          <w:color w:val="0D0D0D" w:themeColor="text1" w:themeTint="F2"/>
          <w:sz w:val="20"/>
          <w:szCs w:val="20"/>
          <w:lang w:val="en-US"/>
        </w:rPr>
        <w:t>.</w:t>
      </w:r>
    </w:p>
    <w:p w:rsidR="00F423B7" w:rsidRDefault="00F423B7" w:rsidP="00F423B7">
      <w:pPr>
        <w:pStyle w:val="Vnbnnidung0"/>
        <w:spacing w:after="0" w:line="240" w:lineRule="auto"/>
        <w:ind w:firstLine="720"/>
        <w:jc w:val="both"/>
        <w:rPr>
          <w:rFonts w:ascii="Arial" w:hAnsi="Arial" w:cs="Arial"/>
          <w:color w:val="0D0D0D" w:themeColor="text1" w:themeTint="F2"/>
          <w:sz w:val="20"/>
          <w:szCs w:val="20"/>
          <w:lang w:val="en-US"/>
        </w:rPr>
      </w:pPr>
    </w:p>
    <w:tbl>
      <w:tblPr>
        <w:tblW w:w="5000" w:type="pct"/>
        <w:tblLook w:val="04A0" w:firstRow="1" w:lastRow="0" w:firstColumn="1" w:lastColumn="0" w:noHBand="0" w:noVBand="1"/>
      </w:tblPr>
      <w:tblGrid>
        <w:gridCol w:w="4510"/>
        <w:gridCol w:w="4510"/>
      </w:tblGrid>
      <w:tr w:rsidR="00F423B7" w:rsidTr="00F423B7">
        <w:tc>
          <w:tcPr>
            <w:tcW w:w="2500" w:type="pct"/>
          </w:tcPr>
          <w:p w:rsidR="009311D0" w:rsidRPr="003A0AFA" w:rsidRDefault="009311D0" w:rsidP="009311D0">
            <w:pPr>
              <w:pStyle w:val="Vnbnnidung20"/>
              <w:spacing w:line="240" w:lineRule="auto"/>
              <w:ind w:firstLine="0"/>
              <w:jc w:val="both"/>
              <w:rPr>
                <w:rFonts w:ascii="Arial" w:hAnsi="Arial" w:cs="Arial"/>
                <w:color w:val="0D0D0D" w:themeColor="text1" w:themeTint="F2"/>
              </w:rPr>
            </w:pPr>
            <w:r w:rsidRPr="003A0AFA">
              <w:rPr>
                <w:rFonts w:ascii="Arial" w:hAnsi="Arial" w:cs="Arial"/>
                <w:b/>
                <w:bCs/>
                <w:i/>
                <w:iCs/>
                <w:color w:val="0D0D0D" w:themeColor="text1" w:themeTint="F2"/>
              </w:rPr>
              <w:t>Nơi nhận:</w:t>
            </w:r>
          </w:p>
          <w:p w:rsidR="009311D0" w:rsidRPr="003A0AFA" w:rsidRDefault="009311D0" w:rsidP="009311D0">
            <w:pPr>
              <w:pStyle w:val="Vnbnnidung20"/>
              <w:tabs>
                <w:tab w:val="left" w:pos="398"/>
              </w:tabs>
              <w:spacing w:line="240" w:lineRule="auto"/>
              <w:ind w:firstLine="0"/>
              <w:jc w:val="both"/>
              <w:rPr>
                <w:rFonts w:ascii="Arial" w:hAnsi="Arial" w:cs="Arial"/>
                <w:color w:val="0D0D0D" w:themeColor="text1" w:themeTint="F2"/>
              </w:rPr>
            </w:pPr>
            <w:bookmarkStart w:id="10" w:name="bookmark9"/>
            <w:bookmarkEnd w:id="10"/>
            <w:r>
              <w:rPr>
                <w:rFonts w:ascii="Arial" w:hAnsi="Arial" w:cs="Arial"/>
                <w:color w:val="0D0D0D" w:themeColor="text1" w:themeTint="F2"/>
                <w:lang w:val="en-US"/>
              </w:rPr>
              <w:t xml:space="preserve">- </w:t>
            </w:r>
            <w:r w:rsidRPr="003A0AFA">
              <w:rPr>
                <w:rFonts w:ascii="Arial" w:hAnsi="Arial" w:cs="Arial"/>
                <w:color w:val="0D0D0D" w:themeColor="text1" w:themeTint="F2"/>
              </w:rPr>
              <w:t>Ban Bí thư Trung ương Đảng;</w:t>
            </w:r>
          </w:p>
          <w:p w:rsidR="009311D0" w:rsidRPr="003A0AFA" w:rsidRDefault="009311D0" w:rsidP="009311D0">
            <w:pPr>
              <w:pStyle w:val="Vnbnnidung20"/>
              <w:tabs>
                <w:tab w:val="left" w:pos="398"/>
              </w:tabs>
              <w:spacing w:line="240" w:lineRule="auto"/>
              <w:ind w:firstLine="0"/>
              <w:jc w:val="both"/>
              <w:rPr>
                <w:rFonts w:ascii="Arial" w:hAnsi="Arial" w:cs="Arial"/>
                <w:color w:val="0D0D0D" w:themeColor="text1" w:themeTint="F2"/>
              </w:rPr>
            </w:pPr>
            <w:bookmarkStart w:id="11" w:name="bookmark10"/>
            <w:bookmarkEnd w:id="11"/>
            <w:r>
              <w:rPr>
                <w:rFonts w:ascii="Arial" w:hAnsi="Arial" w:cs="Arial"/>
                <w:color w:val="0D0D0D" w:themeColor="text1" w:themeTint="F2"/>
                <w:lang w:val="en-US"/>
              </w:rPr>
              <w:t xml:space="preserve">- </w:t>
            </w:r>
            <w:r w:rsidRPr="003A0AFA">
              <w:rPr>
                <w:rFonts w:ascii="Arial" w:hAnsi="Arial" w:cs="Arial"/>
                <w:color w:val="0D0D0D" w:themeColor="text1" w:themeTint="F2"/>
              </w:rPr>
              <w:t>Thủ tướng, các Phó Thủ tướng Chính phủ;</w:t>
            </w:r>
          </w:p>
          <w:p w:rsidR="009311D0" w:rsidRPr="003A0AFA" w:rsidRDefault="009311D0" w:rsidP="009311D0">
            <w:pPr>
              <w:pStyle w:val="Vnbnnidung20"/>
              <w:tabs>
                <w:tab w:val="left" w:pos="401"/>
              </w:tabs>
              <w:spacing w:line="240" w:lineRule="auto"/>
              <w:ind w:firstLine="0"/>
              <w:jc w:val="both"/>
              <w:rPr>
                <w:rFonts w:ascii="Arial" w:hAnsi="Arial" w:cs="Arial"/>
                <w:color w:val="0D0D0D" w:themeColor="text1" w:themeTint="F2"/>
              </w:rPr>
            </w:pPr>
            <w:bookmarkStart w:id="12" w:name="bookmark11"/>
            <w:bookmarkEnd w:id="12"/>
            <w:r>
              <w:rPr>
                <w:rFonts w:ascii="Arial" w:hAnsi="Arial" w:cs="Arial"/>
                <w:color w:val="0D0D0D" w:themeColor="text1" w:themeTint="F2"/>
                <w:lang w:val="en-US"/>
              </w:rPr>
              <w:t xml:space="preserve">- </w:t>
            </w:r>
            <w:r w:rsidRPr="003A0AFA">
              <w:rPr>
                <w:rFonts w:ascii="Arial" w:hAnsi="Arial" w:cs="Arial"/>
                <w:color w:val="0D0D0D" w:themeColor="text1" w:themeTint="F2"/>
              </w:rPr>
              <w:t>Các bộ, cơ quan ngang bộ, cơ quan thuộc Chính phủ;</w:t>
            </w:r>
          </w:p>
          <w:p w:rsidR="009311D0" w:rsidRPr="003A0AFA" w:rsidRDefault="009311D0" w:rsidP="009311D0">
            <w:pPr>
              <w:pStyle w:val="Vnbnnidung20"/>
              <w:tabs>
                <w:tab w:val="left" w:pos="401"/>
              </w:tabs>
              <w:spacing w:line="240" w:lineRule="auto"/>
              <w:ind w:firstLine="0"/>
              <w:jc w:val="both"/>
              <w:rPr>
                <w:rFonts w:ascii="Arial" w:hAnsi="Arial" w:cs="Arial"/>
                <w:color w:val="0D0D0D" w:themeColor="text1" w:themeTint="F2"/>
              </w:rPr>
            </w:pPr>
            <w:bookmarkStart w:id="13" w:name="bookmark12"/>
            <w:bookmarkEnd w:id="13"/>
            <w:r>
              <w:rPr>
                <w:rFonts w:ascii="Arial" w:hAnsi="Arial" w:cs="Arial"/>
                <w:color w:val="0D0D0D" w:themeColor="text1" w:themeTint="F2"/>
                <w:lang w:val="en-US"/>
              </w:rPr>
              <w:t xml:space="preserve">- </w:t>
            </w:r>
            <w:r>
              <w:rPr>
                <w:rFonts w:ascii="Arial" w:hAnsi="Arial" w:cs="Arial"/>
                <w:color w:val="0D0D0D" w:themeColor="text1" w:themeTint="F2"/>
              </w:rPr>
              <w:t xml:space="preserve">HĐND, </w:t>
            </w:r>
            <w:r>
              <w:rPr>
                <w:rFonts w:ascii="Arial" w:hAnsi="Arial" w:cs="Arial"/>
                <w:color w:val="0D0D0D" w:themeColor="text1" w:themeTint="F2"/>
                <w:lang w:val="en-US"/>
              </w:rPr>
              <w:t>U</w:t>
            </w:r>
            <w:r w:rsidRPr="003A0AFA">
              <w:rPr>
                <w:rFonts w:ascii="Arial" w:hAnsi="Arial" w:cs="Arial"/>
                <w:color w:val="0D0D0D" w:themeColor="text1" w:themeTint="F2"/>
              </w:rPr>
              <w:t xml:space="preserve">BND các </w:t>
            </w:r>
            <w:r>
              <w:rPr>
                <w:rFonts w:ascii="Arial" w:hAnsi="Arial" w:cs="Arial"/>
                <w:color w:val="0D0D0D" w:themeColor="text1" w:themeTint="F2"/>
                <w:lang w:val="en-US"/>
              </w:rPr>
              <w:t>tỉnh</w:t>
            </w:r>
            <w:r w:rsidRPr="003A0AFA">
              <w:rPr>
                <w:rFonts w:ascii="Arial" w:hAnsi="Arial" w:cs="Arial"/>
                <w:color w:val="0D0D0D" w:themeColor="text1" w:themeTint="F2"/>
              </w:rPr>
              <w:t>, thành phố trực thuộc trung ương:</w:t>
            </w:r>
          </w:p>
          <w:p w:rsidR="009311D0" w:rsidRPr="003A0AFA" w:rsidRDefault="009311D0" w:rsidP="009311D0">
            <w:pPr>
              <w:pStyle w:val="Vnbnnidung20"/>
              <w:tabs>
                <w:tab w:val="left" w:pos="401"/>
              </w:tabs>
              <w:spacing w:line="240" w:lineRule="auto"/>
              <w:ind w:firstLine="0"/>
              <w:jc w:val="both"/>
              <w:rPr>
                <w:rFonts w:ascii="Arial" w:hAnsi="Arial" w:cs="Arial"/>
                <w:color w:val="0D0D0D" w:themeColor="text1" w:themeTint="F2"/>
              </w:rPr>
            </w:pPr>
            <w:bookmarkStart w:id="14" w:name="bookmark13"/>
            <w:bookmarkEnd w:id="14"/>
            <w:r>
              <w:rPr>
                <w:rFonts w:ascii="Arial" w:hAnsi="Arial" w:cs="Arial"/>
                <w:color w:val="0D0D0D" w:themeColor="text1" w:themeTint="F2"/>
                <w:lang w:val="en-US"/>
              </w:rPr>
              <w:t xml:space="preserve">- </w:t>
            </w:r>
            <w:r>
              <w:rPr>
                <w:rFonts w:ascii="Arial" w:hAnsi="Arial" w:cs="Arial"/>
                <w:color w:val="0D0D0D" w:themeColor="text1" w:themeTint="F2"/>
              </w:rPr>
              <w:t>V</w:t>
            </w:r>
            <w:r>
              <w:rPr>
                <w:rFonts w:ascii="Arial" w:hAnsi="Arial" w:cs="Arial"/>
                <w:color w:val="0D0D0D" w:themeColor="text1" w:themeTint="F2"/>
                <w:lang w:val="en-US"/>
              </w:rPr>
              <w:t>ă</w:t>
            </w:r>
            <w:r w:rsidRPr="003A0AFA">
              <w:rPr>
                <w:rFonts w:ascii="Arial" w:hAnsi="Arial" w:cs="Arial"/>
                <w:color w:val="0D0D0D" w:themeColor="text1" w:themeTint="F2"/>
              </w:rPr>
              <w:t>n ph</w:t>
            </w:r>
            <w:r>
              <w:rPr>
                <w:rFonts w:ascii="Arial" w:hAnsi="Arial" w:cs="Arial"/>
                <w:color w:val="0D0D0D" w:themeColor="text1" w:themeTint="F2"/>
              </w:rPr>
              <w:t>òng Trung ương và các Ban của Đ</w:t>
            </w:r>
            <w:r>
              <w:rPr>
                <w:rFonts w:ascii="Arial" w:hAnsi="Arial" w:cs="Arial"/>
                <w:color w:val="0D0D0D" w:themeColor="text1" w:themeTint="F2"/>
                <w:lang w:val="en-US"/>
              </w:rPr>
              <w:t>ả</w:t>
            </w:r>
            <w:r w:rsidRPr="003A0AFA">
              <w:rPr>
                <w:rFonts w:ascii="Arial" w:hAnsi="Arial" w:cs="Arial"/>
                <w:color w:val="0D0D0D" w:themeColor="text1" w:themeTint="F2"/>
              </w:rPr>
              <w:t>ng;</w:t>
            </w:r>
          </w:p>
          <w:p w:rsidR="009311D0" w:rsidRPr="003A0AFA" w:rsidRDefault="009311D0" w:rsidP="009311D0">
            <w:pPr>
              <w:pStyle w:val="Vnbnnidung20"/>
              <w:tabs>
                <w:tab w:val="left" w:pos="401"/>
              </w:tabs>
              <w:spacing w:line="240" w:lineRule="auto"/>
              <w:ind w:firstLine="0"/>
              <w:jc w:val="both"/>
              <w:rPr>
                <w:rFonts w:ascii="Arial" w:hAnsi="Arial" w:cs="Arial"/>
                <w:color w:val="0D0D0D" w:themeColor="text1" w:themeTint="F2"/>
              </w:rPr>
            </w:pPr>
            <w:bookmarkStart w:id="15" w:name="bookmark14"/>
            <w:bookmarkEnd w:id="15"/>
            <w:r>
              <w:rPr>
                <w:rFonts w:ascii="Arial" w:hAnsi="Arial" w:cs="Arial"/>
                <w:color w:val="0D0D0D" w:themeColor="text1" w:themeTint="F2"/>
                <w:lang w:val="en-US"/>
              </w:rPr>
              <w:t xml:space="preserve">- </w:t>
            </w:r>
            <w:r w:rsidRPr="003A0AFA">
              <w:rPr>
                <w:rFonts w:ascii="Arial" w:hAnsi="Arial" w:cs="Arial"/>
                <w:color w:val="0D0D0D" w:themeColor="text1" w:themeTint="F2"/>
              </w:rPr>
              <w:t>Văn phòng Tổng Bí thư;</w:t>
            </w:r>
          </w:p>
          <w:p w:rsidR="009311D0" w:rsidRPr="003A0AFA" w:rsidRDefault="009311D0" w:rsidP="009311D0">
            <w:pPr>
              <w:pStyle w:val="Vnbnnidung20"/>
              <w:tabs>
                <w:tab w:val="left" w:pos="401"/>
              </w:tabs>
              <w:spacing w:line="240" w:lineRule="auto"/>
              <w:ind w:firstLine="0"/>
              <w:jc w:val="both"/>
              <w:rPr>
                <w:rFonts w:ascii="Arial" w:hAnsi="Arial" w:cs="Arial"/>
                <w:color w:val="0D0D0D" w:themeColor="text1" w:themeTint="F2"/>
              </w:rPr>
            </w:pPr>
            <w:bookmarkStart w:id="16" w:name="bookmark15"/>
            <w:bookmarkEnd w:id="16"/>
            <w:r>
              <w:rPr>
                <w:rFonts w:ascii="Arial" w:hAnsi="Arial" w:cs="Arial"/>
                <w:color w:val="0D0D0D" w:themeColor="text1" w:themeTint="F2"/>
                <w:lang w:val="en-US"/>
              </w:rPr>
              <w:t xml:space="preserve">- </w:t>
            </w:r>
            <w:r w:rsidRPr="003A0AFA">
              <w:rPr>
                <w:rFonts w:ascii="Arial" w:hAnsi="Arial" w:cs="Arial"/>
                <w:color w:val="0D0D0D" w:themeColor="text1" w:themeTint="F2"/>
              </w:rPr>
              <w:t>Văn phòng Chủ tịch nước;</w:t>
            </w:r>
          </w:p>
          <w:p w:rsidR="009311D0" w:rsidRPr="003A0AFA" w:rsidRDefault="009311D0" w:rsidP="009311D0">
            <w:pPr>
              <w:pStyle w:val="Vnbnnidung20"/>
              <w:tabs>
                <w:tab w:val="left" w:pos="401"/>
              </w:tabs>
              <w:spacing w:line="240" w:lineRule="auto"/>
              <w:ind w:firstLine="0"/>
              <w:jc w:val="both"/>
              <w:rPr>
                <w:rFonts w:ascii="Arial" w:hAnsi="Arial" w:cs="Arial"/>
                <w:color w:val="0D0D0D" w:themeColor="text1" w:themeTint="F2"/>
              </w:rPr>
            </w:pPr>
            <w:bookmarkStart w:id="17" w:name="bookmark16"/>
            <w:bookmarkEnd w:id="17"/>
            <w:r>
              <w:rPr>
                <w:rFonts w:ascii="Arial" w:hAnsi="Arial" w:cs="Arial"/>
                <w:color w:val="0D0D0D" w:themeColor="text1" w:themeTint="F2"/>
                <w:lang w:val="en-US"/>
              </w:rPr>
              <w:t xml:space="preserve">- </w:t>
            </w:r>
            <w:r w:rsidRPr="003A0AFA">
              <w:rPr>
                <w:rFonts w:ascii="Arial" w:hAnsi="Arial" w:cs="Arial"/>
                <w:color w:val="0D0D0D" w:themeColor="text1" w:themeTint="F2"/>
              </w:rPr>
              <w:t>Hội đồng Dân tộc và các Ủy ban của Quốc hội;</w:t>
            </w:r>
          </w:p>
          <w:p w:rsidR="009311D0" w:rsidRPr="003A0AFA" w:rsidRDefault="009311D0" w:rsidP="009311D0">
            <w:pPr>
              <w:pStyle w:val="Vnbnnidung20"/>
              <w:tabs>
                <w:tab w:val="left" w:pos="401"/>
              </w:tabs>
              <w:spacing w:line="240" w:lineRule="auto"/>
              <w:ind w:firstLine="0"/>
              <w:jc w:val="both"/>
              <w:rPr>
                <w:rFonts w:ascii="Arial" w:hAnsi="Arial" w:cs="Arial"/>
                <w:color w:val="0D0D0D" w:themeColor="text1" w:themeTint="F2"/>
              </w:rPr>
            </w:pPr>
            <w:bookmarkStart w:id="18" w:name="bookmark17"/>
            <w:bookmarkEnd w:id="18"/>
            <w:r>
              <w:rPr>
                <w:rFonts w:ascii="Arial" w:hAnsi="Arial" w:cs="Arial"/>
                <w:color w:val="0D0D0D" w:themeColor="text1" w:themeTint="F2"/>
                <w:lang w:val="en-US"/>
              </w:rPr>
              <w:t xml:space="preserve">- </w:t>
            </w:r>
            <w:r w:rsidRPr="003A0AFA">
              <w:rPr>
                <w:rFonts w:ascii="Arial" w:hAnsi="Arial" w:cs="Arial"/>
                <w:color w:val="0D0D0D" w:themeColor="text1" w:themeTint="F2"/>
              </w:rPr>
              <w:t>Văn phòng Quốc hội;</w:t>
            </w:r>
          </w:p>
          <w:p w:rsidR="009311D0" w:rsidRPr="003A0AFA" w:rsidRDefault="009311D0" w:rsidP="009311D0">
            <w:pPr>
              <w:pStyle w:val="Vnbnnidung20"/>
              <w:tabs>
                <w:tab w:val="left" w:pos="401"/>
              </w:tabs>
              <w:spacing w:line="240" w:lineRule="auto"/>
              <w:ind w:firstLine="0"/>
              <w:jc w:val="both"/>
              <w:rPr>
                <w:rFonts w:ascii="Arial" w:hAnsi="Arial" w:cs="Arial"/>
                <w:color w:val="0D0D0D" w:themeColor="text1" w:themeTint="F2"/>
              </w:rPr>
            </w:pPr>
            <w:bookmarkStart w:id="19" w:name="bookmark18"/>
            <w:bookmarkEnd w:id="19"/>
            <w:r>
              <w:rPr>
                <w:rFonts w:ascii="Arial" w:hAnsi="Arial" w:cs="Arial"/>
                <w:color w:val="0D0D0D" w:themeColor="text1" w:themeTint="F2"/>
                <w:lang w:val="en-US"/>
              </w:rPr>
              <w:t xml:space="preserve">- </w:t>
            </w:r>
            <w:r w:rsidRPr="003A0AFA">
              <w:rPr>
                <w:rFonts w:ascii="Arial" w:hAnsi="Arial" w:cs="Arial"/>
                <w:color w:val="0D0D0D" w:themeColor="text1" w:themeTint="F2"/>
              </w:rPr>
              <w:t>Toà án nhân dân tối cao;</w:t>
            </w:r>
          </w:p>
          <w:p w:rsidR="009311D0" w:rsidRPr="003A0AFA" w:rsidRDefault="009311D0" w:rsidP="009311D0">
            <w:pPr>
              <w:pStyle w:val="Vnbnnidung20"/>
              <w:tabs>
                <w:tab w:val="left" w:pos="401"/>
              </w:tabs>
              <w:spacing w:line="240" w:lineRule="auto"/>
              <w:ind w:firstLine="0"/>
              <w:jc w:val="both"/>
              <w:rPr>
                <w:rFonts w:ascii="Arial" w:hAnsi="Arial" w:cs="Arial"/>
                <w:color w:val="0D0D0D" w:themeColor="text1" w:themeTint="F2"/>
              </w:rPr>
            </w:pPr>
            <w:bookmarkStart w:id="20" w:name="bookmark19"/>
            <w:bookmarkEnd w:id="20"/>
            <w:r>
              <w:rPr>
                <w:rFonts w:ascii="Arial" w:hAnsi="Arial" w:cs="Arial"/>
                <w:color w:val="0D0D0D" w:themeColor="text1" w:themeTint="F2"/>
                <w:lang w:val="en-US"/>
              </w:rPr>
              <w:t xml:space="preserve">- </w:t>
            </w:r>
            <w:r w:rsidRPr="003A0AFA">
              <w:rPr>
                <w:rFonts w:ascii="Arial" w:hAnsi="Arial" w:cs="Arial"/>
                <w:color w:val="0D0D0D" w:themeColor="text1" w:themeTint="F2"/>
              </w:rPr>
              <w:t>Viện kiểm sát nhân dân tối cao;</w:t>
            </w:r>
          </w:p>
          <w:p w:rsidR="009311D0" w:rsidRPr="003A0AFA" w:rsidRDefault="009311D0" w:rsidP="009311D0">
            <w:pPr>
              <w:pStyle w:val="Vnbnnidung20"/>
              <w:tabs>
                <w:tab w:val="left" w:pos="401"/>
              </w:tabs>
              <w:spacing w:line="240" w:lineRule="auto"/>
              <w:ind w:firstLine="0"/>
              <w:jc w:val="both"/>
              <w:rPr>
                <w:rFonts w:ascii="Arial" w:hAnsi="Arial" w:cs="Arial"/>
                <w:color w:val="0D0D0D" w:themeColor="text1" w:themeTint="F2"/>
              </w:rPr>
            </w:pPr>
            <w:bookmarkStart w:id="21" w:name="bookmark20"/>
            <w:bookmarkEnd w:id="21"/>
            <w:r>
              <w:rPr>
                <w:rFonts w:ascii="Arial" w:hAnsi="Arial" w:cs="Arial"/>
                <w:color w:val="0D0D0D" w:themeColor="text1" w:themeTint="F2"/>
                <w:lang w:val="en-US"/>
              </w:rPr>
              <w:t xml:space="preserve">- </w:t>
            </w:r>
            <w:r w:rsidRPr="003A0AFA">
              <w:rPr>
                <w:rFonts w:ascii="Arial" w:hAnsi="Arial" w:cs="Arial"/>
                <w:color w:val="0D0D0D" w:themeColor="text1" w:themeTint="F2"/>
              </w:rPr>
              <w:t>Kiểm toán nhà nước;</w:t>
            </w:r>
          </w:p>
          <w:p w:rsidR="009311D0" w:rsidRPr="003A0AFA" w:rsidRDefault="009311D0" w:rsidP="009311D0">
            <w:pPr>
              <w:pStyle w:val="Vnbnnidung20"/>
              <w:tabs>
                <w:tab w:val="left" w:pos="401"/>
              </w:tabs>
              <w:spacing w:line="240" w:lineRule="auto"/>
              <w:ind w:firstLine="0"/>
              <w:jc w:val="both"/>
              <w:rPr>
                <w:rFonts w:ascii="Arial" w:hAnsi="Arial" w:cs="Arial"/>
                <w:color w:val="0D0D0D" w:themeColor="text1" w:themeTint="F2"/>
              </w:rPr>
            </w:pPr>
            <w:bookmarkStart w:id="22" w:name="bookmark21"/>
            <w:bookmarkEnd w:id="22"/>
            <w:r>
              <w:rPr>
                <w:rFonts w:ascii="Arial" w:hAnsi="Arial" w:cs="Arial"/>
                <w:color w:val="0D0D0D" w:themeColor="text1" w:themeTint="F2"/>
                <w:lang w:val="en-US"/>
              </w:rPr>
              <w:t xml:space="preserve">- </w:t>
            </w:r>
            <w:r w:rsidRPr="003A0AFA">
              <w:rPr>
                <w:rFonts w:ascii="Arial" w:hAnsi="Arial" w:cs="Arial"/>
                <w:color w:val="0D0D0D" w:themeColor="text1" w:themeTint="F2"/>
              </w:rPr>
              <w:t>Ủy ban Giám sát tài chính Quốc gia;</w:t>
            </w:r>
          </w:p>
          <w:p w:rsidR="009311D0" w:rsidRPr="003A0AFA" w:rsidRDefault="009311D0" w:rsidP="009311D0">
            <w:pPr>
              <w:pStyle w:val="Vnbnnidung20"/>
              <w:tabs>
                <w:tab w:val="left" w:pos="401"/>
              </w:tabs>
              <w:spacing w:line="240" w:lineRule="auto"/>
              <w:ind w:firstLine="0"/>
              <w:jc w:val="both"/>
              <w:rPr>
                <w:rFonts w:ascii="Arial" w:hAnsi="Arial" w:cs="Arial"/>
                <w:color w:val="0D0D0D" w:themeColor="text1" w:themeTint="F2"/>
              </w:rPr>
            </w:pPr>
            <w:bookmarkStart w:id="23" w:name="bookmark22"/>
            <w:bookmarkEnd w:id="23"/>
            <w:r>
              <w:rPr>
                <w:rFonts w:ascii="Arial" w:hAnsi="Arial" w:cs="Arial"/>
                <w:color w:val="0D0D0D" w:themeColor="text1" w:themeTint="F2"/>
                <w:lang w:val="en-US"/>
              </w:rPr>
              <w:t xml:space="preserve">- </w:t>
            </w:r>
            <w:r w:rsidRPr="003A0AFA">
              <w:rPr>
                <w:rFonts w:ascii="Arial" w:hAnsi="Arial" w:cs="Arial"/>
                <w:color w:val="0D0D0D" w:themeColor="text1" w:themeTint="F2"/>
              </w:rPr>
              <w:t>Ngân hàng Chính sách xã hội;</w:t>
            </w:r>
          </w:p>
          <w:p w:rsidR="009311D0" w:rsidRPr="003A0AFA" w:rsidRDefault="009311D0" w:rsidP="009311D0">
            <w:pPr>
              <w:pStyle w:val="Vnbnnidung20"/>
              <w:tabs>
                <w:tab w:val="left" w:pos="401"/>
              </w:tabs>
              <w:spacing w:line="240" w:lineRule="auto"/>
              <w:ind w:firstLine="0"/>
              <w:jc w:val="both"/>
              <w:rPr>
                <w:rFonts w:ascii="Arial" w:hAnsi="Arial" w:cs="Arial"/>
                <w:color w:val="0D0D0D" w:themeColor="text1" w:themeTint="F2"/>
              </w:rPr>
            </w:pPr>
            <w:bookmarkStart w:id="24" w:name="bookmark23"/>
            <w:bookmarkEnd w:id="24"/>
            <w:r>
              <w:rPr>
                <w:rFonts w:ascii="Arial" w:hAnsi="Arial" w:cs="Arial"/>
                <w:color w:val="0D0D0D" w:themeColor="text1" w:themeTint="F2"/>
                <w:lang w:val="en-US"/>
              </w:rPr>
              <w:t xml:space="preserve">- </w:t>
            </w:r>
            <w:r w:rsidRPr="003A0AFA">
              <w:rPr>
                <w:rFonts w:ascii="Arial" w:hAnsi="Arial" w:cs="Arial"/>
                <w:color w:val="0D0D0D" w:themeColor="text1" w:themeTint="F2"/>
              </w:rPr>
              <w:t>Ngân hàng Phát triển Việt Nam;</w:t>
            </w:r>
          </w:p>
          <w:p w:rsidR="009311D0" w:rsidRPr="003A0AFA" w:rsidRDefault="009311D0" w:rsidP="009311D0">
            <w:pPr>
              <w:pStyle w:val="Vnbnnidung20"/>
              <w:tabs>
                <w:tab w:val="left" w:pos="401"/>
              </w:tabs>
              <w:spacing w:line="240" w:lineRule="auto"/>
              <w:ind w:firstLine="0"/>
              <w:jc w:val="both"/>
              <w:rPr>
                <w:rFonts w:ascii="Arial" w:hAnsi="Arial" w:cs="Arial"/>
                <w:color w:val="0D0D0D" w:themeColor="text1" w:themeTint="F2"/>
              </w:rPr>
            </w:pPr>
            <w:bookmarkStart w:id="25" w:name="bookmark24"/>
            <w:bookmarkEnd w:id="25"/>
            <w:r>
              <w:rPr>
                <w:rFonts w:ascii="Arial" w:hAnsi="Arial" w:cs="Arial"/>
                <w:color w:val="0D0D0D" w:themeColor="text1" w:themeTint="F2"/>
                <w:lang w:val="en-US"/>
              </w:rPr>
              <w:t xml:space="preserve">- </w:t>
            </w:r>
            <w:r w:rsidRPr="003A0AFA">
              <w:rPr>
                <w:rFonts w:ascii="Arial" w:hAnsi="Arial" w:cs="Arial"/>
                <w:color w:val="0D0D0D" w:themeColor="text1" w:themeTint="F2"/>
              </w:rPr>
              <w:t>Ủy ban trung ương Mặt trận Tổ quốc Việt Nam;</w:t>
            </w:r>
          </w:p>
          <w:p w:rsidR="009311D0" w:rsidRPr="003A0AFA" w:rsidRDefault="009311D0" w:rsidP="009311D0">
            <w:pPr>
              <w:pStyle w:val="Vnbnnidung20"/>
              <w:tabs>
                <w:tab w:val="left" w:pos="401"/>
              </w:tabs>
              <w:spacing w:line="240" w:lineRule="auto"/>
              <w:ind w:firstLine="0"/>
              <w:jc w:val="both"/>
              <w:rPr>
                <w:rFonts w:ascii="Arial" w:hAnsi="Arial" w:cs="Arial"/>
                <w:color w:val="0D0D0D" w:themeColor="text1" w:themeTint="F2"/>
              </w:rPr>
            </w:pPr>
            <w:bookmarkStart w:id="26" w:name="bookmark25"/>
            <w:bookmarkEnd w:id="26"/>
            <w:r>
              <w:rPr>
                <w:rFonts w:ascii="Arial" w:hAnsi="Arial" w:cs="Arial"/>
                <w:color w:val="0D0D0D" w:themeColor="text1" w:themeTint="F2"/>
                <w:lang w:val="en-US"/>
              </w:rPr>
              <w:t xml:space="preserve">- </w:t>
            </w:r>
            <w:r w:rsidRPr="003A0AFA">
              <w:rPr>
                <w:rFonts w:ascii="Arial" w:hAnsi="Arial" w:cs="Arial"/>
                <w:color w:val="0D0D0D" w:themeColor="text1" w:themeTint="F2"/>
              </w:rPr>
              <w:t>Cơ quan trung ương của các đoàn thể;</w:t>
            </w:r>
          </w:p>
          <w:p w:rsidR="009311D0" w:rsidRPr="003A0AFA" w:rsidRDefault="009311D0" w:rsidP="009311D0">
            <w:pPr>
              <w:pStyle w:val="Vnbnnidung20"/>
              <w:tabs>
                <w:tab w:val="left" w:pos="421"/>
              </w:tabs>
              <w:spacing w:line="240" w:lineRule="auto"/>
              <w:ind w:firstLine="0"/>
              <w:jc w:val="both"/>
              <w:rPr>
                <w:rFonts w:ascii="Arial" w:hAnsi="Arial" w:cs="Arial"/>
                <w:color w:val="0D0D0D" w:themeColor="text1" w:themeTint="F2"/>
              </w:rPr>
            </w:pPr>
            <w:bookmarkStart w:id="27" w:name="bookmark26"/>
            <w:bookmarkEnd w:id="27"/>
            <w:r>
              <w:rPr>
                <w:rFonts w:ascii="Arial" w:hAnsi="Arial" w:cs="Arial"/>
                <w:color w:val="0D0D0D" w:themeColor="text1" w:themeTint="F2"/>
                <w:lang w:val="en-US"/>
              </w:rPr>
              <w:t xml:space="preserve">- </w:t>
            </w:r>
            <w:r w:rsidRPr="003A0AFA">
              <w:rPr>
                <w:rFonts w:ascii="Arial" w:hAnsi="Arial" w:cs="Arial"/>
                <w:color w:val="0D0D0D" w:themeColor="text1" w:themeTint="F2"/>
              </w:rPr>
              <w:t>VPCP: BTCN, các PCN, Trợ lý TTg, TGĐ Cổng TTĐT, các Vụ, Cục, đơn vị trực thuộc, Công báo;</w:t>
            </w:r>
          </w:p>
          <w:p w:rsidR="00F423B7" w:rsidRPr="009311D0" w:rsidRDefault="009311D0" w:rsidP="009311D0">
            <w:pPr>
              <w:pStyle w:val="Vnbnnidung20"/>
              <w:tabs>
                <w:tab w:val="left" w:pos="401"/>
              </w:tabs>
              <w:spacing w:line="240" w:lineRule="auto"/>
              <w:ind w:firstLine="0"/>
              <w:jc w:val="both"/>
              <w:rPr>
                <w:rFonts w:ascii="Arial" w:hAnsi="Arial" w:cs="Arial"/>
                <w:color w:val="0D0D0D" w:themeColor="text1" w:themeTint="F2"/>
              </w:rPr>
            </w:pPr>
            <w:bookmarkStart w:id="28" w:name="bookmark27"/>
            <w:bookmarkEnd w:id="28"/>
            <w:r>
              <w:rPr>
                <w:rFonts w:ascii="Arial" w:hAnsi="Arial" w:cs="Arial"/>
                <w:color w:val="0D0D0D" w:themeColor="text1" w:themeTint="F2"/>
                <w:lang w:val="en-US"/>
              </w:rPr>
              <w:t xml:space="preserve">- </w:t>
            </w:r>
            <w:r>
              <w:rPr>
                <w:rFonts w:ascii="Arial" w:hAnsi="Arial" w:cs="Arial"/>
                <w:color w:val="0D0D0D" w:themeColor="text1" w:themeTint="F2"/>
              </w:rPr>
              <w:t>Lưu: VT, KGVX (2).</w:t>
            </w:r>
          </w:p>
        </w:tc>
        <w:tc>
          <w:tcPr>
            <w:tcW w:w="2500" w:type="pct"/>
          </w:tcPr>
          <w:p w:rsidR="00F423B7" w:rsidRDefault="009311D0" w:rsidP="009311D0">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TM. CHÍNH PHỦ</w:t>
            </w:r>
          </w:p>
          <w:p w:rsidR="009311D0" w:rsidRDefault="009311D0" w:rsidP="009311D0">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KT. THỦ TƯỚNG</w:t>
            </w:r>
          </w:p>
          <w:p w:rsidR="009311D0" w:rsidRDefault="009311D0" w:rsidP="009311D0">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PHÓ THỦ TƯỚNG</w:t>
            </w:r>
          </w:p>
          <w:p w:rsidR="009311D0" w:rsidRDefault="009311D0" w:rsidP="009311D0">
            <w:pPr>
              <w:pStyle w:val="Vnbnnidung0"/>
              <w:spacing w:after="0" w:line="240" w:lineRule="auto"/>
              <w:ind w:firstLine="0"/>
              <w:jc w:val="center"/>
              <w:rPr>
                <w:rFonts w:ascii="Arial" w:hAnsi="Arial" w:cs="Arial"/>
                <w:b/>
                <w:sz w:val="20"/>
                <w:szCs w:val="20"/>
                <w:lang w:val="en-US"/>
              </w:rPr>
            </w:pPr>
          </w:p>
          <w:p w:rsidR="009311D0" w:rsidRDefault="009311D0" w:rsidP="009311D0">
            <w:pPr>
              <w:pStyle w:val="Vnbnnidung0"/>
              <w:spacing w:after="0" w:line="240" w:lineRule="auto"/>
              <w:ind w:firstLine="0"/>
              <w:jc w:val="center"/>
              <w:rPr>
                <w:rFonts w:ascii="Arial" w:hAnsi="Arial" w:cs="Arial"/>
                <w:b/>
                <w:sz w:val="20"/>
                <w:szCs w:val="20"/>
                <w:lang w:val="en-US"/>
              </w:rPr>
            </w:pPr>
          </w:p>
          <w:p w:rsidR="009311D0" w:rsidRDefault="009311D0" w:rsidP="009311D0">
            <w:pPr>
              <w:pStyle w:val="Vnbnnidung0"/>
              <w:spacing w:after="0" w:line="240" w:lineRule="auto"/>
              <w:ind w:firstLine="0"/>
              <w:jc w:val="center"/>
              <w:rPr>
                <w:rFonts w:ascii="Arial" w:hAnsi="Arial" w:cs="Arial"/>
                <w:b/>
                <w:sz w:val="20"/>
                <w:szCs w:val="20"/>
                <w:lang w:val="en-US"/>
              </w:rPr>
            </w:pPr>
          </w:p>
          <w:p w:rsidR="009311D0" w:rsidRDefault="009311D0" w:rsidP="009311D0">
            <w:pPr>
              <w:pStyle w:val="Vnbnnidung0"/>
              <w:spacing w:after="0" w:line="240" w:lineRule="auto"/>
              <w:ind w:firstLine="0"/>
              <w:jc w:val="center"/>
              <w:rPr>
                <w:rFonts w:ascii="Arial" w:hAnsi="Arial" w:cs="Arial"/>
                <w:b/>
                <w:sz w:val="20"/>
                <w:szCs w:val="20"/>
                <w:lang w:val="en-US"/>
              </w:rPr>
            </w:pPr>
          </w:p>
          <w:p w:rsidR="009311D0" w:rsidRPr="009311D0" w:rsidRDefault="009311D0" w:rsidP="009311D0">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Lê Thành Long</w:t>
            </w:r>
          </w:p>
        </w:tc>
      </w:tr>
    </w:tbl>
    <w:p w:rsidR="00F423B7" w:rsidRPr="00F423B7" w:rsidRDefault="00F423B7" w:rsidP="00F423B7">
      <w:pPr>
        <w:pStyle w:val="Vnbnnidung0"/>
        <w:spacing w:after="0" w:line="240" w:lineRule="auto"/>
        <w:ind w:firstLine="720"/>
        <w:jc w:val="both"/>
        <w:rPr>
          <w:rFonts w:ascii="Arial" w:hAnsi="Arial" w:cs="Arial"/>
          <w:color w:val="0D0D0D" w:themeColor="text1" w:themeTint="F2"/>
          <w:sz w:val="20"/>
          <w:szCs w:val="20"/>
          <w:lang w:val="en-US"/>
        </w:rPr>
      </w:pPr>
    </w:p>
    <w:p w:rsidR="009311D0" w:rsidRPr="003A0AFA" w:rsidRDefault="009311D0" w:rsidP="009311D0">
      <w:pPr>
        <w:pStyle w:val="Vnbnnidung20"/>
        <w:tabs>
          <w:tab w:val="left" w:pos="401"/>
        </w:tabs>
        <w:spacing w:after="120" w:line="240" w:lineRule="auto"/>
        <w:ind w:firstLine="0"/>
        <w:jc w:val="both"/>
        <w:rPr>
          <w:rFonts w:ascii="Arial" w:hAnsi="Arial" w:cs="Arial"/>
          <w:color w:val="0D0D0D" w:themeColor="text1" w:themeTint="F2"/>
        </w:rPr>
      </w:pPr>
    </w:p>
    <w:sectPr w:rsidR="009311D0" w:rsidRPr="003A0AFA" w:rsidSect="003A0AFA">
      <w:headerReference w:type="default" r:id="rId7"/>
      <w:headerReference w:type="first" r:id="rId8"/>
      <w:pgSz w:w="11900" w:h="16840" w:code="9"/>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944" w:rsidRDefault="00DA2944">
      <w:r>
        <w:separator/>
      </w:r>
    </w:p>
  </w:endnote>
  <w:endnote w:type="continuationSeparator" w:id="0">
    <w:p w:rsidR="00DA2944" w:rsidRDefault="00DA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944" w:rsidRDefault="00DA2944"/>
  </w:footnote>
  <w:footnote w:type="continuationSeparator" w:id="0">
    <w:p w:rsidR="00DA2944" w:rsidRDefault="00DA294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DE" w:rsidRDefault="00820BDE">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DE" w:rsidRDefault="00820BD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C7395"/>
    <w:multiLevelType w:val="multilevel"/>
    <w:tmpl w:val="BC0A66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B974E8"/>
    <w:multiLevelType w:val="multilevel"/>
    <w:tmpl w:val="8146F5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662F90"/>
    <w:multiLevelType w:val="multilevel"/>
    <w:tmpl w:val="E850E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B6355C"/>
    <w:multiLevelType w:val="multilevel"/>
    <w:tmpl w:val="8EA61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BDE"/>
    <w:rsid w:val="000776AE"/>
    <w:rsid w:val="000D2EB3"/>
    <w:rsid w:val="001D5E34"/>
    <w:rsid w:val="002148D3"/>
    <w:rsid w:val="003A0AFA"/>
    <w:rsid w:val="00423C0C"/>
    <w:rsid w:val="0050384C"/>
    <w:rsid w:val="005129E5"/>
    <w:rsid w:val="00577646"/>
    <w:rsid w:val="00620953"/>
    <w:rsid w:val="007D33C0"/>
    <w:rsid w:val="00820BDE"/>
    <w:rsid w:val="008F3377"/>
    <w:rsid w:val="0091514D"/>
    <w:rsid w:val="009311D0"/>
    <w:rsid w:val="009A1055"/>
    <w:rsid w:val="00D3435B"/>
    <w:rsid w:val="00DA2944"/>
    <w:rsid w:val="00DF534C"/>
    <w:rsid w:val="00EA3BF6"/>
    <w:rsid w:val="00EC50E1"/>
    <w:rsid w:val="00F009F3"/>
    <w:rsid w:val="00F42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4D65F1-DB20-4ADB-AFA3-20378ED9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Arial" w:eastAsia="Arial" w:hAnsi="Arial" w:cs="Arial"/>
      <w:b w:val="0"/>
      <w:bCs w:val="0"/>
      <w:i w:val="0"/>
      <w:iCs w:val="0"/>
      <w:smallCaps w:val="0"/>
      <w:strike w:val="0"/>
      <w:color w:val="C06B6D"/>
      <w:sz w:val="36"/>
      <w:szCs w:val="3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220" w:line="259" w:lineRule="auto"/>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rPr>
      <w:rFonts w:ascii="Arial" w:eastAsia="Arial" w:hAnsi="Arial" w:cs="Arial"/>
      <w:color w:val="C06B6D"/>
      <w:sz w:val="36"/>
      <w:szCs w:val="3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line="264" w:lineRule="auto"/>
      <w:ind w:firstLine="14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A0AFA"/>
    <w:pPr>
      <w:tabs>
        <w:tab w:val="center" w:pos="4680"/>
        <w:tab w:val="right" w:pos="9360"/>
      </w:tabs>
    </w:pPr>
  </w:style>
  <w:style w:type="character" w:customStyle="1" w:styleId="HeaderChar">
    <w:name w:val="Header Char"/>
    <w:basedOn w:val="DefaultParagraphFont"/>
    <w:link w:val="Header"/>
    <w:uiPriority w:val="99"/>
    <w:rsid w:val="003A0AFA"/>
    <w:rPr>
      <w:color w:val="000000"/>
    </w:rPr>
  </w:style>
  <w:style w:type="paragraph" w:styleId="Footer">
    <w:name w:val="footer"/>
    <w:basedOn w:val="Normal"/>
    <w:link w:val="FooterChar"/>
    <w:unhideWhenUsed/>
    <w:rsid w:val="003A0AFA"/>
    <w:pPr>
      <w:tabs>
        <w:tab w:val="center" w:pos="4680"/>
        <w:tab w:val="right" w:pos="9360"/>
      </w:tabs>
    </w:pPr>
  </w:style>
  <w:style w:type="character" w:customStyle="1" w:styleId="FooterChar">
    <w:name w:val="Footer Char"/>
    <w:basedOn w:val="DefaultParagraphFont"/>
    <w:link w:val="Footer"/>
    <w:rsid w:val="003A0AF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166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HP</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6</cp:revision>
  <dcterms:created xsi:type="dcterms:W3CDTF">2025-01-12T14:55:00Z</dcterms:created>
  <dcterms:modified xsi:type="dcterms:W3CDTF">2025-01-13T01:13:00Z</dcterms:modified>
</cp:coreProperties>
</file>