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CF7656" w:rsidRPr="00CF7656" w14:paraId="39FC1782" w14:textId="77777777" w:rsidTr="003A0111">
        <w:tc>
          <w:tcPr>
            <w:tcW w:w="2500" w:type="pct"/>
          </w:tcPr>
          <w:p w14:paraId="54AA2640" w14:textId="60937961" w:rsidR="003A0111" w:rsidRPr="00CF7656" w:rsidRDefault="003A0111" w:rsidP="003A011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CHÍNH</w:t>
            </w:r>
            <w:proofErr w:type="spellEnd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PHỦ</w:t>
            </w:r>
            <w:proofErr w:type="spellEnd"/>
            <w:r w:rsidRP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br/>
            </w:r>
            <w:r w:rsidRP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vertAlign w:val="superscript"/>
                <w:lang w:val="en-GB"/>
              </w:rPr>
              <w:t>_____</w:t>
            </w:r>
          </w:p>
        </w:tc>
        <w:tc>
          <w:tcPr>
            <w:tcW w:w="2500" w:type="pct"/>
          </w:tcPr>
          <w:p w14:paraId="1E8A4815" w14:textId="14D976DB" w:rsidR="003A0111" w:rsidRPr="00CF7656" w:rsidRDefault="003A0111" w:rsidP="003A011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CỘNG</w:t>
            </w:r>
            <w:proofErr w:type="spellEnd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HÒA</w:t>
            </w:r>
            <w:proofErr w:type="spellEnd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XÃ</w:t>
            </w:r>
            <w:proofErr w:type="spellEnd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HỘI</w:t>
            </w:r>
            <w:proofErr w:type="spellEnd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CHỦ</w:t>
            </w:r>
            <w:proofErr w:type="spellEnd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NGHĨA</w:t>
            </w:r>
            <w:proofErr w:type="spellEnd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VIỆT</w:t>
            </w:r>
            <w:proofErr w:type="spellEnd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 NAM</w:t>
            </w:r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br/>
            </w:r>
            <w:proofErr w:type="spellStart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Độc</w:t>
            </w:r>
            <w:proofErr w:type="spellEnd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lập</w:t>
            </w:r>
            <w:proofErr w:type="spellEnd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Tự</w:t>
            </w:r>
            <w:proofErr w:type="spellEnd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 do – </w:t>
            </w:r>
            <w:proofErr w:type="spellStart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Hạnh</w:t>
            </w:r>
            <w:proofErr w:type="spellEnd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phúc</w:t>
            </w:r>
            <w:proofErr w:type="spellEnd"/>
            <w:r w:rsidRP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br/>
            </w:r>
            <w:r w:rsidRP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vertAlign w:val="superscript"/>
                <w:lang w:val="en-GB"/>
              </w:rPr>
              <w:t>_______________________</w:t>
            </w:r>
          </w:p>
        </w:tc>
      </w:tr>
      <w:tr w:rsidR="00CF7656" w:rsidRPr="00CF7656" w14:paraId="605905C1" w14:textId="77777777" w:rsidTr="003A0111">
        <w:tc>
          <w:tcPr>
            <w:tcW w:w="2500" w:type="pct"/>
          </w:tcPr>
          <w:p w14:paraId="171EB3D1" w14:textId="02C60A53" w:rsidR="003A0111" w:rsidRPr="00CF7656" w:rsidRDefault="003A0111" w:rsidP="003A011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Số</w:t>
            </w:r>
            <w:proofErr w:type="spellEnd"/>
            <w:r w:rsidRP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: 99/2024/</w:t>
            </w:r>
            <w:proofErr w:type="spellStart"/>
            <w:r w:rsidRP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NĐ</w:t>
            </w:r>
            <w:proofErr w:type="spellEnd"/>
            <w:r w:rsidRP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-CP</w:t>
            </w:r>
          </w:p>
        </w:tc>
        <w:tc>
          <w:tcPr>
            <w:tcW w:w="2500" w:type="pct"/>
          </w:tcPr>
          <w:p w14:paraId="0FE50762" w14:textId="5D7FC9BB" w:rsidR="003A0111" w:rsidRPr="00CF7656" w:rsidRDefault="003A0111" w:rsidP="003A011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CF765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Hà</w:t>
            </w:r>
            <w:proofErr w:type="spellEnd"/>
            <w:r w:rsidRPr="00CF765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765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Nội</w:t>
            </w:r>
            <w:proofErr w:type="spellEnd"/>
            <w:r w:rsidRPr="00CF765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F765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ngày</w:t>
            </w:r>
            <w:proofErr w:type="spellEnd"/>
            <w:r w:rsidRPr="00CF765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26 </w:t>
            </w:r>
            <w:proofErr w:type="spellStart"/>
            <w:r w:rsidRPr="00CF765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tháng</w:t>
            </w:r>
            <w:proofErr w:type="spellEnd"/>
            <w:r w:rsidRPr="00CF765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7 </w:t>
            </w:r>
            <w:proofErr w:type="spellStart"/>
            <w:r w:rsidRPr="00CF765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năm</w:t>
            </w:r>
            <w:proofErr w:type="spellEnd"/>
            <w:r w:rsidRPr="00CF765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2024</w:t>
            </w:r>
          </w:p>
        </w:tc>
      </w:tr>
    </w:tbl>
    <w:p w14:paraId="6E65DB0A" w14:textId="77777777" w:rsidR="003A0111" w:rsidRPr="00CF7656" w:rsidRDefault="003A0111" w:rsidP="003A0111">
      <w:pPr>
        <w:pStyle w:val="BodyText"/>
        <w:spacing w:after="0" w:line="240" w:lineRule="auto"/>
        <w:ind w:firstLine="0"/>
        <w:jc w:val="center"/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</w:pPr>
    </w:p>
    <w:p w14:paraId="575B4E75" w14:textId="77777777" w:rsidR="003A0111" w:rsidRPr="00CF7656" w:rsidRDefault="003A0111" w:rsidP="003A0111">
      <w:pPr>
        <w:pStyle w:val="BodyText"/>
        <w:spacing w:after="0" w:line="240" w:lineRule="auto"/>
        <w:ind w:firstLine="0"/>
        <w:jc w:val="center"/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</w:pPr>
    </w:p>
    <w:p w14:paraId="3F52D5CE" w14:textId="715EF201" w:rsidR="003A0111" w:rsidRPr="00CF7656" w:rsidRDefault="003A0111" w:rsidP="003A0111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</w:pP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NGHỊ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ĐỊNH</w:t>
      </w:r>
      <w:proofErr w:type="spellEnd"/>
    </w:p>
    <w:p w14:paraId="0C534165" w14:textId="47D5AD19" w:rsidR="003A0111" w:rsidRPr="00CF7656" w:rsidRDefault="003A0111" w:rsidP="003A0111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</w:pP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Sửa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đổi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bổ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sung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điểm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p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khoản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1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Điều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2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Nghị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định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số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83/2022/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NĐ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-CP</w:t>
      </w:r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br/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ngày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18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tháng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10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năm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2022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của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Chính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phủ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quy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định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về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nghỉ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hưu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ở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tuổi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br/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cao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hơn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đối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với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cán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bộ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công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chức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giữ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chức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vụ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lãnh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đạo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quản</w:t>
      </w:r>
      <w:proofErr w:type="spellEnd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>lý</w:t>
      </w:r>
      <w:proofErr w:type="spellEnd"/>
    </w:p>
    <w:p w14:paraId="1F2314FB" w14:textId="711D3440" w:rsidR="003A0111" w:rsidRPr="00CF7656" w:rsidRDefault="003A0111" w:rsidP="003A0111">
      <w:pPr>
        <w:pStyle w:val="BodyText"/>
        <w:spacing w:after="0" w:line="240" w:lineRule="auto"/>
        <w:ind w:firstLine="0"/>
        <w:jc w:val="center"/>
        <w:rPr>
          <w:rFonts w:ascii="Arial" w:hAnsi="Arial" w:cs="Arial"/>
          <w:i w:val="0"/>
          <w:iCs w:val="0"/>
          <w:color w:val="000000" w:themeColor="text1"/>
          <w:sz w:val="20"/>
          <w:szCs w:val="20"/>
          <w:vertAlign w:val="superscript"/>
          <w:lang w:val="en-GB"/>
        </w:rPr>
      </w:pP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  <w:vertAlign w:val="superscript"/>
          <w:lang w:val="en-GB"/>
        </w:rPr>
        <w:t>__________</w:t>
      </w:r>
    </w:p>
    <w:p w14:paraId="2A9C66A2" w14:textId="77777777" w:rsidR="003A0111" w:rsidRPr="00CF7656" w:rsidRDefault="003A0111" w:rsidP="003A0111">
      <w:pPr>
        <w:pStyle w:val="BodyText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21377EA4" w14:textId="6625DAB9" w:rsidR="000863C3" w:rsidRPr="00CF7656" w:rsidRDefault="003A0111" w:rsidP="00CF7656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>Căn</w:t>
      </w:r>
      <w:proofErr w:type="spellEnd"/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 cứ Luật Tổ chức Chính phủ ngày 19 tháng 6 năm 2015; Luật sửa đổi, b</w:t>
      </w:r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>ổ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 sung một </w:t>
      </w:r>
      <w:proofErr w:type="spellStart"/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>số</w:t>
      </w:r>
      <w:proofErr w:type="spellEnd"/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>điều</w:t>
      </w:r>
      <w:proofErr w:type="spellEnd"/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>của</w:t>
      </w:r>
      <w:proofErr w:type="spellEnd"/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>Luật Tổ chức Chính phủ và Luật T</w:t>
      </w:r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>ổ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 chức Chính quyền địa phương ngày</w:t>
      </w:r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>22 tháng 11 năm 2019;</w:t>
      </w:r>
    </w:p>
    <w:p w14:paraId="690224A7" w14:textId="77777777" w:rsidR="000863C3" w:rsidRPr="00CF7656" w:rsidRDefault="003D40F8" w:rsidP="00CF7656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color w:val="000000" w:themeColor="text1"/>
          <w:sz w:val="20"/>
          <w:szCs w:val="20"/>
        </w:rPr>
        <w:t>Căn cứ Bộ luật Lao động ngày 20 tháng 11 năm 2019;</w:t>
      </w:r>
    </w:p>
    <w:p w14:paraId="12451B06" w14:textId="26D634E1" w:rsidR="000863C3" w:rsidRPr="00CF7656" w:rsidRDefault="003D40F8" w:rsidP="00CF7656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color w:val="000000" w:themeColor="text1"/>
          <w:sz w:val="20"/>
          <w:szCs w:val="20"/>
        </w:rPr>
        <w:t>Căn cứ Luật C</w:t>
      </w:r>
      <w:r w:rsidR="003A0111" w:rsidRPr="00CF7656">
        <w:rPr>
          <w:rFonts w:ascii="Arial" w:hAnsi="Arial" w:cs="Arial"/>
          <w:color w:val="000000" w:themeColor="text1"/>
          <w:sz w:val="20"/>
          <w:szCs w:val="20"/>
        </w:rPr>
        <w:t>á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n bộ, công chức ngày 13 tháng 11 năm 2008; Luật </w:t>
      </w:r>
      <w:r w:rsidR="003A0111" w:rsidRPr="00CF7656">
        <w:rPr>
          <w:rFonts w:ascii="Arial" w:hAnsi="Arial" w:cs="Arial"/>
          <w:color w:val="000000" w:themeColor="text1"/>
          <w:sz w:val="20"/>
          <w:szCs w:val="20"/>
        </w:rPr>
        <w:t>sửa đổi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>, b</w:t>
      </w:r>
      <w:r w:rsidR="003A0111" w:rsidRPr="00CF76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 sung một số đi</w:t>
      </w:r>
      <w:r w:rsidR="003A0111" w:rsidRPr="00CF76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>u của Luật Cán bộ, công chức và Luật Viên chức ngày 25 tháng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 11 năm 2019;</w:t>
      </w:r>
    </w:p>
    <w:p w14:paraId="002A6E6E" w14:textId="77777777" w:rsidR="000863C3" w:rsidRPr="00CF7656" w:rsidRDefault="003D40F8" w:rsidP="00CF7656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color w:val="000000" w:themeColor="text1"/>
          <w:sz w:val="20"/>
          <w:szCs w:val="20"/>
        </w:rPr>
        <w:t>Theo đề nghị của Bộ trưởng Bộ Nội vụ;</w:t>
      </w:r>
    </w:p>
    <w:p w14:paraId="76DB1CBE" w14:textId="4BF77197" w:rsidR="000863C3" w:rsidRPr="00CF7656" w:rsidRDefault="003A0111" w:rsidP="0050537F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color w:val="000000" w:themeColor="text1"/>
          <w:sz w:val="20"/>
          <w:szCs w:val="20"/>
        </w:rPr>
        <w:t>Chính phủ ban hành Nghị định sửa đổi, bổ sung điểm p khoản 1 Điều 2 Nghị định số 83/2022/NĐ-CP ngày 18 tháng 10 năm 2022 của Chính phủ quy định về nghỉ hưu ở tuổi cao hơn đối với cán bộ, công chức giữ chức vụ lãnh đạo, q</w:t>
      </w:r>
      <w:bookmarkStart w:id="0" w:name="_GoBack"/>
      <w:bookmarkEnd w:id="0"/>
      <w:r w:rsidRPr="00CF7656">
        <w:rPr>
          <w:rFonts w:ascii="Arial" w:hAnsi="Arial" w:cs="Arial"/>
          <w:color w:val="000000" w:themeColor="text1"/>
          <w:sz w:val="20"/>
          <w:szCs w:val="20"/>
        </w:rPr>
        <w:t>uản lý.</w:t>
      </w:r>
    </w:p>
    <w:p w14:paraId="3D63DCCE" w14:textId="77777777" w:rsidR="003A0111" w:rsidRPr="00CF7656" w:rsidRDefault="003A0111" w:rsidP="00CF7656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EA9A5D" w14:textId="5AD7EC2E" w:rsidR="000863C3" w:rsidRPr="00CF7656" w:rsidRDefault="003D40F8" w:rsidP="00CF7656">
      <w:pPr>
        <w:pStyle w:val="Heading10"/>
        <w:keepNext/>
        <w:keepLines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bookmark6"/>
      <w:bookmarkStart w:id="2" w:name="bookmark7"/>
      <w:bookmarkStart w:id="3" w:name="bookmark8"/>
      <w:r w:rsidRPr="00CF7656">
        <w:rPr>
          <w:rFonts w:ascii="Arial" w:hAnsi="Arial" w:cs="Arial"/>
          <w:color w:val="000000" w:themeColor="text1"/>
          <w:sz w:val="20"/>
          <w:szCs w:val="20"/>
        </w:rPr>
        <w:t>Điều 1. Sửa đổi điểm p khoản 1 Điều 2 của Nghị định số 83/2022/NĐ-CP ngày 18 tháng 10 năm 2022 của Chính phủ quy định về nghỉ hưu ở tuổi cao h</w:t>
      </w:r>
      <w:r w:rsidR="003A0111" w:rsidRPr="00CF7656">
        <w:rPr>
          <w:rFonts w:ascii="Arial" w:hAnsi="Arial" w:cs="Arial"/>
          <w:color w:val="000000" w:themeColor="text1"/>
          <w:sz w:val="20"/>
          <w:szCs w:val="20"/>
        </w:rPr>
        <w:t>ơ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>n đối v</w:t>
      </w:r>
      <w:r w:rsidR="003A0111" w:rsidRPr="00CF7656">
        <w:rPr>
          <w:rFonts w:ascii="Arial" w:hAnsi="Arial" w:cs="Arial"/>
          <w:color w:val="000000" w:themeColor="text1"/>
          <w:sz w:val="20"/>
          <w:szCs w:val="20"/>
        </w:rPr>
        <w:t>ới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 cán bộ, công chức giữ chức vụ lãnh đạo, quản lý</w:t>
      </w:r>
      <w:bookmarkEnd w:id="1"/>
      <w:bookmarkEnd w:id="2"/>
      <w:bookmarkEnd w:id="3"/>
    </w:p>
    <w:p w14:paraId="1930B4E2" w14:textId="4FBDBC48" w:rsidR="000863C3" w:rsidRPr="00CF7656" w:rsidRDefault="003D40F8" w:rsidP="00CF7656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“p) </w:t>
      </w:r>
      <w:r w:rsidR="003A0111"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Ủ</w:t>
      </w: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y viên Ban Thường vụ </w:t>
      </w: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Thành ủy thành phố Hà Nội và Thành phố Hồ Chí Minh.”</w:t>
      </w:r>
    </w:p>
    <w:p w14:paraId="7C98066F" w14:textId="77777777" w:rsidR="000863C3" w:rsidRPr="00CF7656" w:rsidRDefault="003D40F8" w:rsidP="00CF7656">
      <w:pPr>
        <w:pStyle w:val="Heading10"/>
        <w:keepNext/>
        <w:keepLines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bookmark10"/>
      <w:bookmarkStart w:id="5" w:name="bookmark11"/>
      <w:bookmarkStart w:id="6" w:name="bookmark9"/>
      <w:r w:rsidRPr="00CF7656">
        <w:rPr>
          <w:rFonts w:ascii="Arial" w:hAnsi="Arial" w:cs="Arial"/>
          <w:color w:val="000000" w:themeColor="text1"/>
          <w:sz w:val="20"/>
          <w:szCs w:val="20"/>
        </w:rPr>
        <w:t>Điều 2. Hiệu lực thi hành</w:t>
      </w:r>
      <w:bookmarkEnd w:id="4"/>
      <w:bookmarkEnd w:id="5"/>
      <w:bookmarkEnd w:id="6"/>
    </w:p>
    <w:p w14:paraId="6F3BC356" w14:textId="72062034" w:rsidR="000863C3" w:rsidRPr="00CF7656" w:rsidRDefault="003D40F8" w:rsidP="00CF7656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Nghị định này có hiệu lực thi hành kể từ ngày ký ban hành.</w:t>
      </w:r>
    </w:p>
    <w:p w14:paraId="62C1B38D" w14:textId="68108332" w:rsidR="000863C3" w:rsidRPr="00CF7656" w:rsidRDefault="003D40F8" w:rsidP="00CF7656">
      <w:pPr>
        <w:pStyle w:val="Heading10"/>
        <w:keepNext/>
        <w:keepLines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7" w:name="bookmark12"/>
      <w:bookmarkStart w:id="8" w:name="bookmark13"/>
      <w:bookmarkStart w:id="9" w:name="bookmark14"/>
      <w:r w:rsidRPr="00CF7656">
        <w:rPr>
          <w:rFonts w:ascii="Arial" w:hAnsi="Arial" w:cs="Arial"/>
          <w:color w:val="000000" w:themeColor="text1"/>
          <w:sz w:val="20"/>
          <w:szCs w:val="20"/>
        </w:rPr>
        <w:t>Điều 3. Trách nhiệm th</w:t>
      </w:r>
      <w:r w:rsidR="003A0111" w:rsidRPr="00CF7656">
        <w:rPr>
          <w:rFonts w:ascii="Arial" w:hAnsi="Arial" w:cs="Arial"/>
          <w:color w:val="000000" w:themeColor="text1"/>
          <w:sz w:val="20"/>
          <w:szCs w:val="20"/>
        </w:rPr>
        <w:t>i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 hành</w:t>
      </w:r>
      <w:bookmarkEnd w:id="7"/>
      <w:bookmarkEnd w:id="8"/>
      <w:bookmarkEnd w:id="9"/>
    </w:p>
    <w:p w14:paraId="15DE7C37" w14:textId="77777777" w:rsidR="000863C3" w:rsidRPr="00752F2C" w:rsidRDefault="003D40F8" w:rsidP="00416E27">
      <w:pPr>
        <w:pStyle w:val="BodyText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Bộ trưởng, Thủ trưởng cơ quan ngang bộ, Th</w:t>
      </w:r>
      <w:r w:rsidR="003A0111"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ủ</w:t>
      </w: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trưởng cơ quan thuộc Chính phủ, Chủ tịch </w:t>
      </w:r>
      <w:r w:rsidR="003A0111"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Ủ</w:t>
      </w: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y b</w:t>
      </w: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an nhân dân tỉnh, thành phố trực thuộc trung ương và các cơ quan, tổ chức, cá nhân có liên quan chịu trách nhiệm thi hành Nghị định này.</w:t>
      </w:r>
    </w:p>
    <w:p w14:paraId="7F8A39DC" w14:textId="77777777" w:rsidR="003A0111" w:rsidRPr="00752F2C" w:rsidRDefault="003A0111" w:rsidP="003A0111">
      <w:pPr>
        <w:pStyle w:val="BodyText"/>
        <w:spacing w:after="0" w:line="240" w:lineRule="auto"/>
        <w:ind w:firstLine="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3776"/>
      </w:tblGrid>
      <w:tr w:rsidR="00CF7656" w:rsidRPr="00CF7656" w14:paraId="29B50168" w14:textId="77777777" w:rsidTr="001272EC">
        <w:tc>
          <w:tcPr>
            <w:tcW w:w="2907" w:type="pct"/>
          </w:tcPr>
          <w:p w14:paraId="2B1B5876" w14:textId="03881F1D" w:rsidR="003A0111" w:rsidRPr="00752F2C" w:rsidRDefault="003A0111" w:rsidP="003A0111">
            <w:pPr>
              <w:pStyle w:val="BodyText"/>
              <w:spacing w:after="0" w:line="240" w:lineRule="auto"/>
              <w:ind w:firstLine="0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52F2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Nơi nhận:</w:t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Ban Bí thư Trung ương Đảng;</w:t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Ủy ban Giám sát</w:t>
            </w:r>
            <w:r w:rsidR="00CF7656"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 tài chính Quốc gia;</w:t>
            </w:r>
            <w:r w:rsidR="00CF7656"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Ngân hàng Chính sách xã hội;</w:t>
            </w:r>
            <w:r w:rsidR="00CF7656"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Ngân hàng Phát triển Việt Nam;</w:t>
            </w:r>
            <w:r w:rsidR="00CF7656"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CF7656"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Cơ quan trung ương của các đoàn thể;</w:t>
            </w:r>
            <w:r w:rsidR="00CF7656"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VPCP: BTCN, các PCN, Trợ lý TTg</w:t>
            </w:r>
            <w:r w:rsidR="00752F2C" w:rsidRPr="000D0F3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,</w:t>
            </w:r>
            <w:r w:rsidR="00CF7656"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 TGĐ Cổng TTĐT, các Vụ, Cục, đơn vị trực thuộc, Công báo;</w:t>
            </w:r>
            <w:r w:rsidR="00CF7656"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Lưu: VT, TCCV (2b).</w:t>
            </w:r>
          </w:p>
        </w:tc>
        <w:tc>
          <w:tcPr>
            <w:tcW w:w="2093" w:type="pct"/>
          </w:tcPr>
          <w:p w14:paraId="531D64E8" w14:textId="660D87F2" w:rsidR="003A0111" w:rsidRPr="00752F2C" w:rsidRDefault="00CF7656" w:rsidP="00CF765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52F2C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TM. CHÍNH PHỦ</w:t>
            </w:r>
            <w:r w:rsidRPr="00752F2C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  <w:t>THỦ TƯỚNG</w:t>
            </w:r>
            <w:r w:rsidRPr="00752F2C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  <w:t>Phạm Minh Chính</w:t>
            </w:r>
          </w:p>
        </w:tc>
      </w:tr>
    </w:tbl>
    <w:p w14:paraId="27E76B2C" w14:textId="77777777" w:rsidR="000863C3" w:rsidRPr="00CF7656" w:rsidRDefault="000863C3" w:rsidP="00CF7656">
      <w:pPr>
        <w:pStyle w:val="BodyText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863C3" w:rsidRPr="00CF7656" w:rsidSect="00CF7656">
      <w:pgSz w:w="11900" w:h="16840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188FB" w14:textId="77777777" w:rsidR="003D40F8" w:rsidRDefault="003D40F8">
      <w:r>
        <w:separator/>
      </w:r>
    </w:p>
  </w:endnote>
  <w:endnote w:type="continuationSeparator" w:id="0">
    <w:p w14:paraId="75B185F8" w14:textId="77777777" w:rsidR="003D40F8" w:rsidRDefault="003D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313FB" w14:textId="77777777" w:rsidR="003D40F8" w:rsidRDefault="003D40F8"/>
  </w:footnote>
  <w:footnote w:type="continuationSeparator" w:id="0">
    <w:p w14:paraId="543F2DA1" w14:textId="77777777" w:rsidR="003D40F8" w:rsidRDefault="003D40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B26CC"/>
    <w:multiLevelType w:val="multilevel"/>
    <w:tmpl w:val="16C28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6C7AF1"/>
    <w:multiLevelType w:val="multilevel"/>
    <w:tmpl w:val="6F50D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C3"/>
    <w:rsid w:val="000863C3"/>
    <w:rsid w:val="00097553"/>
    <w:rsid w:val="000D0F34"/>
    <w:rsid w:val="001272EC"/>
    <w:rsid w:val="003A0111"/>
    <w:rsid w:val="003D40F8"/>
    <w:rsid w:val="00416E27"/>
    <w:rsid w:val="0050537F"/>
    <w:rsid w:val="0051514C"/>
    <w:rsid w:val="005939ED"/>
    <w:rsid w:val="00752F2C"/>
    <w:rsid w:val="009824C8"/>
    <w:rsid w:val="00CF7656"/>
    <w:rsid w:val="00D62F66"/>
    <w:rsid w:val="00F0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13A2"/>
  <w15:docId w15:val="{70ACC94D-A857-4320-AEBF-E688FD13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2A81"/>
      <w:sz w:val="14"/>
      <w:szCs w:val="14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18"/>
      <w:szCs w:val="18"/>
      <w:u w:val="singl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220" w:line="310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line="226" w:lineRule="auto"/>
      <w:ind w:left="260" w:firstLine="190"/>
    </w:pPr>
    <w:rPr>
      <w:rFonts w:ascii="Times New Roman" w:eastAsia="Times New Roman" w:hAnsi="Times New Roman" w:cs="Times New Roman"/>
      <w:color w:val="192A81"/>
      <w:sz w:val="14"/>
      <w:szCs w:val="14"/>
    </w:rPr>
  </w:style>
  <w:style w:type="paragraph" w:customStyle="1" w:styleId="Heading10">
    <w:name w:val="Heading #1"/>
    <w:basedOn w:val="Normal"/>
    <w:link w:val="Heading1"/>
    <w:pPr>
      <w:spacing w:after="280" w:line="293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0">
    <w:name w:val="Body text (4)"/>
    <w:basedOn w:val="Normal"/>
    <w:link w:val="Bodytext4"/>
    <w:pPr>
      <w:spacing w:after="160"/>
      <w:ind w:hanging="1740"/>
    </w:pPr>
    <w:rPr>
      <w:rFonts w:ascii="Tahoma" w:eastAsia="Tahoma" w:hAnsi="Tahoma" w:cs="Tahoma"/>
      <w:b/>
      <w:bCs/>
      <w:w w:val="70"/>
      <w:sz w:val="18"/>
      <w:szCs w:val="18"/>
      <w:u w:val="single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3A0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75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5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975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5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9</cp:revision>
  <dcterms:created xsi:type="dcterms:W3CDTF">2024-07-29T09:44:00Z</dcterms:created>
  <dcterms:modified xsi:type="dcterms:W3CDTF">2024-07-30T01:18:00Z</dcterms:modified>
</cp:coreProperties>
</file>